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Game Genre: RPG single-player, Gore, violence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Name: TBD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Theme: Fantasy dark,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Lighting/sun: fixed.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Game proposal: 3D third-person character with focus on the lore and game mechanics.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Requirements/prerequisites: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Game engine: Unity.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Language: C#.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3d model &amp; animation: Blender.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Characters: Human, TBD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Height: normal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Weight: normal.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Gear/item: TBD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Level: no level (talent base).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Talents: one talent tree for one game(so players can roll different talents on re roll)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Environment: Jungle, Village, town, outposts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NPC: TBD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Monsters: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Animals: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Game mechanics: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Attack: Swords, maces, bow, dagger, staff, TBD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Attack animation: TBD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Left-mouse: Attack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Right-mouse: Block/parry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Move forward: 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Move towards right: 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Move towards left: 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Move backwards: 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Hit-points: TBD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Rage bar: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Stamina: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Mana (Dawi bur):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Linear: no backtrack.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Damage: TBD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Map size: TBD type: the forest.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Walk-able area: Darksouls reference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Quests: TBD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Sound effects: TBD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Lore/campaign: TBD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Proposal: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 boss in the beginning.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Pu Zara NPC. Rage mode. Chem/Khandaih tawn hriam keng.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Dark theme for dark boss fights, evening for monsters.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Lal in quest a pek a reward tha deuh pe( item/ unlock hidden item from merchant to purchase)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747CC"/>
    <w:multiLevelType w:val="singleLevel"/>
    <w:tmpl w:val="C28747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648E0"/>
    <w:rsid w:val="015C294A"/>
    <w:rsid w:val="1B9138BF"/>
    <w:rsid w:val="21D7488D"/>
    <w:rsid w:val="256F24F5"/>
    <w:rsid w:val="29813EEC"/>
    <w:rsid w:val="494648E0"/>
    <w:rsid w:val="5D904C40"/>
    <w:rsid w:val="60F61BB4"/>
    <w:rsid w:val="64874DFE"/>
    <w:rsid w:val="6EFE2F64"/>
    <w:rsid w:val="6F3E14BA"/>
    <w:rsid w:val="7F75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2020-11-18T09:28:00Z</dcterms:created>
  <dc:creator>jhria</dc:creator>
  <cp:lastModifiedBy>Clalhriatpuia Chawngte</cp:lastModifiedBy>
  <dcterms:modified xsi:type="dcterms:W3CDTF">2020-11-19T19:22:10Z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