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MiJa Salud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2025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18068691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del producto / Software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Clases y características de usuarios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Entorno operativo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1)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2)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N)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Reglas de negocio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interfaces externas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comunicación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Otros requerimientos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04-09-2025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Valentina Rojas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 – Escuela de Informática / MiJa Salud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Primera versión (borrador inicial) de la 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incluye Tabla de Contenido, Propósito, Alcance, Referencias, Funcionalidades, Clases de usuarios, Entorno Operativo, Requerimientos Funcionales (RF) y No Funcionales (RNF), Reglas de Negocio, Interfaces externas y Glosario.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MiJa Salud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15-08-2025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Comunidad de usuarios del sistema público de salud en Chile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DUOC UC – Escuela de Informática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Bárbara Poblete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Líder de Análisis de negocio y requerimientos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Valentina Rojas y Yasna Vivar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Herrera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Profesor Guía / Docente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 – Escuela de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04-09-2025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Bárbara Poblete Huerta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Líder de Proyecto /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 – Escuela de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04-09-2025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Yasna Vivar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Líder de Análisis de Requerimientos /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 – Escuela de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04-09-2025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Valentina Rojas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Líder de Análisis de Requerimientos /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 – Escuela de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04-09-2025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 presente documento corresponde a la Especificación de Requerimientos de Software (ERS) del sistema denominado “MiJa Salud”.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  <w:t xml:space="preserve">Este software consiste en una aplicación web y móvil orientada a la recategorización de síntomas de salud y a la orientación del usuario hacia el centro médico más adecuado según su ubicación geográfica y nivel de urgencia estimado. Cabe destacar que el proyecto “MiJa Salud” surge a partir de una experiencia personal vinculada al cuidado de dos menores, cuyo legado es honrado a través del nombre de la aplicación, inspirado en “Mimi” y “Javiera”, cuya presencia simbólica guía la misión de esta iniciativa.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del producto / Software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 software “MiJa Salud” versión 1.0 tiene como propósito principal </w:t>
      </w:r>
      <w:r w:rsidDel="00000000" w:rsidR="00000000" w:rsidRPr="00000000">
        <w:rPr>
          <w:b w:val="1"/>
          <w:rtl w:val="0"/>
        </w:rPr>
        <w:t xml:space="preserve">facilitar la precategorización de síntomas de salud en la población</w:t>
      </w:r>
      <w:r w:rsidDel="00000000" w:rsidR="00000000" w:rsidRPr="00000000">
        <w:rPr>
          <w:rtl w:val="0"/>
        </w:rPr>
        <w:t xml:space="preserve">, ofreciendo una orientación clara y accesible sobre el centro asistencial más adecuado al cual acudir, ya sea </w:t>
      </w:r>
      <w:r w:rsidDel="00000000" w:rsidR="00000000" w:rsidRPr="00000000">
        <w:rPr>
          <w:b w:val="1"/>
          <w:rtl w:val="0"/>
        </w:rPr>
        <w:t xml:space="preserve">CESFAM, SAPU, SAR u hospital</w:t>
      </w:r>
      <w:r w:rsidDel="00000000" w:rsidR="00000000" w:rsidRPr="00000000">
        <w:rPr>
          <w:rtl w:val="0"/>
        </w:rPr>
        <w:t xml:space="preserve">, de acuerdo con la ubicación del usuario y el nivel de urgencia estimado.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Beneficios para el área de negocio y la organización: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Contribuye a </w:t>
      </w:r>
      <w:r w:rsidDel="00000000" w:rsidR="00000000" w:rsidRPr="00000000">
        <w:rPr>
          <w:b w:val="1"/>
          <w:rtl w:val="0"/>
        </w:rPr>
        <w:t xml:space="preserve">descongestionar los servicios de urgencia hospitalarios</w:t>
      </w:r>
      <w:r w:rsidDel="00000000" w:rsidR="00000000" w:rsidRPr="00000000">
        <w:rPr>
          <w:rtl w:val="0"/>
        </w:rPr>
        <w:t xml:space="preserve">, redirigiendo los casos menos graves hacia la atención primaria.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Favorece una </w:t>
      </w:r>
      <w:r w:rsidDel="00000000" w:rsidR="00000000" w:rsidRPr="00000000">
        <w:rPr>
          <w:b w:val="1"/>
          <w:rtl w:val="0"/>
        </w:rPr>
        <w:t xml:space="preserve">mejor distribución de los recursos del sistema público de salud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Aporta un </w:t>
      </w:r>
      <w:r w:rsidDel="00000000" w:rsidR="00000000" w:rsidRPr="00000000">
        <w:rPr>
          <w:b w:val="1"/>
          <w:rtl w:val="0"/>
        </w:rPr>
        <w:t xml:space="preserve">canal digital educativo y preventivo</w:t>
      </w:r>
      <w:r w:rsidDel="00000000" w:rsidR="00000000" w:rsidRPr="00000000">
        <w:rPr>
          <w:rtl w:val="0"/>
        </w:rPr>
        <w:t xml:space="preserve"> para los usuarios, aumentando el conocimiento sobre el uso correcto de la red asistencial.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 la </w:t>
      </w:r>
      <w:r w:rsidDel="00000000" w:rsidR="00000000" w:rsidRPr="00000000">
        <w:rPr>
          <w:b w:val="1"/>
          <w:rtl w:val="0"/>
        </w:rPr>
        <w:t xml:space="preserve">experiencia del paciente</w:t>
      </w:r>
      <w:r w:rsidDel="00000000" w:rsidR="00000000" w:rsidRPr="00000000">
        <w:rPr>
          <w:rtl w:val="0"/>
        </w:rPr>
        <w:t xml:space="preserve"> mediante una aplicación intuitiva y de fácil acceso.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y metas:</w:t>
      </w:r>
    </w:p>
    <w:p w:rsidR="00000000" w:rsidDel="00000000" w:rsidP="00000000" w:rsidRDefault="00000000" w:rsidRPr="00000000" w14:paraId="00000084">
      <w:pPr>
        <w:numPr>
          <w:ilvl w:val="0"/>
          <w:numId w:val="3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una </w:t>
      </w:r>
      <w:r w:rsidDel="00000000" w:rsidR="00000000" w:rsidRPr="00000000">
        <w:rPr>
          <w:b w:val="1"/>
          <w:rtl w:val="0"/>
        </w:rPr>
        <w:t xml:space="preserve">plataforma web y móvil</w:t>
      </w:r>
      <w:r w:rsidDel="00000000" w:rsidR="00000000" w:rsidRPr="00000000">
        <w:rPr>
          <w:rtl w:val="0"/>
        </w:rPr>
        <w:t xml:space="preserve"> intuitiva, segura y accesible.</w:t>
      </w:r>
    </w:p>
    <w:p w:rsidR="00000000" w:rsidDel="00000000" w:rsidP="00000000" w:rsidRDefault="00000000" w:rsidRPr="00000000" w14:paraId="00000085">
      <w:pPr>
        <w:numPr>
          <w:ilvl w:val="0"/>
          <w:numId w:val="3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 sistema de </w:t>
      </w:r>
      <w:r w:rsidDel="00000000" w:rsidR="00000000" w:rsidRPr="00000000">
        <w:rPr>
          <w:b w:val="1"/>
          <w:rtl w:val="0"/>
        </w:rPr>
        <w:t xml:space="preserve">precategorización de síntomas basado en normativa MINSAL (C1 a C5)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3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recomendaciones personalizadas considerando </w:t>
      </w:r>
      <w:r w:rsidDel="00000000" w:rsidR="00000000" w:rsidRPr="00000000">
        <w:rPr>
          <w:b w:val="1"/>
          <w:rtl w:val="0"/>
        </w:rPr>
        <w:t xml:space="preserve">geolocalización</w:t>
      </w:r>
      <w:r w:rsidDel="00000000" w:rsidR="00000000" w:rsidRPr="00000000">
        <w:rPr>
          <w:rtl w:val="0"/>
        </w:rPr>
        <w:t xml:space="preserve"> y disponibilidad estimada de centros médicos.</w:t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el acceso a funcionalidades de apoyo como ficha personal, historial de consultas, contacto con </w:t>
      </w:r>
      <w:r w:rsidDel="00000000" w:rsidR="00000000" w:rsidRPr="00000000">
        <w:rPr>
          <w:b w:val="1"/>
          <w:rtl w:val="0"/>
        </w:rPr>
        <w:t xml:space="preserve">Salud Responde</w:t>
      </w:r>
      <w:r w:rsidDel="00000000" w:rsidR="00000000" w:rsidRPr="00000000">
        <w:rPr>
          <w:rtl w:val="0"/>
        </w:rPr>
        <w:t xml:space="preserve"> y módulo de noticias.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Este software se alinea con los </w:t>
      </w:r>
      <w:r w:rsidDel="00000000" w:rsidR="00000000" w:rsidRPr="00000000">
        <w:rPr>
          <w:b w:val="1"/>
          <w:rtl w:val="0"/>
        </w:rPr>
        <w:t xml:space="preserve">objetivos estratégicos de modernización del sistema de salud</w:t>
      </w:r>
      <w:r w:rsidDel="00000000" w:rsidR="00000000" w:rsidRPr="00000000">
        <w:rPr>
          <w:rtl w:val="0"/>
        </w:rPr>
        <w:t xml:space="preserve"> y con la meta de </w:t>
      </w:r>
      <w:r w:rsidDel="00000000" w:rsidR="00000000" w:rsidRPr="00000000">
        <w:rPr>
          <w:b w:val="1"/>
          <w:rtl w:val="0"/>
        </w:rPr>
        <w:t xml:space="preserve">optimizar la gestión del flujo de pacientes</w:t>
      </w:r>
      <w:r w:rsidDel="00000000" w:rsidR="00000000" w:rsidRPr="00000000">
        <w:rPr>
          <w:rtl w:val="0"/>
        </w:rPr>
        <w:t xml:space="preserve">, apoyando la eficiencia en el uso de recursos hospitalarios y de atención primaria.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Normativa de Triage y Categorización de Urgencias (C1–C5)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Autor: Ministerio de Salud de Chile (MINSAL)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Versión: Guía Clínica 2023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Fecha: 2023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Ubicación: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https://www.minsal.cl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 Técnica Salud Responde – Atención Telefónica y Digital</w:t>
      </w:r>
    </w:p>
    <w:p w:rsidR="00000000" w:rsidDel="00000000" w:rsidP="00000000" w:rsidRDefault="00000000" w:rsidRPr="00000000" w14:paraId="00000092">
      <w:pPr>
        <w:numPr>
          <w:ilvl w:val="0"/>
          <w:numId w:val="27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Autor: Ministerio de Salud de Chile (MINSAL)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Versión: 2.0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Fecha: 2022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7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Ubicación: Portal oficial Salud Responde.</w:t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280" w:before="280" w:line="240" w:lineRule="auto"/>
        <w:ind w:left="567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Funcionalidades del producto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 software “MiJa Salud” contempla las siguientes funcionalidades principales, derivadas de los requerimientos funcionales (RF) definidos en este documento: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Registro, verificación y autenticación de usuarios.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Recuperar contraseña.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y edición de perfil personal.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Ingreso y análisis de síntomas.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Recategorización de síntomas según MINSAL (C1 a C5).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del historial de categorizaciones realizadas.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y recomendación de centros médicos cercanos.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mapa con centros médicos y detalles asociados.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Estimación de tiempos de espera en centros de salud.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directa con el servicio Salud Responde.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 preguntas frecuentes (FAQ).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a noticias y actualizaciones de salud pública.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Clases y características de usuarios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 sistema MiJa Salud está diseñado para ser utilizado por distintos tipos de usuarios, clasificados de acuerdo con sus responsabilidades, frecuencia de uso, funcionalidades requeridas y nivel de privilegios dentro de la plataforma: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hd w:fill="ffffff" w:val="clear"/>
        <w:spacing w:after="0" w:afterAutospacing="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Usuario Paciente (App móvil)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Persona de la comunidad que utiliza la aplicación para registrar síntomas, obtener precategorización (C1–C5) y recibir orientación sobre el centro de salud más adecuado.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 de uso:</w:t>
      </w:r>
      <w:r w:rsidDel="00000000" w:rsidR="00000000" w:rsidRPr="00000000">
        <w:rPr>
          <w:rtl w:val="0"/>
        </w:rPr>
        <w:t xml:space="preserve"> Alta, especialmente en momentos de consulta médica.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Privilegios:</w:t>
      </w:r>
      <w:r w:rsidDel="00000000" w:rsidR="00000000" w:rsidRPr="00000000">
        <w:rPr>
          <w:rtl w:val="0"/>
        </w:rPr>
        <w:t xml:space="preserve"> Acceso limitado solo a sus propios datos.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 relevantes: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RF01–RF03: Registro e inicio de sesión.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RF04–RF06: Gestión de perfil.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RF07–RF08: Ingreso y categorización de síntomas.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RF09: Consulta de historial.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RF10–RF13: Consulta de centros médicos y mapa.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RF14: Contacto con Salud Responde.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RF15–RF16: Preguntas frecuentes y noticias de salud.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de experiencia requerido:</w:t>
      </w:r>
      <w:r w:rsidDel="00000000" w:rsidR="00000000" w:rsidRPr="00000000">
        <w:rPr>
          <w:rtl w:val="0"/>
        </w:rPr>
        <w:t xml:space="preserve"> Bajo; interfaz intuitiva para usuarios no técnicos.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hd w:fill="ffffff" w:val="clear"/>
        <w:spacing w:after="0" w:afterAutospacing="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Funcionario de Salud (Panel Web)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Profesional de la salud (médico, enfermero o administrativo) encargado de monitorear y gestionar la llegada de pacientes, el flujo de atención y la publicación de noticias.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 de uso:</w:t>
      </w:r>
      <w:r w:rsidDel="00000000" w:rsidR="00000000" w:rsidRPr="00000000">
        <w:rPr>
          <w:rtl w:val="0"/>
        </w:rPr>
        <w:t xml:space="preserve"> Media–alta, durante turnos en centros asistenciales.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Privilegios:</w:t>
      </w:r>
      <w:r w:rsidDel="00000000" w:rsidR="00000000" w:rsidRPr="00000000">
        <w:rPr>
          <w:rtl w:val="0"/>
        </w:rPr>
        <w:t xml:space="preserve"> Acceso a datos de los pacientes de su centro; capacidad de actualizar estados y asignar funcionarios.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 relevantes: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Consulta de llegadas y flujo de pacientes.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Asignación de funcionario responsable y tiempos estimados de espera.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Gestión de noticias y avisos médicos.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de experiencia requerido:</w:t>
      </w:r>
      <w:r w:rsidDel="00000000" w:rsidR="00000000" w:rsidRPr="00000000">
        <w:rPr>
          <w:rtl w:val="0"/>
        </w:rPr>
        <w:t xml:space="preserve"> Medio; requiere formación básica en el uso del sistema.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shd w:fill="ffffff" w:val="clear"/>
        <w:spacing w:after="0" w:afterAutospacing="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Administrador del Sistema</w:t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Usuario responsable de la configuración técnica, mantenimiento, gestión de respaldos y administración de usuarios/funcionarios.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8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 de uso:</w:t>
      </w:r>
      <w:r w:rsidDel="00000000" w:rsidR="00000000" w:rsidRPr="00000000">
        <w:rPr>
          <w:rtl w:val="0"/>
        </w:rPr>
        <w:t xml:space="preserve"> Baja; acceso ocasional para configuraciones o soporte.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Privilegios:</w:t>
      </w:r>
      <w:r w:rsidDel="00000000" w:rsidR="00000000" w:rsidRPr="00000000">
        <w:rPr>
          <w:rtl w:val="0"/>
        </w:rPr>
        <w:t xml:space="preserve"> Acceso total a la plataforma, incluyendo logs y seguridad.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8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 relevantes: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28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Creación y gestión de cuentas de funcionarios.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28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Monitoreo del sistema, respaldos y auditoría.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28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Control de escalabilidad y parámetros técnicos.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28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de experiencia requerido:</w:t>
      </w:r>
      <w:r w:rsidDel="00000000" w:rsidR="00000000" w:rsidRPr="00000000">
        <w:rPr>
          <w:rtl w:val="0"/>
        </w:rPr>
        <w:t xml:space="preserve"> Alto; conocimientos técnicos de administración de sistemas y bases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Entorno operativo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MiJa Salud</w:t>
      </w:r>
      <w:r w:rsidDel="00000000" w:rsidR="00000000" w:rsidRPr="00000000">
        <w:rPr>
          <w:rtl w:val="0"/>
        </w:rPr>
        <w:t xml:space="preserve"> se desenvolverá en un entorno híbrido compuesto por una aplicación móvil para usuarios y una plataforma web para funcionarios de salud. A continuación, se describen los principales elementos del entorno operativo:</w:t>
      </w:r>
    </w:p>
    <w:p w:rsidR="00000000" w:rsidDel="00000000" w:rsidP="00000000" w:rsidRDefault="00000000" w:rsidRPr="00000000" w14:paraId="000000D6">
      <w:pPr>
        <w:numPr>
          <w:ilvl w:val="0"/>
          <w:numId w:val="26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 de hardware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Aplicación móvil (pacientes):</w:t>
      </w:r>
      <w:r w:rsidDel="00000000" w:rsidR="00000000" w:rsidRPr="00000000">
        <w:rPr>
          <w:rtl w:val="0"/>
        </w:rPr>
        <w:t xml:space="preserve"> Dispositivos Android con procesador mínimo Quad-Core, 2 GB de RAM y 200 MB de espacio disponible.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Plataforma web (funcionarios):</w:t>
      </w:r>
      <w:r w:rsidDel="00000000" w:rsidR="00000000" w:rsidRPr="00000000">
        <w:rPr>
          <w:rtl w:val="0"/>
        </w:rPr>
        <w:t xml:space="preserve"> Computadores de escritorio o portátiles con procesador i3 o superior, 4 GB de RAM y conexión estable a internet.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Servidores backend:</w:t>
      </w:r>
      <w:r w:rsidDel="00000000" w:rsidR="00000000" w:rsidRPr="00000000">
        <w:rPr>
          <w:rtl w:val="0"/>
        </w:rPr>
        <w:t xml:space="preserve"> Infraestructura en la nube (Railway/Render) con soporte para Node.js, MongoDB y balanceo de carga.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2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operativos soportados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Móvil:</w:t>
      </w:r>
      <w:r w:rsidDel="00000000" w:rsidR="00000000" w:rsidRPr="00000000">
        <w:rPr>
          <w:rtl w:val="0"/>
        </w:rPr>
        <w:t xml:space="preserve"> Android 10 o superior.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Web:</w:t>
      </w:r>
      <w:r w:rsidDel="00000000" w:rsidR="00000000" w:rsidRPr="00000000">
        <w:rPr>
          <w:rtl w:val="0"/>
        </w:rPr>
        <w:t xml:space="preserve"> Navegadores compatibles (Google Chrome, Microsoft Edge, Mozilla Firefox en sus últimas versiones estables).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Linux Ubuntu Server 22.04 LTS o equivalente.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2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 de software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 móvil:</w:t>
      </w:r>
      <w:r w:rsidDel="00000000" w:rsidR="00000000" w:rsidRPr="00000000">
        <w:rPr>
          <w:rtl w:val="0"/>
        </w:rPr>
        <w:t xml:space="preserve"> Ionic + Angular.</w:t>
        <w:br w:type="textWrapping"/>
      </w:r>
    </w:p>
    <w:p w:rsidR="00000000" w:rsidDel="00000000" w:rsidP="00000000" w:rsidRDefault="00000000" w:rsidRPr="00000000" w14:paraId="000000E0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 web:</w:t>
      </w:r>
      <w:r w:rsidDel="00000000" w:rsidR="00000000" w:rsidRPr="00000000">
        <w:rPr>
          <w:rtl w:val="0"/>
        </w:rPr>
        <w:t xml:space="preserve"> Angular standalone.</w:t>
        <w:br w:type="textWrapping"/>
      </w:r>
    </w:p>
    <w:p w:rsidR="00000000" w:rsidDel="00000000" w:rsidP="00000000" w:rsidRDefault="00000000" w:rsidRPr="00000000" w14:paraId="000000E1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 con Express.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MongoDB Atlas (en la nube).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26"/>
        </w:numPr>
        <w:shd w:fill="ffffff" w:val="clear"/>
        <w:spacing w:after="24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Servicios externos:</w:t>
      </w:r>
      <w:r w:rsidDel="00000000" w:rsidR="00000000" w:rsidRPr="00000000">
        <w:rPr>
          <w:rtl w:val="0"/>
        </w:rPr>
        <w:t xml:space="preserve"> Google Maps API, sistema de mensajería SMTP para correos de verificación y recuperación de contraseñas.</w:t>
      </w:r>
    </w:p>
    <w:p w:rsidR="00000000" w:rsidDel="00000000" w:rsidP="00000000" w:rsidRDefault="00000000" w:rsidRPr="00000000" w14:paraId="000000E4">
      <w:pPr>
        <w:shd w:fill="ffffff" w:val="clear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26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y comunicaciones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Conexiones cifradas mediante protocolo </w:t>
      </w:r>
      <w:r w:rsidDel="00000000" w:rsidR="00000000" w:rsidRPr="00000000">
        <w:rPr>
          <w:b w:val="1"/>
          <w:rtl w:val="0"/>
        </w:rPr>
        <w:t xml:space="preserve">HTTPS/TLS 1.2 o superior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Autenticación con </w:t>
      </w:r>
      <w:r w:rsidDel="00000000" w:rsidR="00000000" w:rsidRPr="00000000">
        <w:rPr>
          <w:b w:val="1"/>
          <w:rtl w:val="0"/>
        </w:rPr>
        <w:t xml:space="preserve">JWT (JSON Web Tokens)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Soporte de notificaciones push para la app móvil.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2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 y coexistencia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26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El sistema coexistirá con los sistemas de correo electrónico (para notificaciones), navegadores web, y con los protocolos de comunicación estándar de internet.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26"/>
        </w:numPr>
        <w:shd w:fill="ffffff" w:val="clear"/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Se garantizará la integración futura con sistemas de salud mediante </w:t>
      </w:r>
      <w:r w:rsidDel="00000000" w:rsidR="00000000" w:rsidRPr="00000000">
        <w:rPr>
          <w:b w:val="1"/>
          <w:rtl w:val="0"/>
        </w:rPr>
        <w:t xml:space="preserve">APIs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s8eyo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requerimientos funcionales</w:t>
      </w:r>
      <w:r w:rsidDel="00000000" w:rsidR="00000000" w:rsidRPr="00000000">
        <w:rPr>
          <w:rtl w:val="0"/>
        </w:rPr>
        <w:t xml:space="preserve"> especifican las acciones y comportamientos que el sistema </w:t>
      </w:r>
      <w:r w:rsidDel="00000000" w:rsidR="00000000" w:rsidRPr="00000000">
        <w:rPr>
          <w:b w:val="1"/>
          <w:rtl w:val="0"/>
        </w:rPr>
        <w:t xml:space="preserve">MiJa Salud</w:t>
      </w:r>
      <w:r w:rsidDel="00000000" w:rsidR="00000000" w:rsidRPr="00000000">
        <w:rPr>
          <w:rtl w:val="0"/>
        </w:rPr>
        <w:t xml:space="preserve"> debe ejecutar bajo determinadas condiciones. A continuación, se listan las funcionalidades del sistema junto con los requerimientos asociados: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365f91"/>
          <w:rtl w:val="0"/>
        </w:rPr>
        <w:t xml:space="preserve">Cuenta de Usuario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 los pacientes registrarse, autenticarse y recuperar el acceso a la aplicación.</w:t>
        <w:br w:type="textWrapping"/>
      </w: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Alta.</w:t>
        <w:br w:type="textWrapping"/>
      </w:r>
      <w:r w:rsidDel="00000000" w:rsidR="00000000" w:rsidRPr="00000000">
        <w:rPr>
          <w:b w:val="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0F2">
      <w:pPr>
        <w:numPr>
          <w:ilvl w:val="0"/>
          <w:numId w:val="24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El usuario ingresa sus datos personales y el sistema valida que no existan duplicados por RUT.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24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El sistema envía un correo de verificación para activar la cuenta.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24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El usuario puede iniciar sesión con RUT y contraseña.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24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 caso de olvido, el sistema envía un enlace o código de recuperación al correo registrado.</w:t>
      </w:r>
    </w:p>
    <w:p w:rsidR="00000000" w:rsidDel="00000000" w:rsidP="00000000" w:rsidRDefault="00000000" w:rsidRPr="00000000" w14:paraId="000000F6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24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RF01:</w:t>
      </w:r>
      <w:r w:rsidDel="00000000" w:rsidR="00000000" w:rsidRPr="00000000">
        <w:rPr>
          <w:rtl w:val="0"/>
        </w:rPr>
        <w:t xml:space="preserve"> Registro de usuario.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4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RF02:</w:t>
      </w:r>
      <w:r w:rsidDel="00000000" w:rsidR="00000000" w:rsidRPr="00000000">
        <w:rPr>
          <w:rtl w:val="0"/>
        </w:rPr>
        <w:t xml:space="preserve"> Verificación de cuenta.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24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RF03:</w:t>
      </w:r>
      <w:r w:rsidDel="00000000" w:rsidR="00000000" w:rsidRPr="00000000">
        <w:rPr>
          <w:rtl w:val="0"/>
        </w:rPr>
        <w:t xml:space="preserve"> Inicio de sesión.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24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RF17:</w:t>
      </w:r>
      <w:r w:rsidDel="00000000" w:rsidR="00000000" w:rsidRPr="00000000">
        <w:rPr>
          <w:rtl w:val="0"/>
        </w:rPr>
        <w:t xml:space="preserve"> Recuperación de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vertAlign w:val="baseline"/>
        </w:rPr>
      </w:pPr>
      <w:bookmarkStart w:colFirst="0" w:colLast="0" w:name="_heading=h.3rdcrj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365f91"/>
          <w:rtl w:val="0"/>
        </w:rPr>
        <w:t xml:space="preserve">Perfil de Usuario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 los pacientes gestionar su información personal dentro de la aplicación.</w:t>
      </w:r>
      <w:r w:rsidDel="00000000" w:rsidR="00000000" w:rsidRPr="00000000">
        <w:rPr>
          <w:b w:val="1"/>
          <w:rtl w:val="0"/>
        </w:rPr>
        <w:br w:type="textWrapping"/>
        <w:t xml:space="preserve">Prioridad: </w:t>
      </w:r>
      <w:r w:rsidDel="00000000" w:rsidR="00000000" w:rsidRPr="00000000">
        <w:rPr>
          <w:rtl w:val="0"/>
        </w:rPr>
        <w:t xml:space="preserve">Media.</w:t>
      </w:r>
      <w:r w:rsidDel="00000000" w:rsidR="00000000" w:rsidRPr="00000000">
        <w:rPr>
          <w:b w:val="1"/>
          <w:rtl w:val="0"/>
        </w:rPr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visualizar sus datos en el perfil.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editar y guardar cambios.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El usuario puede eliminar su cuenta y todos los datos asociados.</w:t>
      </w:r>
    </w:p>
    <w:p w:rsidR="00000000" w:rsidDel="00000000" w:rsidP="00000000" w:rsidRDefault="00000000" w:rsidRPr="00000000" w14:paraId="00000102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RF04: </w:t>
      </w:r>
      <w:r w:rsidDel="00000000" w:rsidR="00000000" w:rsidRPr="00000000">
        <w:rPr>
          <w:rtl w:val="0"/>
        </w:rPr>
        <w:t xml:space="preserve">Visualizar perfil.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RF05: </w:t>
      </w:r>
      <w:r w:rsidDel="00000000" w:rsidR="00000000" w:rsidRPr="00000000">
        <w:rPr>
          <w:rtl w:val="0"/>
        </w:rPr>
        <w:t xml:space="preserve">Editar perfil.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RF06: </w:t>
      </w:r>
      <w:r w:rsidDel="00000000" w:rsidR="00000000" w:rsidRPr="00000000">
        <w:rPr>
          <w:rtl w:val="0"/>
        </w:rPr>
        <w:t xml:space="preserve">Eliminar cuenta.</w:t>
      </w:r>
    </w:p>
    <w:p w:rsidR="00000000" w:rsidDel="00000000" w:rsidP="00000000" w:rsidRDefault="00000000" w:rsidRPr="00000000" w14:paraId="00000106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365f91"/>
          <w:rtl w:val="0"/>
        </w:rPr>
        <w:t xml:space="preserve">Precategorización de Síntomas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ingresar síntomas y obtener una clasificación según criterios médicos oficiales (C1–C5).</w:t>
      </w:r>
      <w:r w:rsidDel="00000000" w:rsidR="00000000" w:rsidRPr="00000000">
        <w:rPr>
          <w:b w:val="1"/>
          <w:rtl w:val="0"/>
        </w:rPr>
        <w:br w:type="textWrapping"/>
        <w:t xml:space="preserve">Prioridad: </w:t>
      </w:r>
      <w:r w:rsidDel="00000000" w:rsidR="00000000" w:rsidRPr="00000000">
        <w:rPr>
          <w:rtl w:val="0"/>
        </w:rPr>
        <w:t xml:space="preserve">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0A">
      <w:pPr>
        <w:numPr>
          <w:ilvl w:val="0"/>
          <w:numId w:val="25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selecciona hasta 3 síntomas y su nivel de dolor (EVA).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analiza la información y determina la categoría correspondiente.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25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El sistema muestra al usuario la categoría obtenida y recomendaciones.</w:t>
      </w:r>
    </w:p>
    <w:p w:rsidR="00000000" w:rsidDel="00000000" w:rsidP="00000000" w:rsidRDefault="00000000" w:rsidRPr="00000000" w14:paraId="0000010D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Requerimientos funcionales:</w:t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RF07: </w:t>
      </w:r>
      <w:r w:rsidDel="00000000" w:rsidR="00000000" w:rsidRPr="00000000">
        <w:rPr>
          <w:rtl w:val="0"/>
        </w:rPr>
        <w:t xml:space="preserve">Ingreso de síntomas.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25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RF08: </w:t>
      </w:r>
      <w:r w:rsidDel="00000000" w:rsidR="00000000" w:rsidRPr="00000000">
        <w:rPr>
          <w:rtl w:val="0"/>
        </w:rPr>
        <w:t xml:space="preserve">Precategorización de síntomas.</w:t>
      </w:r>
    </w:p>
    <w:p w:rsidR="00000000" w:rsidDel="00000000" w:rsidP="00000000" w:rsidRDefault="00000000" w:rsidRPr="00000000" w14:paraId="00000110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(Historial)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 los pacientes consultar sus categorizaciones anteriores.</w:t>
      </w:r>
      <w:r w:rsidDel="00000000" w:rsidR="00000000" w:rsidRPr="00000000">
        <w:rPr>
          <w:b w:val="1"/>
          <w:rtl w:val="0"/>
        </w:rPr>
        <w:br w:type="textWrapping"/>
        <w:t xml:space="preserve">Prioridad: </w:t>
      </w:r>
      <w:r w:rsidDel="00000000" w:rsidR="00000000" w:rsidRPr="00000000">
        <w:rPr>
          <w:rtl w:val="0"/>
        </w:rPr>
        <w:t xml:space="preserve">Media.</w:t>
      </w:r>
      <w:r w:rsidDel="00000000" w:rsidR="00000000" w:rsidRPr="00000000">
        <w:rPr>
          <w:b w:val="1"/>
          <w:rtl w:val="0"/>
        </w:rPr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113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El usuario accede a la sección de historial.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El sistema despliega las categorizaciones previas en orden cronológico.</w:t>
      </w:r>
    </w:p>
    <w:p w:rsidR="00000000" w:rsidDel="00000000" w:rsidP="00000000" w:rsidRDefault="00000000" w:rsidRPr="00000000" w14:paraId="00000115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Requerimientos funcionales:</w:t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RF09: Consulta de historial.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(</w:t>
      </w:r>
      <w:r w:rsidDel="00000000" w:rsidR="00000000" w:rsidRPr="00000000">
        <w:rPr>
          <w:b w:val="1"/>
          <w:color w:val="365f91"/>
          <w:sz w:val="26"/>
          <w:szCs w:val="26"/>
          <w:rtl w:val="0"/>
        </w:rPr>
        <w:t xml:space="preserve">Centros Médicos)</w:t>
      </w:r>
    </w:p>
    <w:p w:rsidR="00000000" w:rsidDel="00000000" w:rsidP="00000000" w:rsidRDefault="00000000" w:rsidRPr="00000000" w14:paraId="0000011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Proporciona información sobre centros de salud disponibles, mostrando ubicación, detalles y tiempos estimados de espera.</w:t>
      </w:r>
      <w:r w:rsidDel="00000000" w:rsidR="00000000" w:rsidRPr="00000000">
        <w:rPr>
          <w:b w:val="1"/>
          <w:rtl w:val="0"/>
        </w:rPr>
        <w:br w:type="textWrapping"/>
        <w:t xml:space="preserve">Prioridad: </w:t>
      </w:r>
      <w:r w:rsidDel="00000000" w:rsidR="00000000" w:rsidRPr="00000000">
        <w:rPr>
          <w:rtl w:val="0"/>
        </w:rPr>
        <w:t xml:space="preserve">Alta.</w:t>
      </w:r>
      <w:r w:rsidDel="00000000" w:rsidR="00000000" w:rsidRPr="00000000">
        <w:rPr>
          <w:b w:val="1"/>
          <w:rtl w:val="0"/>
        </w:rPr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11A">
      <w:pPr>
        <w:numPr>
          <w:ilvl w:val="0"/>
          <w:numId w:val="3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consulta los centros cercanos según su ubicación.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3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muestra un listado y un mapa con la ubicación de los centros.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3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 seleccionar un centro, se despliega la información detallada.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33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muestra una estimación del tiempo de espera.</w:t>
      </w:r>
    </w:p>
    <w:p w:rsidR="00000000" w:rsidDel="00000000" w:rsidP="00000000" w:rsidRDefault="00000000" w:rsidRPr="00000000" w14:paraId="0000011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Requerimientos funcionales:</w:t>
      </w:r>
    </w:p>
    <w:p w:rsidR="00000000" w:rsidDel="00000000" w:rsidP="00000000" w:rsidRDefault="00000000" w:rsidRPr="00000000" w14:paraId="00000120">
      <w:pPr>
        <w:numPr>
          <w:ilvl w:val="0"/>
          <w:numId w:val="33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RF10: </w:t>
      </w:r>
      <w:r w:rsidDel="00000000" w:rsidR="00000000" w:rsidRPr="00000000">
        <w:rPr>
          <w:rtl w:val="0"/>
        </w:rPr>
        <w:t xml:space="preserve">Consulta de centros médicos.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33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RF11: </w:t>
      </w:r>
      <w:r w:rsidDel="00000000" w:rsidR="00000000" w:rsidRPr="00000000">
        <w:rPr>
          <w:rtl w:val="0"/>
        </w:rPr>
        <w:t xml:space="preserve">Solicitud de mapa.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33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RF12: </w:t>
      </w:r>
      <w:r w:rsidDel="00000000" w:rsidR="00000000" w:rsidRPr="00000000">
        <w:rPr>
          <w:rtl w:val="0"/>
        </w:rPr>
        <w:t xml:space="preserve">Ver información del centro médico.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33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RF13: </w:t>
      </w:r>
      <w:r w:rsidDel="00000000" w:rsidR="00000000" w:rsidRPr="00000000">
        <w:rPr>
          <w:rtl w:val="0"/>
        </w:rPr>
        <w:t xml:space="preserve">Estimación de tiempos de espera.</w:t>
      </w:r>
    </w:p>
    <w:p w:rsidR="00000000" w:rsidDel="00000000" w:rsidP="00000000" w:rsidRDefault="00000000" w:rsidRPr="00000000" w14:paraId="00000124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(</w:t>
      </w:r>
      <w:r w:rsidDel="00000000" w:rsidR="00000000" w:rsidRPr="00000000">
        <w:rPr>
          <w:b w:val="1"/>
          <w:color w:val="365f91"/>
          <w:sz w:val="26"/>
          <w:szCs w:val="26"/>
          <w:rtl w:val="0"/>
        </w:rPr>
        <w:t xml:space="preserve">Comunicación)</w:t>
      </w:r>
    </w:p>
    <w:p w:rsidR="00000000" w:rsidDel="00000000" w:rsidP="00000000" w:rsidRDefault="00000000" w:rsidRPr="00000000" w14:paraId="0000012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Ofrece un canal directo de contacto con Salud Responde.</w:t>
      </w:r>
      <w:r w:rsidDel="00000000" w:rsidR="00000000" w:rsidRPr="00000000">
        <w:rPr>
          <w:b w:val="1"/>
          <w:rtl w:val="0"/>
        </w:rPr>
        <w:br w:type="textWrapping"/>
        <w:t xml:space="preserve">Prioridad: </w:t>
      </w:r>
      <w:r w:rsidDel="00000000" w:rsidR="00000000" w:rsidRPr="00000000">
        <w:rPr>
          <w:rtl w:val="0"/>
        </w:rPr>
        <w:t xml:space="preserve">Media.</w:t>
      </w:r>
      <w:r w:rsidDel="00000000" w:rsidR="00000000" w:rsidRPr="00000000">
        <w:rPr>
          <w:b w:val="1"/>
          <w:rtl w:val="0"/>
        </w:rPr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127">
      <w:pPr>
        <w:numPr>
          <w:ilvl w:val="0"/>
          <w:numId w:val="30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selecciona la opción de “Llamar a Salud Responde”.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30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El sistema abre el marcador telefónico y establece la llamada.</w:t>
      </w:r>
      <w:r w:rsidDel="00000000" w:rsidR="00000000" w:rsidRPr="00000000">
        <w:rPr>
          <w:b w:val="1"/>
          <w:rtl w:val="0"/>
        </w:rPr>
        <w:br w:type="textWrapping"/>
        <w:t xml:space="preserve"> Requerimientos funcionales: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30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RF14: </w:t>
      </w:r>
      <w:r w:rsidDel="00000000" w:rsidR="00000000" w:rsidRPr="00000000">
        <w:rPr>
          <w:rtl w:val="0"/>
        </w:rPr>
        <w:t xml:space="preserve">Llamada a Salud Responde.</w:t>
      </w:r>
    </w:p>
    <w:p w:rsidR="00000000" w:rsidDel="00000000" w:rsidP="00000000" w:rsidRDefault="00000000" w:rsidRPr="00000000" w14:paraId="0000012A">
      <w:pPr>
        <w:spacing w:after="240" w:before="240" w:line="240" w:lineRule="auto"/>
        <w:ind w:left="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(</w:t>
      </w:r>
      <w:r w:rsidDel="00000000" w:rsidR="00000000" w:rsidRPr="00000000">
        <w:rPr>
          <w:b w:val="1"/>
          <w:color w:val="365f91"/>
          <w:sz w:val="26"/>
          <w:szCs w:val="26"/>
          <w:rtl w:val="0"/>
        </w:rPr>
        <w:t xml:space="preserve">Soporte)</w:t>
      </w:r>
    </w:p>
    <w:p w:rsidR="00000000" w:rsidDel="00000000" w:rsidP="00000000" w:rsidRDefault="00000000" w:rsidRPr="00000000" w14:paraId="0000012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 los usuarios acceder a un listado de preguntas frecuentes para resolver dudas comunes.</w:t>
      </w:r>
      <w:r w:rsidDel="00000000" w:rsidR="00000000" w:rsidRPr="00000000">
        <w:rPr>
          <w:b w:val="1"/>
          <w:rtl w:val="0"/>
        </w:rPr>
        <w:br w:type="textWrapping"/>
        <w:t xml:space="preserve">Prioridad: </w:t>
      </w:r>
      <w:r w:rsidDel="00000000" w:rsidR="00000000" w:rsidRPr="00000000">
        <w:rPr>
          <w:rtl w:val="0"/>
        </w:rPr>
        <w:t xml:space="preserve">Baja.</w:t>
      </w:r>
      <w:r w:rsidDel="00000000" w:rsidR="00000000" w:rsidRPr="00000000">
        <w:rPr>
          <w:b w:val="1"/>
          <w:rtl w:val="0"/>
        </w:rPr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ingresa al apartado de FAQ.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El sistema muestra preguntas y respuestas predefinidas.</w:t>
      </w:r>
    </w:p>
    <w:p w:rsidR="00000000" w:rsidDel="00000000" w:rsidP="00000000" w:rsidRDefault="00000000" w:rsidRPr="00000000" w14:paraId="0000012F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Requerimientos funcionales: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RF15: Consulta de preguntas frecuentes.</w:t>
      </w:r>
    </w:p>
    <w:p w:rsidR="00000000" w:rsidDel="00000000" w:rsidP="00000000" w:rsidRDefault="00000000" w:rsidRPr="00000000" w14:paraId="00000131">
      <w:pPr>
        <w:spacing w:after="240" w:before="240" w:line="240" w:lineRule="auto"/>
        <w:ind w:left="720" w:firstLine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(</w:t>
      </w:r>
      <w:r w:rsidDel="00000000" w:rsidR="00000000" w:rsidRPr="00000000">
        <w:rPr>
          <w:b w:val="1"/>
          <w:color w:val="365f91"/>
          <w:sz w:val="26"/>
          <w:szCs w:val="26"/>
          <w:rtl w:val="0"/>
        </w:rPr>
        <w:t xml:space="preserve">Noticias)</w:t>
      </w:r>
    </w:p>
    <w:p w:rsidR="00000000" w:rsidDel="00000000" w:rsidP="00000000" w:rsidRDefault="00000000" w:rsidRPr="00000000" w14:paraId="0000013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visualizar noticias y avisos médicos relevantes.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Prioridad: </w:t>
      </w:r>
      <w:r w:rsidDel="00000000" w:rsidR="00000000" w:rsidRPr="00000000">
        <w:rPr>
          <w:rtl w:val="0"/>
        </w:rPr>
        <w:t xml:space="preserve">Media.</w:t>
      </w:r>
      <w:r w:rsidDel="00000000" w:rsidR="00000000" w:rsidRPr="00000000">
        <w:rPr>
          <w:b w:val="1"/>
          <w:rtl w:val="0"/>
        </w:rPr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134">
      <w:pPr>
        <w:numPr>
          <w:ilvl w:val="0"/>
          <w:numId w:val="3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ingresa a la sección de noticias.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El sistema muestra un listado cronológico de noticias de salud pública.</w:t>
      </w:r>
    </w:p>
    <w:p w:rsidR="00000000" w:rsidDel="00000000" w:rsidP="00000000" w:rsidRDefault="00000000" w:rsidRPr="00000000" w14:paraId="0000013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Requerimientos funcionales: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32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RF16: </w:t>
      </w:r>
      <w:r w:rsidDel="00000000" w:rsidR="00000000" w:rsidRPr="00000000">
        <w:rPr>
          <w:rtl w:val="0"/>
        </w:rPr>
        <w:t xml:space="preserve">Visualización de noticias.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vertAlign w:val="baseline"/>
        </w:rPr>
      </w:pPr>
      <w:bookmarkStart w:colFirst="0" w:colLast="0" w:name="_heading=h.lnxbz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Reglas de negocio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MiJa Salud</w:t>
      </w:r>
      <w:r w:rsidDel="00000000" w:rsidR="00000000" w:rsidRPr="00000000">
        <w:rPr>
          <w:rtl w:val="0"/>
        </w:rPr>
        <w:t xml:space="preserve"> se rige por las siguientes reglas y principios que aplican de forma transversal a todas las funcionalidades:</w:t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Registro único por RUT</w:t>
        <w:br w:type="textWrapping"/>
      </w:r>
    </w:p>
    <w:p w:rsidR="00000000" w:rsidDel="00000000" w:rsidP="00000000" w:rsidRDefault="00000000" w:rsidRPr="00000000" w14:paraId="000001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Cada usuario podrá registrarse una sola vez con su RUT.</w:t>
        <w:br w:type="textWrapping"/>
      </w:r>
    </w:p>
    <w:p w:rsidR="00000000" w:rsidDel="00000000" w:rsidP="00000000" w:rsidRDefault="00000000" w:rsidRPr="00000000" w14:paraId="000001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debe validar duplicados antes de aceptar un nuevo registro.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Verificación de identidad</w:t>
        <w:br w:type="textWrapping"/>
      </w:r>
    </w:p>
    <w:p w:rsidR="00000000" w:rsidDel="00000000" w:rsidP="00000000" w:rsidRDefault="00000000" w:rsidRPr="00000000" w14:paraId="0000014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Toda cuenta debe ser activada mediante verificación de correo electrónico antes de permitir el acceso completo a la aplicación.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Clasificación médica oficial (C1–C5)</w:t>
        <w:br w:type="textWrapping"/>
      </w:r>
    </w:p>
    <w:p w:rsidR="00000000" w:rsidDel="00000000" w:rsidP="00000000" w:rsidRDefault="00000000" w:rsidRPr="00000000" w14:paraId="0000014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Toda categorización de síntomas se basará en los criterios oficiales del MINSAL (Ministerio de Salud).</w:t>
        <w:br w:type="textWrapping"/>
      </w:r>
    </w:p>
    <w:p w:rsidR="00000000" w:rsidDel="00000000" w:rsidP="00000000" w:rsidRDefault="00000000" w:rsidRPr="00000000" w14:paraId="0000014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no permitirá asignaciones fuera de estas categorías.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Acceso a información sensible</w:t>
        <w:br w:type="textWrapping"/>
      </w:r>
    </w:p>
    <w:p w:rsidR="00000000" w:rsidDel="00000000" w:rsidP="00000000" w:rsidRDefault="00000000" w:rsidRPr="00000000" w14:paraId="0000014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Los pacientes solo pueden visualizar y gestionar sus propios datos.</w:t>
        <w:br w:type="textWrapping"/>
      </w:r>
    </w:p>
    <w:p w:rsidR="00000000" w:rsidDel="00000000" w:rsidP="00000000" w:rsidRDefault="00000000" w:rsidRPr="00000000" w14:paraId="0000014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Los funcionarios de salud solo podrán acceder a los datos de pacientes asignados a su centro.</w:t>
        <w:br w:type="textWrapping"/>
      </w:r>
    </w:p>
    <w:p w:rsidR="00000000" w:rsidDel="00000000" w:rsidP="00000000" w:rsidRDefault="00000000" w:rsidRPr="00000000" w14:paraId="000001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administrador tiene acceso total con fines de soporte técnico y auditoría.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Historial inalterable</w:t>
        <w:br w:type="textWrapping"/>
      </w:r>
    </w:p>
    <w:p w:rsidR="00000000" w:rsidDel="00000000" w:rsidP="00000000" w:rsidRDefault="00000000" w:rsidRPr="00000000" w14:paraId="0000014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Una vez registrada una categorización, esta no puede ser modificada ni eliminada por el usuario.</w:t>
        <w:br w:type="textWrapping"/>
      </w:r>
    </w:p>
    <w:p w:rsidR="00000000" w:rsidDel="00000000" w:rsidP="00000000" w:rsidRDefault="00000000" w:rsidRPr="00000000" w14:paraId="000001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Solo se permite la consulta en orden cronológico.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Publicación de noticias</w:t>
        <w:br w:type="textWrapping"/>
      </w:r>
    </w:p>
    <w:p w:rsidR="00000000" w:rsidDel="00000000" w:rsidP="00000000" w:rsidRDefault="00000000" w:rsidRPr="00000000" w14:paraId="0000014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Solo funcionarios autorizados podrán crear, editar o eliminar noticias visibles para los pacientes.</w:t>
        <w:br w:type="textWrapping"/>
      </w:r>
    </w:p>
    <w:p w:rsidR="00000000" w:rsidDel="00000000" w:rsidP="00000000" w:rsidRDefault="00000000" w:rsidRPr="00000000" w14:paraId="0000014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Toda noticia deberá incluir título, descripción y contenido aprobado por un responsable del centro de salud.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Protección de datos personales</w:t>
        <w:br w:type="textWrapping"/>
      </w:r>
    </w:p>
    <w:p w:rsidR="00000000" w:rsidDel="00000000" w:rsidP="00000000" w:rsidRDefault="00000000" w:rsidRPr="00000000" w14:paraId="0000014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deberá aplicar cifrado en tránsito y en almacenamiento.</w:t>
        <w:br w:type="textWrapping"/>
      </w:r>
    </w:p>
    <w:p w:rsidR="00000000" w:rsidDel="00000000" w:rsidP="00000000" w:rsidRDefault="00000000" w:rsidRPr="00000000" w14:paraId="0000015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Los usuarios tendrán derecho a solicitar la eliminación completa de su cuenta y datos asociados.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Disponibilidad mínima del servicio</w:t>
        <w:br w:type="textWrapping"/>
      </w:r>
    </w:p>
    <w:p w:rsidR="00000000" w:rsidDel="00000000" w:rsidP="00000000" w:rsidRDefault="00000000" w:rsidRPr="00000000" w14:paraId="00000152">
      <w:pPr>
        <w:numPr>
          <w:ilvl w:val="1"/>
          <w:numId w:val="1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plataforma debe garantizar un funcionamiento continuo 24/7, salvo en períodos de mantención programada previamente informados.</w:t>
      </w:r>
    </w:p>
    <w:p w:rsidR="00000000" w:rsidDel="00000000" w:rsidP="00000000" w:rsidRDefault="00000000" w:rsidRPr="00000000" w14:paraId="00000153">
      <w:pPr>
        <w:rPr>
          <w:vertAlign w:val="baseline"/>
        </w:rPr>
      </w:pPr>
      <w:bookmarkStart w:colFirst="0" w:colLast="0" w:name="_heading=h.35nkun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bookmarkStart w:colFirst="0" w:colLast="0" w:name="_heading=h.tv0nlmmao8m" w:id="11"/>
      <w:bookmarkEnd w:id="11"/>
      <w:r w:rsidDel="00000000" w:rsidR="00000000" w:rsidRPr="00000000">
        <w:rPr>
          <w:b w:val="1"/>
          <w:rtl w:val="0"/>
        </w:rPr>
        <w:t xml:space="preserve">Aplicación móvil (pacientes):</w:t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spacing w:after="0" w:afterAutospacing="0" w:before="240" w:line="240" w:lineRule="auto"/>
        <w:ind w:left="720" w:hanging="360"/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Diseño basado en Ionic + Angular, con un estilo intuitivo y minimalista.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Interfaz adaptada a pantallas móviles Android (responsiva).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Uso de colores institucionales (degradado celeste–azul).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b w:val="1"/>
        </w:rPr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Estándares GUI: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5B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Menú hamburguesa lateral con acceso a perfil, categorización, historial y noticias.</w:t>
        <w:br w:type="textWrapping"/>
      </w:r>
    </w:p>
    <w:p w:rsidR="00000000" w:rsidDel="00000000" w:rsidP="00000000" w:rsidRDefault="00000000" w:rsidRPr="00000000" w14:paraId="0000015C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Botones principales resaltados (ej. “Iniciar categorización”, “Llegué al centro”).</w:t>
        <w:br w:type="textWrapping"/>
      </w:r>
    </w:p>
    <w:p w:rsidR="00000000" w:rsidDel="00000000" w:rsidP="00000000" w:rsidRDefault="00000000" w:rsidRPr="00000000" w14:paraId="0000015D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Mensajes de error y validación visual (íconos verdes/rojos).</w:t>
        <w:br w:type="textWrapping"/>
      </w:r>
    </w:p>
    <w:p w:rsidR="00000000" w:rsidDel="00000000" w:rsidP="00000000" w:rsidRDefault="00000000" w:rsidRPr="00000000" w14:paraId="0000015E">
      <w:pPr>
        <w:numPr>
          <w:ilvl w:val="1"/>
          <w:numId w:val="4"/>
        </w:numPr>
        <w:spacing w:after="240" w:before="0" w:beforeAutospacing="0" w:line="240" w:lineRule="auto"/>
        <w:ind w:left="1440" w:hanging="360"/>
        <w:rPr>
          <w:b w:val="1"/>
        </w:rPr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Consistencia de íconos en todas las pantallas.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5F">
      <w:pPr>
        <w:spacing w:after="280" w:before="280" w:line="240" w:lineRule="auto"/>
        <w:ind w:left="567"/>
        <w:rPr>
          <w:b w:val="1"/>
        </w:rPr>
      </w:pPr>
      <w:bookmarkStart w:colFirst="0" w:colLast="0" w:name="_heading=h.1ksv4uv" w:id="10"/>
      <w:bookmarkEnd w:id="10"/>
      <w:r w:rsidDel="00000000" w:rsidR="00000000" w:rsidRPr="00000000">
        <w:rPr>
          <w:b w:val="1"/>
          <w:rtl w:val="0"/>
        </w:rPr>
        <w:t xml:space="preserve">Plataforma web (funcionarios de salud):</w:t>
      </w:r>
    </w:p>
    <w:p w:rsidR="00000000" w:rsidDel="00000000" w:rsidP="00000000" w:rsidRDefault="00000000" w:rsidRPr="00000000" w14:paraId="00000160">
      <w:pPr>
        <w:numPr>
          <w:ilvl w:val="0"/>
          <w:numId w:val="21"/>
        </w:numPr>
        <w:spacing w:after="0" w:afterAutospacing="0" w:before="240" w:line="240" w:lineRule="auto"/>
        <w:ind w:left="720" w:hanging="360"/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Desarrollada en Angular standalone.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Estructurada en bloques (cards) con información del funcionario, notificaciones, pacientes en atención y gestión de noticias.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Uso de carrusel visual para dar dinamismo en la interfaz.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b w:val="1"/>
        </w:rPr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Guías de estilo: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64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Botones pequeños con colores diferenciados por acción.</w:t>
        <w:br w:type="textWrapping"/>
      </w:r>
    </w:p>
    <w:p w:rsidR="00000000" w:rsidDel="00000000" w:rsidP="00000000" w:rsidRDefault="00000000" w:rsidRPr="00000000" w14:paraId="00000165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Listado de pacientes con colores de triage (C1 rojo, C2 naranjo, C3 amarillo, C4 verde, C5 azul).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21"/>
        </w:numPr>
        <w:spacing w:after="240" w:before="0" w:beforeAutospacing="0" w:line="240" w:lineRule="auto"/>
        <w:ind w:left="1440" w:hanging="360"/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Panel responsivo para adaptarse a escritorio y tablets.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tbmq69jeq7y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  <w:r w:rsidDel="00000000" w:rsidR="00000000" w:rsidRPr="00000000">
        <w:rPr>
          <w:b w:val="1"/>
          <w:color w:val="365f91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Dispositivos soportados: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Pacientes: </w:t>
      </w:r>
      <w:r w:rsidDel="00000000" w:rsidR="00000000" w:rsidRPr="00000000">
        <w:rPr>
          <w:rtl w:val="0"/>
        </w:rPr>
        <w:t xml:space="preserve">Smartphones Android (versión 10 o superior).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Funcionarios: </w:t>
      </w:r>
      <w:r w:rsidDel="00000000" w:rsidR="00000000" w:rsidRPr="00000000">
        <w:rPr>
          <w:rtl w:val="0"/>
        </w:rPr>
        <w:t xml:space="preserve">Computadores de escritorio o portátiles con navegadores modernos.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6C">
      <w:pPr>
        <w:spacing w:after="280" w:before="280" w:line="240" w:lineRule="auto"/>
        <w:ind w:left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de comunicación soportados: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15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GPS para geolocalización del usuario.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Cámara opcional para subir foto de perfil.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Acceso a red de datos móviles (4G/5G) o Wi-Fi.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70">
      <w:pPr>
        <w:spacing w:after="280" w:before="280" w:line="240" w:lineRule="auto"/>
        <w:ind w:left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Interacciones software–hardware:</w:t>
        <w:br w:type="textWrapping"/>
      </w:r>
    </w:p>
    <w:p w:rsidR="00000000" w:rsidDel="00000000" w:rsidP="00000000" w:rsidRDefault="00000000" w:rsidRPr="00000000" w14:paraId="00000171">
      <w:pPr>
        <w:numPr>
          <w:ilvl w:val="0"/>
          <w:numId w:val="2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app móvil accede al GPS del dispositivo.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Uso del micrófono no es requerido (salvo integración futura con voz).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23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web se ejecuta en navegadores sin necesidad de hardware adicional.</w:t>
      </w:r>
    </w:p>
    <w:p w:rsidR="00000000" w:rsidDel="00000000" w:rsidP="00000000" w:rsidRDefault="00000000" w:rsidRPr="00000000" w14:paraId="00000174">
      <w:pPr>
        <w:spacing w:after="240" w:before="240" w:line="240" w:lineRule="auto"/>
        <w:ind w:left="720" w:firstLine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  <w:r w:rsidDel="00000000" w:rsidR="00000000" w:rsidRPr="00000000">
        <w:rPr>
          <w:b w:val="1"/>
          <w:color w:val="365f91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móvil: </w:t>
      </w:r>
      <w:r w:rsidDel="00000000" w:rsidR="00000000" w:rsidRPr="00000000">
        <w:rPr>
          <w:rtl w:val="0"/>
        </w:rPr>
        <w:t xml:space="preserve">Ionic + Angular.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77">
      <w:pPr>
        <w:spacing w:after="280" w:before="280" w:line="240" w:lineRule="auto"/>
        <w:ind w:left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web:</w:t>
      </w:r>
      <w:r w:rsidDel="00000000" w:rsidR="00000000" w:rsidRPr="00000000">
        <w:rPr>
          <w:rtl w:val="0"/>
        </w:rPr>
        <w:t xml:space="preserve"> Angular standalone.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78">
      <w:pPr>
        <w:spacing w:after="280" w:before="280" w:line="240" w:lineRule="auto"/>
        <w:ind w:left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 con Express.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79">
      <w:pPr>
        <w:spacing w:after="280" w:before="280" w:line="240" w:lineRule="auto"/>
        <w:ind w:left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datos: </w:t>
      </w:r>
      <w:r w:rsidDel="00000000" w:rsidR="00000000" w:rsidRPr="00000000">
        <w:rPr>
          <w:rtl w:val="0"/>
        </w:rPr>
        <w:t xml:space="preserve">MongoDB Atlas (en la nube).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7A">
      <w:pPr>
        <w:spacing w:after="280" w:before="280" w:line="240" w:lineRule="auto"/>
        <w:ind w:left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Librerías y herramientas adicionales: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5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JWT para autenticación segura.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Google Maps API para visualización de centros médicos.</w:t>
        <w:br w:type="textWrapping"/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Nodemailer (SMTP) para recuperación de contraseñas.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7E">
      <w:pPr>
        <w:spacing w:after="280" w:before="280" w:line="240" w:lineRule="auto"/>
        <w:ind w:left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Compatibilidad: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Integración con sistemas de mensajería por correo electrónico.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Soporte futuro para interoperabilidad vía APIs REST con sistemas de salud.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de red soportados: </w:t>
      </w:r>
      <w:r w:rsidDel="00000000" w:rsidR="00000000" w:rsidRPr="00000000">
        <w:rPr>
          <w:rtl w:val="0"/>
        </w:rPr>
        <w:t xml:space="preserve">HTTPS/TLS 1.2 o superior.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84">
      <w:pPr>
        <w:spacing w:after="280" w:before="280" w:line="240" w:lineRule="auto"/>
        <w:ind w:left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Formatos de mensajería: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2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JSON para intercambio de datos entre frontend y backend.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Correos electrónicos en formato HTML y texto plano.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87">
      <w:pPr>
        <w:spacing w:after="280" w:before="280" w:line="240" w:lineRule="auto"/>
        <w:ind w:left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de seguridad: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29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Cifrado de datos en tránsito (SSL/TLS).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Cifrado en almacenamiento (MongoDB con encriptación nativa).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Tokens de autenticación mediante JWT.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8B">
      <w:pPr>
        <w:spacing w:after="280" w:before="280" w:line="240" w:lineRule="auto"/>
        <w:ind w:left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 de comunicación incluidos: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Notificaciones push en la app móvil.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Correos automáticos de verificación, recuperación de contraseña y alertas.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Integración con API de Google Maps para rutas y tiempos estimados.</w:t>
      </w:r>
    </w:p>
    <w:p w:rsidR="00000000" w:rsidDel="00000000" w:rsidP="00000000" w:rsidRDefault="00000000" w:rsidRPr="00000000" w14:paraId="0000018F">
      <w:pPr>
        <w:rPr>
          <w:vertAlign w:val="baseline"/>
        </w:rPr>
      </w:pPr>
      <w:bookmarkStart w:colFirst="0" w:colLast="0" w:name="_heading=h.3j2qqm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requerimientos no funcionales</w:t>
      </w:r>
      <w:r w:rsidDel="00000000" w:rsidR="00000000" w:rsidRPr="00000000">
        <w:rPr>
          <w:rtl w:val="0"/>
        </w:rPr>
        <w:t xml:space="preserve"> establecen los criterios de calidad, desempeño y restricciones técnicas que deben cumplirse para garantizar el correcto funcionamiento del sistema </w:t>
      </w:r>
      <w:r w:rsidDel="00000000" w:rsidR="00000000" w:rsidRPr="00000000">
        <w:rPr>
          <w:b w:val="1"/>
          <w:rtl w:val="0"/>
        </w:rPr>
        <w:t xml:space="preserve">MiJa Salud</w:t>
      </w:r>
      <w:r w:rsidDel="00000000" w:rsidR="00000000" w:rsidRPr="00000000">
        <w:rPr>
          <w:rtl w:val="0"/>
        </w:rPr>
        <w:t xml:space="preserve">, complementando a los requerimientos funcionales.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continuación, se detallan los requerimientos no funcionales definidos para el proyecto:</w:t>
      </w:r>
    </w:p>
    <w:p w:rsidR="00000000" w:rsidDel="00000000" w:rsidP="00000000" w:rsidRDefault="00000000" w:rsidRPr="00000000" w14:paraId="00000193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RNF01 – Disponibilidad: Plataforma multiplataforma</w:t>
        <w:br w:type="textWrapping"/>
      </w:r>
    </w:p>
    <w:p w:rsidR="00000000" w:rsidDel="00000000" w:rsidP="00000000" w:rsidRDefault="00000000" w:rsidRPr="00000000" w14:paraId="000001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aplicación debe estar disponible tanto en versión móvil (Android 10 o superior) como en versión web (navegadores Chrome, Edge, Firefox).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RNF02 – Rendimiento: Tiempo de respuesta</w:t>
        <w:br w:type="textWrapping"/>
      </w:r>
    </w:p>
    <w:p w:rsidR="00000000" w:rsidDel="00000000" w:rsidP="00000000" w:rsidRDefault="00000000" w:rsidRPr="00000000" w14:paraId="0000019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debe responder en un tiempo máximo de </w:t>
      </w:r>
      <w:r w:rsidDel="00000000" w:rsidR="00000000" w:rsidRPr="00000000">
        <w:rPr>
          <w:b w:val="1"/>
          <w:rtl w:val="0"/>
        </w:rPr>
        <w:t xml:space="preserve">3 segundos</w:t>
      </w:r>
      <w:r w:rsidDel="00000000" w:rsidR="00000000" w:rsidRPr="00000000">
        <w:rPr>
          <w:rtl w:val="0"/>
        </w:rPr>
        <w:t xml:space="preserve"> en consultas y operaciones críticas (login, categorización, carga de mapa).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RNF03 – Seguridad: Protección de datos</w:t>
        <w:br w:type="textWrapping"/>
      </w:r>
    </w:p>
    <w:p w:rsidR="00000000" w:rsidDel="00000000" w:rsidP="00000000" w:rsidRDefault="00000000" w:rsidRPr="00000000" w14:paraId="0000019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Los datos de los usuarios deben estar </w:t>
      </w:r>
      <w:r w:rsidDel="00000000" w:rsidR="00000000" w:rsidRPr="00000000">
        <w:rPr>
          <w:b w:val="1"/>
          <w:rtl w:val="0"/>
        </w:rPr>
        <w:t xml:space="preserve">cifrados en tránsito (HTTPS/TLS)</w:t>
      </w:r>
      <w:r w:rsidDel="00000000" w:rsidR="00000000" w:rsidRPr="00000000">
        <w:rPr>
          <w:rtl w:val="0"/>
        </w:rPr>
        <w:t xml:space="preserve"> y en </w:t>
      </w:r>
      <w:r w:rsidDel="00000000" w:rsidR="00000000" w:rsidRPr="00000000">
        <w:rPr>
          <w:b w:val="1"/>
          <w:rtl w:val="0"/>
        </w:rPr>
        <w:t xml:space="preserve">almacenamiento (MongoDB con encriptación nativa)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9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autenticación se realizará mediante </w:t>
      </w:r>
      <w:r w:rsidDel="00000000" w:rsidR="00000000" w:rsidRPr="00000000">
        <w:rPr>
          <w:b w:val="1"/>
          <w:rtl w:val="0"/>
        </w:rPr>
        <w:t xml:space="preserve">tokens JWT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RNF04 – Accesibilidad: Soporte visual</w:t>
        <w:br w:type="textWrapping"/>
      </w:r>
    </w:p>
    <w:p w:rsidR="00000000" w:rsidDel="00000000" w:rsidP="00000000" w:rsidRDefault="00000000" w:rsidRPr="00000000" w14:paraId="0000019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interfaz debe ser accesible para personas con discapacidad visual, considerando:</w:t>
        <w:br w:type="textWrapping"/>
      </w:r>
    </w:p>
    <w:p w:rsidR="00000000" w:rsidDel="00000000" w:rsidP="00000000" w:rsidRDefault="00000000" w:rsidRPr="00000000" w14:paraId="0000019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Contraste de colores adecuado.</w:t>
        <w:br w:type="textWrapping"/>
      </w:r>
    </w:p>
    <w:p w:rsidR="00000000" w:rsidDel="00000000" w:rsidP="00000000" w:rsidRDefault="00000000" w:rsidRPr="00000000" w14:paraId="0000019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Textos ampliables.</w:t>
        <w:br w:type="textWrapping"/>
      </w:r>
    </w:p>
    <w:p w:rsidR="00000000" w:rsidDel="00000000" w:rsidP="00000000" w:rsidRDefault="00000000" w:rsidRPr="00000000" w14:paraId="0000019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Compatibilidad con lectores de pantalla.</w:t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RNF05 – Escalabilidad: Usuarios concurrentes</w:t>
        <w:br w:type="textWrapping"/>
      </w:r>
    </w:p>
    <w:p w:rsidR="00000000" w:rsidDel="00000000" w:rsidP="00000000" w:rsidRDefault="00000000" w:rsidRPr="00000000" w14:paraId="000001A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plataforma debe ser capaz de </w:t>
      </w:r>
      <w:r w:rsidDel="00000000" w:rsidR="00000000" w:rsidRPr="00000000">
        <w:rPr>
          <w:b w:val="1"/>
          <w:rtl w:val="0"/>
        </w:rPr>
        <w:t xml:space="preserve">escalar horizontalmente</w:t>
      </w:r>
      <w:r w:rsidDel="00000000" w:rsidR="00000000" w:rsidRPr="00000000">
        <w:rPr>
          <w:rtl w:val="0"/>
        </w:rPr>
        <w:t xml:space="preserve"> para soportar al menos </w:t>
      </w:r>
      <w:r w:rsidDel="00000000" w:rsidR="00000000" w:rsidRPr="00000000">
        <w:rPr>
          <w:b w:val="1"/>
          <w:rtl w:val="0"/>
        </w:rPr>
        <w:t xml:space="preserve">10.000 usuarios concurrentes</w:t>
      </w:r>
      <w:r w:rsidDel="00000000" w:rsidR="00000000" w:rsidRPr="00000000">
        <w:rPr>
          <w:rtl w:val="0"/>
        </w:rPr>
        <w:t xml:space="preserve"> sin afectar el rendimiento.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RNF06 – Almacenamiento: Historial mínimo</w:t>
        <w:br w:type="textWrapping"/>
      </w:r>
    </w:p>
    <w:p w:rsidR="00000000" w:rsidDel="00000000" w:rsidP="00000000" w:rsidRDefault="00000000" w:rsidRPr="00000000" w14:paraId="000001A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deberá garantizar el almacenamiento del historial de categorizaciones y registros de usuarios durante un mínimo de </w:t>
      </w:r>
      <w:r w:rsidDel="00000000" w:rsidR="00000000" w:rsidRPr="00000000">
        <w:rPr>
          <w:b w:val="1"/>
          <w:rtl w:val="0"/>
        </w:rPr>
        <w:t xml:space="preserve">12 meses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RNF07 – Backup: Respaldo de base de datos</w:t>
        <w:br w:type="textWrapping"/>
      </w:r>
    </w:p>
    <w:p w:rsidR="00000000" w:rsidDel="00000000" w:rsidP="00000000" w:rsidRDefault="00000000" w:rsidRPr="00000000" w14:paraId="000001A4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 deberá realizar un </w:t>
      </w:r>
      <w:r w:rsidDel="00000000" w:rsidR="00000000" w:rsidRPr="00000000">
        <w:rPr>
          <w:b w:val="1"/>
          <w:rtl w:val="0"/>
        </w:rPr>
        <w:t xml:space="preserve">respaldo automático diario</w:t>
      </w:r>
      <w:r w:rsidDel="00000000" w:rsidR="00000000" w:rsidRPr="00000000">
        <w:rPr>
          <w:rtl w:val="0"/>
        </w:rPr>
        <w:t xml:space="preserve"> de la base de datos en la nube, con recuperación garantizada ante fallos críticos.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vertAlign w:val="baseline"/>
        </w:rPr>
      </w:pPr>
      <w:bookmarkStart w:colFirst="0" w:colLast="0" w:name="_heading=h.1y810t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Otros requerimientos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Además de los requerimientos funcionales y no funcionales ya descritos, el sistema </w:t>
      </w:r>
      <w:r w:rsidDel="00000000" w:rsidR="00000000" w:rsidRPr="00000000">
        <w:rPr>
          <w:b w:val="1"/>
          <w:rtl w:val="0"/>
        </w:rPr>
        <w:t xml:space="preserve">MiJa Salud</w:t>
      </w:r>
      <w:r w:rsidDel="00000000" w:rsidR="00000000" w:rsidRPr="00000000">
        <w:rPr>
          <w:rtl w:val="0"/>
        </w:rPr>
        <w:t xml:space="preserve"> contempla los siguientes aspectos adicionales que no se encuentran cubiertos en otras secciones:</w:t>
      </w:r>
    </w:p>
    <w:p w:rsidR="00000000" w:rsidDel="00000000" w:rsidP="00000000" w:rsidRDefault="00000000" w:rsidRPr="00000000" w14:paraId="000001A8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Requerimientos de bases de datos</w:t>
        <w:br w:type="textWrapping"/>
      </w:r>
    </w:p>
    <w:p w:rsidR="00000000" w:rsidDel="00000000" w:rsidP="00000000" w:rsidRDefault="00000000" w:rsidRPr="00000000" w14:paraId="000001A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base de datos deberá mantener </w:t>
      </w:r>
      <w:r w:rsidDel="00000000" w:rsidR="00000000" w:rsidRPr="00000000">
        <w:rPr>
          <w:b w:val="1"/>
          <w:rtl w:val="0"/>
        </w:rPr>
        <w:t xml:space="preserve">logs de auditoría</w:t>
      </w:r>
      <w:r w:rsidDel="00000000" w:rsidR="00000000" w:rsidRPr="00000000">
        <w:rPr>
          <w:rtl w:val="0"/>
        </w:rPr>
        <w:t xml:space="preserve"> para registrar accesos, modificaciones y eliminaciones de información.</w:t>
        <w:br w:type="textWrapping"/>
      </w:r>
    </w:p>
    <w:p w:rsidR="00000000" w:rsidDel="00000000" w:rsidP="00000000" w:rsidRDefault="00000000" w:rsidRPr="00000000" w14:paraId="000001A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Los datos deberán estructurarse en colecciones MongoDB con índices optimizados para consultas rápidas.</w:t>
        <w:br w:type="textWrapping"/>
      </w:r>
    </w:p>
    <w:p w:rsidR="00000000" w:rsidDel="00000000" w:rsidP="00000000" w:rsidRDefault="00000000" w:rsidRPr="00000000" w14:paraId="000001A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debe permitir la futura </w:t>
      </w:r>
      <w:r w:rsidDel="00000000" w:rsidR="00000000" w:rsidRPr="00000000">
        <w:rPr>
          <w:b w:val="1"/>
          <w:rtl w:val="0"/>
        </w:rPr>
        <w:t xml:space="preserve">replicación y particionamiento (sharding)</w:t>
      </w:r>
      <w:r w:rsidDel="00000000" w:rsidR="00000000" w:rsidRPr="00000000">
        <w:rPr>
          <w:rtl w:val="0"/>
        </w:rPr>
        <w:t xml:space="preserve"> para garantizar alta disponibilidad.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Requerimientos de internacionalización</w:t>
        <w:br w:type="textWrapping"/>
      </w:r>
    </w:p>
    <w:p w:rsidR="00000000" w:rsidDel="00000000" w:rsidP="00000000" w:rsidRDefault="00000000" w:rsidRPr="00000000" w14:paraId="000001A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plataforma debe diseñarse con soporte para </w:t>
      </w:r>
      <w:r w:rsidDel="00000000" w:rsidR="00000000" w:rsidRPr="00000000">
        <w:rPr>
          <w:b w:val="1"/>
          <w:rtl w:val="0"/>
        </w:rPr>
        <w:t xml:space="preserve">múltiples idiomas</w:t>
      </w:r>
      <w:r w:rsidDel="00000000" w:rsidR="00000000" w:rsidRPr="00000000">
        <w:rPr>
          <w:rtl w:val="0"/>
        </w:rPr>
        <w:t xml:space="preserve">, iniciando en español, pero con posibilidad de habilitar inglés en futuras versiones.</w:t>
        <w:br w:type="textWrapping"/>
      </w:r>
    </w:p>
    <w:p w:rsidR="00000000" w:rsidDel="00000000" w:rsidP="00000000" w:rsidRDefault="00000000" w:rsidRPr="00000000" w14:paraId="000001A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Los textos deberán gestionarse mediante archivos de recursos centralizados para facilitar la traducción.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Requerimientos legales y normativos</w:t>
        <w:br w:type="textWrapping"/>
      </w:r>
    </w:p>
    <w:p w:rsidR="00000000" w:rsidDel="00000000" w:rsidP="00000000" w:rsidRDefault="00000000" w:rsidRPr="00000000" w14:paraId="000001B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debe cumplir con la </w:t>
      </w:r>
      <w:r w:rsidDel="00000000" w:rsidR="00000000" w:rsidRPr="00000000">
        <w:rPr>
          <w:b w:val="1"/>
          <w:rtl w:val="0"/>
        </w:rPr>
        <w:t xml:space="preserve">Ley 19.628 de Protección de Datos Personales en Chile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Toda información clínica debe tratarse como </w:t>
      </w:r>
      <w:r w:rsidDel="00000000" w:rsidR="00000000" w:rsidRPr="00000000">
        <w:rPr>
          <w:b w:val="1"/>
          <w:rtl w:val="0"/>
        </w:rPr>
        <w:t xml:space="preserve">dato sensible</w:t>
      </w:r>
      <w:r w:rsidDel="00000000" w:rsidR="00000000" w:rsidRPr="00000000">
        <w:rPr>
          <w:rtl w:val="0"/>
        </w:rPr>
        <w:t xml:space="preserve">, con autorización expresa del usuario.</w:t>
        <w:br w:type="textWrapping"/>
      </w:r>
    </w:p>
    <w:p w:rsidR="00000000" w:rsidDel="00000000" w:rsidP="00000000" w:rsidRDefault="00000000" w:rsidRPr="00000000" w14:paraId="000001B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almacenamiento y respaldo deben cumplir estándares de seguridad aplicables al sector salud.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Requerimientos de auditoría y control</w:t>
        <w:br w:type="textWrapping"/>
      </w:r>
    </w:p>
    <w:p w:rsidR="00000000" w:rsidDel="00000000" w:rsidP="00000000" w:rsidRDefault="00000000" w:rsidRPr="00000000" w14:paraId="000001B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Todas las acciones realizadas por funcionarios deben quedar registradas (quién, cuándo, qué acción realizó).</w:t>
        <w:br w:type="textWrapping"/>
      </w:r>
    </w:p>
    <w:p w:rsidR="00000000" w:rsidDel="00000000" w:rsidP="00000000" w:rsidRDefault="00000000" w:rsidRPr="00000000" w14:paraId="000001B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Los registros deben poder exportarse en formato </w:t>
      </w:r>
      <w:r w:rsidDel="00000000" w:rsidR="00000000" w:rsidRPr="00000000">
        <w:rPr>
          <w:b w:val="1"/>
          <w:rtl w:val="0"/>
        </w:rPr>
        <w:t xml:space="preserve">PDF/Excel</w:t>
      </w:r>
      <w:r w:rsidDel="00000000" w:rsidR="00000000" w:rsidRPr="00000000">
        <w:rPr>
          <w:rtl w:val="0"/>
        </w:rPr>
        <w:t xml:space="preserve"> para revisión.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Requerimientos de reutilización y mantenibilidad</w:t>
        <w:br w:type="textWrapping"/>
      </w:r>
    </w:p>
    <w:p w:rsidR="00000000" w:rsidDel="00000000" w:rsidP="00000000" w:rsidRDefault="00000000" w:rsidRPr="00000000" w14:paraId="000001B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debe diseñarse con una </w:t>
      </w:r>
      <w:r w:rsidDel="00000000" w:rsidR="00000000" w:rsidRPr="00000000">
        <w:rPr>
          <w:b w:val="1"/>
          <w:rtl w:val="0"/>
        </w:rPr>
        <w:t xml:space="preserve">arquitectura modular</w:t>
      </w:r>
      <w:r w:rsidDel="00000000" w:rsidR="00000000" w:rsidRPr="00000000">
        <w:rPr>
          <w:rtl w:val="0"/>
        </w:rPr>
        <w:t xml:space="preserve"> que permita la reutilización de componentes entre la aplicación móvil y la web.</w:t>
        <w:br w:type="textWrapping"/>
      </w:r>
    </w:p>
    <w:p w:rsidR="00000000" w:rsidDel="00000000" w:rsidP="00000000" w:rsidRDefault="00000000" w:rsidRPr="00000000" w14:paraId="000001B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código debe documentarse adecuadamente para facilitar futuras actualizaciones.</w:t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Requerimientos de interoperabilidad futura</w:t>
        <w:br w:type="textWrapping"/>
      </w:r>
    </w:p>
    <w:p w:rsidR="00000000" w:rsidDel="00000000" w:rsidP="00000000" w:rsidRDefault="00000000" w:rsidRPr="00000000" w14:paraId="000001B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plataforma deberá ser capaz de integrarse con </w:t>
      </w:r>
      <w:r w:rsidDel="00000000" w:rsidR="00000000" w:rsidRPr="00000000">
        <w:rPr>
          <w:b w:val="1"/>
          <w:rtl w:val="0"/>
        </w:rPr>
        <w:t xml:space="preserve">sistemas de información hospitalaria (HIS)</w:t>
      </w:r>
      <w:r w:rsidDel="00000000" w:rsidR="00000000" w:rsidRPr="00000000">
        <w:rPr>
          <w:rtl w:val="0"/>
        </w:rPr>
        <w:t xml:space="preserve"> mediante </w:t>
      </w:r>
      <w:r w:rsidDel="00000000" w:rsidR="00000000" w:rsidRPr="00000000">
        <w:rPr>
          <w:b w:val="1"/>
          <w:rtl w:val="0"/>
        </w:rPr>
        <w:t xml:space="preserve">APIs REST</w:t>
      </w:r>
      <w:r w:rsidDel="00000000" w:rsidR="00000000" w:rsidRPr="00000000">
        <w:rPr>
          <w:rtl w:val="0"/>
        </w:rPr>
        <w:t xml:space="preserve"> en futuras versiones.</w:t>
        <w:br w:type="textWrapping"/>
      </w:r>
    </w:p>
    <w:p w:rsidR="00000000" w:rsidDel="00000000" w:rsidP="00000000" w:rsidRDefault="00000000" w:rsidRPr="00000000" w14:paraId="000001BB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debe estar preparado para conectarse con la </w:t>
      </w:r>
      <w:r w:rsidDel="00000000" w:rsidR="00000000" w:rsidRPr="00000000">
        <w:rPr>
          <w:b w:val="1"/>
          <w:rtl w:val="0"/>
        </w:rPr>
        <w:t xml:space="preserve">plataforma de telemedicina del MINSAL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vertAlign w:val="baseline"/>
        </w:rPr>
      </w:pPr>
      <w:bookmarkStart w:colFirst="0" w:colLast="0" w:name="_heading=h.4i7ojh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1BE">
      <w:pPr>
        <w:rPr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0.4414316702823"/>
        <w:gridCol w:w="6187.558568329719"/>
        <w:tblGridChange w:id="0">
          <w:tblGrid>
            <w:gridCol w:w="2650.4414316702823"/>
            <w:gridCol w:w="6187.55856832971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Término / 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Conjunto de reglas y endpoints que permiten que dos sistemas de software se comuniquen.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Estilo de arquitectura para APIs que usan HTTP y recursos (GET, POST, PUT, DELETE).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 móvil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Aplicación instalada en dispositivos Android utilizada por pacientes.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Auditoría (Log)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Registro cronológico de eventos del sistema (quién hizo qué y cuándo).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Proceso de verificar la identidad de un usuario (ej., RUT + contraseña, token).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Permisos para acceder/ejecutar acciones específicas dentro del sistema.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Lado servidor de la aplicación (lógica de negocio, APIs, acceso a datos).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Copia de seguridad periódica de la base de datos para recuperación ante fallas.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BD /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Sistema para almacenar y consultar información estructurada (MongoDB Atlas).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C1–C5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Categorías de </w:t>
            </w:r>
            <w:r w:rsidDel="00000000" w:rsidR="00000000" w:rsidRPr="00000000">
              <w:rPr>
                <w:b w:val="1"/>
                <w:rtl w:val="0"/>
              </w:rPr>
              <w:t xml:space="preserve">triage</w:t>
            </w:r>
            <w:r w:rsidDel="00000000" w:rsidR="00000000" w:rsidRPr="00000000">
              <w:rPr>
                <w:rtl w:val="0"/>
              </w:rPr>
              <w:t xml:space="preserve"> clínico (de mayor a menor urgencia) según lineamientos MINSAL.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Capacidades CRUD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Operaciones Crear, Leer, Actualizar y Eliminar datos.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CESFAM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Centro de Salud Familiar (atención primaria).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 (front-end)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Parte de la app que corre en el navegador o en el dispositivo del usuario.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Cookie /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Mecanismos del navegador para almacenar información de sesión o preferencias.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Condiciones verificables para considerar un requisito como cumplido.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CSV / PDF / 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Formatos de archivos para exportación de datos.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Despliegue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Proceso de publicar una nueva versión del software en un entorno productivo.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tiempo en que el sistema está operativo (SLA).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EDT (WBS)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Estructura de Desglose del Trabajo; lista jerárquica de entregables/actividades.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Escala Visual Análoga del dolor (0–10) declarada por el paciente.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Preguntas Frecuentes, módulo de soporte al usuario.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Flujo de 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Gestión del estado del paciente dentro del centro de salud (espera, atención, alta, etc.).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Interfaz y lógica que se ejecuta en el navegador o app móvil (Angular/Ionic).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Geolocalización (GPS)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Obtención de la ubicación aproximada del usuario para recomendar centros cercanos.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Interfaz Gráfica de Usuario: estándares de diseño, iconografía, colores y componentes.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Sistema de Información Hospitalaria (interoperabilidad futura).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/ HTTPS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Protocolo de comunicación web; </w:t>
            </w:r>
            <w:r w:rsidDel="00000000" w:rsidR="00000000" w:rsidRPr="00000000">
              <w:rPr>
                <w:b w:val="1"/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 añade cifrado TLS para seguridad.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Ionic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Framework para construir apps móviles con tecnologías web (usado en app de pacientes).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JWT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JSON Web Token; credencial firmada para sesiones y autorización en APIs.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Ley 19.628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Ley chilena de protección de datos personales; regula tratamiento de datos y consentimientos.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Facilidad para corregir, mejorar o ampliar el software.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Ministerio de Salud de Chile. Define lineamientos de triage y buenas prácticas.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MongoDB Atlas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Servicio gestionado en la nube para bases de datos MongoDB.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Node.js / 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Plataforma y framework de back-end usados para las APIs del proyecto.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Notificaciones 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Mensajes enviados a la app móvil aun cuando no está en primer plano.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Perfil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Sección donde el paciente visualiza/edita sus datos personales.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PII / Dato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Información que identifica a una persona (RUT, nombre, correo, etc.).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 sensible (salud)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Información clínica del usuario; requiere mayor protección y consentimiento expreso.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Producto mínimo viable (MVP)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Versión inicial con funcionalidades esenciales para validar el producto.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Render / Railway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Plataformas de nube usadas para desplegar el back-end.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Funcional (p.ej., RF08 Precategorización).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 (p.ej., RNF02 Rendimiento).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RPO / 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Objetivos de recuperación: punto (datos perdidos aceptables) y tiempo tras un incidente.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Rol Único Tributario; identificador utilizado para iniciar sesión.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Salud Responde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Servicio oficial de orientación del MINSAL (canal telefónico/digital).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SAR / SAPU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Servicios de Urgencia de Alta Resolutividad (SAR) y Atención Primaria de Urgencia (SAPU).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Seguridad (TLS / cifrado)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Medidas para proteger datos en tránsito y en reposo; uso de TLS/HTTPS y cifrado en BD.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Interesado o parte involucrada (paciente, funcionario, administrador, profesor guía).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Vincular requisitos con diseño, desarrollo, pruebas y entregables para control de cumplimiento.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Proceso de priorización clínica en urgencias (base de C1–C5).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 / 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Interfaz de Usuario / Experiencia de Usuario; calidad visual y usabilidad.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Lenguaje de Modelado Unificado; diagramas (casos de uso, secuencia, etc.).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WCAG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Pautas de Accesibilidad para Contenido Web (apoyo a RNF04).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responsiva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Diseño que se adapta a distintos tamaños de pantalla (móvil, tablet, escritorio).</w:t>
            </w:r>
          </w:p>
        </w:tc>
      </w:tr>
    </w:tbl>
    <w:p w:rsidR="00000000" w:rsidDel="00000000" w:rsidP="00000000" w:rsidRDefault="00000000" w:rsidRPr="00000000" w14:paraId="0000022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2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-95248</wp:posOffset>
              </wp:positionH>
              <wp:positionV relativeFrom="paragraph">
                <wp:posOffset>158750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-95248</wp:posOffset>
              </wp:positionH>
              <wp:positionV relativeFrom="paragraph">
                <wp:posOffset>158750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0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insal.cl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tpxIe9e+TVjDXFSt12FsPqHGg==">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