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895C" w14:textId="77777777" w:rsidR="000B7DDF" w:rsidRPr="00DB7A44" w:rsidRDefault="000B7DDF" w:rsidP="00491BF6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r w:rsidRPr="00DB7A44">
        <w:rPr>
          <w:rFonts w:ascii="Calibri" w:hAnsi="Calibri" w:cs="Calibri"/>
          <w:b/>
          <w:bCs/>
          <w:color w:val="000000" w:themeColor="text1"/>
        </w:rPr>
        <w:t>ACTA DE CIERRE DEL PROYECTO</w:t>
      </w:r>
    </w:p>
    <w:p w14:paraId="2B1EC133" w14:textId="31E0CE08" w:rsidR="009C0D64" w:rsidRPr="00DB7A44" w:rsidRDefault="00D97520" w:rsidP="00D97520">
      <w:pPr>
        <w:rPr>
          <w:rFonts w:ascii="Calibri" w:hAnsi="Calibri" w:cs="Calibri"/>
          <w:sz w:val="24"/>
          <w:szCs w:val="24"/>
          <w:lang w:val="es-CL"/>
        </w:rPr>
      </w:pPr>
      <w:r w:rsidRPr="00DB7A44">
        <w:rPr>
          <w:rFonts w:ascii="Calibri" w:hAnsi="Calibri" w:cs="Calibri"/>
          <w:b/>
          <w:bCs/>
          <w:sz w:val="24"/>
          <w:szCs w:val="24"/>
          <w:lang w:val="es-CL"/>
        </w:rPr>
        <w:t>Integrantes:</w:t>
      </w:r>
      <w:r w:rsidRPr="00DB7A44">
        <w:rPr>
          <w:rFonts w:ascii="Calibri" w:hAnsi="Calibri" w:cs="Calibri"/>
          <w:sz w:val="24"/>
          <w:szCs w:val="24"/>
          <w:lang w:val="es-CL"/>
        </w:rPr>
        <w:t xml:space="preserve"> Bárbara Poblete, Valentina Rojas y Yasna Vivar</w:t>
      </w:r>
      <w:r w:rsidRPr="00DB7A44">
        <w:rPr>
          <w:rFonts w:ascii="Calibri" w:hAnsi="Calibri" w:cs="Calibri"/>
          <w:sz w:val="24"/>
          <w:szCs w:val="24"/>
          <w:lang w:val="es-CL"/>
        </w:rPr>
        <w:br/>
      </w:r>
      <w:r w:rsidRPr="00DB7A44">
        <w:rPr>
          <w:rFonts w:ascii="Calibri" w:hAnsi="Calibri" w:cs="Calibri"/>
          <w:b/>
          <w:bCs/>
          <w:sz w:val="24"/>
          <w:szCs w:val="24"/>
          <w:lang w:val="es-CL"/>
        </w:rPr>
        <w:t>Docente:</w:t>
      </w:r>
      <w:r w:rsidRPr="00DB7A44">
        <w:rPr>
          <w:rFonts w:ascii="Calibri" w:hAnsi="Calibri" w:cs="Calibri"/>
          <w:sz w:val="24"/>
          <w:szCs w:val="24"/>
          <w:lang w:val="es-CL"/>
        </w:rPr>
        <w:t xml:space="preserve"> Fernando Herrera</w:t>
      </w:r>
      <w:r w:rsidRPr="00DB7A44">
        <w:rPr>
          <w:rFonts w:ascii="Calibri" w:hAnsi="Calibri" w:cs="Calibri"/>
          <w:sz w:val="24"/>
          <w:szCs w:val="24"/>
          <w:lang w:val="es-CL"/>
        </w:rPr>
        <w:br/>
      </w:r>
      <w:r w:rsidRPr="00DB7A44">
        <w:rPr>
          <w:rFonts w:ascii="Calibri" w:hAnsi="Calibri" w:cs="Calibri"/>
          <w:b/>
          <w:bCs/>
          <w:sz w:val="24"/>
          <w:szCs w:val="24"/>
          <w:lang w:val="es-CL"/>
        </w:rPr>
        <w:t>Fecha:</w:t>
      </w:r>
      <w:r w:rsidRPr="00DB7A44">
        <w:rPr>
          <w:rFonts w:ascii="Calibri" w:hAnsi="Calibri" w:cs="Calibri"/>
          <w:sz w:val="24"/>
          <w:szCs w:val="24"/>
          <w:lang w:val="es-CL"/>
        </w:rPr>
        <w:t xml:space="preserve"> Noviembre, 2025</w:t>
      </w:r>
    </w:p>
    <w:p w14:paraId="55D20B85" w14:textId="77777777" w:rsidR="00C606A2" w:rsidRPr="00DB7A44" w:rsidRDefault="00C606A2" w:rsidP="00D97520">
      <w:pPr>
        <w:rPr>
          <w:rFonts w:ascii="Calibri" w:hAnsi="Calibri" w:cs="Calibri"/>
          <w:sz w:val="24"/>
          <w:szCs w:val="24"/>
          <w:lang w:val="es-CL"/>
        </w:rPr>
      </w:pPr>
    </w:p>
    <w:p w14:paraId="2FAC56A7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MiJa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Salud:</w:t>
      </w: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Educación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Sanitaria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Clave para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Reducir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Saturación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Hospitalaria</w:t>
      </w:r>
      <w:proofErr w:type="spellEnd"/>
    </w:p>
    <w:p w14:paraId="01852268" w14:textId="27212EDF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Fecha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cierre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Diciembre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2025</w:t>
      </w:r>
    </w:p>
    <w:p w14:paraId="6B85AC2C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Responsables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del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proyecto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Bárbara Poblete, Valentina Rojas y Yasna Vivar</w:t>
      </w:r>
    </w:p>
    <w:p w14:paraId="12A36A13" w14:textId="7610C547" w:rsidR="009B15B1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Profesor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guía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Fernando Herrera </w:t>
      </w:r>
    </w:p>
    <w:p w14:paraId="06011C18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201878A" w14:textId="2C5FAC44" w:rsidR="009B15B1" w:rsidRPr="00DB7A44" w:rsidRDefault="009B15B1" w:rsidP="00C606A2">
      <w:pPr>
        <w:pStyle w:val="Prrafodelista"/>
        <w:numPr>
          <w:ilvl w:val="0"/>
          <w:numId w:val="8"/>
        </w:numPr>
        <w:rPr>
          <w:rFonts w:ascii="Calibri" w:hAnsi="Calibri" w:cs="Calibri"/>
          <w:color w:val="000000" w:themeColor="text1"/>
          <w:lang w:val="en-US"/>
        </w:rPr>
      </w:pPr>
      <w:r w:rsidRPr="00DB7A44">
        <w:rPr>
          <w:rFonts w:ascii="Calibri" w:hAnsi="Calibri" w:cs="Calibri"/>
          <w:b/>
          <w:bCs/>
          <w:color w:val="000000" w:themeColor="text1"/>
        </w:rPr>
        <w:t>Propósito del Acta</w:t>
      </w:r>
    </w:p>
    <w:p w14:paraId="3FB9AB19" w14:textId="77777777" w:rsidR="009B15B1" w:rsidRPr="009B15B1" w:rsidRDefault="009B15B1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El Acta de Cierre tiene como objetivos:</w:t>
      </w:r>
    </w:p>
    <w:p w14:paraId="50E5C28F" w14:textId="77777777" w:rsidR="009B15B1" w:rsidRPr="009B15B1" w:rsidRDefault="009B15B1" w:rsidP="00C606A2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Certificar que el proyecto completó todas las fases planificadas.</w:t>
      </w:r>
    </w:p>
    <w:p w14:paraId="1965D80B" w14:textId="77777777" w:rsidR="009B15B1" w:rsidRPr="009B15B1" w:rsidRDefault="009B15B1" w:rsidP="00C606A2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Registrar los entregables aceptados por el profesor guía y la institución.</w:t>
      </w:r>
    </w:p>
    <w:p w14:paraId="731DEDA4" w14:textId="77777777" w:rsidR="009B15B1" w:rsidRPr="009B15B1" w:rsidRDefault="009B15B1" w:rsidP="00C606A2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Documentar riesgos, desviaciones, incidentes y las soluciones aplicadas.</w:t>
      </w:r>
    </w:p>
    <w:p w14:paraId="5E32B000" w14:textId="77777777" w:rsidR="009B15B1" w:rsidRPr="009B15B1" w:rsidRDefault="009B15B1" w:rsidP="00C606A2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Evaluar la calidad técnica, metodológica y organizacional del proyecto.</w:t>
      </w:r>
    </w:p>
    <w:p w14:paraId="5996E0EA" w14:textId="77777777" w:rsidR="009B15B1" w:rsidRPr="009B15B1" w:rsidRDefault="009B15B1" w:rsidP="00C606A2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Formalizar la transferencia de documentación, código y resultados finales.</w:t>
      </w:r>
    </w:p>
    <w:p w14:paraId="603A7FB0" w14:textId="026A0FA6" w:rsidR="009B15B1" w:rsidRPr="00DB7A44" w:rsidRDefault="009B15B1" w:rsidP="00C606A2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Dar cierre administrativo y académico al proyecto de título.</w:t>
      </w:r>
    </w:p>
    <w:p w14:paraId="45BC3FE4" w14:textId="77777777" w:rsidR="00C606A2" w:rsidRPr="00DB7A44" w:rsidRDefault="00C606A2" w:rsidP="00C606A2">
      <w:pPr>
        <w:ind w:left="720"/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644C7FE9" w14:textId="77777777" w:rsidR="00C606A2" w:rsidRPr="00DB7A44" w:rsidRDefault="00C606A2" w:rsidP="00C606A2">
      <w:pPr>
        <w:ind w:left="720"/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114CA4B7" w14:textId="77777777" w:rsidR="00C606A2" w:rsidRPr="00DB7A44" w:rsidRDefault="00C606A2" w:rsidP="00C606A2">
      <w:pPr>
        <w:ind w:left="720"/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08F1CFFB" w14:textId="7DD0BB30" w:rsidR="000B7DDF" w:rsidRPr="00DB7A44" w:rsidRDefault="000B7DDF" w:rsidP="00C606A2">
      <w:pPr>
        <w:pStyle w:val="Ttulo2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Introducción</w:t>
      </w:r>
    </w:p>
    <w:p w14:paraId="6F5DB3EE" w14:textId="0BEE5A8A" w:rsidR="009B15B1" w:rsidRPr="00DB7A44" w:rsidRDefault="009B15B1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>E</w:t>
      </w: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ste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documento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formaliza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cierre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proyecto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Salud,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registrando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desempeño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cumplimiento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alcance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equipo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lecciones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aprendidas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recomendaciones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futuras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  <w:r w:rsidR="00C606A2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C606A2" w:rsidRPr="00DB7A44">
        <w:rPr>
          <w:rFonts w:ascii="Calibri" w:hAnsi="Calibri" w:cs="Calibri"/>
          <w:color w:val="000000" w:themeColor="text1"/>
          <w:sz w:val="24"/>
          <w:szCs w:val="24"/>
        </w:rPr>
        <w:t>Desarrollado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parte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Portafolio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Título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carrera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Ingeniería </w:t>
      </w:r>
      <w:proofErr w:type="spellStart"/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>Informática</w:t>
      </w:r>
      <w:proofErr w:type="spellEnd"/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de DUOC UC. Este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proyecto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tuvo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propósito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aportar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solución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tecnológica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orientar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clínicamente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usuarios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antes de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acudir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servicios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urgencia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contribuyendo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reducción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saturación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hospitalaria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través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educación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sanitaria,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precategorización</w:t>
      </w:r>
      <w:proofErr w:type="spellEnd"/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>,</w:t>
      </w:r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uso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eficiente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tecnología</w:t>
      </w:r>
      <w:proofErr w:type="spellEnd"/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="00D96285" w:rsidRPr="00DB7A44">
        <w:rPr>
          <w:rFonts w:ascii="Calibri" w:hAnsi="Calibri" w:cs="Calibri"/>
          <w:color w:val="000000" w:themeColor="text1"/>
          <w:sz w:val="24"/>
          <w:szCs w:val="24"/>
        </w:rPr>
        <w:t>propósito</w:t>
      </w:r>
      <w:proofErr w:type="spellEnd"/>
      <w:r w:rsidR="000B7DDF"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2D4512E3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898ECFA" w14:textId="33D80907" w:rsidR="009B15B1" w:rsidRPr="00DB7A44" w:rsidRDefault="009B15B1" w:rsidP="00C606A2">
      <w:pPr>
        <w:pStyle w:val="Prrafodelista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</w:rPr>
      </w:pPr>
      <w:r w:rsidRPr="00DB7A44">
        <w:rPr>
          <w:rFonts w:ascii="Calibri" w:hAnsi="Calibri" w:cs="Calibri"/>
          <w:b/>
          <w:bCs/>
          <w:color w:val="000000" w:themeColor="text1"/>
        </w:rPr>
        <w:t>Resumen Ejecutivo</w:t>
      </w:r>
    </w:p>
    <w:p w14:paraId="1DC81BB9" w14:textId="77777777" w:rsidR="009B15B1" w:rsidRPr="009B15B1" w:rsidRDefault="009B15B1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proofErr w:type="spellStart"/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MiJa</w:t>
      </w:r>
      <w:proofErr w:type="spellEnd"/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Salud es una plataforma tecnológica híbrida (aplicación móvil + plataforma web + </w:t>
      </w:r>
      <w:proofErr w:type="spellStart"/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backend</w:t>
      </w:r>
      <w:proofErr w:type="spellEnd"/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) diseñada para orientar a los usuarios antes de acudir a un servicio de urgencia, proporcionando:</w:t>
      </w:r>
    </w:p>
    <w:p w14:paraId="20DC4713" w14:textId="77777777" w:rsidR="009B15B1" w:rsidRPr="009B15B1" w:rsidRDefault="009B15B1" w:rsidP="00C606A2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proofErr w:type="spellStart"/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Precategorización</w:t>
      </w:r>
      <w:proofErr w:type="spellEnd"/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clínica automatizada basada en criterios C1–C5.</w:t>
      </w:r>
    </w:p>
    <w:p w14:paraId="3D9F6697" w14:textId="77777777" w:rsidR="009B15B1" w:rsidRPr="009B15B1" w:rsidRDefault="009B15B1" w:rsidP="00C606A2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Educación sanitaria personalizada.</w:t>
      </w:r>
    </w:p>
    <w:p w14:paraId="272F7BA9" w14:textId="77777777" w:rsidR="009B15B1" w:rsidRPr="009B15B1" w:rsidRDefault="009B15B1" w:rsidP="00C606A2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Geolocalización de centros asistenciales según el nivel de urgencia.</w:t>
      </w:r>
    </w:p>
    <w:p w14:paraId="63A7BCD6" w14:textId="77777777" w:rsidR="009B15B1" w:rsidRPr="009B15B1" w:rsidRDefault="009B15B1" w:rsidP="00C606A2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Historial clínico, notificaciones y seguimiento del flujo por parte de funcionarios.</w:t>
      </w:r>
    </w:p>
    <w:p w14:paraId="4E69C712" w14:textId="64F4C866" w:rsidR="009C0D64" w:rsidRPr="00DB7A44" w:rsidRDefault="009B15B1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El proyecto nació para abordar un problema real: la saturación hospitalaria producto de la desinformación del usuario en contextos de alta demanda. La solución integra conocimientos clínicos, ingeniería y experiencia usuaria, demostrando factibilidad técnica y social.</w:t>
      </w:r>
    </w:p>
    <w:p w14:paraId="56A29579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65A04C18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3B3E103F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0674C6FF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0DC1FB5B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6F04B2B2" w14:textId="3E16E37F" w:rsidR="000B7DDF" w:rsidRPr="00DB7A44" w:rsidRDefault="000B7DDF" w:rsidP="00C606A2">
      <w:pPr>
        <w:pStyle w:val="Ttulo2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Logros del Proyecto</w:t>
      </w:r>
    </w:p>
    <w:p w14:paraId="22484EB4" w14:textId="1A85854E" w:rsidR="000B7DDF" w:rsidRPr="00DB7A44" w:rsidRDefault="00C606A2" w:rsidP="00C606A2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4.1. </w:t>
      </w:r>
      <w:proofErr w:type="spellStart"/>
      <w:r w:rsidR="000B7DDF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Logros</w:t>
      </w:r>
      <w:proofErr w:type="spellEnd"/>
      <w:r w:rsidR="000B7DDF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0B7DDF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Técnicos</w:t>
      </w:r>
      <w:proofErr w:type="spellEnd"/>
      <w:r w:rsidR="000B7DDF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4B000291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Desarrollo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completo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móvil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plataforma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web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conectadas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mediante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API REST y base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MongoDB.</w:t>
      </w:r>
    </w:p>
    <w:p w14:paraId="5A6F50D6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algoritmo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precategorización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médica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automatizada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basado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clasificación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C1–C5.</w:t>
      </w:r>
    </w:p>
    <w:p w14:paraId="7B7D0B9D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Integración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geolocalización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centros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nivel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urgencia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7337921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Diseño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interfaces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intuitivas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accesibles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aplicando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criterios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UX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accesibilidad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9B83391" w14:textId="77777777" w:rsidR="00C606A2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historial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clínico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notificaciones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tiempo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real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flujo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clínico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7DC498E6" w14:textId="48846234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br/>
      </w:r>
      <w:r w:rsidR="00C606A2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4.2.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Logros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Metodológicos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7A2AAF4E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metodología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Scrum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planificación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desarrollo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validación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52943800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Documentación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profesional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completa: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requerimientos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manuales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diagramas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validaciones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547EDF0A" w14:textId="77777777" w:rsidR="00C606A2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Ejecución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pruebas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funcionales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integrales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validación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visual.</w:t>
      </w:r>
    </w:p>
    <w:p w14:paraId="61B7A2EF" w14:textId="53573AFD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br/>
      </w:r>
      <w:r w:rsidR="00C606A2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4.3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Logros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Personales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Profesionales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5CF287F5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Integración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conocimientos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técnicos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experiencia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clínica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real.</w:t>
      </w:r>
    </w:p>
    <w:p w14:paraId="5F56B9BD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Fortalecimiento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habilidades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análisis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desarrollo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liderazgo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autogestión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5B1F8A02" w14:textId="223F6863" w:rsidR="009B15B1" w:rsidRPr="00DB7A44" w:rsidRDefault="000B7DDF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enfoque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humano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social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soluciones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tecnológicas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>.</w:t>
      </w:r>
      <w:r w:rsidR="009B15B1" w:rsidRPr="00DB7A44">
        <w:rPr>
          <w:rFonts w:ascii="Calibri" w:hAnsi="Calibri" w:cs="Calibri"/>
          <w:color w:val="000000" w:themeColor="text1"/>
          <w:sz w:val="24"/>
          <w:szCs w:val="24"/>
        </w:rPr>
        <w:tab/>
      </w:r>
    </w:p>
    <w:p w14:paraId="59DC417E" w14:textId="77777777" w:rsidR="00C606A2" w:rsidRPr="00DB7A44" w:rsidRDefault="00C606A2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14:paraId="26C5B6EA" w14:textId="77777777" w:rsidR="00C606A2" w:rsidRPr="00DB7A44" w:rsidRDefault="00C606A2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14:paraId="49952DE5" w14:textId="77777777" w:rsidR="00C606A2" w:rsidRPr="00DB7A44" w:rsidRDefault="00C606A2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14:paraId="759BA7B5" w14:textId="77777777" w:rsidR="00C606A2" w:rsidRPr="00DB7A44" w:rsidRDefault="00C606A2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14:paraId="0CA6CBB4" w14:textId="77777777" w:rsidR="00C606A2" w:rsidRPr="00DB7A44" w:rsidRDefault="00C606A2" w:rsidP="00C606A2">
      <w:pPr>
        <w:pStyle w:val="Prrafodelista"/>
        <w:numPr>
          <w:ilvl w:val="0"/>
          <w:numId w:val="8"/>
        </w:numPr>
        <w:tabs>
          <w:tab w:val="left" w:pos="7365"/>
        </w:tabs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DB7A44">
        <w:rPr>
          <w:rFonts w:ascii="Calibri" w:hAnsi="Calibri" w:cs="Calibri"/>
          <w:b/>
          <w:bCs/>
          <w:color w:val="000000" w:themeColor="text1"/>
          <w:lang w:val="en-US"/>
        </w:rPr>
        <w:lastRenderedPageBreak/>
        <w:t>Evaluación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lang w:val="en-US"/>
        </w:rPr>
        <w:t xml:space="preserve"> del </w:t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lang w:val="en-US"/>
        </w:rPr>
        <w:t>Desempeño</w:t>
      </w:r>
      <w:proofErr w:type="spellEnd"/>
      <w:r w:rsidRPr="00DB7A44">
        <w:rPr>
          <w:rFonts w:ascii="Calibri" w:hAnsi="Calibri" w:cs="Calibri"/>
          <w:b/>
          <w:bCs/>
          <w:color w:val="000000" w:themeColor="text1"/>
          <w:lang w:val="en-US"/>
        </w:rPr>
        <w:t xml:space="preserve"> del Proyecto</w:t>
      </w:r>
    </w:p>
    <w:p w14:paraId="05135884" w14:textId="07B4F596" w:rsidR="009B15B1" w:rsidRPr="00DB7A44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5.1.</w:t>
      </w:r>
      <w:r w:rsidR="009B15B1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B15B1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Cumplimiento</w:t>
      </w:r>
      <w:proofErr w:type="spellEnd"/>
      <w:r w:rsidR="009B15B1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del </w:t>
      </w:r>
      <w:proofErr w:type="spellStart"/>
      <w:r w:rsidR="009B15B1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Alcance</w:t>
      </w:r>
      <w:proofErr w:type="spellEnd"/>
      <w:r w:rsidR="009B15B1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-</w:t>
      </w:r>
      <w:r w:rsidR="009B15B1"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100%</w:t>
      </w:r>
    </w:p>
    <w:p w14:paraId="52376292" w14:textId="77777777" w:rsidR="009B15B1" w:rsidRPr="009B15B1" w:rsidRDefault="009B15B1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Todas las funcionalidades comprometidas fueron desarrolladas y probadas.</w:t>
      </w:r>
    </w:p>
    <w:p w14:paraId="31CD51BB" w14:textId="21D8E38B" w:rsidR="009B15B1" w:rsidRPr="009B15B1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5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.2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.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Cumplimiento de Plazos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-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92%</w:t>
      </w:r>
    </w:p>
    <w:p w14:paraId="2CC552D8" w14:textId="77777777" w:rsidR="009B15B1" w:rsidRPr="009B15B1" w:rsidRDefault="009B15B1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Retrasos menores derivados de integración y rediseños UX, mitigados mediante replanificación del backlog.</w:t>
      </w:r>
    </w:p>
    <w:p w14:paraId="2907EF21" w14:textId="01485CC1" w:rsidR="009B15B1" w:rsidRPr="009B15B1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5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.3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.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Calidad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-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95%</w:t>
      </w:r>
    </w:p>
    <w:p w14:paraId="306D837B" w14:textId="77777777" w:rsidR="009B15B1" w:rsidRPr="009B15B1" w:rsidRDefault="009B15B1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Pruebas técnicas y validaciones evidenciaron un producto estable, funcional y alineado a buenas prácticas.</w:t>
      </w:r>
    </w:p>
    <w:p w14:paraId="63465EC8" w14:textId="35EC504F" w:rsidR="00C606A2" w:rsidRPr="00DB7A44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5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.4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.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Gestión del Equipo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-</w:t>
      </w:r>
      <w:r w:rsidR="009B15B1" w:rsidRPr="009B15B1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100%</w:t>
      </w:r>
    </w:p>
    <w:p w14:paraId="24AEFB4D" w14:textId="3B43755B" w:rsidR="00C606A2" w:rsidRPr="00DB7A44" w:rsidRDefault="009B15B1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9B15B1">
        <w:rPr>
          <w:rFonts w:ascii="Calibri" w:hAnsi="Calibri" w:cs="Calibri"/>
          <w:color w:val="000000" w:themeColor="text1"/>
          <w:sz w:val="24"/>
          <w:szCs w:val="24"/>
          <w:lang w:val="es-CL"/>
        </w:rPr>
        <w:t>El equipo mantuvo comunicación efectiva, reparto equitativo de tareas y resolución proactiva de problemas.</w:t>
      </w:r>
    </w:p>
    <w:p w14:paraId="750D4604" w14:textId="5B658F7C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5.5.</w:t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Análisis de Desviaciones y Soluciones Aplicadas</w:t>
      </w:r>
    </w:p>
    <w:p w14:paraId="1943F2C1" w14:textId="455647FA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Desviación 1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-</w:t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Integración </w:t>
      </w:r>
      <w:proofErr w:type="spellStart"/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Frontend</w:t>
      </w:r>
      <w:proofErr w:type="spellEnd"/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/</w:t>
      </w:r>
      <w:proofErr w:type="spellStart"/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Backend</w:t>
      </w:r>
      <w:proofErr w:type="spellEnd"/>
    </w:p>
    <w:p w14:paraId="5EC48DC9" w14:textId="77777777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Causa: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Cambios en modelos y rutas.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br/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Solución: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Ajuste de </w:t>
      </w:r>
      <w:proofErr w:type="spellStart"/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endpoints</w:t>
      </w:r>
      <w:proofErr w:type="spellEnd"/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, pruebas adicionales y estandarización de servicios.</w:t>
      </w:r>
    </w:p>
    <w:p w14:paraId="35803049" w14:textId="130B1653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Desviación 2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-</w:t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UX con validaciones insuficientes</w:t>
      </w:r>
    </w:p>
    <w:p w14:paraId="11C93950" w14:textId="77777777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Causa: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Retroalimentación tardía de usuarios.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br/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Solución: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Rediseño de formularios, mensajes de error y flujos de navegación.</w:t>
      </w:r>
    </w:p>
    <w:p w14:paraId="6FA86EE7" w14:textId="3D08DC8A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Desviación 3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-</w:t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Lentitud en mapa y centros de salud</w:t>
      </w:r>
    </w:p>
    <w:p w14:paraId="2BB380A4" w14:textId="77777777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Causa: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Carga completa de datos.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br/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Solución: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Carga diferida, optimización de consultas y simplificación de estructuras.</w:t>
      </w:r>
    </w:p>
    <w:p w14:paraId="205ADCA3" w14:textId="0807C8F2" w:rsidR="00C606A2" w:rsidRPr="00C606A2" w:rsidRDefault="00C606A2" w:rsidP="00C606A2">
      <w:pPr>
        <w:tabs>
          <w:tab w:val="left" w:pos="7365"/>
        </w:tabs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Desviación 4 </w:t>
      </w: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-</w:t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Sobrecarga en backlog y redefinición de prioridades</w:t>
      </w:r>
    </w:p>
    <w:p w14:paraId="1E2945C3" w14:textId="09FEFCE7" w:rsidR="009C0D64" w:rsidRPr="00DB7A44" w:rsidRDefault="00C606A2" w:rsidP="00794631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Causa: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Cambios clínicos incluidos a mitad del proyecto.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br/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Solución: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Repriorización hacia MVP funcional y redistribución de tarea</w:t>
      </w:r>
      <w:r w:rsidR="00794631" w:rsidRPr="00DB7A44">
        <w:rPr>
          <w:rFonts w:ascii="Calibri" w:hAnsi="Calibri" w:cs="Calibri"/>
          <w:color w:val="000000" w:themeColor="text1"/>
          <w:sz w:val="24"/>
          <w:szCs w:val="24"/>
          <w:lang w:val="es-CL"/>
        </w:rPr>
        <w:t>s.</w:t>
      </w:r>
    </w:p>
    <w:p w14:paraId="6275F27A" w14:textId="219EC0B8" w:rsidR="000E7EAA" w:rsidRPr="000E7EAA" w:rsidRDefault="000E7EAA" w:rsidP="000E7EAA">
      <w:pPr>
        <w:pStyle w:val="Prrafodelista"/>
        <w:numPr>
          <w:ilvl w:val="0"/>
          <w:numId w:val="8"/>
        </w:numPr>
        <w:tabs>
          <w:tab w:val="left" w:pos="7365"/>
        </w:tabs>
        <w:rPr>
          <w:rFonts w:ascii="Calibri" w:hAnsi="Calibri" w:cs="Calibri"/>
          <w:color w:val="000000" w:themeColor="text1"/>
        </w:rPr>
      </w:pPr>
      <w:r w:rsidRPr="00DB7A44">
        <w:rPr>
          <w:rFonts w:ascii="Calibri" w:hAnsi="Calibri" w:cs="Calibri"/>
          <w:b/>
          <w:bCs/>
          <w:color w:val="000000" w:themeColor="text1"/>
        </w:rPr>
        <w:lastRenderedPageBreak/>
        <w:t>Gestión de Comunicaciones</w:t>
      </w:r>
    </w:p>
    <w:p w14:paraId="61E416CC" w14:textId="77777777" w:rsidR="000E7EAA" w:rsidRPr="000E7EAA" w:rsidRDefault="000E7EAA" w:rsidP="000E7EAA">
      <w:pPr>
        <w:numPr>
          <w:ilvl w:val="0"/>
          <w:numId w:val="9"/>
        </w:num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Reuniones semanales del equipo</w:t>
      </w:r>
    </w:p>
    <w:p w14:paraId="064B8035" w14:textId="77777777" w:rsidR="000E7EAA" w:rsidRPr="000E7EAA" w:rsidRDefault="000E7EAA" w:rsidP="000E7EAA">
      <w:pPr>
        <w:numPr>
          <w:ilvl w:val="0"/>
          <w:numId w:val="9"/>
        </w:num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Sprint </w:t>
      </w:r>
      <w:proofErr w:type="spellStart"/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reviews</w:t>
      </w:r>
      <w:proofErr w:type="spellEnd"/>
    </w:p>
    <w:p w14:paraId="19821A8B" w14:textId="77777777" w:rsidR="000E7EAA" w:rsidRPr="000E7EAA" w:rsidRDefault="000E7EAA" w:rsidP="000E7EAA">
      <w:pPr>
        <w:numPr>
          <w:ilvl w:val="0"/>
          <w:numId w:val="9"/>
        </w:num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Comunicación con profesor guía</w:t>
      </w:r>
    </w:p>
    <w:p w14:paraId="2F40FD32" w14:textId="77777777" w:rsidR="000E7EAA" w:rsidRPr="000E7EAA" w:rsidRDefault="000E7EAA" w:rsidP="000E7EAA">
      <w:pPr>
        <w:numPr>
          <w:ilvl w:val="0"/>
          <w:numId w:val="9"/>
        </w:num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Reportes intermedios</w:t>
      </w:r>
    </w:p>
    <w:p w14:paraId="6E0E5FE9" w14:textId="305A7BC3" w:rsidR="000E7EAA" w:rsidRPr="000E7EAA" w:rsidRDefault="000E7EAA" w:rsidP="000E7EAA">
      <w:pPr>
        <w:numPr>
          <w:ilvl w:val="0"/>
          <w:numId w:val="9"/>
        </w:num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Herramientas usadas (</w:t>
      </w:r>
      <w:proofErr w:type="spellStart"/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Teams</w:t>
      </w:r>
      <w:proofErr w:type="spellEnd"/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, </w:t>
      </w:r>
      <w:r w:rsidRPr="00DB7A44">
        <w:rPr>
          <w:rFonts w:ascii="Calibri" w:hAnsi="Calibri" w:cs="Calibri"/>
          <w:color w:val="000000" w:themeColor="text1"/>
          <w:sz w:val="24"/>
          <w:szCs w:val="24"/>
          <w:lang w:val="es-CL"/>
        </w:rPr>
        <w:t>Trello</w:t>
      </w:r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, GitHub, Drive)</w:t>
      </w:r>
    </w:p>
    <w:p w14:paraId="47C91E2F" w14:textId="77777777" w:rsidR="000E7EAA" w:rsidRPr="000E7EAA" w:rsidRDefault="000E7EAA" w:rsidP="000E7EAA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Se aplicó un plan de comunicaciones consistente en reuniones semanales, sesiones de revisión de sprint y entrega de informes de avance. Se utilizaron herramientas digitales como GitHub </w:t>
      </w:r>
      <w:proofErr w:type="spellStart"/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Projects</w:t>
      </w:r>
      <w:proofErr w:type="spellEnd"/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, </w:t>
      </w:r>
      <w:proofErr w:type="spellStart"/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>Teams</w:t>
      </w:r>
      <w:proofErr w:type="spellEnd"/>
      <w:r w:rsidRPr="000E7EAA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y Google Drive para mantener trazabilidad y transparencia.</w:t>
      </w:r>
    </w:p>
    <w:p w14:paraId="4AF5FBAA" w14:textId="77777777" w:rsidR="000E7EAA" w:rsidRPr="00DB7A44" w:rsidRDefault="000E7EAA" w:rsidP="00794631">
      <w:pPr>
        <w:tabs>
          <w:tab w:val="left" w:pos="7365"/>
        </w:tabs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7FCA6BD7" w14:textId="7CC430A9" w:rsidR="000B7DDF" w:rsidRPr="00DB7A44" w:rsidRDefault="000B7DDF" w:rsidP="00C606A2">
      <w:pPr>
        <w:pStyle w:val="Ttulo2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Problemas Detectados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0B7DDF" w:rsidRPr="00DB7A44" w14:paraId="34BDA7DC" w14:textId="77777777" w:rsidTr="009C0D64">
        <w:tc>
          <w:tcPr>
            <w:tcW w:w="2880" w:type="dxa"/>
            <w:shd w:val="clear" w:color="auto" w:fill="C1E4F5" w:themeFill="accent1" w:themeFillTint="33"/>
          </w:tcPr>
          <w:p w14:paraId="139807BA" w14:textId="77777777" w:rsidR="000B7DDF" w:rsidRPr="00DB7A44" w:rsidRDefault="000B7DDF" w:rsidP="00C606A2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Categoría</w:t>
            </w:r>
            <w:proofErr w:type="spellEnd"/>
          </w:p>
        </w:tc>
        <w:tc>
          <w:tcPr>
            <w:tcW w:w="2880" w:type="dxa"/>
            <w:shd w:val="clear" w:color="auto" w:fill="C1E4F5" w:themeFill="accent1" w:themeFillTint="33"/>
          </w:tcPr>
          <w:p w14:paraId="4A6D1E58" w14:textId="77777777" w:rsidR="000B7DDF" w:rsidRPr="00DB7A44" w:rsidRDefault="000B7DDF" w:rsidP="00C606A2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Descripción</w:t>
            </w:r>
            <w:proofErr w:type="spellEnd"/>
            <w:r w:rsidRPr="00DB7A4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DB7A4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Problema</w:t>
            </w:r>
            <w:proofErr w:type="spellEnd"/>
          </w:p>
        </w:tc>
        <w:tc>
          <w:tcPr>
            <w:tcW w:w="2880" w:type="dxa"/>
            <w:shd w:val="clear" w:color="auto" w:fill="C1E4F5" w:themeFill="accent1" w:themeFillTint="33"/>
          </w:tcPr>
          <w:p w14:paraId="57320383" w14:textId="77777777" w:rsidR="000B7DDF" w:rsidRPr="00DB7A44" w:rsidRDefault="000B7DDF" w:rsidP="00C606A2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Solución</w:t>
            </w:r>
            <w:proofErr w:type="spellEnd"/>
            <w:r w:rsidRPr="00DB7A4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7A4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Aplicada</w:t>
            </w:r>
            <w:proofErr w:type="spellEnd"/>
          </w:p>
        </w:tc>
      </w:tr>
      <w:tr w:rsidR="000B7DDF" w:rsidRPr="00DB7A44" w14:paraId="317697E8" w14:textId="77777777" w:rsidTr="009C0D64">
        <w:tc>
          <w:tcPr>
            <w:tcW w:w="2880" w:type="dxa"/>
            <w:shd w:val="clear" w:color="auto" w:fill="DAE9F7" w:themeFill="text2" w:themeFillTint="1A"/>
          </w:tcPr>
          <w:p w14:paraId="6ADD72A5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Técnico</w:t>
            </w:r>
          </w:p>
        </w:tc>
        <w:tc>
          <w:tcPr>
            <w:tcW w:w="2880" w:type="dxa"/>
          </w:tcPr>
          <w:p w14:paraId="4C8407F8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Fallas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integración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entre frontend y backend.</w:t>
            </w:r>
          </w:p>
        </w:tc>
        <w:tc>
          <w:tcPr>
            <w:tcW w:w="2880" w:type="dxa"/>
          </w:tcPr>
          <w:p w14:paraId="0032A1D2" w14:textId="37C8B599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Corrección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rutas</w:t>
            </w:r>
            <w:proofErr w:type="spellEnd"/>
            <w:r w:rsidR="009C0D64"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0B7DDF" w:rsidRPr="00DB7A44" w14:paraId="7C0D13B2" w14:textId="77777777" w:rsidTr="009C0D64">
        <w:tc>
          <w:tcPr>
            <w:tcW w:w="2880" w:type="dxa"/>
            <w:shd w:val="clear" w:color="auto" w:fill="DAE9F7" w:themeFill="text2" w:themeFillTint="1A"/>
          </w:tcPr>
          <w:p w14:paraId="2DAE75FA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Diseño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UX/UI</w:t>
            </w:r>
          </w:p>
        </w:tc>
        <w:tc>
          <w:tcPr>
            <w:tcW w:w="2880" w:type="dxa"/>
          </w:tcPr>
          <w:p w14:paraId="18F0BFC1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Desorden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visual y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validaciones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poco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claras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80" w:type="dxa"/>
          </w:tcPr>
          <w:p w14:paraId="66F910F9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Rediseño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visual y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mejora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mensajes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error.</w:t>
            </w:r>
          </w:p>
        </w:tc>
      </w:tr>
      <w:tr w:rsidR="000B7DDF" w:rsidRPr="00DB7A44" w14:paraId="6464D6B9" w14:textId="77777777" w:rsidTr="009C0D64">
        <w:tc>
          <w:tcPr>
            <w:tcW w:w="2880" w:type="dxa"/>
            <w:shd w:val="clear" w:color="auto" w:fill="DAE9F7" w:themeFill="text2" w:themeFillTint="1A"/>
          </w:tcPr>
          <w:p w14:paraId="1CB97B71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</w:t>
            </w:r>
          </w:p>
        </w:tc>
        <w:tc>
          <w:tcPr>
            <w:tcW w:w="2880" w:type="dxa"/>
          </w:tcPr>
          <w:p w14:paraId="12C1678F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Persistencia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duplicada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problemas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consistencia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80" w:type="dxa"/>
          </w:tcPr>
          <w:p w14:paraId="20AE93B2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Optimización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modelos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validaciones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backend.</w:t>
            </w:r>
          </w:p>
        </w:tc>
      </w:tr>
      <w:tr w:rsidR="000B7DDF" w:rsidRPr="00DB7A44" w14:paraId="5BE95BD7" w14:textId="77777777" w:rsidTr="009C0D64">
        <w:tc>
          <w:tcPr>
            <w:tcW w:w="2880" w:type="dxa"/>
            <w:shd w:val="clear" w:color="auto" w:fill="DAE9F7" w:themeFill="text2" w:themeFillTint="1A"/>
          </w:tcPr>
          <w:p w14:paraId="0B8E66DB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2880" w:type="dxa"/>
          </w:tcPr>
          <w:p w14:paraId="710C8565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Lenta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visualización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centros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mapa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80" w:type="dxa"/>
          </w:tcPr>
          <w:p w14:paraId="0866697B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Optimización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carga y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estructuración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0B7DDF" w:rsidRPr="00DB7A44" w14:paraId="7C711803" w14:textId="77777777" w:rsidTr="009C0D64">
        <w:tc>
          <w:tcPr>
            <w:tcW w:w="2880" w:type="dxa"/>
            <w:shd w:val="clear" w:color="auto" w:fill="DAE9F7" w:themeFill="text2" w:themeFillTint="1A"/>
          </w:tcPr>
          <w:p w14:paraId="22751DE0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Organizacional</w:t>
            </w:r>
            <w:proofErr w:type="spellEnd"/>
          </w:p>
        </w:tc>
        <w:tc>
          <w:tcPr>
            <w:tcW w:w="2880" w:type="dxa"/>
          </w:tcPr>
          <w:p w14:paraId="0207DAE4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Extensión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tareas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fuera del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plazo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80" w:type="dxa"/>
          </w:tcPr>
          <w:p w14:paraId="02651F5E" w14:textId="77777777" w:rsidR="000B7DDF" w:rsidRPr="00DB7A44" w:rsidRDefault="000B7DDF" w:rsidP="00C606A2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Reorganización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Sprint Backlog y </w:t>
            </w:r>
            <w:proofErr w:type="spellStart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priorización</w:t>
            </w:r>
            <w:proofErr w:type="spellEnd"/>
            <w:r w:rsidRPr="00DB7A4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MVP.</w:t>
            </w:r>
          </w:p>
        </w:tc>
      </w:tr>
    </w:tbl>
    <w:p w14:paraId="04431E93" w14:textId="77777777" w:rsidR="00C606A2" w:rsidRPr="00DB7A44" w:rsidRDefault="00C606A2" w:rsidP="00C606A2">
      <w:pPr>
        <w:rPr>
          <w:rFonts w:ascii="Calibri" w:hAnsi="Calibri" w:cs="Calibri"/>
          <w:sz w:val="24"/>
          <w:szCs w:val="24"/>
          <w:lang w:val="es-CL"/>
        </w:rPr>
      </w:pPr>
    </w:p>
    <w:p w14:paraId="1AEFFD8A" w14:textId="77777777" w:rsidR="00DB7A44" w:rsidRPr="00DB7A44" w:rsidRDefault="00DB7A44" w:rsidP="00C606A2">
      <w:pPr>
        <w:rPr>
          <w:rFonts w:ascii="Calibri" w:hAnsi="Calibri" w:cs="Calibri"/>
          <w:sz w:val="24"/>
          <w:szCs w:val="24"/>
          <w:lang w:val="es-CL"/>
        </w:rPr>
      </w:pPr>
    </w:p>
    <w:p w14:paraId="736B82E8" w14:textId="142D38F0" w:rsidR="00C606A2" w:rsidRPr="00DB7A44" w:rsidRDefault="00C606A2" w:rsidP="00C606A2">
      <w:pPr>
        <w:pStyle w:val="Prrafodelista"/>
        <w:numPr>
          <w:ilvl w:val="0"/>
          <w:numId w:val="8"/>
        </w:numPr>
        <w:rPr>
          <w:rFonts w:ascii="Calibri" w:eastAsiaTheme="majorEastAsia" w:hAnsi="Calibri" w:cs="Calibri"/>
          <w:b/>
          <w:bCs/>
          <w:color w:val="000000" w:themeColor="text1"/>
        </w:rPr>
      </w:pPr>
      <w:r w:rsidRPr="00DB7A44">
        <w:rPr>
          <w:rFonts w:ascii="Calibri" w:eastAsiaTheme="majorEastAsia" w:hAnsi="Calibri" w:cs="Calibri"/>
          <w:b/>
          <w:bCs/>
          <w:color w:val="000000" w:themeColor="text1"/>
        </w:rPr>
        <w:lastRenderedPageBreak/>
        <w:t>Lecciones Aprendidas</w:t>
      </w:r>
    </w:p>
    <w:p w14:paraId="7E89E1A2" w14:textId="1638D1A2" w:rsidR="00C606A2" w:rsidRPr="00C606A2" w:rsidRDefault="00C606A2" w:rsidP="00C606A2">
      <w:pPr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  <w:t>Técnicas</w:t>
      </w:r>
      <w:r w:rsidR="00794631" w:rsidRPr="00DB7A44"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  <w:t>:</w:t>
      </w:r>
    </w:p>
    <w:p w14:paraId="0AA1FEAA" w14:textId="77777777" w:rsidR="00C606A2" w:rsidRPr="00C606A2" w:rsidRDefault="00C606A2" w:rsidP="00C606A2">
      <w:pPr>
        <w:numPr>
          <w:ilvl w:val="0"/>
          <w:numId w:val="3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Integrar y testear desde etapas tempranas evita fallas críticas.</w:t>
      </w:r>
    </w:p>
    <w:p w14:paraId="03B36826" w14:textId="77777777" w:rsidR="00C606A2" w:rsidRPr="00C606A2" w:rsidRDefault="00C606A2" w:rsidP="00C606A2">
      <w:pPr>
        <w:numPr>
          <w:ilvl w:val="0"/>
          <w:numId w:val="3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Arquitecturas modulares facilitan escalabilidad y mantenibilidad.</w:t>
      </w:r>
    </w:p>
    <w:p w14:paraId="14AF299D" w14:textId="77777777" w:rsidR="00C606A2" w:rsidRPr="00C606A2" w:rsidRDefault="00C606A2" w:rsidP="00C606A2">
      <w:pPr>
        <w:numPr>
          <w:ilvl w:val="0"/>
          <w:numId w:val="3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La validación con usuarios reales mejora drásticamente la UX.</w:t>
      </w:r>
    </w:p>
    <w:p w14:paraId="1EDC1B2B" w14:textId="1CCEF1AB" w:rsidR="00C606A2" w:rsidRPr="00C606A2" w:rsidRDefault="00C606A2" w:rsidP="00C606A2">
      <w:pPr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  <w:t>Metodológicas</w:t>
      </w:r>
      <w:r w:rsidR="00794631" w:rsidRPr="00DB7A44"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  <w:t>:</w:t>
      </w:r>
    </w:p>
    <w:p w14:paraId="7D0AFDC2" w14:textId="77777777" w:rsidR="00C606A2" w:rsidRPr="00C606A2" w:rsidRDefault="00C606A2" w:rsidP="00C606A2">
      <w:pPr>
        <w:numPr>
          <w:ilvl w:val="0"/>
          <w:numId w:val="4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Scrum permitió responder a cambios sin perder control del proyecto.</w:t>
      </w:r>
    </w:p>
    <w:p w14:paraId="29B60413" w14:textId="77777777" w:rsidR="00C606A2" w:rsidRPr="00C606A2" w:rsidRDefault="00C606A2" w:rsidP="00C606A2">
      <w:pPr>
        <w:numPr>
          <w:ilvl w:val="0"/>
          <w:numId w:val="4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La documentación continua reduce ambigüedades y acelera decisiones.</w:t>
      </w:r>
    </w:p>
    <w:p w14:paraId="3679DAEA" w14:textId="69BCA423" w:rsidR="00794631" w:rsidRPr="00C606A2" w:rsidRDefault="00C606A2" w:rsidP="00794631">
      <w:pPr>
        <w:numPr>
          <w:ilvl w:val="0"/>
          <w:numId w:val="4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La gestión de riesgos es clave en proyectos de innovación social.</w:t>
      </w:r>
    </w:p>
    <w:p w14:paraId="5C29D21D" w14:textId="4A1A0157" w:rsidR="00C606A2" w:rsidRPr="00C606A2" w:rsidRDefault="00C606A2" w:rsidP="00C606A2">
      <w:pPr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  <w:t>Humanas y Profesionales</w:t>
      </w:r>
      <w:r w:rsidR="00794631" w:rsidRPr="00DB7A44">
        <w:rPr>
          <w:rFonts w:ascii="Calibri" w:eastAsiaTheme="majorEastAsia" w:hAnsi="Calibri" w:cs="Calibri"/>
          <w:b/>
          <w:bCs/>
          <w:color w:val="000000" w:themeColor="text1"/>
          <w:kern w:val="2"/>
          <w:sz w:val="24"/>
          <w:szCs w:val="24"/>
          <w:lang w:val="es-CL"/>
          <w14:ligatures w14:val="standardContextual"/>
        </w:rPr>
        <w:t>.</w:t>
      </w:r>
    </w:p>
    <w:p w14:paraId="4B6E9699" w14:textId="77777777" w:rsidR="00C606A2" w:rsidRPr="00C606A2" w:rsidRDefault="00C606A2" w:rsidP="00C606A2">
      <w:pPr>
        <w:numPr>
          <w:ilvl w:val="0"/>
          <w:numId w:val="5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La tecnología tiene impacto real cuando conecta con necesidades sociales.</w:t>
      </w:r>
    </w:p>
    <w:p w14:paraId="6C945348" w14:textId="77777777" w:rsidR="00C606A2" w:rsidRPr="00C606A2" w:rsidRDefault="00C606A2" w:rsidP="00C606A2">
      <w:pPr>
        <w:numPr>
          <w:ilvl w:val="0"/>
          <w:numId w:val="5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La experiencia clínica del equipo enriqueció el diseño y la solución final.</w:t>
      </w:r>
    </w:p>
    <w:p w14:paraId="285ECC9D" w14:textId="77777777" w:rsidR="00DB7A44" w:rsidRPr="00DB7A44" w:rsidRDefault="00C606A2" w:rsidP="00DB7A44">
      <w:pPr>
        <w:numPr>
          <w:ilvl w:val="0"/>
          <w:numId w:val="5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C606A2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El trabajo colaborativo fue determinante para la calidad del producto.</w:t>
      </w:r>
    </w:p>
    <w:p w14:paraId="6374BD2F" w14:textId="77777777" w:rsidR="00DB7A44" w:rsidRPr="00DB7A44" w:rsidRDefault="00DB7A44" w:rsidP="00DB7A44">
      <w:pPr>
        <w:ind w:left="720"/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</w:p>
    <w:p w14:paraId="47793F04" w14:textId="4062A4A8" w:rsidR="00DB7A44" w:rsidRPr="00DB7A44" w:rsidRDefault="00DB7A44" w:rsidP="00DB7A44">
      <w:pPr>
        <w:pStyle w:val="Prrafodelista"/>
        <w:numPr>
          <w:ilvl w:val="0"/>
          <w:numId w:val="8"/>
        </w:numPr>
        <w:rPr>
          <w:rFonts w:ascii="Calibri" w:eastAsiaTheme="majorEastAsia" w:hAnsi="Calibri" w:cs="Calibri"/>
          <w:color w:val="000000" w:themeColor="text1"/>
        </w:rPr>
      </w:pPr>
      <w:r w:rsidRPr="00DB7A44">
        <w:rPr>
          <w:rFonts w:ascii="Calibri" w:eastAsiaTheme="majorEastAsia" w:hAnsi="Calibri" w:cs="Calibri"/>
          <w:b/>
          <w:bCs/>
          <w:color w:val="000000" w:themeColor="text1"/>
        </w:rPr>
        <w:t>Análisis de Impacto Social</w:t>
      </w:r>
    </w:p>
    <w:p w14:paraId="1334F0BA" w14:textId="77777777" w:rsidR="00DB7A44" w:rsidRPr="00DB7A44" w:rsidRDefault="00DB7A44" w:rsidP="00DB7A44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DB7A44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Reducción de saturación hospitalaria</w:t>
      </w:r>
    </w:p>
    <w:p w14:paraId="7103D8EC" w14:textId="77777777" w:rsidR="00DB7A44" w:rsidRPr="00DB7A44" w:rsidRDefault="00DB7A44" w:rsidP="00DB7A44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DB7A44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Mejora en orientación de pacientes</w:t>
      </w:r>
    </w:p>
    <w:p w14:paraId="3BA5CF45" w14:textId="77777777" w:rsidR="00DB7A44" w:rsidRPr="00DB7A44" w:rsidRDefault="00DB7A44" w:rsidP="00DB7A44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DB7A44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Aporte a educación sanitaria</w:t>
      </w:r>
    </w:p>
    <w:p w14:paraId="630D5584" w14:textId="6BA2A93D" w:rsidR="00DB7A44" w:rsidRPr="00DB7A44" w:rsidRDefault="00DB7A44" w:rsidP="00DB7A44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  <w:r w:rsidRPr="00DB7A44"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  <w:t>Tecnología con propósito</w:t>
      </w:r>
    </w:p>
    <w:p w14:paraId="13A3A926" w14:textId="77777777" w:rsidR="00DB7A44" w:rsidRPr="00C606A2" w:rsidRDefault="00DB7A44" w:rsidP="00DB7A44">
      <w:pPr>
        <w:ind w:left="360"/>
        <w:rPr>
          <w:rFonts w:ascii="Calibri" w:eastAsiaTheme="majorEastAsia" w:hAnsi="Calibri" w:cs="Calibri"/>
          <w:color w:val="000000" w:themeColor="text1"/>
          <w:kern w:val="2"/>
          <w:sz w:val="24"/>
          <w:szCs w:val="24"/>
          <w:lang w:val="es-CL"/>
          <w14:ligatures w14:val="standardContextual"/>
        </w:rPr>
      </w:pPr>
    </w:p>
    <w:p w14:paraId="345B92AA" w14:textId="50269694" w:rsidR="000B7DDF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A5268C5" w14:textId="77777777" w:rsidR="005C4649" w:rsidRPr="00DB7A44" w:rsidRDefault="005C4649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155DA72" w14:textId="77777777" w:rsidR="00DB7A44" w:rsidRPr="00DB7A44" w:rsidRDefault="00DB7A44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6677983" w14:textId="58D536A1" w:rsidR="00C606A2" w:rsidRPr="00DB7A44" w:rsidRDefault="00C606A2" w:rsidP="00C606A2">
      <w:pPr>
        <w:pStyle w:val="Prrafodelista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</w:rPr>
      </w:pPr>
      <w:r w:rsidRPr="00DB7A44">
        <w:rPr>
          <w:rFonts w:ascii="Calibri" w:hAnsi="Calibri" w:cs="Calibri"/>
          <w:b/>
          <w:bCs/>
          <w:color w:val="000000" w:themeColor="text1"/>
        </w:rPr>
        <w:lastRenderedPageBreak/>
        <w:t>Recomendaciones para la Continuidad del Proyecto</w:t>
      </w:r>
    </w:p>
    <w:p w14:paraId="2AAD93CC" w14:textId="77777777" w:rsidR="00C606A2" w:rsidRPr="00C606A2" w:rsidRDefault="00C606A2" w:rsidP="00C606A2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Integrar interoperabilidad con MINSAL, FONASA o HIS.</w:t>
      </w:r>
    </w:p>
    <w:p w14:paraId="600BC097" w14:textId="77777777" w:rsidR="00C606A2" w:rsidRPr="00C606A2" w:rsidRDefault="00C606A2" w:rsidP="00C606A2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Añadir modelos de IA para predicción de urgencias y priorización.</w:t>
      </w:r>
    </w:p>
    <w:p w14:paraId="3DE845A2" w14:textId="77777777" w:rsidR="00C606A2" w:rsidRPr="00C606A2" w:rsidRDefault="00C606A2" w:rsidP="00C606A2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Desarrollar un tablero epidemiológico para centros de salud.</w:t>
      </w:r>
    </w:p>
    <w:p w14:paraId="12C43D75" w14:textId="77777777" w:rsidR="00C606A2" w:rsidRPr="00C606A2" w:rsidRDefault="00C606A2" w:rsidP="00C606A2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Incluir </w:t>
      </w:r>
      <w:proofErr w:type="spellStart"/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teleconsulta</w:t>
      </w:r>
      <w:proofErr w:type="spellEnd"/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, registro de signos vitales y </w:t>
      </w:r>
      <w:proofErr w:type="spellStart"/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triage</w:t>
      </w:r>
      <w:proofErr w:type="spellEnd"/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 remoto.</w:t>
      </w:r>
    </w:p>
    <w:p w14:paraId="0D7670AC" w14:textId="77777777" w:rsidR="00C606A2" w:rsidRPr="00C606A2" w:rsidRDefault="00C606A2" w:rsidP="00C606A2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Realizar pruebas de seguridad y carga para escalamiento real.</w:t>
      </w:r>
    </w:p>
    <w:p w14:paraId="13CD2EAF" w14:textId="77777777" w:rsidR="00C606A2" w:rsidRPr="00C606A2" w:rsidRDefault="00C606A2" w:rsidP="00C606A2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Implementar un piloto con un CESFAM o SAPU para evaluar impacto.</w:t>
      </w:r>
    </w:p>
    <w:p w14:paraId="23746A5D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8164792" w14:textId="02D8BA9A" w:rsidR="000B7DDF" w:rsidRPr="00DB7A44" w:rsidRDefault="000B7DDF" w:rsidP="00C606A2">
      <w:pPr>
        <w:pStyle w:val="Ttulo2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Conclusiones Finales</w:t>
      </w:r>
    </w:p>
    <w:p w14:paraId="49C46E47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El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proyecto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Salud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consolidó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propuesta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innovadora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vincula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programación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pública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integrando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vocación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conocimiento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técnico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compromiso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social.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logra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orientar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educar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acompañar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paciente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antes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llegar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centro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urgencia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transformándose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herramienta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impacto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potencial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real.</w:t>
      </w:r>
    </w:p>
    <w:p w14:paraId="0FC76327" w14:textId="77777777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Este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proyecto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marca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cierre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etapa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académica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pero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abre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nuevas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oportunidades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implementación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Salud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representa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puente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entre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programación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pública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entre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vocación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clínica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ingeniería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entre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innovación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compromiso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social.</w:t>
      </w:r>
    </w:p>
    <w:p w14:paraId="7E9FE889" w14:textId="77777777" w:rsidR="00794631" w:rsidRPr="00DB7A44" w:rsidRDefault="00794631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11D0258" w14:textId="77777777" w:rsidR="00794631" w:rsidRPr="00DB7A44" w:rsidRDefault="00794631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385EBA4" w14:textId="1A9D53E7" w:rsidR="00C606A2" w:rsidRPr="00DB7A44" w:rsidRDefault="00C606A2" w:rsidP="00C606A2">
      <w:pPr>
        <w:pStyle w:val="Prrafodelista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</w:rPr>
      </w:pPr>
      <w:r w:rsidRPr="00DB7A44">
        <w:rPr>
          <w:rFonts w:ascii="Calibri" w:hAnsi="Calibri" w:cs="Calibri"/>
          <w:b/>
          <w:bCs/>
          <w:color w:val="000000" w:themeColor="text1"/>
        </w:rPr>
        <w:t>Declaración de Cierre</w:t>
      </w:r>
    </w:p>
    <w:p w14:paraId="63ADC526" w14:textId="77777777" w:rsidR="00C606A2" w:rsidRPr="00C606A2" w:rsidRDefault="00C606A2" w:rsidP="00C606A2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Se certifica que:</w:t>
      </w:r>
    </w:p>
    <w:p w14:paraId="1C712317" w14:textId="77777777" w:rsidR="00C606A2" w:rsidRPr="00C606A2" w:rsidRDefault="00C606A2" w:rsidP="00C606A2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El proyecto cumplió íntegramente el alcance, requisitos y criterios de aceptación.</w:t>
      </w:r>
    </w:p>
    <w:p w14:paraId="3B5BEC7E" w14:textId="77777777" w:rsidR="00C606A2" w:rsidRPr="00C606A2" w:rsidRDefault="00C606A2" w:rsidP="00C606A2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Todos los entregables fueron completados y revisados.</w:t>
      </w:r>
    </w:p>
    <w:p w14:paraId="508C6E05" w14:textId="77777777" w:rsidR="00C606A2" w:rsidRPr="00C606A2" w:rsidRDefault="00C606A2" w:rsidP="00C606A2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No existen actividades técnicas o administrativas pendientes.</w:t>
      </w:r>
    </w:p>
    <w:p w14:paraId="3665A443" w14:textId="77777777" w:rsidR="00C606A2" w:rsidRPr="00C606A2" w:rsidRDefault="00C606A2" w:rsidP="00C606A2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 xml:space="preserve">Se declara oficialmente </w:t>
      </w:r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cerrado el proyecto </w:t>
      </w:r>
      <w:proofErr w:type="spellStart"/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>MiJa</w:t>
      </w:r>
      <w:proofErr w:type="spellEnd"/>
      <w:r w:rsidRPr="00C606A2">
        <w:rPr>
          <w:rFonts w:ascii="Calibri" w:hAnsi="Calibri" w:cs="Calibri"/>
          <w:b/>
          <w:bCs/>
          <w:color w:val="000000" w:themeColor="text1"/>
          <w:sz w:val="24"/>
          <w:szCs w:val="24"/>
          <w:lang w:val="es-CL"/>
        </w:rPr>
        <w:t xml:space="preserve"> Salud</w:t>
      </w:r>
      <w:r w:rsidRPr="00C606A2">
        <w:rPr>
          <w:rFonts w:ascii="Calibri" w:hAnsi="Calibri" w:cs="Calibri"/>
          <w:color w:val="000000" w:themeColor="text1"/>
          <w:sz w:val="24"/>
          <w:szCs w:val="24"/>
          <w:lang w:val="es-CL"/>
        </w:rPr>
        <w:t>.</w:t>
      </w:r>
    </w:p>
    <w:p w14:paraId="6F337BF9" w14:textId="7145ED2B" w:rsidR="000B7DDF" w:rsidRPr="00DB7A44" w:rsidRDefault="000B7DDF" w:rsidP="00C606A2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lastRenderedPageBreak/>
        <w:br/>
      </w:r>
      <w:proofErr w:type="spellStart"/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Agradecimientos</w:t>
      </w:r>
      <w:proofErr w:type="spellEnd"/>
    </w:p>
    <w:p w14:paraId="489C161F" w14:textId="22A8813C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A </w:t>
      </w:r>
      <w:proofErr w:type="spellStart"/>
      <w:r w:rsidR="00592D41" w:rsidRPr="00DB7A44">
        <w:rPr>
          <w:rFonts w:ascii="Calibri" w:hAnsi="Calibri" w:cs="Calibri"/>
          <w:color w:val="000000" w:themeColor="text1"/>
          <w:sz w:val="24"/>
          <w:szCs w:val="24"/>
        </w:rPr>
        <w:t>nuestro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profesor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guía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familia</w:t>
      </w:r>
      <w:r w:rsidR="00592D41" w:rsidRPr="00DB7A44">
        <w:rPr>
          <w:rFonts w:ascii="Calibri" w:hAnsi="Calibri" w:cs="Calibri"/>
          <w:color w:val="000000" w:themeColor="text1"/>
          <w:sz w:val="24"/>
          <w:szCs w:val="24"/>
        </w:rPr>
        <w:t>res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colaboradores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confiaron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aportaron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desarrollo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proyecto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. Especial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agradecimiento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quienes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compartieron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experiencias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desde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centros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ya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reflejaron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necesidad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real 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soluciones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Salud.</w:t>
      </w:r>
    </w:p>
    <w:p w14:paraId="09E24169" w14:textId="77777777" w:rsidR="00C606A2" w:rsidRPr="00DB7A44" w:rsidRDefault="00C606A2" w:rsidP="00C606A2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85A213C" w14:textId="2407E4D5" w:rsidR="000B7DDF" w:rsidRPr="00DB7A44" w:rsidRDefault="000B7DDF" w:rsidP="00C606A2">
      <w:pPr>
        <w:pStyle w:val="Ttulo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b/>
          <w:bCs/>
          <w:color w:val="000000" w:themeColor="text1"/>
          <w:sz w:val="24"/>
          <w:szCs w:val="24"/>
        </w:rPr>
        <w:t>Cierre Formal</w:t>
      </w:r>
    </w:p>
    <w:p w14:paraId="7A23E3FA" w14:textId="0851E94F" w:rsidR="000B7DDF" w:rsidRPr="00DB7A44" w:rsidRDefault="000B7DDF" w:rsidP="00C606A2">
      <w:pPr>
        <w:rPr>
          <w:rFonts w:ascii="Calibri" w:hAnsi="Calibri" w:cs="Calibri"/>
          <w:color w:val="000000" w:themeColor="text1"/>
          <w:sz w:val="24"/>
          <w:szCs w:val="24"/>
        </w:rPr>
      </w:pPr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De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acuerdo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objetivos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definidos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entregables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cumplidos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y la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validación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funcional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realizada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, se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declara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oficialmente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cerrado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proyecto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DB7A44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DB7A44">
        <w:rPr>
          <w:rFonts w:ascii="Calibri" w:hAnsi="Calibri" w:cs="Calibri"/>
          <w:color w:val="000000" w:themeColor="text1"/>
          <w:sz w:val="24"/>
          <w:szCs w:val="24"/>
        </w:rPr>
        <w:t xml:space="preserve"> Salud.</w:t>
      </w:r>
    </w:p>
    <w:p w14:paraId="2CFFF362" w14:textId="77777777" w:rsidR="008A52D1" w:rsidRPr="00C606A2" w:rsidRDefault="008A52D1">
      <w:pPr>
        <w:rPr>
          <w:rFonts w:ascii="Calibri" w:hAnsi="Calibri" w:cs="Calibri"/>
          <w:sz w:val="24"/>
          <w:szCs w:val="24"/>
        </w:rPr>
      </w:pPr>
    </w:p>
    <w:sectPr w:rsidR="008A52D1" w:rsidRPr="00C606A2" w:rsidSect="000B7DDF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DF05" w14:textId="77777777" w:rsidR="0074604E" w:rsidRDefault="0074604E" w:rsidP="004A0778">
      <w:pPr>
        <w:spacing w:after="0" w:line="240" w:lineRule="auto"/>
      </w:pPr>
      <w:r>
        <w:separator/>
      </w:r>
    </w:p>
  </w:endnote>
  <w:endnote w:type="continuationSeparator" w:id="0">
    <w:p w14:paraId="7C241B96" w14:textId="77777777" w:rsidR="0074604E" w:rsidRDefault="0074604E" w:rsidP="004A0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D197" w14:textId="77777777" w:rsidR="0074604E" w:rsidRDefault="0074604E" w:rsidP="004A0778">
      <w:pPr>
        <w:spacing w:after="0" w:line="240" w:lineRule="auto"/>
      </w:pPr>
      <w:r>
        <w:separator/>
      </w:r>
    </w:p>
  </w:footnote>
  <w:footnote w:type="continuationSeparator" w:id="0">
    <w:p w14:paraId="5DBAB57E" w14:textId="77777777" w:rsidR="0074604E" w:rsidRDefault="0074604E" w:rsidP="004A0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4690" w14:textId="7FE96037" w:rsidR="004A0778" w:rsidRDefault="004A0778">
    <w:pPr>
      <w:pStyle w:val="Encabezado"/>
    </w:pPr>
    <w:r w:rsidRPr="004A0778">
      <w:rPr>
        <w:noProof/>
      </w:rPr>
      <w:drawing>
        <wp:inline distT="0" distB="0" distL="0" distR="0" wp14:anchorId="09974484" wp14:editId="76B16F71">
          <wp:extent cx="1266825" cy="438257"/>
          <wp:effectExtent l="0" t="0" r="0" b="0"/>
          <wp:docPr id="813251557" name="Imagen 1" descr="Un dibujo animado con letr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251557" name="Imagen 1" descr="Un dibujo animado con letras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2181" cy="4435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97520">
      <w:rPr>
        <w:noProof/>
      </w:rPr>
      <w:t xml:space="preserve">                                                                      </w:t>
    </w:r>
    <w:r w:rsidR="00D97520">
      <w:rPr>
        <w:noProof/>
      </w:rPr>
      <w:drawing>
        <wp:inline distT="0" distB="0" distL="0" distR="0" wp14:anchorId="1BD6D0D5" wp14:editId="54931089">
          <wp:extent cx="2228850" cy="717069"/>
          <wp:effectExtent l="0" t="0" r="0" b="6985"/>
          <wp:docPr id="1597341396" name="Imagen 2" descr="SummIT Ciberseguridad 2022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ummIT Ciberseguridad 2022 – Duoc U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3134" cy="7248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FC2841" w14:textId="77777777" w:rsidR="004A0778" w:rsidRDefault="004A07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C0A"/>
    <w:multiLevelType w:val="multilevel"/>
    <w:tmpl w:val="204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E4A88"/>
    <w:multiLevelType w:val="multilevel"/>
    <w:tmpl w:val="2E3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20605"/>
    <w:multiLevelType w:val="multilevel"/>
    <w:tmpl w:val="31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609A0"/>
    <w:multiLevelType w:val="multilevel"/>
    <w:tmpl w:val="06C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35363"/>
    <w:multiLevelType w:val="multilevel"/>
    <w:tmpl w:val="913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23CC6"/>
    <w:multiLevelType w:val="hybridMultilevel"/>
    <w:tmpl w:val="15C0BEB2"/>
    <w:lvl w:ilvl="0" w:tplc="5ECE96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50728"/>
    <w:multiLevelType w:val="multilevel"/>
    <w:tmpl w:val="74D2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45962"/>
    <w:multiLevelType w:val="multilevel"/>
    <w:tmpl w:val="382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35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F69AB"/>
    <w:multiLevelType w:val="multilevel"/>
    <w:tmpl w:val="108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52893"/>
    <w:multiLevelType w:val="multilevel"/>
    <w:tmpl w:val="820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09970">
    <w:abstractNumId w:val="8"/>
  </w:num>
  <w:num w:numId="2" w16cid:durableId="181406101">
    <w:abstractNumId w:val="2"/>
  </w:num>
  <w:num w:numId="3" w16cid:durableId="2025590269">
    <w:abstractNumId w:val="1"/>
  </w:num>
  <w:num w:numId="4" w16cid:durableId="150875610">
    <w:abstractNumId w:val="6"/>
  </w:num>
  <w:num w:numId="5" w16cid:durableId="705832457">
    <w:abstractNumId w:val="4"/>
  </w:num>
  <w:num w:numId="6" w16cid:durableId="1043867781">
    <w:abstractNumId w:val="7"/>
  </w:num>
  <w:num w:numId="7" w16cid:durableId="1274480432">
    <w:abstractNumId w:val="9"/>
  </w:num>
  <w:num w:numId="8" w16cid:durableId="1588343141">
    <w:abstractNumId w:val="5"/>
  </w:num>
  <w:num w:numId="9" w16cid:durableId="2063669092">
    <w:abstractNumId w:val="0"/>
  </w:num>
  <w:num w:numId="10" w16cid:durableId="2007896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DF"/>
    <w:rsid w:val="000B7DDF"/>
    <w:rsid w:val="000E7EAA"/>
    <w:rsid w:val="001A5400"/>
    <w:rsid w:val="00435EB7"/>
    <w:rsid w:val="00491BF6"/>
    <w:rsid w:val="004A0778"/>
    <w:rsid w:val="00592D41"/>
    <w:rsid w:val="005C4649"/>
    <w:rsid w:val="005E63CB"/>
    <w:rsid w:val="006A3746"/>
    <w:rsid w:val="0074604E"/>
    <w:rsid w:val="00794631"/>
    <w:rsid w:val="007D7FD7"/>
    <w:rsid w:val="008A52D1"/>
    <w:rsid w:val="008C6996"/>
    <w:rsid w:val="009B15B1"/>
    <w:rsid w:val="009C0D64"/>
    <w:rsid w:val="00AE2E92"/>
    <w:rsid w:val="00B20F01"/>
    <w:rsid w:val="00C606A2"/>
    <w:rsid w:val="00D70A30"/>
    <w:rsid w:val="00D96285"/>
    <w:rsid w:val="00D97520"/>
    <w:rsid w:val="00DB7A44"/>
    <w:rsid w:val="00F65B44"/>
    <w:rsid w:val="00FC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CD72C"/>
  <w15:chartTrackingRefBased/>
  <w15:docId w15:val="{B3C12292-3608-4B24-82F0-36F38C8D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DD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B7D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7D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D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D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D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D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D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D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D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B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DD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B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DD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B7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DD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B7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D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07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077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A07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77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1264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16</cp:revision>
  <dcterms:created xsi:type="dcterms:W3CDTF">2025-11-25T02:50:00Z</dcterms:created>
  <dcterms:modified xsi:type="dcterms:W3CDTF">2025-11-29T00:35:00Z</dcterms:modified>
</cp:coreProperties>
</file>