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66DC" w:rsidRPr="00C57E23" w:rsidRDefault="00BA66DC" w:rsidP="00BA66DC">
      <w:pPr>
        <w:tabs>
          <w:tab w:val="left" w:pos="9090"/>
        </w:tabs>
        <w:spacing w:before="104" w:after="0" w:line="240" w:lineRule="auto"/>
        <w:ind w:left="900" w:right="799" w:firstLine="4"/>
        <w:jc w:val="center"/>
        <w:rPr>
          <w:rFonts w:cs="Times New Roman"/>
          <w:szCs w:val="28"/>
        </w:rPr>
      </w:pPr>
      <w:r w:rsidRPr="00C57E23">
        <w:rPr>
          <w:rFonts w:cs="Times New Roman"/>
          <w:noProof/>
          <w:szCs w:val="28"/>
          <w:lang w:val="en-IN" w:eastAsia="en-IN"/>
        </w:rPr>
        <w:drawing>
          <wp:inline distT="0" distB="0" distL="0" distR="0" wp14:anchorId="7C3727B8" wp14:editId="6AFBCB4E">
            <wp:extent cx="1859280" cy="1238885"/>
            <wp:effectExtent l="0" t="0" r="0" b="0"/>
            <wp:docPr id="635507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7121" cy="1304079"/>
                    </a:xfrm>
                    <a:prstGeom prst="rect">
                      <a:avLst/>
                    </a:prstGeom>
                    <a:noFill/>
                  </pic:spPr>
                </pic:pic>
              </a:graphicData>
            </a:graphic>
          </wp:inline>
        </w:drawing>
      </w:r>
      <w:r w:rsidRPr="00C57E23">
        <w:rPr>
          <w:rFonts w:cs="Times New Roman"/>
        </w:rPr>
        <w:br/>
      </w:r>
      <w:r w:rsidRPr="00C57E23">
        <w:rPr>
          <w:rFonts w:cs="Times New Roman"/>
        </w:rPr>
        <w:br/>
      </w:r>
      <w:r w:rsidRPr="00C57E23">
        <w:rPr>
          <w:rFonts w:cs="Times New Roman"/>
        </w:rPr>
        <w:br/>
      </w:r>
      <w:r w:rsidRPr="00C57E23">
        <w:rPr>
          <w:rFonts w:cs="Times New Roman"/>
          <w:b/>
          <w:szCs w:val="28"/>
        </w:rPr>
        <w:t>Department of Computer Engineering &amp; Applications</w:t>
      </w:r>
    </w:p>
    <w:p w:rsidR="00BA66DC" w:rsidRPr="00C57E23" w:rsidRDefault="00BA66DC" w:rsidP="00BA66DC">
      <w:pPr>
        <w:tabs>
          <w:tab w:val="left" w:pos="9090"/>
        </w:tabs>
        <w:spacing w:before="104" w:after="0" w:line="240" w:lineRule="auto"/>
        <w:ind w:left="900" w:right="799" w:firstLine="4"/>
        <w:jc w:val="center"/>
        <w:rPr>
          <w:rFonts w:cs="Times New Roman"/>
          <w:b/>
          <w:szCs w:val="28"/>
        </w:rPr>
      </w:pPr>
      <w:r w:rsidRPr="00C57E23">
        <w:rPr>
          <w:rFonts w:cs="Times New Roman"/>
          <w:b/>
          <w:szCs w:val="28"/>
        </w:rPr>
        <w:t>Institute of Engineering &amp; Technology</w:t>
      </w:r>
    </w:p>
    <w:p w:rsidR="00BA66DC" w:rsidRPr="00C57E23" w:rsidRDefault="00BA66DC" w:rsidP="00BA66DC">
      <w:pPr>
        <w:pStyle w:val="BodyText"/>
        <w:tabs>
          <w:tab w:val="left" w:pos="3915"/>
          <w:tab w:val="left" w:pos="5338"/>
          <w:tab w:val="left" w:pos="9090"/>
        </w:tabs>
        <w:spacing w:before="2"/>
        <w:jc w:val="center"/>
        <w:rPr>
          <w:b/>
          <w:sz w:val="28"/>
          <w:szCs w:val="28"/>
        </w:rPr>
      </w:pPr>
      <w:r w:rsidRPr="00C57E23">
        <w:rPr>
          <w:b/>
          <w:sz w:val="28"/>
          <w:szCs w:val="28"/>
        </w:rPr>
        <w:t>GLA University</w:t>
      </w:r>
    </w:p>
    <w:p w:rsidR="00BA66DC" w:rsidRPr="00C57E23" w:rsidRDefault="00BA66DC" w:rsidP="00BA66DC">
      <w:pPr>
        <w:pStyle w:val="BodyText"/>
        <w:tabs>
          <w:tab w:val="left" w:pos="3915"/>
          <w:tab w:val="left" w:pos="5338"/>
          <w:tab w:val="left" w:pos="9090"/>
        </w:tabs>
        <w:spacing w:before="2"/>
        <w:jc w:val="center"/>
        <w:rPr>
          <w:b/>
          <w:sz w:val="41"/>
        </w:rPr>
      </w:pPr>
      <w:r w:rsidRPr="00C57E23">
        <w:rPr>
          <w:b/>
          <w:sz w:val="28"/>
          <w:szCs w:val="28"/>
        </w:rPr>
        <w:t>Mathura- 281406, INDIA</w:t>
      </w:r>
    </w:p>
    <w:p w:rsidR="00BA66DC" w:rsidRPr="00C57E23" w:rsidRDefault="00176797" w:rsidP="00BA66DC">
      <w:pPr>
        <w:tabs>
          <w:tab w:val="left" w:pos="9090"/>
        </w:tabs>
        <w:spacing w:before="80"/>
        <w:jc w:val="center"/>
        <w:rPr>
          <w:rFonts w:cs="Times New Roman"/>
          <w:b/>
          <w:sz w:val="48"/>
        </w:rPr>
      </w:pPr>
      <w:r>
        <w:rPr>
          <w:rFonts w:cs="Times New Roman"/>
          <w:b/>
          <w:szCs w:val="28"/>
        </w:rPr>
        <w:t>December</w:t>
      </w:r>
      <w:r w:rsidR="00BA66DC" w:rsidRPr="00C57E23">
        <w:rPr>
          <w:rFonts w:cs="Times New Roman"/>
          <w:b/>
          <w:szCs w:val="28"/>
        </w:rPr>
        <w:t>, 2025</w:t>
      </w:r>
      <w:r w:rsidR="00BA66DC" w:rsidRPr="00C57E23">
        <w:rPr>
          <w:rFonts w:cs="Times New Roman"/>
          <w:b/>
          <w:szCs w:val="28"/>
        </w:rPr>
        <w:br/>
      </w:r>
      <w:r w:rsidR="00BA66DC" w:rsidRPr="00C57E23">
        <w:rPr>
          <w:rFonts w:cs="Times New Roman"/>
          <w:b/>
          <w:szCs w:val="28"/>
        </w:rPr>
        <w:br/>
      </w:r>
      <w:r w:rsidRPr="00D3672C">
        <w:rPr>
          <w:rFonts w:eastAsia="Times New Roman"/>
          <w:b/>
          <w:sz w:val="48"/>
        </w:rPr>
        <w:t>Image-Based Anomaly Detectio</w:t>
      </w:r>
      <w:r>
        <w:rPr>
          <w:rFonts w:eastAsia="Times New Roman"/>
          <w:b/>
          <w:sz w:val="48"/>
        </w:rPr>
        <w:t>n</w:t>
      </w:r>
    </w:p>
    <w:p w:rsidR="00BA66DC" w:rsidRPr="00C57E23" w:rsidRDefault="00BA66DC" w:rsidP="00EF71C7">
      <w:pPr>
        <w:pStyle w:val="Heading1"/>
        <w:tabs>
          <w:tab w:val="left" w:pos="9090"/>
        </w:tabs>
        <w:spacing w:before="0"/>
        <w:jc w:val="center"/>
      </w:pPr>
      <w:r w:rsidRPr="00C57E23">
        <w:rPr>
          <w:i/>
          <w:sz w:val="32"/>
          <w:szCs w:val="32"/>
        </w:rPr>
        <w:t>A Project Report submitted in partial fulfillment of the requirements for the award of the degree of</w:t>
      </w:r>
      <w:r w:rsidRPr="00C57E23">
        <w:rPr>
          <w:b w:val="0"/>
          <w:i/>
          <w:sz w:val="32"/>
          <w:szCs w:val="32"/>
        </w:rPr>
        <w:br/>
      </w:r>
      <w:r w:rsidRPr="00C57E23">
        <w:rPr>
          <w:b w:val="0"/>
          <w:i/>
        </w:rPr>
        <w:br/>
      </w:r>
      <w:r w:rsidRPr="00C57E23">
        <w:t>Bachelor of Computer Applications</w:t>
      </w:r>
      <w:r w:rsidRPr="00C57E23">
        <w:br/>
      </w:r>
      <w:r w:rsidRPr="00C57E23">
        <w:br/>
      </w:r>
      <w:r w:rsidRPr="00C57E23">
        <w:rPr>
          <w:sz w:val="32"/>
        </w:rPr>
        <w:t>By</w:t>
      </w:r>
      <w:r w:rsidRPr="00C57E23">
        <w:rPr>
          <w:b w:val="0"/>
          <w:sz w:val="32"/>
        </w:rPr>
        <w:br/>
      </w:r>
    </w:p>
    <w:tbl>
      <w:tblPr>
        <w:tblW w:w="0" w:type="auto"/>
        <w:jc w:val="center"/>
        <w:tblLayout w:type="fixed"/>
        <w:tblCellMar>
          <w:left w:w="0" w:type="dxa"/>
          <w:right w:w="0" w:type="dxa"/>
        </w:tblCellMar>
        <w:tblLook w:val="01E0" w:firstRow="1" w:lastRow="1" w:firstColumn="1" w:lastColumn="1" w:noHBand="0" w:noVBand="0"/>
      </w:tblPr>
      <w:tblGrid>
        <w:gridCol w:w="3339"/>
        <w:gridCol w:w="1599"/>
      </w:tblGrid>
      <w:tr w:rsidR="00C57E23" w:rsidRPr="00C57E23" w:rsidTr="00E56364">
        <w:trPr>
          <w:trHeight w:val="333"/>
          <w:jc w:val="center"/>
        </w:trPr>
        <w:tc>
          <w:tcPr>
            <w:tcW w:w="3339" w:type="dxa"/>
          </w:tcPr>
          <w:p w:rsidR="00BA66DC" w:rsidRPr="00C57E23" w:rsidRDefault="00BA66DC" w:rsidP="00E56364">
            <w:pPr>
              <w:pStyle w:val="TableParagraph"/>
              <w:tabs>
                <w:tab w:val="left" w:pos="9090"/>
              </w:tabs>
              <w:spacing w:before="0" w:line="311" w:lineRule="exact"/>
              <w:ind w:left="69"/>
              <w:rPr>
                <w:b/>
                <w:sz w:val="24"/>
                <w:szCs w:val="24"/>
              </w:rPr>
            </w:pPr>
            <w:r w:rsidRPr="00C57E23">
              <w:rPr>
                <w:b/>
                <w:sz w:val="24"/>
                <w:szCs w:val="24"/>
              </w:rPr>
              <w:t>Lalit Kumar Badhotiya</w:t>
            </w:r>
          </w:p>
        </w:tc>
        <w:tc>
          <w:tcPr>
            <w:tcW w:w="1599" w:type="dxa"/>
          </w:tcPr>
          <w:p w:rsidR="00BA66DC" w:rsidRPr="00C57E23" w:rsidRDefault="00BA66DC" w:rsidP="00E56364">
            <w:pPr>
              <w:pStyle w:val="TableParagraph"/>
              <w:tabs>
                <w:tab w:val="left" w:pos="9090"/>
              </w:tabs>
              <w:spacing w:before="0" w:line="311" w:lineRule="exact"/>
              <w:ind w:left="29" w:right="30"/>
              <w:jc w:val="center"/>
              <w:rPr>
                <w:b/>
                <w:sz w:val="24"/>
                <w:szCs w:val="24"/>
              </w:rPr>
            </w:pPr>
            <w:r w:rsidRPr="00C57E23">
              <w:rPr>
                <w:b/>
                <w:sz w:val="24"/>
                <w:szCs w:val="24"/>
              </w:rPr>
              <w:t>(2342010350)</w:t>
            </w:r>
          </w:p>
        </w:tc>
      </w:tr>
      <w:tr w:rsidR="00C57E23" w:rsidRPr="00C57E23" w:rsidTr="00E56364">
        <w:trPr>
          <w:trHeight w:val="364"/>
          <w:jc w:val="center"/>
        </w:trPr>
        <w:tc>
          <w:tcPr>
            <w:tcW w:w="3339" w:type="dxa"/>
          </w:tcPr>
          <w:p w:rsidR="00BA66DC" w:rsidRPr="00C57E23" w:rsidRDefault="00176797" w:rsidP="00E56364">
            <w:pPr>
              <w:pStyle w:val="TableParagraph"/>
              <w:tabs>
                <w:tab w:val="left" w:pos="9090"/>
              </w:tabs>
              <w:spacing w:before="18"/>
              <w:ind w:left="64"/>
              <w:rPr>
                <w:b/>
                <w:sz w:val="24"/>
                <w:szCs w:val="24"/>
              </w:rPr>
            </w:pPr>
            <w:r w:rsidRPr="00176797">
              <w:rPr>
                <w:b/>
                <w:sz w:val="24"/>
                <w:szCs w:val="24"/>
              </w:rPr>
              <w:t>Kritika Gupta</w:t>
            </w:r>
          </w:p>
        </w:tc>
        <w:tc>
          <w:tcPr>
            <w:tcW w:w="1599" w:type="dxa"/>
          </w:tcPr>
          <w:p w:rsidR="00BA66DC" w:rsidRPr="00C57E23" w:rsidRDefault="00BA66DC" w:rsidP="00E56364">
            <w:pPr>
              <w:pStyle w:val="TableParagraph"/>
              <w:tabs>
                <w:tab w:val="left" w:pos="9090"/>
              </w:tabs>
              <w:spacing w:before="18"/>
              <w:ind w:left="43" w:right="17"/>
              <w:jc w:val="center"/>
              <w:rPr>
                <w:b/>
                <w:sz w:val="24"/>
                <w:szCs w:val="24"/>
              </w:rPr>
            </w:pPr>
            <w:r w:rsidRPr="00C57E23">
              <w:rPr>
                <w:b/>
                <w:sz w:val="24"/>
                <w:szCs w:val="24"/>
              </w:rPr>
              <w:t>(</w:t>
            </w:r>
            <w:r w:rsidR="00176797">
              <w:rPr>
                <w:b/>
                <w:sz w:val="24"/>
                <w:szCs w:val="24"/>
              </w:rPr>
              <w:t>2342010335</w:t>
            </w:r>
            <w:r w:rsidRPr="00C57E23">
              <w:rPr>
                <w:b/>
                <w:sz w:val="24"/>
                <w:szCs w:val="24"/>
              </w:rPr>
              <w:t>)</w:t>
            </w:r>
          </w:p>
        </w:tc>
      </w:tr>
      <w:tr w:rsidR="00C57E23" w:rsidRPr="00C57E23" w:rsidTr="00E56364">
        <w:trPr>
          <w:trHeight w:val="364"/>
          <w:jc w:val="center"/>
        </w:trPr>
        <w:tc>
          <w:tcPr>
            <w:tcW w:w="3339" w:type="dxa"/>
          </w:tcPr>
          <w:p w:rsidR="00BA66DC" w:rsidRPr="00C57E23" w:rsidRDefault="00176797" w:rsidP="00E56364">
            <w:pPr>
              <w:pStyle w:val="TableParagraph"/>
              <w:tabs>
                <w:tab w:val="left" w:pos="9090"/>
              </w:tabs>
              <w:spacing w:before="19"/>
              <w:ind w:left="64"/>
              <w:rPr>
                <w:b/>
                <w:sz w:val="24"/>
                <w:szCs w:val="24"/>
              </w:rPr>
            </w:pPr>
            <w:r w:rsidRPr="00176797">
              <w:rPr>
                <w:b/>
                <w:sz w:val="24"/>
                <w:szCs w:val="24"/>
              </w:rPr>
              <w:t>Kunjika Agarwal</w:t>
            </w:r>
          </w:p>
        </w:tc>
        <w:tc>
          <w:tcPr>
            <w:tcW w:w="1599" w:type="dxa"/>
          </w:tcPr>
          <w:p w:rsidR="00BA66DC" w:rsidRPr="00C57E23" w:rsidRDefault="00BA66DC" w:rsidP="00E56364">
            <w:pPr>
              <w:pStyle w:val="TableParagraph"/>
              <w:tabs>
                <w:tab w:val="left" w:pos="9090"/>
              </w:tabs>
              <w:spacing w:before="19"/>
              <w:ind w:left="30" w:right="30"/>
              <w:jc w:val="center"/>
              <w:rPr>
                <w:b/>
                <w:sz w:val="24"/>
                <w:szCs w:val="24"/>
              </w:rPr>
            </w:pPr>
            <w:r w:rsidRPr="00C57E23">
              <w:rPr>
                <w:b/>
                <w:sz w:val="24"/>
                <w:szCs w:val="24"/>
              </w:rPr>
              <w:t>(</w:t>
            </w:r>
            <w:r w:rsidR="00176797">
              <w:rPr>
                <w:b/>
                <w:sz w:val="24"/>
                <w:szCs w:val="24"/>
              </w:rPr>
              <w:t>2342010343</w:t>
            </w:r>
            <w:r w:rsidRPr="00C57E23">
              <w:rPr>
                <w:b/>
                <w:sz w:val="24"/>
                <w:szCs w:val="24"/>
              </w:rPr>
              <w:t>)</w:t>
            </w:r>
          </w:p>
        </w:tc>
      </w:tr>
    </w:tbl>
    <w:p w:rsidR="00BA66DC" w:rsidRPr="00C57E23" w:rsidRDefault="00BA66DC" w:rsidP="00BA66DC">
      <w:pPr>
        <w:tabs>
          <w:tab w:val="left" w:pos="9090"/>
        </w:tabs>
        <w:spacing w:before="81"/>
        <w:ind w:left="487" w:right="691"/>
        <w:jc w:val="center"/>
        <w:rPr>
          <w:rFonts w:cs="Times New Roman"/>
          <w:b/>
          <w:i/>
        </w:rPr>
      </w:pPr>
    </w:p>
    <w:p w:rsidR="00BA66DC" w:rsidRPr="00C57E23" w:rsidRDefault="00BA66DC" w:rsidP="00BA66DC">
      <w:pPr>
        <w:pStyle w:val="BodyText"/>
        <w:tabs>
          <w:tab w:val="left" w:pos="9090"/>
        </w:tabs>
        <w:spacing w:before="1"/>
        <w:rPr>
          <w:b/>
          <w:i/>
        </w:rPr>
      </w:pPr>
    </w:p>
    <w:p w:rsidR="00BA66DC" w:rsidRPr="00C57E23" w:rsidRDefault="00BA66DC" w:rsidP="00BA66DC">
      <w:pPr>
        <w:tabs>
          <w:tab w:val="left" w:pos="9090"/>
        </w:tabs>
        <w:ind w:left="487" w:right="684"/>
        <w:jc w:val="center"/>
        <w:rPr>
          <w:rFonts w:cs="Times New Roman"/>
          <w:sz w:val="32"/>
          <w:szCs w:val="32"/>
        </w:rPr>
      </w:pPr>
      <w:r w:rsidRPr="00C57E23">
        <w:rPr>
          <w:rFonts w:cs="Times New Roman"/>
          <w:sz w:val="32"/>
          <w:szCs w:val="32"/>
        </w:rPr>
        <w:t>Under the Guidance of</w:t>
      </w:r>
    </w:p>
    <w:p w:rsidR="00BA66DC" w:rsidRPr="00176797" w:rsidRDefault="00176797" w:rsidP="00BA66DC">
      <w:pPr>
        <w:tabs>
          <w:tab w:val="left" w:pos="9090"/>
        </w:tabs>
        <w:spacing w:before="104" w:after="0" w:line="240" w:lineRule="auto"/>
        <w:ind w:left="900" w:right="799" w:firstLine="4"/>
        <w:jc w:val="center"/>
        <w:rPr>
          <w:rFonts w:cs="Times New Roman"/>
          <w:b/>
          <w:szCs w:val="28"/>
        </w:rPr>
      </w:pPr>
      <w:r w:rsidRPr="00176797">
        <w:rPr>
          <w:rFonts w:cs="Times New Roman"/>
          <w:b/>
          <w:szCs w:val="28"/>
        </w:rPr>
        <w:t>Mr.</w:t>
      </w:r>
      <w:r w:rsidR="00DC2BAB">
        <w:rPr>
          <w:rFonts w:cs="Times New Roman"/>
          <w:b/>
          <w:szCs w:val="28"/>
        </w:rPr>
        <w:t xml:space="preserve"> </w:t>
      </w:r>
      <w:r w:rsidRPr="00176797">
        <w:rPr>
          <w:rFonts w:cs="Times New Roman"/>
          <w:b/>
          <w:szCs w:val="28"/>
        </w:rPr>
        <w:t>Rohit Agrawal</w:t>
      </w:r>
    </w:p>
    <w:p w:rsidR="00BA66DC" w:rsidRPr="00C57E23" w:rsidRDefault="00BA66DC" w:rsidP="00BA66DC">
      <w:pPr>
        <w:tabs>
          <w:tab w:val="left" w:pos="9090"/>
        </w:tabs>
        <w:spacing w:before="104" w:after="0" w:line="240" w:lineRule="auto"/>
        <w:ind w:left="900" w:right="799" w:firstLine="4"/>
        <w:jc w:val="center"/>
        <w:rPr>
          <w:rFonts w:cs="Times New Roman"/>
          <w:b/>
          <w:sz w:val="24"/>
          <w:szCs w:val="24"/>
        </w:rPr>
      </w:pPr>
      <w:r w:rsidRPr="00C57E23">
        <w:rPr>
          <w:rFonts w:cs="Times New Roman"/>
          <w:b/>
          <w:sz w:val="24"/>
          <w:szCs w:val="24"/>
        </w:rPr>
        <w:t>(Assistant Professor)</w:t>
      </w:r>
    </w:p>
    <w:p w:rsidR="00BA66DC" w:rsidRPr="00C57E23" w:rsidRDefault="00BA66DC"/>
    <w:p w:rsidR="00BA66DC" w:rsidRPr="00176FD7" w:rsidRDefault="00BA66DC">
      <w:pPr>
        <w:jc w:val="left"/>
      </w:pPr>
      <w:r w:rsidRPr="00C57E23">
        <w:br w:type="page"/>
      </w:r>
    </w:p>
    <w:p w:rsidR="00BA66DC" w:rsidRPr="00C57E23" w:rsidRDefault="00BA66DC">
      <w:pPr>
        <w:jc w:val="left"/>
        <w:rPr>
          <w:rFonts w:eastAsia="Times New Roman" w:cs="Times New Roman"/>
          <w:b/>
          <w:bCs/>
          <w:sz w:val="36"/>
          <w:szCs w:val="28"/>
        </w:rPr>
      </w:pPr>
      <w:r w:rsidRPr="00C57E23">
        <w:rPr>
          <w:rFonts w:eastAsia="Times New Roman" w:cs="Times New Roman"/>
          <w:b/>
          <w:bCs/>
          <w:sz w:val="36"/>
          <w:szCs w:val="28"/>
        </w:rPr>
        <w:lastRenderedPageBreak/>
        <w:tab/>
        <w:t>Content</w:t>
      </w:r>
      <w:r w:rsidR="00176FD7">
        <w:rPr>
          <w:rFonts w:eastAsia="Times New Roman" w:cs="Times New Roman"/>
          <w:b/>
          <w:bCs/>
          <w:sz w:val="36"/>
          <w:szCs w:val="28"/>
        </w:rPr>
        <w:t xml:space="preserve">                                               Page no.</w:t>
      </w:r>
    </w:p>
    <w:tbl>
      <w:tblPr>
        <w:tblpPr w:leftFromText="180" w:rightFromText="180" w:vertAnchor="text" w:tblpY="1"/>
        <w:tblOverlap w:val="never"/>
        <w:tblW w:w="0" w:type="auto"/>
        <w:tblLayout w:type="fixed"/>
        <w:tblCellMar>
          <w:left w:w="0" w:type="dxa"/>
          <w:right w:w="0" w:type="dxa"/>
        </w:tblCellMar>
        <w:tblLook w:val="04A0" w:firstRow="1" w:lastRow="0" w:firstColumn="1" w:lastColumn="0" w:noHBand="0" w:noVBand="1"/>
      </w:tblPr>
      <w:tblGrid>
        <w:gridCol w:w="5820"/>
        <w:gridCol w:w="1753"/>
      </w:tblGrid>
      <w:tr w:rsidR="00C57E23" w:rsidRPr="0035337A" w:rsidTr="00E56364">
        <w:trPr>
          <w:trHeight w:val="414"/>
        </w:trPr>
        <w:tc>
          <w:tcPr>
            <w:tcW w:w="5820" w:type="dxa"/>
            <w:hideMark/>
          </w:tcPr>
          <w:p w:rsidR="00BA66DC" w:rsidRPr="0035337A" w:rsidRDefault="00BA66DC" w:rsidP="00E56364">
            <w:pPr>
              <w:pStyle w:val="TableParagraph"/>
              <w:tabs>
                <w:tab w:val="left" w:pos="1381"/>
              </w:tabs>
              <w:spacing w:before="61"/>
              <w:ind w:left="200"/>
              <w:rPr>
                <w:szCs w:val="28"/>
              </w:rPr>
            </w:pPr>
            <w:r w:rsidRPr="0035337A">
              <w:rPr>
                <w:szCs w:val="28"/>
              </w:rPr>
              <w:t>Chapter1</w:t>
            </w:r>
            <w:r w:rsidRPr="0035337A">
              <w:rPr>
                <w:szCs w:val="28"/>
              </w:rPr>
              <w:tab/>
              <w:t>Introduction</w:t>
            </w:r>
          </w:p>
        </w:tc>
        <w:tc>
          <w:tcPr>
            <w:tcW w:w="1753" w:type="dxa"/>
            <w:hideMark/>
          </w:tcPr>
          <w:p w:rsidR="00BA66DC" w:rsidRPr="0035337A" w:rsidRDefault="004A51B4" w:rsidP="00E56364">
            <w:pPr>
              <w:pStyle w:val="TableParagraph"/>
              <w:spacing w:before="65"/>
              <w:rPr>
                <w:szCs w:val="28"/>
              </w:rPr>
            </w:pPr>
            <w:r w:rsidRPr="0035337A">
              <w:rPr>
                <w:szCs w:val="28"/>
              </w:rPr>
              <w:t xml:space="preserve">            1</w:t>
            </w:r>
          </w:p>
        </w:tc>
      </w:tr>
      <w:tr w:rsidR="00C57E23" w:rsidRPr="0035337A" w:rsidTr="00E56364">
        <w:trPr>
          <w:trHeight w:val="414"/>
        </w:trPr>
        <w:tc>
          <w:tcPr>
            <w:tcW w:w="5820" w:type="dxa"/>
            <w:hideMark/>
          </w:tcPr>
          <w:p w:rsidR="00BA66DC" w:rsidRPr="0035337A" w:rsidRDefault="00D33E76" w:rsidP="00D33E76">
            <w:pPr>
              <w:pStyle w:val="TableParagraph"/>
              <w:numPr>
                <w:ilvl w:val="1"/>
                <w:numId w:val="33"/>
              </w:numPr>
              <w:tabs>
                <w:tab w:val="left" w:pos="2000"/>
              </w:tabs>
              <w:spacing w:before="62"/>
              <w:rPr>
                <w:szCs w:val="28"/>
              </w:rPr>
            </w:pPr>
            <w:r>
              <w:rPr>
                <w:szCs w:val="28"/>
              </w:rPr>
              <w:t xml:space="preserve"> </w:t>
            </w:r>
            <w:r w:rsidR="00BA66DC" w:rsidRPr="0035337A">
              <w:rPr>
                <w:szCs w:val="28"/>
              </w:rPr>
              <w:t>Overview &amp;Motivation</w:t>
            </w:r>
          </w:p>
        </w:tc>
        <w:tc>
          <w:tcPr>
            <w:tcW w:w="1753" w:type="dxa"/>
            <w:hideMark/>
          </w:tcPr>
          <w:p w:rsidR="00BA66DC" w:rsidRPr="0035337A" w:rsidRDefault="004A51B4" w:rsidP="00E56364">
            <w:pPr>
              <w:pStyle w:val="TableParagraph"/>
              <w:spacing w:before="67"/>
              <w:rPr>
                <w:szCs w:val="28"/>
              </w:rPr>
            </w:pPr>
            <w:r w:rsidRPr="0035337A">
              <w:rPr>
                <w:szCs w:val="28"/>
              </w:rPr>
              <w:t xml:space="preserve">            2</w:t>
            </w:r>
          </w:p>
        </w:tc>
      </w:tr>
      <w:tr w:rsidR="00C57E23" w:rsidRPr="0035337A" w:rsidTr="00E56364">
        <w:trPr>
          <w:trHeight w:val="414"/>
        </w:trPr>
        <w:tc>
          <w:tcPr>
            <w:tcW w:w="5820" w:type="dxa"/>
            <w:hideMark/>
          </w:tcPr>
          <w:p w:rsidR="00BA66DC" w:rsidRPr="0035337A" w:rsidRDefault="00176FD7" w:rsidP="00176FD7">
            <w:pPr>
              <w:pStyle w:val="TableParagraph"/>
              <w:tabs>
                <w:tab w:val="left" w:pos="599"/>
              </w:tabs>
              <w:spacing w:before="62"/>
              <w:ind w:left="0" w:right="852"/>
              <w:rPr>
                <w:szCs w:val="28"/>
              </w:rPr>
            </w:pPr>
            <w:r w:rsidRPr="0035337A">
              <w:rPr>
                <w:szCs w:val="28"/>
              </w:rPr>
              <w:t xml:space="preserve">                    1.2     Objective</w:t>
            </w:r>
          </w:p>
        </w:tc>
        <w:tc>
          <w:tcPr>
            <w:tcW w:w="1753" w:type="dxa"/>
            <w:hideMark/>
          </w:tcPr>
          <w:p w:rsidR="00BA66DC" w:rsidRPr="0035337A" w:rsidRDefault="0035337A" w:rsidP="00E56364">
            <w:pPr>
              <w:pStyle w:val="TableParagraph"/>
              <w:spacing w:before="67"/>
              <w:ind w:left="854"/>
              <w:rPr>
                <w:szCs w:val="28"/>
              </w:rPr>
            </w:pPr>
            <w:r>
              <w:rPr>
                <w:szCs w:val="28"/>
              </w:rPr>
              <w:t xml:space="preserve"> </w:t>
            </w:r>
            <w:r w:rsidR="004A51B4" w:rsidRPr="0035337A">
              <w:rPr>
                <w:szCs w:val="28"/>
              </w:rPr>
              <w:t>3</w:t>
            </w:r>
          </w:p>
        </w:tc>
      </w:tr>
      <w:tr w:rsidR="00C57E23" w:rsidRPr="0035337A" w:rsidTr="00E56364">
        <w:trPr>
          <w:trHeight w:val="412"/>
        </w:trPr>
        <w:tc>
          <w:tcPr>
            <w:tcW w:w="5820" w:type="dxa"/>
            <w:hideMark/>
          </w:tcPr>
          <w:p w:rsidR="00BA66DC" w:rsidRPr="0035337A" w:rsidRDefault="00176FD7" w:rsidP="00176FD7">
            <w:pPr>
              <w:pStyle w:val="TableParagraph"/>
              <w:tabs>
                <w:tab w:val="left" w:pos="1377"/>
              </w:tabs>
              <w:spacing w:before="61"/>
              <w:ind w:left="200"/>
              <w:rPr>
                <w:szCs w:val="28"/>
              </w:rPr>
            </w:pPr>
            <w:r w:rsidRPr="0035337A">
              <w:rPr>
                <w:szCs w:val="28"/>
              </w:rPr>
              <w:t xml:space="preserve">                 1.3     Issues and Challenges</w:t>
            </w:r>
          </w:p>
        </w:tc>
        <w:tc>
          <w:tcPr>
            <w:tcW w:w="1753" w:type="dxa"/>
            <w:hideMark/>
          </w:tcPr>
          <w:p w:rsidR="00BA66DC" w:rsidRPr="0035337A" w:rsidRDefault="0035337A" w:rsidP="00E56364">
            <w:pPr>
              <w:pStyle w:val="TableParagraph"/>
              <w:spacing w:before="65"/>
              <w:ind w:left="854"/>
              <w:rPr>
                <w:szCs w:val="28"/>
              </w:rPr>
            </w:pPr>
            <w:r>
              <w:rPr>
                <w:szCs w:val="28"/>
              </w:rPr>
              <w:t xml:space="preserve"> </w:t>
            </w:r>
            <w:r w:rsidR="004A51B4" w:rsidRPr="0035337A">
              <w:rPr>
                <w:szCs w:val="28"/>
              </w:rPr>
              <w:t>4</w:t>
            </w:r>
          </w:p>
        </w:tc>
      </w:tr>
      <w:tr w:rsidR="00C57E23" w:rsidRPr="0035337A" w:rsidTr="00E56364">
        <w:trPr>
          <w:trHeight w:val="413"/>
        </w:trPr>
        <w:tc>
          <w:tcPr>
            <w:tcW w:w="5820" w:type="dxa"/>
            <w:hideMark/>
          </w:tcPr>
          <w:p w:rsidR="00BA66DC" w:rsidRPr="0035337A" w:rsidRDefault="00176FD7" w:rsidP="00E56364">
            <w:pPr>
              <w:pStyle w:val="TableParagraph"/>
              <w:tabs>
                <w:tab w:val="left" w:pos="2000"/>
              </w:tabs>
              <w:spacing w:before="61"/>
              <w:ind w:left="1400"/>
              <w:rPr>
                <w:szCs w:val="28"/>
              </w:rPr>
            </w:pPr>
            <w:r w:rsidRPr="0035337A">
              <w:rPr>
                <w:szCs w:val="28"/>
              </w:rPr>
              <w:t>1.4</w:t>
            </w:r>
            <w:r w:rsidRPr="0035337A">
              <w:rPr>
                <w:szCs w:val="28"/>
              </w:rPr>
              <w:tab/>
            </w:r>
            <w:r w:rsidR="00D33E76">
              <w:rPr>
                <w:szCs w:val="28"/>
              </w:rPr>
              <w:t xml:space="preserve"> </w:t>
            </w:r>
            <w:r w:rsidRPr="0035337A">
              <w:rPr>
                <w:szCs w:val="28"/>
              </w:rPr>
              <w:t>Contribution</w:t>
            </w:r>
          </w:p>
        </w:tc>
        <w:tc>
          <w:tcPr>
            <w:tcW w:w="1753" w:type="dxa"/>
            <w:hideMark/>
          </w:tcPr>
          <w:p w:rsidR="00BA66DC" w:rsidRPr="0035337A" w:rsidRDefault="0035337A" w:rsidP="00E56364">
            <w:pPr>
              <w:pStyle w:val="TableParagraph"/>
              <w:spacing w:before="65"/>
              <w:ind w:left="854"/>
              <w:rPr>
                <w:szCs w:val="28"/>
              </w:rPr>
            </w:pPr>
            <w:r>
              <w:rPr>
                <w:szCs w:val="28"/>
              </w:rPr>
              <w:t xml:space="preserve"> </w:t>
            </w:r>
            <w:r w:rsidR="004A51B4" w:rsidRPr="0035337A">
              <w:rPr>
                <w:szCs w:val="28"/>
              </w:rPr>
              <w:t>5</w:t>
            </w:r>
          </w:p>
        </w:tc>
      </w:tr>
      <w:tr w:rsidR="00C57E23" w:rsidRPr="0035337A" w:rsidTr="00E56364">
        <w:trPr>
          <w:trHeight w:val="413"/>
        </w:trPr>
        <w:tc>
          <w:tcPr>
            <w:tcW w:w="5820" w:type="dxa"/>
            <w:hideMark/>
          </w:tcPr>
          <w:p w:rsidR="00BA66DC" w:rsidRPr="0035337A" w:rsidRDefault="00B8071C" w:rsidP="00B8071C">
            <w:pPr>
              <w:pStyle w:val="TableParagraph"/>
              <w:tabs>
                <w:tab w:val="left" w:pos="1377"/>
              </w:tabs>
              <w:spacing w:before="61"/>
              <w:rPr>
                <w:szCs w:val="28"/>
              </w:rPr>
            </w:pPr>
            <w:r w:rsidRPr="0035337A">
              <w:rPr>
                <w:szCs w:val="28"/>
              </w:rPr>
              <w:t xml:space="preserve"> Chapter2</w:t>
            </w:r>
            <w:r w:rsidRPr="0035337A">
              <w:rPr>
                <w:szCs w:val="28"/>
              </w:rPr>
              <w:tab/>
              <w:t xml:space="preserve">Literature Review </w:t>
            </w:r>
          </w:p>
        </w:tc>
        <w:tc>
          <w:tcPr>
            <w:tcW w:w="1753" w:type="dxa"/>
            <w:hideMark/>
          </w:tcPr>
          <w:p w:rsidR="00BA66DC" w:rsidRPr="0035337A" w:rsidRDefault="0035337A" w:rsidP="00E56364">
            <w:pPr>
              <w:pStyle w:val="TableParagraph"/>
              <w:spacing w:before="65"/>
              <w:ind w:left="854"/>
              <w:rPr>
                <w:szCs w:val="28"/>
              </w:rPr>
            </w:pPr>
            <w:r>
              <w:rPr>
                <w:szCs w:val="28"/>
              </w:rPr>
              <w:t xml:space="preserve"> </w:t>
            </w:r>
            <w:r w:rsidR="004A51B4" w:rsidRPr="0035337A">
              <w:rPr>
                <w:szCs w:val="28"/>
              </w:rPr>
              <w:t>6</w:t>
            </w:r>
          </w:p>
        </w:tc>
      </w:tr>
    </w:tbl>
    <w:p w:rsidR="00BA66DC" w:rsidRPr="0035337A" w:rsidRDefault="00BA66DC">
      <w:pPr>
        <w:jc w:val="left"/>
        <w:rPr>
          <w:rFonts w:eastAsia="Times New Roman" w:cs="Times New Roman"/>
          <w:b/>
          <w:bCs/>
          <w:szCs w:val="28"/>
          <w:u w:val="double"/>
          <w:lang w:val="en-IN"/>
        </w:rPr>
      </w:pPr>
    </w:p>
    <w:tbl>
      <w:tblPr>
        <w:tblW w:w="0" w:type="auto"/>
        <w:tblLayout w:type="fixed"/>
        <w:tblCellMar>
          <w:left w:w="0" w:type="dxa"/>
          <w:right w:w="0" w:type="dxa"/>
        </w:tblCellMar>
        <w:tblLook w:val="04A0" w:firstRow="1" w:lastRow="0" w:firstColumn="1" w:lastColumn="0" w:noHBand="0" w:noVBand="1"/>
      </w:tblPr>
      <w:tblGrid>
        <w:gridCol w:w="5972"/>
        <w:gridCol w:w="1311"/>
        <w:gridCol w:w="1311"/>
      </w:tblGrid>
      <w:tr w:rsidR="00C57E23" w:rsidRPr="0035337A" w:rsidTr="00BA66DC">
        <w:trPr>
          <w:trHeight w:val="514"/>
        </w:trPr>
        <w:tc>
          <w:tcPr>
            <w:tcW w:w="5972" w:type="dxa"/>
          </w:tcPr>
          <w:p w:rsidR="0094667A" w:rsidRPr="0035337A" w:rsidRDefault="00B8071C" w:rsidP="0094667A">
            <w:pPr>
              <w:pStyle w:val="TableParagraph"/>
              <w:tabs>
                <w:tab w:val="left" w:pos="1940"/>
              </w:tabs>
              <w:spacing w:before="61"/>
              <w:rPr>
                <w:szCs w:val="28"/>
              </w:rPr>
            </w:pPr>
            <w:r w:rsidRPr="0035337A">
              <w:rPr>
                <w:szCs w:val="28"/>
              </w:rPr>
              <w:t xml:space="preserve"> </w:t>
            </w:r>
            <w:r w:rsidR="0094667A" w:rsidRPr="0035337A">
              <w:rPr>
                <w:szCs w:val="28"/>
              </w:rPr>
              <w:t xml:space="preserve">References </w:t>
            </w:r>
          </w:p>
        </w:tc>
        <w:tc>
          <w:tcPr>
            <w:tcW w:w="1311" w:type="dxa"/>
          </w:tcPr>
          <w:p w:rsidR="0094667A" w:rsidRPr="0035337A" w:rsidRDefault="004A51B4" w:rsidP="00E56364">
            <w:pPr>
              <w:pStyle w:val="TableParagraph"/>
              <w:spacing w:before="66"/>
              <w:ind w:left="0" w:right="198"/>
              <w:jc w:val="center"/>
              <w:rPr>
                <w:szCs w:val="28"/>
                <w:lang w:val="en-IN"/>
              </w:rPr>
            </w:pPr>
            <w:r w:rsidRPr="0035337A">
              <w:rPr>
                <w:szCs w:val="28"/>
                <w:lang w:val="en-IN"/>
              </w:rPr>
              <w:t xml:space="preserve">      </w:t>
            </w:r>
            <w:r w:rsidR="00DC2BAB" w:rsidRPr="0035337A">
              <w:rPr>
                <w:szCs w:val="28"/>
                <w:lang w:val="en-IN"/>
              </w:rPr>
              <w:t xml:space="preserve"> </w:t>
            </w:r>
            <w:r w:rsidR="0035337A">
              <w:rPr>
                <w:szCs w:val="28"/>
                <w:lang w:val="en-IN"/>
              </w:rPr>
              <w:t xml:space="preserve"> </w:t>
            </w:r>
            <w:r w:rsidRPr="0035337A">
              <w:rPr>
                <w:szCs w:val="28"/>
                <w:lang w:val="en-IN"/>
              </w:rPr>
              <w:t>8</w:t>
            </w:r>
          </w:p>
        </w:tc>
        <w:tc>
          <w:tcPr>
            <w:tcW w:w="1311" w:type="dxa"/>
          </w:tcPr>
          <w:p w:rsidR="0094667A" w:rsidRPr="0035337A" w:rsidRDefault="0094667A" w:rsidP="00E56364">
            <w:pPr>
              <w:pStyle w:val="TableParagraph"/>
              <w:spacing w:before="66"/>
              <w:ind w:left="0" w:right="198"/>
              <w:jc w:val="center"/>
              <w:rPr>
                <w:szCs w:val="28"/>
              </w:rPr>
            </w:pPr>
          </w:p>
        </w:tc>
      </w:tr>
      <w:tr w:rsidR="00C57E23" w:rsidRPr="00C57E23" w:rsidTr="00BA66DC">
        <w:trPr>
          <w:trHeight w:val="513"/>
        </w:trPr>
        <w:tc>
          <w:tcPr>
            <w:tcW w:w="5972" w:type="dxa"/>
          </w:tcPr>
          <w:p w:rsidR="00BA66DC" w:rsidRPr="00C57E23" w:rsidRDefault="00BA66DC" w:rsidP="00E56364">
            <w:pPr>
              <w:pStyle w:val="TableParagraph"/>
              <w:tabs>
                <w:tab w:val="left" w:pos="659"/>
              </w:tabs>
              <w:spacing w:before="62"/>
              <w:ind w:left="0" w:right="839"/>
              <w:jc w:val="right"/>
              <w:rPr>
                <w:sz w:val="24"/>
              </w:rPr>
            </w:pPr>
          </w:p>
        </w:tc>
        <w:tc>
          <w:tcPr>
            <w:tcW w:w="1311" w:type="dxa"/>
          </w:tcPr>
          <w:p w:rsidR="00BA66DC" w:rsidRPr="00C57E23" w:rsidRDefault="00BA66DC" w:rsidP="00E56364">
            <w:pPr>
              <w:pStyle w:val="TableParagraph"/>
              <w:spacing w:before="67"/>
              <w:ind w:left="0" w:right="198"/>
              <w:jc w:val="center"/>
              <w:rPr>
                <w:sz w:val="24"/>
                <w:lang w:val="en-IN"/>
              </w:rPr>
            </w:pPr>
          </w:p>
        </w:tc>
        <w:tc>
          <w:tcPr>
            <w:tcW w:w="1311" w:type="dxa"/>
          </w:tcPr>
          <w:p w:rsidR="00BA66DC" w:rsidRPr="00C57E23" w:rsidRDefault="00BA66DC" w:rsidP="00E56364">
            <w:pPr>
              <w:pStyle w:val="TableParagraph"/>
              <w:spacing w:before="67"/>
              <w:ind w:left="0" w:right="198"/>
              <w:jc w:val="center"/>
              <w:rPr>
                <w:sz w:val="24"/>
              </w:rPr>
            </w:pPr>
          </w:p>
        </w:tc>
      </w:tr>
      <w:tr w:rsidR="00C57E23" w:rsidRPr="00C57E23" w:rsidTr="00BA66DC">
        <w:trPr>
          <w:trHeight w:val="514"/>
        </w:trPr>
        <w:tc>
          <w:tcPr>
            <w:tcW w:w="5972" w:type="dxa"/>
          </w:tcPr>
          <w:p w:rsidR="00BA66DC" w:rsidRPr="00C57E23" w:rsidRDefault="00BA66DC" w:rsidP="00BA66DC">
            <w:pPr>
              <w:pStyle w:val="TableParagraph"/>
              <w:tabs>
                <w:tab w:val="left" w:pos="2000"/>
              </w:tabs>
              <w:spacing w:before="61"/>
              <w:ind w:left="0"/>
              <w:rPr>
                <w:sz w:val="24"/>
              </w:rPr>
            </w:pPr>
          </w:p>
        </w:tc>
        <w:tc>
          <w:tcPr>
            <w:tcW w:w="1311" w:type="dxa"/>
          </w:tcPr>
          <w:p w:rsidR="00BA66DC" w:rsidRPr="00C57E23" w:rsidRDefault="00B84B7B" w:rsidP="00B84B7B">
            <w:pPr>
              <w:pStyle w:val="TableParagraph"/>
              <w:tabs>
                <w:tab w:val="left" w:pos="1080"/>
              </w:tabs>
              <w:spacing w:before="65"/>
              <w:ind w:left="0" w:right="198"/>
              <w:jc w:val="left"/>
              <w:rPr>
                <w:sz w:val="24"/>
                <w:lang w:val="en-IN"/>
              </w:rPr>
            </w:pPr>
            <w:r>
              <w:rPr>
                <w:sz w:val="24"/>
                <w:lang w:val="en-IN"/>
              </w:rPr>
              <w:tab/>
            </w:r>
          </w:p>
        </w:tc>
        <w:tc>
          <w:tcPr>
            <w:tcW w:w="1311" w:type="dxa"/>
          </w:tcPr>
          <w:p w:rsidR="00BA66DC" w:rsidRPr="00C57E23" w:rsidRDefault="00BA66DC" w:rsidP="00BA66DC">
            <w:pPr>
              <w:pStyle w:val="TableParagraph"/>
              <w:spacing w:before="65"/>
              <w:ind w:left="0" w:right="198"/>
              <w:jc w:val="center"/>
              <w:rPr>
                <w:sz w:val="24"/>
              </w:rPr>
            </w:pPr>
          </w:p>
        </w:tc>
      </w:tr>
    </w:tbl>
    <w:p w:rsidR="00B84B7B" w:rsidRPr="00B84B7B" w:rsidRDefault="00B84B7B" w:rsidP="00B84B7B">
      <w:pPr>
        <w:rPr>
          <w:rFonts w:ascii="Algerian" w:eastAsia="Times New Roman" w:hAnsi="Algerian" w:cs="Times New Roman"/>
          <w:sz w:val="40"/>
          <w:szCs w:val="24"/>
          <w:lang w:bidi="en-US"/>
        </w:rPr>
        <w:sectPr w:rsidR="00B84B7B" w:rsidRPr="00B84B7B" w:rsidSect="001D68BB">
          <w:footerReference w:type="default" r:id="rId9"/>
          <w:pgSz w:w="11906" w:h="16838"/>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08"/>
          <w:docGrid w:linePitch="381"/>
        </w:sectPr>
      </w:pPr>
    </w:p>
    <w:p w:rsidR="00C57E23" w:rsidRPr="00C57E23" w:rsidRDefault="00C57E23" w:rsidP="00C57E23">
      <w:pPr>
        <w:pStyle w:val="BodyText"/>
        <w:tabs>
          <w:tab w:val="left" w:pos="9090"/>
        </w:tabs>
        <w:spacing w:before="1" w:line="360" w:lineRule="auto"/>
        <w:ind w:right="682"/>
        <w:rPr>
          <w:b/>
          <w:sz w:val="36"/>
          <w:szCs w:val="36"/>
          <w:u w:val="thick"/>
        </w:rPr>
      </w:pPr>
      <w:r w:rsidRPr="00C57E23">
        <w:rPr>
          <w:sz w:val="32"/>
          <w:szCs w:val="32"/>
          <w:u w:val="thick"/>
        </w:rPr>
        <w:lastRenderedPageBreak/>
        <w:t xml:space="preserve">Chapter 1                                                                                  </w:t>
      </w:r>
      <w:r w:rsidRPr="00C57E23">
        <w:rPr>
          <w:b/>
          <w:sz w:val="40"/>
          <w:szCs w:val="40"/>
          <w:u w:val="thick"/>
        </w:rPr>
        <w:t>Introduction</w:t>
      </w:r>
    </w:p>
    <w:p w:rsidR="00C57E23" w:rsidRPr="00C57E23" w:rsidRDefault="00C57E23" w:rsidP="00C57E23">
      <w:pPr>
        <w:pStyle w:val="heading"/>
        <w:tabs>
          <w:tab w:val="left" w:pos="9090"/>
        </w:tabs>
      </w:pPr>
    </w:p>
    <w:p w:rsidR="00B8071C" w:rsidRPr="00C53DE1" w:rsidRDefault="00B8071C" w:rsidP="00C57E23">
      <w:pPr>
        <w:pStyle w:val="Heading2"/>
        <w:tabs>
          <w:tab w:val="left" w:pos="9090"/>
        </w:tabs>
        <w:spacing w:after="240" w:line="276" w:lineRule="auto"/>
        <w:rPr>
          <w:rFonts w:ascii="Times New Roman" w:hAnsi="Times New Roman" w:cs="Times New Roman"/>
          <w:color w:val="auto"/>
          <w:sz w:val="28"/>
          <w:szCs w:val="28"/>
          <w:lang w:val="en-IN"/>
        </w:rPr>
      </w:pPr>
      <w:r w:rsidRPr="00C53DE1">
        <w:rPr>
          <w:rFonts w:ascii="Times New Roman" w:hAnsi="Times New Roman" w:cs="Times New Roman"/>
          <w:color w:val="auto"/>
          <w:sz w:val="28"/>
          <w:szCs w:val="28"/>
          <w:lang w:val="en-IN"/>
        </w:rPr>
        <w:t xml:space="preserve">Anomaly detection is an essential task in modern machine learning and computer vision. It involves identifying patterns in data that do not conform to expected </w:t>
      </w:r>
      <w:r w:rsidR="00D00013" w:rsidRPr="00C53DE1">
        <w:rPr>
          <w:rFonts w:ascii="Times New Roman" w:hAnsi="Times New Roman" w:cs="Times New Roman"/>
          <w:color w:val="auto"/>
          <w:sz w:val="28"/>
          <w:szCs w:val="28"/>
          <w:lang w:val="en-IN"/>
        </w:rPr>
        <w:t>behaviour</w:t>
      </w:r>
      <w:r w:rsidRPr="00C53DE1">
        <w:rPr>
          <w:rFonts w:ascii="Times New Roman" w:hAnsi="Times New Roman" w:cs="Times New Roman"/>
          <w:color w:val="auto"/>
          <w:sz w:val="28"/>
          <w:szCs w:val="28"/>
          <w:lang w:val="en-IN"/>
        </w:rPr>
        <w:t>. These techniques are widely used in industries such as manufacturing (surface defect inspection), healthcare (medical imaging), cyber security (intrusion detection), and finance (fraud detection). The rapid expansion of artificial intelligence in real-world systems has increased the demand for robust and accurate anomaly detection models.</w:t>
      </w:r>
    </w:p>
    <w:p w:rsidR="00C57E23" w:rsidRPr="00C53DE1" w:rsidRDefault="00B8071C" w:rsidP="00C57E23">
      <w:pPr>
        <w:pStyle w:val="Heading2"/>
        <w:tabs>
          <w:tab w:val="left" w:pos="9090"/>
        </w:tabs>
        <w:spacing w:after="240" w:line="276" w:lineRule="auto"/>
        <w:rPr>
          <w:rFonts w:ascii="Times New Roman" w:hAnsi="Times New Roman" w:cs="Times New Roman"/>
          <w:b/>
          <w:color w:val="auto"/>
          <w:sz w:val="28"/>
          <w:szCs w:val="28"/>
          <w:lang w:val="en-IN"/>
        </w:rPr>
      </w:pPr>
      <w:r w:rsidRPr="00C53DE1">
        <w:rPr>
          <w:rFonts w:ascii="Times New Roman" w:hAnsi="Times New Roman" w:cs="Times New Roman"/>
          <w:color w:val="auto"/>
          <w:sz w:val="28"/>
          <w:szCs w:val="28"/>
          <w:lang w:val="en-IN"/>
        </w:rPr>
        <w:t>Traditional statistical and rule-based approaches struggle to process high-dimensional data and complex defect patterns. Deep learning-based methods have become more effective due to their superior feature-representation capability. Despite significant progress, a key research gap remains: whether models should be specialized (trained on one anomaly type) or generalized (trained on multiple anomaly types)</w:t>
      </w:r>
      <w:r w:rsidR="00C57E23" w:rsidRPr="00C53DE1">
        <w:rPr>
          <w:rFonts w:ascii="Times New Roman" w:hAnsi="Times New Roman" w:cs="Times New Roman"/>
          <w:color w:val="auto"/>
          <w:sz w:val="28"/>
          <w:szCs w:val="28"/>
          <w:lang w:val="en-IN"/>
        </w:rPr>
        <w:t>.</w:t>
      </w:r>
    </w:p>
    <w:p w:rsidR="00C57E23" w:rsidRDefault="00B8071C" w:rsidP="00B8071C">
      <w:pPr>
        <w:pStyle w:val="Heading2"/>
        <w:tabs>
          <w:tab w:val="left" w:pos="9090"/>
        </w:tabs>
        <w:spacing w:after="240"/>
        <w:rPr>
          <w:rFonts w:ascii="Times New Roman" w:hAnsi="Times New Roman" w:cs="Times New Roman"/>
          <w:color w:val="auto"/>
          <w:sz w:val="28"/>
          <w:szCs w:val="28"/>
          <w:lang w:val="en-IN"/>
        </w:rPr>
      </w:pPr>
      <w:r w:rsidRPr="00C53DE1">
        <w:rPr>
          <w:rFonts w:ascii="Times New Roman" w:hAnsi="Times New Roman" w:cs="Times New Roman"/>
          <w:color w:val="auto"/>
          <w:sz w:val="28"/>
          <w:szCs w:val="28"/>
          <w:lang w:val="en-IN"/>
        </w:rPr>
        <w:t>This project investigates this gap by comparing two deep learning-based anomaly detection models—one trained specifically on a single anomaly, and another trained on multiple anomaly types. The study explores performance differences, feature space representation, and practical implications in industrial environments.</w:t>
      </w:r>
    </w:p>
    <w:p w:rsidR="00450614" w:rsidRPr="00450614" w:rsidRDefault="00450614" w:rsidP="00450614">
      <w:pPr>
        <w:rPr>
          <w:lang w:val="en-IN"/>
        </w:rPr>
      </w:pPr>
      <w:r>
        <w:t>Anomaly detection has also become increasingly important due to the rise of Industry 4.0, where automated inspection systems replace manual quality checks. As industries adopt smart manufacturing, the volume and complexity of visual data continue to grow, demanding more adaptive and intelligent detection models. However, one universal model that can detect every type of anomaly across different objects is still unrealistic because different components exhibit unique structural patterns, textures, and defect characteristics. Therefore, understanding whether specialized training yields better accuracy than a generalized model is not only a research question but also a significant industrial requirement. This study aims to bridge this gap by delivering a structured comparison that can guide organizations in choosing the right anomaly detection strategy for their operational workflows.</w:t>
      </w:r>
    </w:p>
    <w:p w:rsidR="00C57E23" w:rsidRPr="00B8071C" w:rsidRDefault="00C57E23" w:rsidP="00B8071C">
      <w:pPr>
        <w:jc w:val="left"/>
        <w:rPr>
          <w:rFonts w:eastAsia="Times New Roman" w:cs="Times New Roman"/>
          <w:b/>
          <w:bCs/>
          <w:szCs w:val="28"/>
          <w:u w:val="double"/>
        </w:rPr>
      </w:pPr>
      <w:r w:rsidRPr="00C57E23">
        <w:rPr>
          <w:rFonts w:eastAsia="Times New Roman" w:cs="Times New Roman"/>
          <w:b/>
          <w:bCs/>
          <w:szCs w:val="28"/>
          <w:u w:val="double"/>
        </w:rPr>
        <w:br w:type="page"/>
      </w:r>
    </w:p>
    <w:p w:rsidR="00C53DE1" w:rsidRPr="00E67363" w:rsidRDefault="00C57E23" w:rsidP="00366142">
      <w:pPr>
        <w:pStyle w:val="ListParagraph"/>
        <w:numPr>
          <w:ilvl w:val="1"/>
          <w:numId w:val="1"/>
        </w:numPr>
        <w:tabs>
          <w:tab w:val="left" w:pos="9090"/>
        </w:tabs>
        <w:ind w:left="360" w:hanging="360"/>
        <w:jc w:val="left"/>
        <w:rPr>
          <w:b/>
          <w:sz w:val="36"/>
          <w:szCs w:val="36"/>
        </w:rPr>
      </w:pPr>
      <w:r w:rsidRPr="00E67363">
        <w:rPr>
          <w:b/>
          <w:sz w:val="36"/>
          <w:szCs w:val="36"/>
        </w:rPr>
        <w:lastRenderedPageBreak/>
        <w:t>Overview and Motivation:</w:t>
      </w:r>
    </w:p>
    <w:p w:rsidR="00C53DE1" w:rsidRPr="00C53DE1" w:rsidRDefault="00C53DE1" w:rsidP="00C53DE1">
      <w:pPr>
        <w:pStyle w:val="Heading2"/>
        <w:tabs>
          <w:tab w:val="left" w:pos="9090"/>
        </w:tabs>
        <w:spacing w:line="276" w:lineRule="auto"/>
        <w:jc w:val="left"/>
        <w:rPr>
          <w:rFonts w:eastAsia="Times New Roman" w:cs="Times New Roman"/>
          <w:b/>
          <w:bCs/>
          <w:color w:val="auto"/>
          <w:sz w:val="28"/>
          <w:szCs w:val="28"/>
          <w:u w:val="double"/>
        </w:rPr>
      </w:pPr>
      <w:r w:rsidRPr="00C53DE1">
        <w:rPr>
          <w:rFonts w:ascii="Times New Roman" w:hAnsi="Times New Roman" w:cs="Times New Roman"/>
          <w:color w:val="auto"/>
          <w:sz w:val="28"/>
          <w:szCs w:val="28"/>
        </w:rPr>
        <w:t>Industries today demand high precision and near-zero false alarms. A small error in anomaly detection can lead to:</w:t>
      </w:r>
      <w:r w:rsidRPr="00C53DE1">
        <w:rPr>
          <w:rFonts w:ascii="Times New Roman" w:hAnsi="Times New Roman" w:cs="Times New Roman"/>
          <w:color w:val="auto"/>
          <w:sz w:val="28"/>
          <w:szCs w:val="28"/>
        </w:rPr>
        <w:br/>
      </w:r>
    </w:p>
    <w:p w:rsidR="00C53DE1" w:rsidRDefault="00C53DE1" w:rsidP="00C53DE1">
      <w:pPr>
        <w:pStyle w:val="Heading2"/>
        <w:numPr>
          <w:ilvl w:val="0"/>
          <w:numId w:val="23"/>
        </w:numPr>
        <w:tabs>
          <w:tab w:val="left" w:pos="9090"/>
        </w:tabs>
        <w:spacing w:line="276" w:lineRule="auto"/>
        <w:jc w:val="left"/>
        <w:rPr>
          <w:rFonts w:ascii="Times New Roman" w:hAnsi="Times New Roman" w:cs="Times New Roman"/>
          <w:color w:val="auto"/>
        </w:rPr>
      </w:pPr>
      <w:r w:rsidRPr="00303E1E">
        <w:rPr>
          <w:rFonts w:ascii="Times New Roman" w:hAnsi="Times New Roman" w:cs="Times New Roman"/>
          <w:color w:val="auto"/>
        </w:rPr>
        <w:t>Unnecessary rejection of error-free products</w:t>
      </w:r>
    </w:p>
    <w:p w:rsidR="00C53DE1" w:rsidRDefault="00C53DE1" w:rsidP="00C53DE1">
      <w:pPr>
        <w:pStyle w:val="ListParagraph"/>
        <w:numPr>
          <w:ilvl w:val="0"/>
          <w:numId w:val="23"/>
        </w:numPr>
      </w:pPr>
      <w:r>
        <w:t>Increased inspection cost</w:t>
      </w:r>
    </w:p>
    <w:p w:rsidR="00C53DE1" w:rsidRDefault="00C53DE1" w:rsidP="00C53DE1">
      <w:pPr>
        <w:pStyle w:val="ListParagraph"/>
        <w:numPr>
          <w:ilvl w:val="0"/>
          <w:numId w:val="23"/>
        </w:numPr>
      </w:pPr>
      <w:r>
        <w:t>Safety risks in industrial or medical systems</w:t>
      </w:r>
    </w:p>
    <w:p w:rsidR="00C53DE1" w:rsidRDefault="00C53DE1" w:rsidP="00C53DE1">
      <w:pPr>
        <w:pStyle w:val="ListParagraph"/>
        <w:numPr>
          <w:ilvl w:val="0"/>
          <w:numId w:val="23"/>
        </w:numPr>
      </w:pPr>
      <w:r>
        <w:t>Misclassification affecting critical decisions</w:t>
      </w:r>
    </w:p>
    <w:p w:rsidR="00C53DE1" w:rsidRDefault="00C53DE1" w:rsidP="00C53DE1">
      <w:pPr>
        <w:pStyle w:val="ListParagraph"/>
        <w:ind w:left="720" w:firstLine="0"/>
      </w:pPr>
    </w:p>
    <w:p w:rsidR="00C53DE1" w:rsidRDefault="00C53DE1" w:rsidP="00C53DE1">
      <w:r>
        <w:t>During preliminary research, it was observed that generalized anomaly detection models often struggle due to wide variations in object types, shapes, textures, and fault patterns. These variations cause overlapping representations in feature space, reducing accuracy.</w:t>
      </w:r>
    </w:p>
    <w:p w:rsidR="00C53DE1" w:rsidRDefault="00C53DE1" w:rsidP="00C53DE1">
      <w:r>
        <w:t>This motivated the research team to scientifically analyze:</w:t>
      </w:r>
    </w:p>
    <w:p w:rsidR="00C53DE1" w:rsidRDefault="00C53DE1" w:rsidP="00C53DE1">
      <w:pPr>
        <w:pStyle w:val="ListParagraph"/>
        <w:numPr>
          <w:ilvl w:val="0"/>
          <w:numId w:val="24"/>
        </w:numPr>
      </w:pPr>
      <w:r>
        <w:t>Why single-anomaly models perform better</w:t>
      </w:r>
    </w:p>
    <w:p w:rsidR="00C53DE1" w:rsidRDefault="00C53DE1" w:rsidP="00C53DE1">
      <w:pPr>
        <w:pStyle w:val="ListParagraph"/>
        <w:numPr>
          <w:ilvl w:val="0"/>
          <w:numId w:val="24"/>
        </w:numPr>
      </w:pPr>
      <w:r>
        <w:t>Why generalized models fail in heterogeneous environments</w:t>
      </w:r>
    </w:p>
    <w:p w:rsidR="00C53DE1" w:rsidRDefault="00C53DE1" w:rsidP="00C53DE1">
      <w:pPr>
        <w:pStyle w:val="ListParagraph"/>
        <w:numPr>
          <w:ilvl w:val="0"/>
          <w:numId w:val="24"/>
        </w:numPr>
      </w:pPr>
      <w:r>
        <w:t>How feature representations differ between the two</w:t>
      </w:r>
    </w:p>
    <w:p w:rsidR="00C53DE1" w:rsidRDefault="00C53DE1" w:rsidP="00C53DE1">
      <w:pPr>
        <w:pStyle w:val="ListParagraph"/>
        <w:ind w:left="720" w:firstLine="0"/>
      </w:pPr>
    </w:p>
    <w:p w:rsidR="00C53DE1" w:rsidRDefault="00C53DE1" w:rsidP="00C53DE1">
      <w:r>
        <w:t xml:space="preserve">Thus, the motivation comes from the </w:t>
      </w:r>
      <w:r>
        <w:rPr>
          <w:rStyle w:val="Strong"/>
        </w:rPr>
        <w:t>need to improve accuracy, reliability, and efficiency</w:t>
      </w:r>
      <w:r>
        <w:t xml:space="preserve"> in real-world industrial anomaly detection systems.</w:t>
      </w:r>
    </w:p>
    <w:p w:rsidR="00450614" w:rsidRDefault="00450614" w:rsidP="00C53DE1">
      <w:r>
        <w:t>Furthermore, the increasing dependence on automated decision-making systems highlights the need for highly interpretable and dependable anomaly detection frameworks. With industries transitioning toward full automation, even small defects that previously went unnoticed can now disrupt entire production pipelines. Generalized models, although flexible, often lack the fine-grained sensitivity required to consistently identify subtle, object-specific defects. This inconsistency raises concerns about their reliability when deployed in safety-critical environments such as aerospace manufacturing, medical diagnostics, and automated surveillance systems.</w:t>
      </w:r>
    </w:p>
    <w:p w:rsidR="00450614" w:rsidRDefault="00450614" w:rsidP="00C53DE1">
      <w:r>
        <w:t xml:space="preserve">Additionally, the research community has emphasized the growing performance gap between specialized and generalized anomaly detectors, yet comprehensive comparative studies remain limited. This gap creates uncertainty for industries attempting to adopt AI-driven inspection systems. By addressing this research need, our project not only contributes to the academic understanding of model behavior but also provides actionable insights for organizations striving to enhance productivity, reduce false alarms, and minimize economic loss. </w:t>
      </w:r>
    </w:p>
    <w:p w:rsidR="00C53DE1" w:rsidRPr="0035337A" w:rsidRDefault="00C53DE1" w:rsidP="0035337A">
      <w:pPr>
        <w:tabs>
          <w:tab w:val="left" w:pos="9090"/>
        </w:tabs>
        <w:jc w:val="left"/>
        <w:rPr>
          <w:b/>
        </w:rPr>
      </w:pPr>
    </w:p>
    <w:p w:rsidR="00C57E23" w:rsidRPr="00E67363" w:rsidRDefault="00C53DE1" w:rsidP="00C53DE1">
      <w:pPr>
        <w:pStyle w:val="ListParagraph"/>
        <w:numPr>
          <w:ilvl w:val="1"/>
          <w:numId w:val="1"/>
        </w:numPr>
        <w:tabs>
          <w:tab w:val="left" w:pos="9090"/>
        </w:tabs>
        <w:jc w:val="left"/>
        <w:rPr>
          <w:b/>
          <w:sz w:val="36"/>
          <w:szCs w:val="36"/>
        </w:rPr>
      </w:pPr>
      <w:r>
        <w:rPr>
          <w:b/>
        </w:rPr>
        <w:lastRenderedPageBreak/>
        <w:t xml:space="preserve"> </w:t>
      </w:r>
      <w:r w:rsidRPr="00E67363">
        <w:rPr>
          <w:b/>
          <w:sz w:val="36"/>
          <w:szCs w:val="36"/>
        </w:rPr>
        <w:t>Objectives</w:t>
      </w:r>
    </w:p>
    <w:p w:rsidR="00C53DE1" w:rsidRDefault="00C53DE1" w:rsidP="00C53DE1">
      <w:r>
        <w:t>The main objectives of this research project are:</w:t>
      </w:r>
    </w:p>
    <w:p w:rsidR="00C53DE1" w:rsidRDefault="00C53DE1" w:rsidP="00C53DE1">
      <w:pPr>
        <w:pStyle w:val="ListParagraph"/>
        <w:numPr>
          <w:ilvl w:val="0"/>
          <w:numId w:val="26"/>
        </w:numPr>
      </w:pPr>
      <w:r>
        <w:rPr>
          <w:rStyle w:val="Strong"/>
        </w:rPr>
        <w:t>To compare</w:t>
      </w:r>
      <w:r>
        <w:t xml:space="preserve"> the performance of a single-anomaly model and a generalized multi-anomaly model using the same deep learning architecture.</w:t>
      </w:r>
    </w:p>
    <w:p w:rsidR="00C53DE1" w:rsidRPr="00C53DE1" w:rsidRDefault="00C53DE1" w:rsidP="00C53DE1">
      <w:pPr>
        <w:pStyle w:val="ListParagraph"/>
        <w:ind w:left="720" w:firstLine="0"/>
        <w:rPr>
          <w:sz w:val="16"/>
          <w:szCs w:val="16"/>
        </w:rPr>
      </w:pPr>
    </w:p>
    <w:p w:rsidR="00C53DE1" w:rsidRDefault="00C53DE1" w:rsidP="00C53DE1">
      <w:pPr>
        <w:pStyle w:val="ListParagraph"/>
        <w:numPr>
          <w:ilvl w:val="0"/>
          <w:numId w:val="26"/>
        </w:numPr>
      </w:pPr>
      <w:r>
        <w:rPr>
          <w:rStyle w:val="Strong"/>
        </w:rPr>
        <w:t>To evaluate</w:t>
      </w:r>
      <w:r>
        <w:t xml:space="preserve"> these models using performance metrics such as AUC, F1 score, precision, recall, and false-positive rate.</w:t>
      </w:r>
    </w:p>
    <w:p w:rsidR="00C53DE1" w:rsidRPr="00C53DE1" w:rsidRDefault="00C53DE1" w:rsidP="00C53DE1">
      <w:pPr>
        <w:rPr>
          <w:sz w:val="4"/>
          <w:szCs w:val="4"/>
        </w:rPr>
      </w:pPr>
    </w:p>
    <w:p w:rsidR="00C53DE1" w:rsidRDefault="00C53DE1" w:rsidP="00C53DE1">
      <w:pPr>
        <w:pStyle w:val="ListParagraph"/>
        <w:numPr>
          <w:ilvl w:val="0"/>
          <w:numId w:val="26"/>
        </w:numPr>
      </w:pPr>
      <w:r>
        <w:rPr>
          <w:rStyle w:val="Strong"/>
        </w:rPr>
        <w:t>To analyze</w:t>
      </w:r>
      <w:r>
        <w:t xml:space="preserve"> feature space representations using t-SNE and cosine similarity.</w:t>
      </w:r>
    </w:p>
    <w:p w:rsidR="00C53DE1" w:rsidRPr="00C53DE1" w:rsidRDefault="00C53DE1" w:rsidP="00C53DE1">
      <w:pPr>
        <w:rPr>
          <w:sz w:val="4"/>
          <w:szCs w:val="4"/>
        </w:rPr>
      </w:pPr>
    </w:p>
    <w:p w:rsidR="00C53DE1" w:rsidRDefault="00C53DE1" w:rsidP="00C53DE1">
      <w:pPr>
        <w:pStyle w:val="ListParagraph"/>
        <w:numPr>
          <w:ilvl w:val="0"/>
          <w:numId w:val="26"/>
        </w:numPr>
      </w:pPr>
      <w:r>
        <w:rPr>
          <w:rStyle w:val="Strong"/>
        </w:rPr>
        <w:t>To identify</w:t>
      </w:r>
      <w:r>
        <w:t xml:space="preserve"> the reasons behind poor performance in generalized models.</w:t>
      </w:r>
    </w:p>
    <w:p w:rsidR="00C53DE1" w:rsidRPr="00C53DE1" w:rsidRDefault="00C53DE1" w:rsidP="00C53DE1">
      <w:pPr>
        <w:rPr>
          <w:sz w:val="4"/>
          <w:szCs w:val="4"/>
        </w:rPr>
      </w:pPr>
    </w:p>
    <w:p w:rsidR="00C53DE1" w:rsidRDefault="00C53DE1" w:rsidP="00C53DE1">
      <w:pPr>
        <w:pStyle w:val="ListParagraph"/>
        <w:numPr>
          <w:ilvl w:val="0"/>
          <w:numId w:val="26"/>
        </w:numPr>
      </w:pPr>
      <w:r>
        <w:rPr>
          <w:rStyle w:val="Strong"/>
        </w:rPr>
        <w:t>To provide</w:t>
      </w:r>
      <w:r>
        <w:t xml:space="preserve"> practical insights for industrial deployment of anomaly detection systems.</w:t>
      </w:r>
    </w:p>
    <w:p w:rsidR="00C53DE1" w:rsidRPr="00C53DE1" w:rsidRDefault="00C53DE1" w:rsidP="00C53DE1">
      <w:pPr>
        <w:rPr>
          <w:sz w:val="4"/>
          <w:szCs w:val="4"/>
        </w:rPr>
      </w:pPr>
    </w:p>
    <w:p w:rsidR="00C53DE1" w:rsidRDefault="00C53DE1" w:rsidP="00C53DE1">
      <w:pPr>
        <w:pStyle w:val="ListParagraph"/>
        <w:numPr>
          <w:ilvl w:val="0"/>
          <w:numId w:val="26"/>
        </w:numPr>
      </w:pPr>
      <w:r>
        <w:rPr>
          <w:rStyle w:val="Strong"/>
        </w:rPr>
        <w:t>To lay the foundation</w:t>
      </w:r>
      <w:r>
        <w:t xml:space="preserve"> for future hybrid or multi-branch anomaly detection architectures.</w:t>
      </w:r>
    </w:p>
    <w:p w:rsidR="00D33E76" w:rsidRPr="00D33E76" w:rsidRDefault="00D33E76" w:rsidP="00D33E76">
      <w:pPr>
        <w:pStyle w:val="ListParagraph"/>
        <w:rPr>
          <w:sz w:val="4"/>
          <w:szCs w:val="4"/>
        </w:rPr>
      </w:pPr>
    </w:p>
    <w:p w:rsidR="00D33E76" w:rsidRDefault="00D33E76" w:rsidP="00C53DE1">
      <w:pPr>
        <w:pStyle w:val="ListParagraph"/>
        <w:numPr>
          <w:ilvl w:val="0"/>
          <w:numId w:val="26"/>
        </w:numPr>
      </w:pPr>
      <w:r>
        <w:rPr>
          <w:rStyle w:val="Strong"/>
        </w:rPr>
        <w:t>To design controlled single-anomaly and multi-anomaly datasets</w:t>
      </w:r>
      <w:r>
        <w:t xml:space="preserve"> that allow a fair and systematic comparison between both model types under identical experimental conditions.</w:t>
      </w:r>
    </w:p>
    <w:p w:rsidR="00D33E76" w:rsidRPr="00D33E76" w:rsidRDefault="00D33E76" w:rsidP="00D33E76">
      <w:pPr>
        <w:rPr>
          <w:sz w:val="4"/>
          <w:szCs w:val="4"/>
        </w:rPr>
      </w:pPr>
    </w:p>
    <w:p w:rsidR="00D33E76" w:rsidRPr="00D33E76" w:rsidRDefault="00D33E76" w:rsidP="00D33E76">
      <w:pPr>
        <w:pStyle w:val="ListParagraph"/>
        <w:rPr>
          <w:sz w:val="4"/>
          <w:szCs w:val="4"/>
        </w:rPr>
      </w:pPr>
    </w:p>
    <w:p w:rsidR="00D33E76" w:rsidRDefault="00D33E76" w:rsidP="00D33E76">
      <w:pPr>
        <w:pStyle w:val="ListParagraph"/>
        <w:numPr>
          <w:ilvl w:val="0"/>
          <w:numId w:val="26"/>
        </w:numPr>
      </w:pPr>
      <w:r>
        <w:rPr>
          <w:rStyle w:val="Strong"/>
        </w:rPr>
        <w:t>To validate the research findings through theoretical frameworks</w:t>
      </w:r>
      <w:r>
        <w:t xml:space="preserve"> such as the Information Bottleneck Principle, ensuring that the performance gaps observed in experiments are backed by scientific reasoning.</w:t>
      </w:r>
    </w:p>
    <w:p w:rsidR="00D33E76" w:rsidRPr="00D33E76" w:rsidRDefault="00D33E76" w:rsidP="00D33E76">
      <w:pPr>
        <w:pStyle w:val="ListParagraph"/>
        <w:ind w:left="720" w:firstLine="0"/>
        <w:rPr>
          <w:sz w:val="10"/>
          <w:szCs w:val="10"/>
        </w:rPr>
      </w:pPr>
    </w:p>
    <w:p w:rsidR="00D33E76" w:rsidRDefault="00D33E76" w:rsidP="00D33E76">
      <w:pPr>
        <w:pStyle w:val="ListParagraph"/>
        <w:numPr>
          <w:ilvl w:val="0"/>
          <w:numId w:val="26"/>
        </w:numPr>
      </w:pPr>
      <w:r>
        <w:rPr>
          <w:rStyle w:val="Strong"/>
        </w:rPr>
        <w:t>To propose recommendations for real-world industrial deployment</w:t>
      </w:r>
      <w:r>
        <w:t xml:space="preserve"> by identifying which type of anomaly detection model—specific or generalized—offers the best balance between accuracy, scalability, and operational reliability.</w:t>
      </w:r>
    </w:p>
    <w:p w:rsidR="00C53DE1" w:rsidRDefault="00C53DE1" w:rsidP="00C53DE1">
      <w:pPr>
        <w:pStyle w:val="ListParagraph"/>
        <w:tabs>
          <w:tab w:val="left" w:pos="9090"/>
        </w:tabs>
        <w:ind w:left="643" w:firstLine="0"/>
        <w:jc w:val="left"/>
        <w:rPr>
          <w:b/>
        </w:rPr>
      </w:pPr>
    </w:p>
    <w:p w:rsidR="00C53DE1" w:rsidRDefault="00C53DE1" w:rsidP="00C53DE1">
      <w:pPr>
        <w:pStyle w:val="ListParagraph"/>
        <w:tabs>
          <w:tab w:val="left" w:pos="9090"/>
        </w:tabs>
        <w:ind w:left="643" w:firstLine="0"/>
        <w:jc w:val="left"/>
        <w:rPr>
          <w:b/>
        </w:rPr>
      </w:pPr>
    </w:p>
    <w:p w:rsidR="00C53DE1" w:rsidRDefault="00C53DE1" w:rsidP="00C53DE1">
      <w:pPr>
        <w:pStyle w:val="ListParagraph"/>
        <w:tabs>
          <w:tab w:val="left" w:pos="9090"/>
        </w:tabs>
        <w:ind w:left="643" w:firstLine="0"/>
        <w:jc w:val="left"/>
        <w:rPr>
          <w:b/>
        </w:rPr>
      </w:pPr>
    </w:p>
    <w:p w:rsidR="00C53DE1" w:rsidRDefault="00C53DE1" w:rsidP="00C53DE1">
      <w:pPr>
        <w:pStyle w:val="ListParagraph"/>
        <w:tabs>
          <w:tab w:val="left" w:pos="9090"/>
        </w:tabs>
        <w:ind w:left="643" w:firstLine="0"/>
        <w:jc w:val="left"/>
        <w:rPr>
          <w:b/>
        </w:rPr>
      </w:pPr>
    </w:p>
    <w:p w:rsidR="00C53DE1" w:rsidRDefault="00C53DE1" w:rsidP="00C53DE1">
      <w:pPr>
        <w:pStyle w:val="ListParagraph"/>
        <w:tabs>
          <w:tab w:val="left" w:pos="9090"/>
        </w:tabs>
        <w:ind w:left="643" w:firstLine="0"/>
        <w:jc w:val="left"/>
        <w:rPr>
          <w:b/>
        </w:rPr>
      </w:pPr>
    </w:p>
    <w:p w:rsidR="00C53DE1" w:rsidRDefault="00C53DE1" w:rsidP="00C53DE1">
      <w:pPr>
        <w:pStyle w:val="ListParagraph"/>
        <w:tabs>
          <w:tab w:val="left" w:pos="9090"/>
        </w:tabs>
        <w:ind w:left="643" w:firstLine="0"/>
        <w:jc w:val="left"/>
        <w:rPr>
          <w:b/>
        </w:rPr>
      </w:pPr>
    </w:p>
    <w:p w:rsidR="00C53DE1" w:rsidRDefault="00C53DE1" w:rsidP="00C53DE1">
      <w:pPr>
        <w:pStyle w:val="ListParagraph"/>
        <w:tabs>
          <w:tab w:val="left" w:pos="9090"/>
        </w:tabs>
        <w:ind w:left="643" w:firstLine="0"/>
        <w:jc w:val="left"/>
        <w:rPr>
          <w:b/>
        </w:rPr>
      </w:pPr>
    </w:p>
    <w:p w:rsidR="00C53DE1" w:rsidRDefault="00C53DE1" w:rsidP="00C53DE1">
      <w:pPr>
        <w:pStyle w:val="ListParagraph"/>
        <w:tabs>
          <w:tab w:val="left" w:pos="9090"/>
        </w:tabs>
        <w:ind w:left="643" w:firstLine="0"/>
        <w:jc w:val="left"/>
        <w:rPr>
          <w:b/>
        </w:rPr>
      </w:pPr>
    </w:p>
    <w:p w:rsidR="00C53DE1" w:rsidRDefault="00C53DE1" w:rsidP="00C53DE1">
      <w:pPr>
        <w:pStyle w:val="ListParagraph"/>
        <w:tabs>
          <w:tab w:val="left" w:pos="9090"/>
        </w:tabs>
        <w:ind w:left="643" w:firstLine="0"/>
        <w:jc w:val="left"/>
        <w:rPr>
          <w:b/>
        </w:rPr>
      </w:pPr>
    </w:p>
    <w:p w:rsidR="00C53DE1" w:rsidRDefault="00C53DE1" w:rsidP="00C53DE1">
      <w:pPr>
        <w:pStyle w:val="ListParagraph"/>
        <w:tabs>
          <w:tab w:val="left" w:pos="9090"/>
        </w:tabs>
        <w:ind w:left="643" w:firstLine="0"/>
        <w:jc w:val="left"/>
        <w:rPr>
          <w:b/>
        </w:rPr>
      </w:pPr>
    </w:p>
    <w:p w:rsidR="00C53DE1" w:rsidRDefault="00C53DE1" w:rsidP="00C53DE1">
      <w:pPr>
        <w:pStyle w:val="ListParagraph"/>
        <w:tabs>
          <w:tab w:val="left" w:pos="9090"/>
        </w:tabs>
        <w:ind w:left="643" w:firstLine="0"/>
        <w:jc w:val="left"/>
        <w:rPr>
          <w:b/>
        </w:rPr>
      </w:pPr>
    </w:p>
    <w:p w:rsidR="00C53DE1" w:rsidRDefault="00C53DE1" w:rsidP="00C53DE1">
      <w:pPr>
        <w:pStyle w:val="ListParagraph"/>
        <w:tabs>
          <w:tab w:val="left" w:pos="9090"/>
        </w:tabs>
        <w:ind w:left="643" w:firstLine="0"/>
        <w:jc w:val="left"/>
        <w:rPr>
          <w:b/>
        </w:rPr>
      </w:pPr>
    </w:p>
    <w:p w:rsidR="00C53DE1" w:rsidRDefault="00C53DE1" w:rsidP="00C53DE1">
      <w:pPr>
        <w:pStyle w:val="ListParagraph"/>
        <w:tabs>
          <w:tab w:val="left" w:pos="9090"/>
        </w:tabs>
        <w:ind w:left="643" w:firstLine="0"/>
        <w:jc w:val="left"/>
        <w:rPr>
          <w:b/>
        </w:rPr>
      </w:pPr>
    </w:p>
    <w:p w:rsidR="00C53DE1" w:rsidRDefault="00C53DE1" w:rsidP="00C53DE1">
      <w:pPr>
        <w:pStyle w:val="ListParagraph"/>
        <w:tabs>
          <w:tab w:val="left" w:pos="9090"/>
        </w:tabs>
        <w:ind w:left="643" w:firstLine="0"/>
        <w:jc w:val="left"/>
        <w:rPr>
          <w:b/>
        </w:rPr>
      </w:pPr>
    </w:p>
    <w:p w:rsidR="00C53DE1" w:rsidRPr="00E67363" w:rsidRDefault="00C53DE1" w:rsidP="00E67363">
      <w:pPr>
        <w:tabs>
          <w:tab w:val="left" w:pos="9090"/>
        </w:tabs>
        <w:jc w:val="left"/>
        <w:rPr>
          <w:b/>
        </w:rPr>
      </w:pPr>
    </w:p>
    <w:p w:rsidR="00C53DE1" w:rsidRPr="00E67363" w:rsidRDefault="00C53DE1" w:rsidP="00C53DE1">
      <w:pPr>
        <w:pStyle w:val="ListParagraph"/>
        <w:numPr>
          <w:ilvl w:val="1"/>
          <w:numId w:val="1"/>
        </w:numPr>
        <w:tabs>
          <w:tab w:val="left" w:pos="9090"/>
        </w:tabs>
        <w:jc w:val="left"/>
        <w:rPr>
          <w:b/>
          <w:sz w:val="36"/>
          <w:szCs w:val="36"/>
        </w:rPr>
      </w:pPr>
      <w:r w:rsidRPr="00E67363">
        <w:rPr>
          <w:b/>
          <w:sz w:val="36"/>
          <w:szCs w:val="36"/>
        </w:rPr>
        <w:lastRenderedPageBreak/>
        <w:t>Issues and Challenges</w:t>
      </w:r>
    </w:p>
    <w:p w:rsidR="00C53DE1" w:rsidRDefault="00C53DE1" w:rsidP="00C53DE1">
      <w:pPr>
        <w:tabs>
          <w:tab w:val="left" w:pos="9090"/>
        </w:tabs>
        <w:ind w:left="141"/>
        <w:jc w:val="left"/>
      </w:pPr>
      <w:r>
        <w:t>Several issues were identified in existing generalized anomaly detection systems:</w:t>
      </w:r>
    </w:p>
    <w:p w:rsidR="00C53DE1" w:rsidRPr="00C53DE1" w:rsidRDefault="00C53DE1" w:rsidP="00C53DE1">
      <w:pPr>
        <w:pStyle w:val="ListParagraph"/>
        <w:numPr>
          <w:ilvl w:val="0"/>
          <w:numId w:val="27"/>
        </w:numPr>
        <w:tabs>
          <w:tab w:val="left" w:pos="9090"/>
        </w:tabs>
        <w:jc w:val="left"/>
        <w:rPr>
          <w:b/>
        </w:rPr>
      </w:pPr>
      <w:r w:rsidRPr="00C53DE1">
        <w:rPr>
          <w:b/>
        </w:rPr>
        <w:t>High Intra-Class Variability</w:t>
      </w:r>
    </w:p>
    <w:p w:rsidR="00C53DE1" w:rsidRDefault="00C53DE1" w:rsidP="00C53DE1">
      <w:pPr>
        <w:tabs>
          <w:tab w:val="left" w:pos="9090"/>
        </w:tabs>
        <w:ind w:left="501"/>
        <w:jc w:val="left"/>
      </w:pPr>
      <w:r>
        <w:t>Different objects and defects have different texture patterns, making learning consistent features difficult.</w:t>
      </w:r>
    </w:p>
    <w:p w:rsidR="00C53DE1" w:rsidRPr="00C53DE1" w:rsidRDefault="00C53DE1" w:rsidP="00C53DE1">
      <w:pPr>
        <w:pStyle w:val="ListParagraph"/>
        <w:numPr>
          <w:ilvl w:val="0"/>
          <w:numId w:val="27"/>
        </w:numPr>
        <w:tabs>
          <w:tab w:val="left" w:pos="9090"/>
        </w:tabs>
        <w:jc w:val="left"/>
        <w:rPr>
          <w:b/>
        </w:rPr>
      </w:pPr>
      <w:r w:rsidRPr="00C53DE1">
        <w:rPr>
          <w:b/>
        </w:rPr>
        <w:t>Feature Overlap in Latent Space</w:t>
      </w:r>
    </w:p>
    <w:p w:rsidR="00C53DE1" w:rsidRDefault="00C53DE1" w:rsidP="00C53DE1">
      <w:pPr>
        <w:tabs>
          <w:tab w:val="left" w:pos="9090"/>
        </w:tabs>
        <w:ind w:left="501"/>
        <w:jc w:val="left"/>
      </w:pPr>
      <w:r>
        <w:t>Multiple anomaly types create overlapping feature clusters, reducing class discrimination.</w:t>
      </w:r>
    </w:p>
    <w:p w:rsidR="00C53DE1" w:rsidRPr="00C53DE1" w:rsidRDefault="00C53DE1" w:rsidP="00C53DE1">
      <w:pPr>
        <w:pStyle w:val="ListParagraph"/>
        <w:numPr>
          <w:ilvl w:val="0"/>
          <w:numId w:val="27"/>
        </w:numPr>
        <w:tabs>
          <w:tab w:val="left" w:pos="9090"/>
        </w:tabs>
        <w:jc w:val="left"/>
        <w:rPr>
          <w:b/>
        </w:rPr>
      </w:pPr>
      <w:r w:rsidRPr="00C53DE1">
        <w:rPr>
          <w:b/>
        </w:rPr>
        <w:t>Confusion Between Anomaly Types</w:t>
      </w:r>
    </w:p>
    <w:p w:rsidR="00C53DE1" w:rsidRDefault="00C53DE1" w:rsidP="00C53DE1">
      <w:pPr>
        <w:tabs>
          <w:tab w:val="left" w:pos="9090"/>
        </w:tabs>
        <w:ind w:left="501"/>
        <w:jc w:val="left"/>
      </w:pPr>
      <w:r>
        <w:t>Generalized systems struggle to differentiate defect categories with similar visual patterns.</w:t>
      </w:r>
    </w:p>
    <w:p w:rsidR="00C53DE1" w:rsidRPr="00C53DE1" w:rsidRDefault="00C53DE1" w:rsidP="00C53DE1">
      <w:pPr>
        <w:pStyle w:val="ListParagraph"/>
        <w:numPr>
          <w:ilvl w:val="0"/>
          <w:numId w:val="27"/>
        </w:numPr>
        <w:tabs>
          <w:tab w:val="left" w:pos="9090"/>
        </w:tabs>
        <w:jc w:val="left"/>
        <w:rPr>
          <w:b/>
        </w:rPr>
      </w:pPr>
      <w:r w:rsidRPr="00C53DE1">
        <w:rPr>
          <w:b/>
        </w:rPr>
        <w:t>High False Positive Rate</w:t>
      </w:r>
    </w:p>
    <w:p w:rsidR="00C53DE1" w:rsidRDefault="00C53DE1" w:rsidP="00C53DE1">
      <w:pPr>
        <w:tabs>
          <w:tab w:val="left" w:pos="9090"/>
        </w:tabs>
        <w:ind w:left="501"/>
        <w:jc w:val="left"/>
      </w:pPr>
      <w:r>
        <w:t>Generalized models incorrectly detect normal samples as anomalies, causing operational disruptions.</w:t>
      </w:r>
    </w:p>
    <w:p w:rsidR="00C53DE1" w:rsidRPr="00C53DE1" w:rsidRDefault="00C53DE1" w:rsidP="00C53DE1">
      <w:pPr>
        <w:pStyle w:val="ListParagraph"/>
        <w:numPr>
          <w:ilvl w:val="0"/>
          <w:numId w:val="27"/>
        </w:numPr>
        <w:tabs>
          <w:tab w:val="left" w:pos="9090"/>
        </w:tabs>
        <w:jc w:val="left"/>
        <w:rPr>
          <w:b/>
        </w:rPr>
      </w:pPr>
      <w:r w:rsidRPr="00C53DE1">
        <w:rPr>
          <w:b/>
        </w:rPr>
        <w:t>Limited Model Capacity</w:t>
      </w:r>
    </w:p>
    <w:p w:rsidR="00C53DE1" w:rsidRDefault="00C53DE1" w:rsidP="00C53DE1">
      <w:pPr>
        <w:tabs>
          <w:tab w:val="left" w:pos="9090"/>
        </w:tabs>
        <w:ind w:left="501"/>
        <w:jc w:val="left"/>
      </w:pPr>
      <w:r>
        <w:t>A single model cannot effectively represent multiple unrelated anomaly distributions.</w:t>
      </w:r>
    </w:p>
    <w:p w:rsidR="00C53DE1" w:rsidRDefault="00C53DE1" w:rsidP="00C53DE1">
      <w:pPr>
        <w:pStyle w:val="ListParagraph"/>
        <w:numPr>
          <w:ilvl w:val="0"/>
          <w:numId w:val="27"/>
        </w:numPr>
        <w:tabs>
          <w:tab w:val="left" w:pos="9090"/>
        </w:tabs>
        <w:jc w:val="left"/>
        <w:rPr>
          <w:b/>
        </w:rPr>
      </w:pPr>
      <w:r w:rsidRPr="00C53DE1">
        <w:rPr>
          <w:b/>
        </w:rPr>
        <w:t>Lack of Dedicated Representations</w:t>
      </w:r>
    </w:p>
    <w:p w:rsidR="00D33E76" w:rsidRPr="00D33E76" w:rsidRDefault="00D33E76" w:rsidP="00D33E76">
      <w:pPr>
        <w:tabs>
          <w:tab w:val="left" w:pos="9090"/>
        </w:tabs>
        <w:ind w:left="501"/>
        <w:jc w:val="left"/>
      </w:pPr>
      <w:r>
        <w:t>Special anomaly characteristics are diluted when mixed with other categories.</w:t>
      </w:r>
    </w:p>
    <w:p w:rsidR="00D33E76" w:rsidRDefault="00D33E76" w:rsidP="00C53DE1">
      <w:pPr>
        <w:pStyle w:val="ListParagraph"/>
        <w:numPr>
          <w:ilvl w:val="0"/>
          <w:numId w:val="27"/>
        </w:numPr>
        <w:tabs>
          <w:tab w:val="left" w:pos="9090"/>
        </w:tabs>
        <w:jc w:val="left"/>
        <w:rPr>
          <w:b/>
        </w:rPr>
      </w:pPr>
      <w:r w:rsidRPr="00D33E76">
        <w:rPr>
          <w:b/>
        </w:rPr>
        <w:t>Difficulty in Learning Fine-Grained Features</w:t>
      </w:r>
    </w:p>
    <w:p w:rsidR="00D33E76" w:rsidRPr="00D33E76" w:rsidRDefault="00D33E76" w:rsidP="00D33E76">
      <w:pPr>
        <w:tabs>
          <w:tab w:val="left" w:pos="9090"/>
        </w:tabs>
        <w:ind w:left="501"/>
        <w:jc w:val="left"/>
        <w:rPr>
          <w:b/>
        </w:rPr>
      </w:pPr>
      <w:r>
        <w:t>Generalized models often fail to capture subtle, object-specific defect characteristics because they are trained on multiple categories simultaneously. This reduces the model’s sensitivity to minor anomalies, which are crucial in high-precision environments such as semiconductor inspection or medical imaging.</w:t>
      </w:r>
    </w:p>
    <w:p w:rsidR="00D33E76" w:rsidRDefault="00D33E76" w:rsidP="00C53DE1">
      <w:pPr>
        <w:tabs>
          <w:tab w:val="left" w:pos="9090"/>
        </w:tabs>
        <w:ind w:left="501"/>
        <w:jc w:val="left"/>
      </w:pPr>
    </w:p>
    <w:p w:rsidR="00C53DE1" w:rsidRDefault="00C53DE1" w:rsidP="00C53DE1">
      <w:pPr>
        <w:tabs>
          <w:tab w:val="left" w:pos="9090"/>
        </w:tabs>
        <w:jc w:val="left"/>
      </w:pPr>
      <w:r>
        <w:t>These challenges highlight the need for more focused, specialized anomaly detection approaches.</w:t>
      </w:r>
    </w:p>
    <w:p w:rsidR="00E67363" w:rsidRDefault="00E67363" w:rsidP="00C53DE1">
      <w:pPr>
        <w:tabs>
          <w:tab w:val="left" w:pos="9090"/>
        </w:tabs>
        <w:jc w:val="left"/>
      </w:pPr>
    </w:p>
    <w:p w:rsidR="00E67363" w:rsidRDefault="00E67363" w:rsidP="00C53DE1">
      <w:pPr>
        <w:tabs>
          <w:tab w:val="left" w:pos="9090"/>
        </w:tabs>
        <w:jc w:val="left"/>
      </w:pPr>
    </w:p>
    <w:p w:rsidR="00E67363" w:rsidRDefault="00E67363" w:rsidP="00C53DE1">
      <w:pPr>
        <w:tabs>
          <w:tab w:val="left" w:pos="9090"/>
        </w:tabs>
        <w:jc w:val="left"/>
      </w:pPr>
    </w:p>
    <w:p w:rsidR="003D3DA2" w:rsidRPr="00C53DE1" w:rsidRDefault="003D3DA2" w:rsidP="00C53DE1">
      <w:pPr>
        <w:tabs>
          <w:tab w:val="left" w:pos="9090"/>
        </w:tabs>
        <w:jc w:val="left"/>
        <w:rPr>
          <w:b/>
        </w:rPr>
      </w:pPr>
    </w:p>
    <w:p w:rsidR="00C53DE1" w:rsidRPr="00E67363" w:rsidRDefault="00E67363" w:rsidP="00E67363">
      <w:pPr>
        <w:pStyle w:val="ListParagraph"/>
        <w:numPr>
          <w:ilvl w:val="1"/>
          <w:numId w:val="1"/>
        </w:numPr>
        <w:tabs>
          <w:tab w:val="left" w:pos="9090"/>
        </w:tabs>
        <w:jc w:val="left"/>
        <w:rPr>
          <w:b/>
          <w:sz w:val="36"/>
          <w:szCs w:val="36"/>
        </w:rPr>
      </w:pPr>
      <w:r w:rsidRPr="00E67363">
        <w:rPr>
          <w:b/>
          <w:sz w:val="36"/>
          <w:szCs w:val="36"/>
        </w:rPr>
        <w:lastRenderedPageBreak/>
        <w:t>Contribution</w:t>
      </w:r>
    </w:p>
    <w:p w:rsidR="00E67363" w:rsidRDefault="00E67363" w:rsidP="00E67363">
      <w:pPr>
        <w:tabs>
          <w:tab w:val="left" w:pos="9090"/>
        </w:tabs>
        <w:ind w:left="141"/>
        <w:jc w:val="left"/>
      </w:pPr>
      <w:r>
        <w:t>The major contributions of this project include:</w:t>
      </w:r>
    </w:p>
    <w:p w:rsidR="00E67363" w:rsidRPr="00E67363" w:rsidRDefault="00E67363" w:rsidP="00E67363">
      <w:pPr>
        <w:pStyle w:val="ListParagraph"/>
        <w:numPr>
          <w:ilvl w:val="0"/>
          <w:numId w:val="30"/>
        </w:numPr>
        <w:tabs>
          <w:tab w:val="left" w:pos="9090"/>
        </w:tabs>
        <w:jc w:val="left"/>
        <w:rPr>
          <w:b/>
        </w:rPr>
      </w:pPr>
      <w:r w:rsidRPr="00E67363">
        <w:rPr>
          <w:b/>
        </w:rPr>
        <w:t>Experimental Comparison:</w:t>
      </w:r>
    </w:p>
    <w:p w:rsidR="00E67363" w:rsidRDefault="00E67363" w:rsidP="00E67363">
      <w:pPr>
        <w:tabs>
          <w:tab w:val="left" w:pos="9090"/>
        </w:tabs>
        <w:ind w:left="360"/>
        <w:jc w:val="left"/>
      </w:pPr>
      <w:r>
        <w:t>A unique side-by-side evaluation of single-anomaly vs generalized anomaly detection using controlled datasets.</w:t>
      </w:r>
    </w:p>
    <w:p w:rsidR="00E67363" w:rsidRPr="00E67363" w:rsidRDefault="00E67363" w:rsidP="00E67363">
      <w:pPr>
        <w:pStyle w:val="ListParagraph"/>
        <w:numPr>
          <w:ilvl w:val="0"/>
          <w:numId w:val="30"/>
        </w:numPr>
        <w:tabs>
          <w:tab w:val="left" w:pos="9090"/>
        </w:tabs>
        <w:jc w:val="left"/>
        <w:rPr>
          <w:b/>
        </w:rPr>
      </w:pPr>
      <w:r w:rsidRPr="00E67363">
        <w:rPr>
          <w:b/>
        </w:rPr>
        <w:t>Dataset Design:</w:t>
      </w:r>
    </w:p>
    <w:p w:rsidR="00E67363" w:rsidRDefault="00E67363" w:rsidP="00E67363">
      <w:pPr>
        <w:tabs>
          <w:tab w:val="left" w:pos="9090"/>
        </w:tabs>
        <w:ind w:left="360"/>
        <w:jc w:val="left"/>
      </w:pPr>
      <w:r>
        <w:t>Creation of two datasets—one narrow and specific (500 images) and one broad (3000+ images, 13 categories).</w:t>
      </w:r>
    </w:p>
    <w:p w:rsidR="00E67363" w:rsidRPr="00E67363" w:rsidRDefault="00E67363" w:rsidP="00E67363">
      <w:pPr>
        <w:pStyle w:val="ListParagraph"/>
        <w:numPr>
          <w:ilvl w:val="0"/>
          <w:numId w:val="30"/>
        </w:numPr>
        <w:tabs>
          <w:tab w:val="left" w:pos="9090"/>
        </w:tabs>
        <w:jc w:val="left"/>
        <w:rPr>
          <w:b/>
        </w:rPr>
      </w:pPr>
      <w:r w:rsidRPr="00E67363">
        <w:rPr>
          <w:b/>
        </w:rPr>
        <w:t>Fair Testing Framework:</w:t>
      </w:r>
    </w:p>
    <w:p w:rsidR="00E67363" w:rsidRDefault="00E67363" w:rsidP="00E67363">
      <w:pPr>
        <w:tabs>
          <w:tab w:val="left" w:pos="9090"/>
        </w:tabs>
        <w:ind w:left="360"/>
        <w:jc w:val="left"/>
      </w:pPr>
      <w:r>
        <w:t>Both models use the same architecture, hyperparameters, and training settings, ensuring fair comparison.</w:t>
      </w:r>
    </w:p>
    <w:p w:rsidR="00E67363" w:rsidRPr="00E67363" w:rsidRDefault="00E67363" w:rsidP="00E67363">
      <w:pPr>
        <w:pStyle w:val="ListParagraph"/>
        <w:numPr>
          <w:ilvl w:val="0"/>
          <w:numId w:val="30"/>
        </w:numPr>
        <w:tabs>
          <w:tab w:val="left" w:pos="9090"/>
        </w:tabs>
        <w:jc w:val="left"/>
        <w:rPr>
          <w:b/>
        </w:rPr>
      </w:pPr>
      <w:r w:rsidRPr="00E67363">
        <w:rPr>
          <w:b/>
        </w:rPr>
        <w:t>Feature Space Analysis:</w:t>
      </w:r>
    </w:p>
    <w:p w:rsidR="00E67363" w:rsidRDefault="00E67363" w:rsidP="00E67363">
      <w:pPr>
        <w:tabs>
          <w:tab w:val="left" w:pos="9090"/>
        </w:tabs>
        <w:ind w:left="360"/>
        <w:jc w:val="left"/>
      </w:pPr>
      <w:r>
        <w:t>Use of t-SNE and cosine similarity to visually demonstrate representation differences.</w:t>
      </w:r>
    </w:p>
    <w:p w:rsidR="00E67363" w:rsidRPr="00E67363" w:rsidRDefault="00E67363" w:rsidP="00E67363">
      <w:pPr>
        <w:pStyle w:val="ListParagraph"/>
        <w:numPr>
          <w:ilvl w:val="0"/>
          <w:numId w:val="30"/>
        </w:numPr>
        <w:tabs>
          <w:tab w:val="left" w:pos="9090"/>
        </w:tabs>
        <w:jc w:val="left"/>
        <w:rPr>
          <w:b/>
        </w:rPr>
      </w:pPr>
      <w:r w:rsidRPr="00E67363">
        <w:rPr>
          <w:b/>
        </w:rPr>
        <w:t>Performance Insights:</w:t>
      </w:r>
    </w:p>
    <w:p w:rsidR="00E67363" w:rsidRDefault="00E67363" w:rsidP="00E67363">
      <w:pPr>
        <w:tabs>
          <w:tab w:val="left" w:pos="9090"/>
        </w:tabs>
        <w:ind w:left="360"/>
        <w:jc w:val="left"/>
      </w:pPr>
      <w:r>
        <w:t>Identification of reasons why generalized models fail in industrial scenarios.</w:t>
      </w:r>
    </w:p>
    <w:p w:rsidR="00E67363" w:rsidRPr="00E67363" w:rsidRDefault="00E67363" w:rsidP="00E67363">
      <w:pPr>
        <w:pStyle w:val="ListParagraph"/>
        <w:numPr>
          <w:ilvl w:val="0"/>
          <w:numId w:val="30"/>
        </w:numPr>
        <w:tabs>
          <w:tab w:val="left" w:pos="9090"/>
        </w:tabs>
        <w:jc w:val="left"/>
        <w:rPr>
          <w:b/>
        </w:rPr>
      </w:pPr>
      <w:r w:rsidRPr="00E67363">
        <w:rPr>
          <w:b/>
        </w:rPr>
        <w:t>Industrial Recommendations:</w:t>
      </w:r>
    </w:p>
    <w:p w:rsidR="00E67363" w:rsidRDefault="00E67363" w:rsidP="00E67363">
      <w:pPr>
        <w:tabs>
          <w:tab w:val="left" w:pos="9090"/>
        </w:tabs>
        <w:ind w:left="360"/>
        <w:jc w:val="left"/>
      </w:pPr>
      <w:r>
        <w:t>Providing guidelines on when to deploy specific or generalized anomaly detection systems.</w:t>
      </w:r>
    </w:p>
    <w:p w:rsidR="00E67363" w:rsidRPr="00E67363" w:rsidRDefault="00E67363" w:rsidP="00E67363">
      <w:pPr>
        <w:pStyle w:val="ListParagraph"/>
        <w:numPr>
          <w:ilvl w:val="0"/>
          <w:numId w:val="30"/>
        </w:numPr>
        <w:tabs>
          <w:tab w:val="left" w:pos="9090"/>
        </w:tabs>
        <w:jc w:val="left"/>
        <w:rPr>
          <w:b/>
        </w:rPr>
      </w:pPr>
      <w:r w:rsidRPr="00E67363">
        <w:rPr>
          <w:b/>
        </w:rPr>
        <w:t>Theoretical Connection:</w:t>
      </w:r>
    </w:p>
    <w:p w:rsidR="00E67363" w:rsidRDefault="00E67363" w:rsidP="00E67363">
      <w:pPr>
        <w:tabs>
          <w:tab w:val="left" w:pos="9090"/>
        </w:tabs>
        <w:ind w:left="360"/>
        <w:jc w:val="left"/>
      </w:pPr>
      <w:r>
        <w:t xml:space="preserve">Linking model behavior with the </w:t>
      </w:r>
      <w:r>
        <w:rPr>
          <w:rStyle w:val="Strong"/>
        </w:rPr>
        <w:t>Information Bottleneck Principle</w:t>
      </w:r>
      <w:r>
        <w:t>, explaining why generalized models lose clarity.</w:t>
      </w:r>
    </w:p>
    <w:p w:rsidR="00E67363" w:rsidRPr="00E67363" w:rsidRDefault="00E67363" w:rsidP="00E67363">
      <w:pPr>
        <w:tabs>
          <w:tab w:val="left" w:pos="9090"/>
        </w:tabs>
        <w:jc w:val="left"/>
      </w:pPr>
      <w:r>
        <w:t>This research contributes both experimentally and theoretically to the field of anomaly detection.</w:t>
      </w:r>
    </w:p>
    <w:p w:rsidR="00C53DE1" w:rsidRPr="00C53DE1" w:rsidRDefault="00C53DE1" w:rsidP="00C53DE1">
      <w:pPr>
        <w:tabs>
          <w:tab w:val="left" w:pos="9090"/>
        </w:tabs>
        <w:jc w:val="left"/>
        <w:rPr>
          <w:b/>
        </w:rPr>
      </w:pPr>
    </w:p>
    <w:p w:rsidR="00303E1E" w:rsidRDefault="00303E1E" w:rsidP="00303E1E"/>
    <w:p w:rsidR="00E67363" w:rsidRDefault="00E67363" w:rsidP="00303E1E"/>
    <w:p w:rsidR="00E67363" w:rsidRDefault="00E67363" w:rsidP="00303E1E"/>
    <w:p w:rsidR="00E67363" w:rsidRDefault="00E67363" w:rsidP="00303E1E"/>
    <w:p w:rsidR="00303E1E" w:rsidRDefault="00303E1E" w:rsidP="00303E1E"/>
    <w:p w:rsidR="00303E1E" w:rsidRDefault="00303E1E" w:rsidP="00303E1E"/>
    <w:p w:rsidR="00C53DE1" w:rsidRPr="00303E1E" w:rsidRDefault="00C53DE1" w:rsidP="00C53DE1">
      <w:pPr>
        <w:jc w:val="left"/>
      </w:pPr>
    </w:p>
    <w:p w:rsidR="00C57E23" w:rsidRPr="00C57E23" w:rsidRDefault="00C57E23" w:rsidP="00C57E23">
      <w:pPr>
        <w:tabs>
          <w:tab w:val="left" w:pos="883"/>
          <w:tab w:val="left" w:pos="9090"/>
        </w:tabs>
        <w:spacing w:before="62"/>
        <w:rPr>
          <w:rFonts w:cs="Times New Roman"/>
          <w:b/>
          <w:sz w:val="36"/>
          <w:szCs w:val="36"/>
        </w:rPr>
      </w:pPr>
      <w:r w:rsidRPr="00C57E23">
        <w:rPr>
          <w:rFonts w:cs="Times New Roman"/>
          <w:sz w:val="32"/>
          <w:szCs w:val="32"/>
          <w:u w:val="single"/>
        </w:rPr>
        <w:lastRenderedPageBreak/>
        <w:t xml:space="preserve">Chapter 2                                   </w:t>
      </w:r>
      <w:r w:rsidR="00E67363">
        <w:rPr>
          <w:rFonts w:cs="Times New Roman"/>
          <w:b/>
          <w:sz w:val="40"/>
          <w:szCs w:val="40"/>
          <w:u w:val="single"/>
        </w:rPr>
        <w:t xml:space="preserve">                     Literature Review</w:t>
      </w:r>
    </w:p>
    <w:p w:rsidR="00C57E23" w:rsidRDefault="00C57E23" w:rsidP="00C57E23">
      <w:pPr>
        <w:pStyle w:val="BodyText"/>
        <w:tabs>
          <w:tab w:val="left" w:pos="9090"/>
        </w:tabs>
        <w:spacing w:before="5"/>
      </w:pPr>
    </w:p>
    <w:p w:rsidR="00E422A8" w:rsidRPr="00E422A8" w:rsidRDefault="00E422A8" w:rsidP="00C57E23">
      <w:pPr>
        <w:pStyle w:val="BodyText"/>
        <w:tabs>
          <w:tab w:val="left" w:pos="9090"/>
        </w:tabs>
        <w:spacing w:before="5"/>
        <w:rPr>
          <w:sz w:val="28"/>
          <w:szCs w:val="28"/>
        </w:rPr>
      </w:pPr>
      <w:r w:rsidRPr="00E422A8">
        <w:rPr>
          <w:sz w:val="28"/>
          <w:szCs w:val="28"/>
        </w:rPr>
        <w:t>This section discusses prior research relevant to anomaly detection, multi-scale feature learning, and challenges in generalized deep learning models.</w:t>
      </w:r>
    </w:p>
    <w:p w:rsidR="00E422A8" w:rsidRDefault="00E422A8" w:rsidP="00C57E23">
      <w:pPr>
        <w:pStyle w:val="BodyText"/>
        <w:tabs>
          <w:tab w:val="left" w:pos="9090"/>
        </w:tabs>
        <w:spacing w:before="5"/>
      </w:pPr>
    </w:p>
    <w:p w:rsidR="00C57E23" w:rsidRPr="00C57E23" w:rsidRDefault="00C57E23" w:rsidP="00C57E23">
      <w:pPr>
        <w:tabs>
          <w:tab w:val="left" w:pos="450"/>
          <w:tab w:val="left" w:pos="9090"/>
        </w:tabs>
        <w:spacing w:before="12"/>
        <w:rPr>
          <w:rFonts w:cs="Times New Roman"/>
          <w:sz w:val="24"/>
        </w:rPr>
      </w:pPr>
    </w:p>
    <w:p w:rsidR="00E422A8" w:rsidRDefault="00E422A8" w:rsidP="00E422A8">
      <w:pPr>
        <w:pStyle w:val="Heading2"/>
        <w:keepNext w:val="0"/>
        <w:keepLines w:val="0"/>
        <w:widowControl w:val="0"/>
        <w:numPr>
          <w:ilvl w:val="1"/>
          <w:numId w:val="3"/>
        </w:numPr>
        <w:tabs>
          <w:tab w:val="left" w:pos="540"/>
          <w:tab w:val="left" w:pos="9090"/>
        </w:tabs>
        <w:autoSpaceDE w:val="0"/>
        <w:autoSpaceDN w:val="0"/>
        <w:spacing w:before="13" w:after="120" w:line="240" w:lineRule="auto"/>
        <w:ind w:hanging="1056"/>
        <w:rPr>
          <w:rFonts w:ascii="Times New Roman" w:hAnsi="Times New Roman" w:cs="Times New Roman"/>
          <w:b/>
          <w:color w:val="auto"/>
          <w:sz w:val="28"/>
          <w:szCs w:val="28"/>
          <w:u w:val="single"/>
        </w:rPr>
      </w:pPr>
      <w:r w:rsidRPr="00E422A8">
        <w:rPr>
          <w:rFonts w:ascii="Times New Roman" w:hAnsi="Times New Roman" w:cs="Times New Roman"/>
          <w:b/>
          <w:color w:val="auto"/>
          <w:sz w:val="28"/>
          <w:szCs w:val="28"/>
          <w:u w:val="single"/>
        </w:rPr>
        <w:t xml:space="preserve">Work 1: </w:t>
      </w:r>
      <w:proofErr w:type="spellStart"/>
      <w:r w:rsidRPr="00E422A8">
        <w:rPr>
          <w:rFonts w:ascii="Times New Roman" w:hAnsi="Times New Roman" w:cs="Times New Roman"/>
          <w:b/>
          <w:color w:val="auto"/>
          <w:sz w:val="28"/>
          <w:szCs w:val="28"/>
          <w:u w:val="single"/>
        </w:rPr>
        <w:t>PaDiM</w:t>
      </w:r>
      <w:proofErr w:type="spellEnd"/>
      <w:r w:rsidRPr="00E422A8">
        <w:rPr>
          <w:rFonts w:ascii="Times New Roman" w:hAnsi="Times New Roman" w:cs="Times New Roman"/>
          <w:b/>
          <w:color w:val="auto"/>
          <w:sz w:val="28"/>
          <w:szCs w:val="28"/>
          <w:u w:val="single"/>
        </w:rPr>
        <w:t xml:space="preserve"> – </w:t>
      </w:r>
      <w:proofErr w:type="gramStart"/>
      <w:r w:rsidRPr="00E422A8">
        <w:rPr>
          <w:rFonts w:ascii="Times New Roman" w:hAnsi="Times New Roman" w:cs="Times New Roman"/>
          <w:b/>
          <w:color w:val="auto"/>
          <w:sz w:val="28"/>
          <w:szCs w:val="28"/>
          <w:u w:val="single"/>
        </w:rPr>
        <w:t>Patch  Distribution</w:t>
      </w:r>
      <w:proofErr w:type="gramEnd"/>
      <w:r w:rsidRPr="00E422A8">
        <w:rPr>
          <w:rFonts w:ascii="Times New Roman" w:hAnsi="Times New Roman" w:cs="Times New Roman"/>
          <w:b/>
          <w:color w:val="auto"/>
          <w:sz w:val="28"/>
          <w:szCs w:val="28"/>
          <w:u w:val="single"/>
        </w:rPr>
        <w:t xml:space="preserve"> Modeling (</w:t>
      </w:r>
      <w:proofErr w:type="spellStart"/>
      <w:r w:rsidRPr="00E422A8">
        <w:rPr>
          <w:rFonts w:ascii="Times New Roman" w:hAnsi="Times New Roman" w:cs="Times New Roman"/>
          <w:b/>
          <w:color w:val="auto"/>
          <w:sz w:val="28"/>
          <w:szCs w:val="28"/>
          <w:u w:val="single"/>
        </w:rPr>
        <w:t>Defard</w:t>
      </w:r>
      <w:proofErr w:type="spellEnd"/>
      <w:r w:rsidRPr="00E422A8">
        <w:rPr>
          <w:rFonts w:ascii="Times New Roman" w:hAnsi="Times New Roman" w:cs="Times New Roman"/>
          <w:b/>
          <w:color w:val="auto"/>
          <w:sz w:val="28"/>
          <w:szCs w:val="28"/>
          <w:u w:val="single"/>
        </w:rPr>
        <w:t xml:space="preserve"> et al., 2021)</w:t>
      </w:r>
    </w:p>
    <w:p w:rsidR="00E422A8" w:rsidRPr="00E422A8" w:rsidRDefault="00E422A8" w:rsidP="00E422A8">
      <w:pPr>
        <w:spacing w:before="100" w:beforeAutospacing="1" w:after="100" w:afterAutospacing="1" w:line="276" w:lineRule="auto"/>
        <w:rPr>
          <w:rFonts w:cs="Times New Roman"/>
          <w:sz w:val="24"/>
          <w:szCs w:val="24"/>
          <w:lang w:val="en-IN" w:eastAsia="en-IN"/>
        </w:rPr>
      </w:pPr>
      <w:proofErr w:type="spellStart"/>
      <w:r>
        <w:t>PaDiM</w:t>
      </w:r>
      <w:proofErr w:type="spellEnd"/>
      <w:r>
        <w:t xml:space="preserve"> introduced a patch-based anomaly detection framework using pre-trained CNNs. It models each patch location using multivariate Gaussian distributions. This method performs well for single-class industrial inspection tasks. It inspired our use of </w:t>
      </w:r>
      <w:proofErr w:type="spellStart"/>
      <w:r>
        <w:t>ResNet</w:t>
      </w:r>
      <w:proofErr w:type="spellEnd"/>
      <w:r>
        <w:t>-based feature extraction and Gaussian modeling layers.</w:t>
      </w:r>
      <w:r>
        <w:br/>
      </w:r>
      <w:r>
        <w:rPr>
          <w:rStyle w:val="Strong"/>
        </w:rPr>
        <w:t>Limitation:</w:t>
      </w:r>
      <w:r>
        <w:t xml:space="preserve"> Focuses only on single-object datasets; does not address generalized anomaly detection.</w:t>
      </w:r>
    </w:p>
    <w:p w:rsidR="00E422A8" w:rsidRPr="00E422A8" w:rsidRDefault="00E422A8" w:rsidP="00E422A8"/>
    <w:p w:rsidR="00E422A8" w:rsidRPr="00B420A1" w:rsidRDefault="00E422A8" w:rsidP="00E422A8">
      <w:pPr>
        <w:pStyle w:val="Heading2"/>
        <w:keepNext w:val="0"/>
        <w:keepLines w:val="0"/>
        <w:widowControl w:val="0"/>
        <w:numPr>
          <w:ilvl w:val="1"/>
          <w:numId w:val="3"/>
        </w:numPr>
        <w:tabs>
          <w:tab w:val="left" w:pos="540"/>
          <w:tab w:val="left" w:pos="9090"/>
        </w:tabs>
        <w:autoSpaceDE w:val="0"/>
        <w:autoSpaceDN w:val="0"/>
        <w:spacing w:before="13" w:after="120" w:line="240" w:lineRule="auto"/>
        <w:ind w:hanging="1056"/>
        <w:rPr>
          <w:rFonts w:ascii="Times New Roman" w:hAnsi="Times New Roman" w:cs="Times New Roman"/>
          <w:b/>
          <w:color w:val="auto"/>
          <w:sz w:val="28"/>
          <w:szCs w:val="28"/>
          <w:u w:val="single"/>
        </w:rPr>
      </w:pPr>
      <w:r w:rsidRPr="00B420A1">
        <w:rPr>
          <w:rFonts w:ascii="Times New Roman" w:hAnsi="Times New Roman" w:cs="Times New Roman"/>
          <w:b/>
          <w:color w:val="auto"/>
          <w:sz w:val="28"/>
          <w:szCs w:val="28"/>
          <w:u w:val="single"/>
        </w:rPr>
        <w:t xml:space="preserve">Work 2: </w:t>
      </w:r>
      <w:proofErr w:type="spellStart"/>
      <w:r w:rsidRPr="00B420A1">
        <w:rPr>
          <w:rFonts w:ascii="Times New Roman" w:hAnsi="Times New Roman" w:cs="Times New Roman"/>
          <w:b/>
          <w:color w:val="auto"/>
          <w:sz w:val="28"/>
          <w:szCs w:val="28"/>
          <w:u w:val="single"/>
        </w:rPr>
        <w:t>MVTec</w:t>
      </w:r>
      <w:proofErr w:type="spellEnd"/>
      <w:r w:rsidRPr="00B420A1">
        <w:rPr>
          <w:rFonts w:ascii="Times New Roman" w:hAnsi="Times New Roman" w:cs="Times New Roman"/>
          <w:b/>
          <w:color w:val="auto"/>
          <w:sz w:val="28"/>
          <w:szCs w:val="28"/>
          <w:u w:val="single"/>
        </w:rPr>
        <w:t xml:space="preserve"> AD Dataset (Bergmann et al., 2019) </w:t>
      </w:r>
    </w:p>
    <w:p w:rsidR="00E422A8" w:rsidRPr="00E422A8" w:rsidRDefault="00E422A8" w:rsidP="00E422A8">
      <w:proofErr w:type="spellStart"/>
      <w:r>
        <w:t>MVTec</w:t>
      </w:r>
      <w:proofErr w:type="spellEnd"/>
      <w:r>
        <w:t xml:space="preserve"> AD is a large-scale real-world dataset for anomaly detection. It includes 15 objects and textures with multiple defect types. The dataset highlights the challenge of generalized anomaly detection, where multiple categories show </w:t>
      </w:r>
      <w:r w:rsidR="00B46A29">
        <w:t>overlapping patterns</w:t>
      </w:r>
      <w:r>
        <w:t>.</w:t>
      </w:r>
      <w:r>
        <w:br/>
      </w:r>
      <w:r>
        <w:rPr>
          <w:rStyle w:val="Strong"/>
        </w:rPr>
        <w:t>Relevance:</w:t>
      </w:r>
      <w:r>
        <w:t xml:space="preserve"> Our multi-anomaly dataset was inspired by similar complexity.</w:t>
      </w:r>
    </w:p>
    <w:p w:rsidR="000032F0" w:rsidRPr="00B46A29" w:rsidRDefault="00B46A29" w:rsidP="00B46A29">
      <w:pPr>
        <w:pStyle w:val="Heading2"/>
        <w:keepNext w:val="0"/>
        <w:keepLines w:val="0"/>
        <w:widowControl w:val="0"/>
        <w:tabs>
          <w:tab w:val="left" w:pos="540"/>
          <w:tab w:val="left" w:pos="9090"/>
        </w:tabs>
        <w:autoSpaceDE w:val="0"/>
        <w:autoSpaceDN w:val="0"/>
        <w:spacing w:before="89" w:after="120" w:line="240" w:lineRule="auto"/>
        <w:jc w:val="left"/>
        <w:rPr>
          <w:rFonts w:cs="Times New Roman"/>
          <w:sz w:val="24"/>
          <w:szCs w:val="24"/>
        </w:rPr>
      </w:pPr>
      <w:r w:rsidRPr="000032F0">
        <w:rPr>
          <w:sz w:val="24"/>
        </w:rPr>
        <w:t xml:space="preserve"> </w:t>
      </w:r>
    </w:p>
    <w:p w:rsidR="000032F0" w:rsidRPr="00B420A1" w:rsidRDefault="00B46A29" w:rsidP="000032F0">
      <w:pPr>
        <w:pStyle w:val="Heading2"/>
        <w:keepNext w:val="0"/>
        <w:keepLines w:val="0"/>
        <w:widowControl w:val="0"/>
        <w:numPr>
          <w:ilvl w:val="1"/>
          <w:numId w:val="5"/>
        </w:numPr>
        <w:tabs>
          <w:tab w:val="left" w:pos="360"/>
          <w:tab w:val="left" w:pos="9090"/>
        </w:tabs>
        <w:autoSpaceDE w:val="0"/>
        <w:autoSpaceDN w:val="0"/>
        <w:spacing w:before="139" w:after="120" w:line="240" w:lineRule="auto"/>
        <w:ind w:hanging="1146"/>
        <w:rPr>
          <w:rFonts w:ascii="Times New Roman" w:hAnsi="Times New Roman" w:cs="Times New Roman"/>
          <w:b/>
          <w:color w:val="auto"/>
          <w:sz w:val="28"/>
          <w:szCs w:val="28"/>
          <w:u w:val="single"/>
        </w:rPr>
      </w:pPr>
      <w:r w:rsidRPr="00B420A1">
        <w:rPr>
          <w:rFonts w:ascii="Times New Roman" w:hAnsi="Times New Roman" w:cs="Times New Roman"/>
          <w:b/>
          <w:color w:val="auto"/>
          <w:sz w:val="28"/>
          <w:szCs w:val="28"/>
          <w:u w:val="single"/>
        </w:rPr>
        <w:t>Work 3:</w:t>
      </w:r>
      <w:r w:rsidR="00B420A1" w:rsidRPr="00B420A1">
        <w:rPr>
          <w:rFonts w:ascii="Times New Roman" w:hAnsi="Times New Roman" w:cs="Times New Roman"/>
          <w:b/>
          <w:color w:val="auto"/>
          <w:sz w:val="28"/>
          <w:szCs w:val="28"/>
          <w:u w:val="single"/>
        </w:rPr>
        <w:t xml:space="preserve"> Total Recall in Industrial Anomaly Detection (Roth et al., 2022) </w:t>
      </w:r>
    </w:p>
    <w:p w:rsidR="000032F0" w:rsidRDefault="00B420A1" w:rsidP="00B420A1">
      <w:r>
        <w:t>This study focuses on achieving high recall across industrial categories using multi-class learning. Although it attempts generalization, results show degradation in accuracy due to heterogeneous anomalies.</w:t>
      </w:r>
      <w:r>
        <w:br/>
      </w:r>
      <w:r>
        <w:rPr>
          <w:rStyle w:val="Strong"/>
        </w:rPr>
        <w:t>Key Insight:</w:t>
      </w:r>
      <w:r>
        <w:t xml:space="preserve"> The more diverse the anomalies, the harder it becomes for one model to generalize effectively.</w:t>
      </w:r>
    </w:p>
    <w:p w:rsidR="00B420A1" w:rsidRPr="00B420A1" w:rsidRDefault="00B420A1" w:rsidP="00B420A1"/>
    <w:p w:rsidR="00B420A1" w:rsidRDefault="00B420A1" w:rsidP="000032F0">
      <w:pPr>
        <w:pStyle w:val="Heading2"/>
        <w:keepNext w:val="0"/>
        <w:keepLines w:val="0"/>
        <w:widowControl w:val="0"/>
        <w:numPr>
          <w:ilvl w:val="1"/>
          <w:numId w:val="5"/>
        </w:numPr>
        <w:tabs>
          <w:tab w:val="left" w:pos="360"/>
          <w:tab w:val="left" w:pos="9090"/>
        </w:tabs>
        <w:autoSpaceDE w:val="0"/>
        <w:autoSpaceDN w:val="0"/>
        <w:spacing w:before="89" w:after="120" w:line="240" w:lineRule="auto"/>
        <w:ind w:left="912" w:hanging="1002"/>
        <w:rPr>
          <w:rFonts w:ascii="Times New Roman" w:hAnsi="Times New Roman" w:cs="Times New Roman"/>
          <w:b/>
          <w:color w:val="auto"/>
          <w:sz w:val="28"/>
          <w:szCs w:val="28"/>
          <w:u w:val="single"/>
        </w:rPr>
      </w:pPr>
      <w:r w:rsidRPr="00B420A1">
        <w:rPr>
          <w:rFonts w:ascii="Times New Roman" w:hAnsi="Times New Roman" w:cs="Times New Roman"/>
          <w:b/>
          <w:color w:val="auto"/>
          <w:sz w:val="28"/>
          <w:szCs w:val="28"/>
          <w:u w:val="single"/>
        </w:rPr>
        <w:t>Work 4: One-Class Feature Learning (</w:t>
      </w:r>
      <w:proofErr w:type="spellStart"/>
      <w:r w:rsidRPr="00B420A1">
        <w:rPr>
          <w:rFonts w:ascii="Times New Roman" w:hAnsi="Times New Roman" w:cs="Times New Roman"/>
          <w:b/>
          <w:color w:val="auto"/>
          <w:sz w:val="28"/>
          <w:szCs w:val="28"/>
          <w:u w:val="single"/>
        </w:rPr>
        <w:t>Perera</w:t>
      </w:r>
      <w:proofErr w:type="spellEnd"/>
      <w:r w:rsidRPr="00B420A1">
        <w:rPr>
          <w:rFonts w:ascii="Times New Roman" w:hAnsi="Times New Roman" w:cs="Times New Roman"/>
          <w:b/>
          <w:color w:val="auto"/>
          <w:sz w:val="28"/>
          <w:szCs w:val="28"/>
          <w:u w:val="single"/>
        </w:rPr>
        <w:t xml:space="preserve"> &amp; Patel, 2020)</w:t>
      </w:r>
    </w:p>
    <w:p w:rsidR="00B420A1" w:rsidRPr="00B420A1" w:rsidRDefault="00B420A1" w:rsidP="00B420A1">
      <w:pPr>
        <w:pStyle w:val="BodyText"/>
        <w:tabs>
          <w:tab w:val="left" w:pos="9090"/>
        </w:tabs>
        <w:spacing w:before="2" w:line="276" w:lineRule="auto"/>
        <w:rPr>
          <w:sz w:val="28"/>
          <w:szCs w:val="28"/>
        </w:rPr>
      </w:pPr>
      <w:r w:rsidRPr="00B420A1">
        <w:rPr>
          <w:sz w:val="28"/>
          <w:szCs w:val="28"/>
        </w:rPr>
        <w:t>This research demonstrates how one-class deep learning excels when trained on a single category. It reinforces that specialized training significantly enhances feature compactness and model accuracy.</w:t>
      </w:r>
      <w:r w:rsidRPr="00B420A1">
        <w:rPr>
          <w:sz w:val="28"/>
          <w:szCs w:val="28"/>
        </w:rPr>
        <w:br/>
      </w:r>
      <w:r w:rsidRPr="00B420A1">
        <w:rPr>
          <w:rStyle w:val="Strong"/>
          <w:sz w:val="28"/>
          <w:szCs w:val="28"/>
        </w:rPr>
        <w:t>Relevance:</w:t>
      </w:r>
      <w:r w:rsidRPr="00B420A1">
        <w:rPr>
          <w:sz w:val="28"/>
          <w:szCs w:val="28"/>
        </w:rPr>
        <w:t xml:space="preserve"> Supports our hypothesis that single-anomaly models capture more discriminative features.</w:t>
      </w:r>
    </w:p>
    <w:p w:rsidR="0092547C" w:rsidRDefault="0092547C" w:rsidP="0092547C">
      <w:pPr>
        <w:pStyle w:val="Heading2"/>
        <w:keepNext w:val="0"/>
        <w:keepLines w:val="0"/>
        <w:widowControl w:val="0"/>
        <w:numPr>
          <w:ilvl w:val="1"/>
          <w:numId w:val="5"/>
        </w:numPr>
        <w:tabs>
          <w:tab w:val="left" w:pos="360"/>
          <w:tab w:val="left" w:pos="9090"/>
        </w:tabs>
        <w:autoSpaceDE w:val="0"/>
        <w:autoSpaceDN w:val="0"/>
        <w:spacing w:before="89" w:after="120" w:line="240" w:lineRule="auto"/>
        <w:ind w:left="912" w:hanging="1002"/>
        <w:rPr>
          <w:rFonts w:ascii="Times New Roman" w:hAnsi="Times New Roman" w:cs="Times New Roman"/>
          <w:b/>
          <w:color w:val="auto"/>
          <w:sz w:val="28"/>
          <w:szCs w:val="28"/>
          <w:u w:val="single"/>
        </w:rPr>
      </w:pPr>
      <w:r>
        <w:rPr>
          <w:rFonts w:ascii="Times New Roman" w:hAnsi="Times New Roman" w:cs="Times New Roman"/>
          <w:b/>
          <w:color w:val="auto"/>
          <w:sz w:val="28"/>
          <w:szCs w:val="28"/>
          <w:u w:val="single"/>
        </w:rPr>
        <w:lastRenderedPageBreak/>
        <w:t>Work 5: Dual Physics-informed Neural Network (Singh et al., 2024)</w:t>
      </w:r>
    </w:p>
    <w:p w:rsidR="0092547C" w:rsidRPr="0092547C" w:rsidRDefault="0092547C" w:rsidP="0092547C">
      <w:r>
        <w:t>Singh et al. (2024) introduced a dual physics-informed neural network that incorporates physical constraints directly into the learning process for topology optimization. This approach improves accuracy and stability by ensuring that the model’s predictions adhere to real-world physical laws. Although not focused on anomaly detection, the study highlights how integrating domain knowledge can enhance model performance—an idea relevant to building more reliable specialized anomaly detection models.</w:t>
      </w:r>
    </w:p>
    <w:p w:rsidR="0092547C" w:rsidRDefault="0092547C" w:rsidP="0092547C">
      <w:pPr>
        <w:pStyle w:val="Heading2"/>
        <w:keepNext w:val="0"/>
        <w:keepLines w:val="0"/>
        <w:widowControl w:val="0"/>
        <w:numPr>
          <w:ilvl w:val="1"/>
          <w:numId w:val="5"/>
        </w:numPr>
        <w:tabs>
          <w:tab w:val="left" w:pos="360"/>
          <w:tab w:val="left" w:pos="9090"/>
        </w:tabs>
        <w:autoSpaceDE w:val="0"/>
        <w:autoSpaceDN w:val="0"/>
        <w:spacing w:before="89" w:after="120" w:line="240" w:lineRule="auto"/>
        <w:ind w:left="912" w:hanging="1002"/>
        <w:rPr>
          <w:rFonts w:ascii="Times New Roman" w:hAnsi="Times New Roman" w:cs="Times New Roman"/>
          <w:b/>
          <w:color w:val="auto"/>
          <w:sz w:val="28"/>
          <w:szCs w:val="28"/>
          <w:u w:val="single"/>
        </w:rPr>
      </w:pPr>
      <w:r>
        <w:rPr>
          <w:rFonts w:ascii="Times New Roman" w:hAnsi="Times New Roman" w:cs="Times New Roman"/>
          <w:b/>
          <w:color w:val="auto"/>
          <w:sz w:val="28"/>
          <w:szCs w:val="28"/>
          <w:u w:val="single"/>
        </w:rPr>
        <w:t>Work 6: One-Class Feature Learning (</w:t>
      </w:r>
      <w:proofErr w:type="spellStart"/>
      <w:r>
        <w:rPr>
          <w:rFonts w:ascii="Times New Roman" w:hAnsi="Times New Roman" w:cs="Times New Roman"/>
          <w:b/>
          <w:color w:val="auto"/>
          <w:sz w:val="28"/>
          <w:szCs w:val="28"/>
          <w:u w:val="single"/>
        </w:rPr>
        <w:t>Perera</w:t>
      </w:r>
      <w:proofErr w:type="spellEnd"/>
      <w:r>
        <w:rPr>
          <w:rFonts w:ascii="Times New Roman" w:hAnsi="Times New Roman" w:cs="Times New Roman"/>
          <w:b/>
          <w:color w:val="auto"/>
          <w:sz w:val="28"/>
          <w:szCs w:val="28"/>
          <w:u w:val="single"/>
        </w:rPr>
        <w:t xml:space="preserve"> &amp; Patel, 2020)</w:t>
      </w:r>
    </w:p>
    <w:p w:rsidR="0092547C" w:rsidRPr="0092547C" w:rsidRDefault="0092547C" w:rsidP="0092547C">
      <w:pPr>
        <w:pStyle w:val="NormalWeb"/>
        <w:jc w:val="both"/>
        <w:rPr>
          <w:sz w:val="28"/>
          <w:szCs w:val="28"/>
        </w:rPr>
      </w:pPr>
      <w:proofErr w:type="spellStart"/>
      <w:r w:rsidRPr="0092547C">
        <w:rPr>
          <w:sz w:val="28"/>
          <w:szCs w:val="28"/>
        </w:rPr>
        <w:t>Perera</w:t>
      </w:r>
      <w:proofErr w:type="spellEnd"/>
      <w:r w:rsidRPr="0092547C">
        <w:rPr>
          <w:sz w:val="28"/>
          <w:szCs w:val="28"/>
        </w:rPr>
        <w:t xml:space="preserve"> and Patel (2020) proposed a deep learning framework specifically designed for one-class classification, where the model learns compact and discriminative features from only normal data. Their method improves anomaly detection accuracy by reducing intra-class variance and enhancing feature </w:t>
      </w:r>
      <w:proofErr w:type="spellStart"/>
      <w:r w:rsidRPr="0092547C">
        <w:rPr>
          <w:sz w:val="28"/>
          <w:szCs w:val="28"/>
        </w:rPr>
        <w:t>separability</w:t>
      </w:r>
      <w:proofErr w:type="spellEnd"/>
      <w:r w:rsidRPr="0092547C">
        <w:rPr>
          <w:sz w:val="28"/>
          <w:szCs w:val="28"/>
        </w:rPr>
        <w:t>. This work is closely related to our study, as it demonstrates the effectiveness of specialized models trained on a single class—supporting the idea that focused anomaly detection yields better performance than generalized approaches.</w:t>
      </w:r>
      <w:r w:rsidR="00F95988">
        <w:rPr>
          <w:sz w:val="28"/>
          <w:szCs w:val="28"/>
        </w:rPr>
        <w:t>s</w:t>
      </w:r>
      <w:bookmarkStart w:id="0" w:name="_GoBack"/>
      <w:bookmarkEnd w:id="0"/>
    </w:p>
    <w:p w:rsidR="0092547C" w:rsidRDefault="0092547C" w:rsidP="0092547C">
      <w:pPr>
        <w:pStyle w:val="Heading2"/>
        <w:keepNext w:val="0"/>
        <w:keepLines w:val="0"/>
        <w:widowControl w:val="0"/>
        <w:tabs>
          <w:tab w:val="left" w:pos="360"/>
          <w:tab w:val="left" w:pos="9090"/>
        </w:tabs>
        <w:autoSpaceDE w:val="0"/>
        <w:autoSpaceDN w:val="0"/>
        <w:spacing w:before="89" w:after="120" w:line="240" w:lineRule="auto"/>
        <w:ind w:left="-90"/>
        <w:rPr>
          <w:rFonts w:ascii="Times New Roman" w:hAnsi="Times New Roman" w:cs="Times New Roman"/>
          <w:b/>
          <w:color w:val="auto"/>
          <w:sz w:val="28"/>
          <w:szCs w:val="28"/>
          <w:u w:val="single"/>
        </w:rPr>
      </w:pPr>
    </w:p>
    <w:p w:rsidR="000032F0" w:rsidRDefault="00B420A1" w:rsidP="000032F0">
      <w:pPr>
        <w:pStyle w:val="Heading2"/>
        <w:keepNext w:val="0"/>
        <w:keepLines w:val="0"/>
        <w:widowControl w:val="0"/>
        <w:numPr>
          <w:ilvl w:val="1"/>
          <w:numId w:val="5"/>
        </w:numPr>
        <w:tabs>
          <w:tab w:val="left" w:pos="360"/>
          <w:tab w:val="left" w:pos="9090"/>
        </w:tabs>
        <w:autoSpaceDE w:val="0"/>
        <w:autoSpaceDN w:val="0"/>
        <w:spacing w:before="89" w:after="120" w:line="240" w:lineRule="auto"/>
        <w:ind w:left="912" w:hanging="1002"/>
        <w:rPr>
          <w:rFonts w:ascii="Times New Roman" w:hAnsi="Times New Roman" w:cs="Times New Roman"/>
          <w:b/>
          <w:color w:val="auto"/>
          <w:sz w:val="28"/>
          <w:szCs w:val="28"/>
          <w:u w:val="single"/>
        </w:rPr>
      </w:pPr>
      <w:r w:rsidRPr="00B420A1">
        <w:rPr>
          <w:rFonts w:ascii="Times New Roman" w:hAnsi="Times New Roman" w:cs="Times New Roman"/>
          <w:b/>
          <w:color w:val="auto"/>
          <w:sz w:val="28"/>
          <w:szCs w:val="28"/>
          <w:u w:val="single"/>
        </w:rPr>
        <w:t>Summary of Literature Review</w:t>
      </w:r>
    </w:p>
    <w:p w:rsidR="00B420A1" w:rsidRDefault="00B420A1" w:rsidP="00B420A1">
      <w:r>
        <w:t>The reviewed literature indicates:</w:t>
      </w:r>
    </w:p>
    <w:p w:rsidR="00B420A1" w:rsidRDefault="00B420A1" w:rsidP="00B420A1">
      <w:pPr>
        <w:pStyle w:val="ListParagraph"/>
        <w:numPr>
          <w:ilvl w:val="0"/>
          <w:numId w:val="31"/>
        </w:numPr>
      </w:pPr>
      <w:r>
        <w:t>Single-object anomaly detection is well-explored and performs reliably.</w:t>
      </w:r>
    </w:p>
    <w:p w:rsidR="00B420A1" w:rsidRDefault="00B420A1" w:rsidP="00B420A1">
      <w:pPr>
        <w:pStyle w:val="ListParagraph"/>
        <w:numPr>
          <w:ilvl w:val="0"/>
          <w:numId w:val="31"/>
        </w:numPr>
      </w:pPr>
      <w:r>
        <w:t>Multi-anomaly detection remains a challenge due to mixed patterns.</w:t>
      </w:r>
    </w:p>
    <w:p w:rsidR="00B420A1" w:rsidRDefault="00B420A1" w:rsidP="00B420A1">
      <w:pPr>
        <w:pStyle w:val="ListParagraph"/>
        <w:numPr>
          <w:ilvl w:val="0"/>
          <w:numId w:val="31"/>
        </w:numPr>
      </w:pPr>
      <w:r>
        <w:t>No prior study directly compares single-anomaly vs generalized models under controlled conditions.</w:t>
      </w:r>
    </w:p>
    <w:p w:rsidR="000032F0" w:rsidRDefault="004A51B4" w:rsidP="00B420A1">
      <w:pPr>
        <w:pStyle w:val="Heading2"/>
        <w:keepNext w:val="0"/>
        <w:keepLines w:val="0"/>
        <w:widowControl w:val="0"/>
        <w:tabs>
          <w:tab w:val="left" w:pos="540"/>
          <w:tab w:val="left" w:pos="9090"/>
        </w:tabs>
        <w:autoSpaceDE w:val="0"/>
        <w:autoSpaceDN w:val="0"/>
        <w:spacing w:before="89" w:after="120" w:line="240" w:lineRule="auto"/>
        <w:jc w:val="left"/>
        <w:rPr>
          <w:rFonts w:ascii="Times New Roman" w:eastAsia="Times New Roman" w:hAnsi="Times New Roman" w:cs="Times New Roman"/>
          <w:b/>
          <w:bCs/>
          <w:color w:val="auto"/>
          <w:szCs w:val="28"/>
          <w:u w:val="double"/>
        </w:rPr>
      </w:pPr>
      <w:r w:rsidRPr="004A51B4">
        <w:rPr>
          <w:rFonts w:ascii="Times New Roman" w:eastAsiaTheme="minorHAnsi" w:hAnsi="Times New Roman" w:cstheme="minorBidi"/>
          <w:color w:val="auto"/>
          <w:sz w:val="28"/>
          <w:szCs w:val="22"/>
        </w:rPr>
        <w:t>This gap is precisely what our research addresses.</w:t>
      </w:r>
    </w:p>
    <w:p w:rsidR="00521F8D" w:rsidRPr="004A51B4" w:rsidRDefault="000032F0" w:rsidP="00E422A8">
      <w:pPr>
        <w:jc w:val="left"/>
        <w:rPr>
          <w:rFonts w:eastAsia="Times New Roman" w:cs="Times New Roman"/>
          <w:b/>
          <w:bCs/>
          <w:szCs w:val="28"/>
          <w:u w:val="double"/>
        </w:rPr>
      </w:pPr>
      <w:r>
        <w:br w:type="page"/>
      </w:r>
    </w:p>
    <w:p w:rsidR="00521F8D" w:rsidRPr="00045141" w:rsidRDefault="00521F8D" w:rsidP="00045141">
      <w:pPr>
        <w:tabs>
          <w:tab w:val="left" w:pos="1663"/>
          <w:tab w:val="left" w:pos="9090"/>
        </w:tabs>
        <w:spacing w:line="360" w:lineRule="auto"/>
        <w:rPr>
          <w:rFonts w:eastAsia="Times New Roman" w:cs="Times New Roman"/>
          <w:b/>
          <w:color w:val="000000" w:themeColor="text1"/>
          <w:szCs w:val="28"/>
          <w:lang w:bidi="en-US"/>
        </w:rPr>
      </w:pPr>
      <w:r>
        <w:rPr>
          <w:rFonts w:eastAsia="Times New Roman" w:cs="Times New Roman"/>
          <w:bCs/>
          <w:color w:val="000000"/>
          <w:spacing w:val="-1"/>
          <w:sz w:val="32"/>
          <w:szCs w:val="32"/>
          <w:u w:val="single"/>
        </w:rPr>
        <w:lastRenderedPageBreak/>
        <w:t xml:space="preserve">Chapter 7 </w:t>
      </w:r>
      <w:r w:rsidR="00026FC3">
        <w:rPr>
          <w:rFonts w:eastAsia="Times New Roman" w:cs="Times New Roman"/>
          <w:bCs/>
          <w:color w:val="000000"/>
          <w:spacing w:val="-1"/>
          <w:sz w:val="32"/>
          <w:szCs w:val="32"/>
          <w:u w:val="single"/>
        </w:rPr>
        <w:t xml:space="preserve">                    </w:t>
      </w:r>
      <w:r w:rsidR="004A51B4">
        <w:rPr>
          <w:rFonts w:eastAsia="Times New Roman" w:cs="Times New Roman"/>
          <w:b/>
          <w:bCs/>
          <w:color w:val="000000"/>
          <w:spacing w:val="-1"/>
          <w:sz w:val="40"/>
          <w:szCs w:val="40"/>
          <w:u w:val="single"/>
        </w:rPr>
        <w:t xml:space="preserve">                                   </w:t>
      </w:r>
      <w:r w:rsidRPr="00041551">
        <w:rPr>
          <w:rFonts w:eastAsia="Times New Roman" w:cs="Times New Roman"/>
          <w:b/>
          <w:bCs/>
          <w:color w:val="000000"/>
          <w:spacing w:val="-1"/>
          <w:sz w:val="40"/>
          <w:szCs w:val="40"/>
          <w:u w:val="single"/>
        </w:rPr>
        <w:t>REFERENCE</w:t>
      </w:r>
      <w:r w:rsidRPr="00041551">
        <w:rPr>
          <w:rFonts w:eastAsia="Times New Roman" w:cs="Times New Roman"/>
          <w:b/>
          <w:bCs/>
          <w:color w:val="000000"/>
          <w:sz w:val="40"/>
          <w:szCs w:val="40"/>
          <w:u w:val="single"/>
        </w:rPr>
        <w:t>S</w:t>
      </w:r>
    </w:p>
    <w:p w:rsidR="004A51B4" w:rsidRDefault="004A51B4" w:rsidP="004A51B4">
      <w:pPr>
        <w:pStyle w:val="ListParagraph"/>
        <w:numPr>
          <w:ilvl w:val="0"/>
          <w:numId w:val="32"/>
        </w:numPr>
        <w:spacing w:before="100" w:beforeAutospacing="1" w:after="100" w:afterAutospacing="1" w:line="276" w:lineRule="auto"/>
        <w:rPr>
          <w:szCs w:val="28"/>
        </w:rPr>
      </w:pPr>
      <w:proofErr w:type="spellStart"/>
      <w:r w:rsidRPr="004A51B4">
        <w:rPr>
          <w:szCs w:val="28"/>
        </w:rPr>
        <w:t>Defard</w:t>
      </w:r>
      <w:proofErr w:type="spellEnd"/>
      <w:r w:rsidRPr="004A51B4">
        <w:rPr>
          <w:szCs w:val="28"/>
        </w:rPr>
        <w:t xml:space="preserve">, A., </w:t>
      </w:r>
      <w:proofErr w:type="spellStart"/>
      <w:r w:rsidRPr="004A51B4">
        <w:rPr>
          <w:szCs w:val="28"/>
        </w:rPr>
        <w:t>Setkov</w:t>
      </w:r>
      <w:proofErr w:type="spellEnd"/>
      <w:r w:rsidRPr="004A51B4">
        <w:rPr>
          <w:szCs w:val="28"/>
        </w:rPr>
        <w:t xml:space="preserve">, A., </w:t>
      </w:r>
      <w:proofErr w:type="spellStart"/>
      <w:r w:rsidRPr="004A51B4">
        <w:rPr>
          <w:szCs w:val="28"/>
        </w:rPr>
        <w:t>Loesch</w:t>
      </w:r>
      <w:proofErr w:type="spellEnd"/>
      <w:r w:rsidRPr="004A51B4">
        <w:rPr>
          <w:szCs w:val="28"/>
        </w:rPr>
        <w:t xml:space="preserve">, A., &amp; </w:t>
      </w:r>
      <w:proofErr w:type="spellStart"/>
      <w:r w:rsidRPr="004A51B4">
        <w:rPr>
          <w:szCs w:val="28"/>
        </w:rPr>
        <w:t>Audigier</w:t>
      </w:r>
      <w:proofErr w:type="spellEnd"/>
      <w:r w:rsidRPr="004A51B4">
        <w:rPr>
          <w:szCs w:val="28"/>
        </w:rPr>
        <w:t xml:space="preserve">, R. </w:t>
      </w:r>
      <w:proofErr w:type="spellStart"/>
      <w:r w:rsidRPr="004A51B4">
        <w:rPr>
          <w:szCs w:val="28"/>
        </w:rPr>
        <w:t>PaDiM</w:t>
      </w:r>
      <w:proofErr w:type="spellEnd"/>
      <w:r w:rsidRPr="004A51B4">
        <w:rPr>
          <w:szCs w:val="28"/>
        </w:rPr>
        <w:t>: A Patch Distribution Modeling Framework for Anomaly Detection and Localization. ICPR, 2021.</w:t>
      </w:r>
    </w:p>
    <w:p w:rsidR="00045141" w:rsidRPr="00045141" w:rsidRDefault="004A51B4" w:rsidP="00045141">
      <w:pPr>
        <w:pStyle w:val="ListParagraph"/>
        <w:numPr>
          <w:ilvl w:val="0"/>
          <w:numId w:val="32"/>
        </w:numPr>
        <w:spacing w:before="100" w:beforeAutospacing="1" w:after="100" w:afterAutospacing="1" w:line="276" w:lineRule="auto"/>
        <w:rPr>
          <w:szCs w:val="28"/>
        </w:rPr>
      </w:pPr>
      <w:r w:rsidRPr="004A51B4">
        <w:rPr>
          <w:szCs w:val="28"/>
        </w:rPr>
        <w:t xml:space="preserve">Bergmann, P., </w:t>
      </w:r>
      <w:proofErr w:type="spellStart"/>
      <w:r w:rsidRPr="004A51B4">
        <w:rPr>
          <w:szCs w:val="28"/>
        </w:rPr>
        <w:t>Fauser</w:t>
      </w:r>
      <w:proofErr w:type="spellEnd"/>
      <w:r w:rsidRPr="004A51B4">
        <w:rPr>
          <w:szCs w:val="28"/>
        </w:rPr>
        <w:t xml:space="preserve">, S., </w:t>
      </w:r>
      <w:proofErr w:type="spellStart"/>
      <w:r w:rsidRPr="004A51B4">
        <w:rPr>
          <w:szCs w:val="28"/>
        </w:rPr>
        <w:t>Sattlegger</w:t>
      </w:r>
      <w:proofErr w:type="spellEnd"/>
      <w:r w:rsidRPr="004A51B4">
        <w:rPr>
          <w:szCs w:val="28"/>
        </w:rPr>
        <w:t xml:space="preserve">, D., &amp; Steger, C. </w:t>
      </w:r>
      <w:proofErr w:type="spellStart"/>
      <w:r w:rsidRPr="004A51B4">
        <w:rPr>
          <w:szCs w:val="28"/>
        </w:rPr>
        <w:t>MVTec</w:t>
      </w:r>
      <w:proofErr w:type="spellEnd"/>
      <w:r w:rsidRPr="004A51B4">
        <w:rPr>
          <w:szCs w:val="28"/>
        </w:rPr>
        <w:t xml:space="preserve"> AD: A Comprehensive Dataset for Unsupervised Anomaly Detection. CVPR, 2019.</w:t>
      </w:r>
    </w:p>
    <w:p w:rsidR="00045141" w:rsidRPr="00045141" w:rsidRDefault="004A51B4" w:rsidP="00045141">
      <w:pPr>
        <w:pStyle w:val="ListParagraph"/>
        <w:numPr>
          <w:ilvl w:val="0"/>
          <w:numId w:val="32"/>
        </w:numPr>
        <w:spacing w:before="100" w:beforeAutospacing="1" w:after="100" w:afterAutospacing="1" w:line="276" w:lineRule="auto"/>
        <w:rPr>
          <w:szCs w:val="28"/>
        </w:rPr>
      </w:pPr>
      <w:r w:rsidRPr="004A51B4">
        <w:rPr>
          <w:szCs w:val="28"/>
        </w:rPr>
        <w:t>Roth, Y., Cohen, A., &amp; Wolf, L. Towards Total Recall in Industrial Anomaly Detection. CVPR, 2022.</w:t>
      </w:r>
    </w:p>
    <w:p w:rsidR="00D33E76" w:rsidRPr="00045141" w:rsidRDefault="004A51B4" w:rsidP="00045141">
      <w:pPr>
        <w:pStyle w:val="ListParagraph"/>
        <w:numPr>
          <w:ilvl w:val="0"/>
          <w:numId w:val="32"/>
        </w:numPr>
        <w:spacing w:before="100" w:beforeAutospacing="1" w:after="100" w:afterAutospacing="1" w:line="276" w:lineRule="auto"/>
        <w:rPr>
          <w:szCs w:val="28"/>
        </w:rPr>
      </w:pPr>
      <w:proofErr w:type="spellStart"/>
      <w:r w:rsidRPr="00045141">
        <w:rPr>
          <w:szCs w:val="28"/>
        </w:rPr>
        <w:t>Perera</w:t>
      </w:r>
      <w:proofErr w:type="spellEnd"/>
      <w:r w:rsidRPr="00045141">
        <w:rPr>
          <w:szCs w:val="28"/>
        </w:rPr>
        <w:t>, P., &amp; Patel, V.M. Learning Deep Features for One-Class Classification. IEEE TIP, 2020.</w:t>
      </w:r>
    </w:p>
    <w:p w:rsidR="00D33E76" w:rsidRDefault="00D33E76" w:rsidP="00D33E76">
      <w:pPr>
        <w:numPr>
          <w:ilvl w:val="0"/>
          <w:numId w:val="32"/>
        </w:numPr>
        <w:spacing w:after="0" w:line="240" w:lineRule="auto"/>
      </w:pPr>
      <w:r>
        <w:t xml:space="preserve">T. </w:t>
      </w:r>
      <w:proofErr w:type="spellStart"/>
      <w:r>
        <w:t>Defard</w:t>
      </w:r>
      <w:proofErr w:type="spellEnd"/>
      <w:r>
        <w:t xml:space="preserve">, A. </w:t>
      </w:r>
      <w:proofErr w:type="spellStart"/>
      <w:r>
        <w:t>Setkov</w:t>
      </w:r>
      <w:proofErr w:type="spellEnd"/>
      <w:r>
        <w:t xml:space="preserve">, A. </w:t>
      </w:r>
      <w:proofErr w:type="spellStart"/>
      <w:r>
        <w:t>Loesch</w:t>
      </w:r>
      <w:proofErr w:type="spellEnd"/>
      <w:r>
        <w:t xml:space="preserve">, and R. </w:t>
      </w:r>
      <w:proofErr w:type="spellStart"/>
      <w:r>
        <w:t>Audigier</w:t>
      </w:r>
      <w:proofErr w:type="spellEnd"/>
      <w:r>
        <w:t>, “</w:t>
      </w:r>
      <w:proofErr w:type="spellStart"/>
      <w:r>
        <w:t>PaDiM</w:t>
      </w:r>
      <w:proofErr w:type="spellEnd"/>
      <w:r>
        <w:t>: A Patch Distribution Modeling Framework for Anomaly Detection and Localization,” International Conference on Pattern Recognition (ICPR), 2021.</w:t>
      </w:r>
    </w:p>
    <w:p w:rsidR="00D33E76" w:rsidRDefault="00D33E76" w:rsidP="00D33E76">
      <w:pPr>
        <w:numPr>
          <w:ilvl w:val="0"/>
          <w:numId w:val="32"/>
        </w:numPr>
        <w:spacing w:after="0" w:line="240" w:lineRule="auto"/>
      </w:pPr>
      <w:r>
        <w:t>Y. Roth, A. Cohen, and L. Wolf, “Towards Total Recall in Industrial Anomaly Detection,” CVPR, 2022.</w:t>
      </w:r>
    </w:p>
    <w:p w:rsidR="00045141" w:rsidRPr="00045141" w:rsidRDefault="00045141" w:rsidP="004A51B4">
      <w:pPr>
        <w:pStyle w:val="ListParagraph"/>
        <w:numPr>
          <w:ilvl w:val="0"/>
          <w:numId w:val="32"/>
        </w:numPr>
        <w:spacing w:before="100" w:beforeAutospacing="1" w:after="100" w:afterAutospacing="1" w:line="276" w:lineRule="auto"/>
        <w:rPr>
          <w:sz w:val="24"/>
          <w:szCs w:val="24"/>
        </w:rPr>
      </w:pPr>
      <w:r>
        <w:t xml:space="preserve">D. Bergmann, S. </w:t>
      </w:r>
      <w:proofErr w:type="spellStart"/>
      <w:r>
        <w:t>Fauser</w:t>
      </w:r>
      <w:proofErr w:type="spellEnd"/>
      <w:r>
        <w:t xml:space="preserve">, D. </w:t>
      </w:r>
      <w:proofErr w:type="spellStart"/>
      <w:r>
        <w:t>Sattlegger</w:t>
      </w:r>
      <w:proofErr w:type="spellEnd"/>
      <w:r>
        <w:t>, and C. Steger, “</w:t>
      </w:r>
      <w:proofErr w:type="spellStart"/>
      <w:r>
        <w:t>MVTec</w:t>
      </w:r>
      <w:proofErr w:type="spellEnd"/>
      <w:r>
        <w:t xml:space="preserve"> AD — A Comprehensive Real-World Dataset for Unsupervised Anomaly Detection,” CVPR, 2019</w:t>
      </w:r>
    </w:p>
    <w:p w:rsidR="00045141" w:rsidRPr="00045141" w:rsidRDefault="00045141" w:rsidP="004A51B4">
      <w:pPr>
        <w:pStyle w:val="ListParagraph"/>
        <w:numPr>
          <w:ilvl w:val="0"/>
          <w:numId w:val="32"/>
        </w:numPr>
        <w:spacing w:before="100" w:beforeAutospacing="1" w:after="100" w:afterAutospacing="1" w:line="276" w:lineRule="auto"/>
        <w:rPr>
          <w:sz w:val="24"/>
          <w:szCs w:val="24"/>
        </w:rPr>
      </w:pPr>
      <w:r>
        <w:t xml:space="preserve">P. </w:t>
      </w:r>
      <w:proofErr w:type="spellStart"/>
      <w:r>
        <w:t>Perera</w:t>
      </w:r>
      <w:proofErr w:type="spellEnd"/>
      <w:r>
        <w:t xml:space="preserve"> and V. M. Patel, “Learning Deep Features for One-Class Classification,” IEEE Transactions on Image Processing, 2020.</w:t>
      </w:r>
    </w:p>
    <w:p w:rsidR="00045141" w:rsidRDefault="00045141" w:rsidP="00045141">
      <w:pPr>
        <w:numPr>
          <w:ilvl w:val="0"/>
          <w:numId w:val="32"/>
        </w:numPr>
        <w:spacing w:after="0" w:line="240" w:lineRule="auto"/>
      </w:pPr>
      <w:r w:rsidRPr="00ED5FD5">
        <w:t>K. He, X. Zhang, S. Ren, and J. Sun, “Deep Residual Learning for Image Recognition,” in *Proc. IEEE Conference on Computer Vision and Pattern Reco</w:t>
      </w:r>
      <w:r>
        <w:t>gnition (CVPR)*, 2016.</w:t>
      </w:r>
    </w:p>
    <w:p w:rsidR="00045141" w:rsidRPr="00045141" w:rsidRDefault="00045141" w:rsidP="004A51B4">
      <w:pPr>
        <w:pStyle w:val="ListParagraph"/>
        <w:numPr>
          <w:ilvl w:val="0"/>
          <w:numId w:val="32"/>
        </w:numPr>
        <w:spacing w:before="100" w:beforeAutospacing="1" w:after="100" w:afterAutospacing="1" w:line="276" w:lineRule="auto"/>
        <w:rPr>
          <w:sz w:val="24"/>
          <w:szCs w:val="24"/>
        </w:rPr>
      </w:pPr>
      <w:r w:rsidRPr="00ED5FD5">
        <w:t>A. Singh, S. Chakraborty, and R. Chowdhury, “A dual physics‑informed neural network for topology optimization,”, Oct. 2024.</w:t>
      </w:r>
    </w:p>
    <w:p w:rsidR="00045141" w:rsidRDefault="00045141" w:rsidP="00045141">
      <w:pPr>
        <w:numPr>
          <w:ilvl w:val="0"/>
          <w:numId w:val="32"/>
        </w:numPr>
        <w:spacing w:after="0" w:line="240" w:lineRule="auto"/>
      </w:pPr>
      <w:r w:rsidRPr="00466DAD">
        <w:t xml:space="preserve">M. Rudolph, B. </w:t>
      </w:r>
      <w:proofErr w:type="spellStart"/>
      <w:r w:rsidRPr="00466DAD">
        <w:t>Wandke</w:t>
      </w:r>
      <w:proofErr w:type="spellEnd"/>
      <w:r w:rsidRPr="00466DAD">
        <w:t xml:space="preserve">, and L. van der </w:t>
      </w:r>
      <w:proofErr w:type="spellStart"/>
      <w:r w:rsidRPr="00466DAD">
        <w:t>Maaten</w:t>
      </w:r>
      <w:proofErr w:type="spellEnd"/>
      <w:r w:rsidRPr="00466DAD">
        <w:t>, "Fully Convolutional One-Class Classification for Anomaly Detection," BMVC, 2018.</w:t>
      </w:r>
    </w:p>
    <w:p w:rsidR="00045141" w:rsidRDefault="00045141" w:rsidP="00045141">
      <w:pPr>
        <w:numPr>
          <w:ilvl w:val="0"/>
          <w:numId w:val="32"/>
        </w:numPr>
        <w:spacing w:after="0" w:line="240" w:lineRule="auto"/>
      </w:pPr>
      <w:r>
        <w:t xml:space="preserve">S. Cohen and Y. </w:t>
      </w:r>
      <w:proofErr w:type="spellStart"/>
      <w:r>
        <w:t>Hoshen</w:t>
      </w:r>
      <w:proofErr w:type="spellEnd"/>
      <w:r>
        <w:t xml:space="preserve">, "Sub-Image Anomaly Detection with Deep Pyramid Correspondences," </w:t>
      </w:r>
      <w:r>
        <w:rPr>
          <w:rStyle w:val="Emphasis"/>
        </w:rPr>
        <w:t>CVPR</w:t>
      </w:r>
      <w:r>
        <w:t>, 2020.</w:t>
      </w:r>
    </w:p>
    <w:p w:rsidR="00045141" w:rsidRDefault="00045141" w:rsidP="00045141">
      <w:pPr>
        <w:numPr>
          <w:ilvl w:val="0"/>
          <w:numId w:val="32"/>
        </w:numPr>
        <w:spacing w:after="0" w:line="240" w:lineRule="auto"/>
      </w:pPr>
      <w:r>
        <w:t xml:space="preserve">M. Roth, N. Oliver, "Unsupervised Anomaly Detection via </w:t>
      </w:r>
      <w:proofErr w:type="spellStart"/>
      <w:r>
        <w:t>Pretrained</w:t>
      </w:r>
      <w:proofErr w:type="spellEnd"/>
      <w:r>
        <w:t xml:space="preserve"> Vision Transformers," </w:t>
      </w:r>
      <w:r>
        <w:rPr>
          <w:rStyle w:val="Emphasis"/>
        </w:rPr>
        <w:t>ICCV</w:t>
      </w:r>
      <w:r>
        <w:t>, 2021.</w:t>
      </w:r>
    </w:p>
    <w:p w:rsidR="00045141" w:rsidRDefault="00045141" w:rsidP="00045141">
      <w:pPr>
        <w:numPr>
          <w:ilvl w:val="0"/>
          <w:numId w:val="32"/>
        </w:numPr>
        <w:spacing w:after="0" w:line="240" w:lineRule="auto"/>
      </w:pPr>
      <w:r>
        <w:t xml:space="preserve">M. </w:t>
      </w:r>
      <w:proofErr w:type="spellStart"/>
      <w:r>
        <w:t>Zavrtanik</w:t>
      </w:r>
      <w:proofErr w:type="spellEnd"/>
      <w:r>
        <w:t xml:space="preserve">, R. </w:t>
      </w:r>
      <w:proofErr w:type="spellStart"/>
      <w:r>
        <w:t>Kristan</w:t>
      </w:r>
      <w:proofErr w:type="spellEnd"/>
      <w:r>
        <w:t xml:space="preserve">, and D. </w:t>
      </w:r>
      <w:proofErr w:type="spellStart"/>
      <w:r>
        <w:t>Skočaj</w:t>
      </w:r>
      <w:proofErr w:type="spellEnd"/>
      <w:r>
        <w:t xml:space="preserve">, "DRAEM: A Discriminatively Trained Reconstruction Embedding for Surface Anomaly Detection," </w:t>
      </w:r>
      <w:r>
        <w:rPr>
          <w:rStyle w:val="Emphasis"/>
        </w:rPr>
        <w:t>ICCV</w:t>
      </w:r>
      <w:r>
        <w:t>, 2021.</w:t>
      </w:r>
    </w:p>
    <w:p w:rsidR="00D20AF5" w:rsidRPr="00045141" w:rsidRDefault="0026179A" w:rsidP="00045141">
      <w:pPr>
        <w:pStyle w:val="ListParagraph"/>
        <w:spacing w:before="100" w:beforeAutospacing="1" w:after="100" w:afterAutospacing="1" w:line="276" w:lineRule="auto"/>
        <w:ind w:left="720" w:firstLine="0"/>
        <w:rPr>
          <w:sz w:val="24"/>
          <w:szCs w:val="24"/>
        </w:rPr>
      </w:pPr>
    </w:p>
    <w:sectPr w:rsidR="00D20AF5" w:rsidRPr="00045141" w:rsidSect="001D68BB">
      <w:footerReference w:type="default" r:id="rId10"/>
      <w:pgSz w:w="11906" w:h="16838"/>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179A" w:rsidRDefault="0026179A" w:rsidP="00D82B73">
      <w:pPr>
        <w:spacing w:after="0" w:line="240" w:lineRule="auto"/>
      </w:pPr>
      <w:r>
        <w:separator/>
      </w:r>
    </w:p>
  </w:endnote>
  <w:endnote w:type="continuationSeparator" w:id="0">
    <w:p w:rsidR="0026179A" w:rsidRDefault="0026179A" w:rsidP="00D82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2B73" w:rsidRPr="00B84B7B" w:rsidRDefault="00D82B73" w:rsidP="00D82B73">
    <w:pPr>
      <w:pStyle w:val="Footer"/>
      <w:pBdr>
        <w:top w:val="single" w:sz="4" w:space="1" w:color="D9D9D9" w:themeColor="background1" w:themeShade="D9"/>
      </w:pBdr>
      <w:rPr>
        <w:lang w:val="en-I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5543732"/>
      <w:docPartObj>
        <w:docPartGallery w:val="Page Numbers (Bottom of Page)"/>
        <w:docPartUnique/>
      </w:docPartObj>
    </w:sdtPr>
    <w:sdtEndPr>
      <w:rPr>
        <w:noProof/>
      </w:rPr>
    </w:sdtEndPr>
    <w:sdtContent>
      <w:p w:rsidR="00B84B7B" w:rsidRDefault="00B84B7B">
        <w:pPr>
          <w:pStyle w:val="Footer"/>
          <w:jc w:val="right"/>
        </w:pPr>
        <w:r>
          <w:t xml:space="preserve">  Department of computer Engineering and Application</w:t>
        </w:r>
        <w:r w:rsidR="00D45BCB">
          <w:t>s</w:t>
        </w:r>
        <w:r>
          <w:t xml:space="preserve">                                  </w:t>
        </w:r>
        <w:r>
          <w:fldChar w:fldCharType="begin"/>
        </w:r>
        <w:r>
          <w:instrText xml:space="preserve"> PAGE   \* MERGEFORMAT </w:instrText>
        </w:r>
        <w:r>
          <w:fldChar w:fldCharType="separate"/>
        </w:r>
        <w:r w:rsidR="00F95988">
          <w:rPr>
            <w:noProof/>
          </w:rPr>
          <w:t>8</w:t>
        </w:r>
        <w:r>
          <w:rPr>
            <w:noProof/>
          </w:rPr>
          <w:fldChar w:fldCharType="end"/>
        </w:r>
      </w:p>
    </w:sdtContent>
  </w:sdt>
  <w:p w:rsidR="00B84B7B" w:rsidRPr="00B84B7B" w:rsidRDefault="00B84B7B" w:rsidP="00D82B73">
    <w:pPr>
      <w:pStyle w:val="Footer"/>
      <w:pBdr>
        <w:top w:val="single" w:sz="4" w:space="1" w:color="D9D9D9" w:themeColor="background1" w:themeShade="D9"/>
      </w:pBdr>
      <w:rPr>
        <w:lang w:val="en-I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179A" w:rsidRDefault="0026179A" w:rsidP="00D82B73">
      <w:pPr>
        <w:spacing w:after="0" w:line="240" w:lineRule="auto"/>
      </w:pPr>
      <w:r>
        <w:separator/>
      </w:r>
    </w:p>
  </w:footnote>
  <w:footnote w:type="continuationSeparator" w:id="0">
    <w:p w:rsidR="0026179A" w:rsidRDefault="0026179A" w:rsidP="00D82B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20A8F"/>
    <w:multiLevelType w:val="multilevel"/>
    <w:tmpl w:val="6EDA20D6"/>
    <w:lvl w:ilvl="0">
      <w:start w:val="1"/>
      <w:numFmt w:val="decimal"/>
      <w:lvlText w:val="%1"/>
      <w:lvlJc w:val="left"/>
      <w:pPr>
        <w:ind w:left="600" w:hanging="600"/>
      </w:pPr>
      <w:rPr>
        <w:rFonts w:hint="default"/>
      </w:rPr>
    </w:lvl>
    <w:lvl w:ilvl="1">
      <w:start w:val="1"/>
      <w:numFmt w:val="decimal"/>
      <w:lvlText w:val="%1.%2"/>
      <w:lvlJc w:val="left"/>
      <w:pPr>
        <w:ind w:left="2000" w:hanging="600"/>
      </w:pPr>
      <w:rPr>
        <w:rFonts w:hint="default"/>
      </w:rPr>
    </w:lvl>
    <w:lvl w:ilvl="2">
      <w:start w:val="1"/>
      <w:numFmt w:val="decimal"/>
      <w:lvlText w:val="%1.%2.%3"/>
      <w:lvlJc w:val="left"/>
      <w:pPr>
        <w:ind w:left="3520" w:hanging="720"/>
      </w:pPr>
      <w:rPr>
        <w:rFonts w:hint="default"/>
      </w:rPr>
    </w:lvl>
    <w:lvl w:ilvl="3">
      <w:start w:val="1"/>
      <w:numFmt w:val="decimal"/>
      <w:lvlText w:val="%1.%2.%3.%4"/>
      <w:lvlJc w:val="left"/>
      <w:pPr>
        <w:ind w:left="5280" w:hanging="1080"/>
      </w:pPr>
      <w:rPr>
        <w:rFonts w:hint="default"/>
      </w:rPr>
    </w:lvl>
    <w:lvl w:ilvl="4">
      <w:start w:val="1"/>
      <w:numFmt w:val="decimal"/>
      <w:lvlText w:val="%1.%2.%3.%4.%5"/>
      <w:lvlJc w:val="left"/>
      <w:pPr>
        <w:ind w:left="6680" w:hanging="1080"/>
      </w:pPr>
      <w:rPr>
        <w:rFonts w:hint="default"/>
      </w:rPr>
    </w:lvl>
    <w:lvl w:ilvl="5">
      <w:start w:val="1"/>
      <w:numFmt w:val="decimal"/>
      <w:lvlText w:val="%1.%2.%3.%4.%5.%6"/>
      <w:lvlJc w:val="left"/>
      <w:pPr>
        <w:ind w:left="8440" w:hanging="1440"/>
      </w:pPr>
      <w:rPr>
        <w:rFonts w:hint="default"/>
      </w:rPr>
    </w:lvl>
    <w:lvl w:ilvl="6">
      <w:start w:val="1"/>
      <w:numFmt w:val="decimal"/>
      <w:lvlText w:val="%1.%2.%3.%4.%5.%6.%7"/>
      <w:lvlJc w:val="left"/>
      <w:pPr>
        <w:ind w:left="9840" w:hanging="1440"/>
      </w:pPr>
      <w:rPr>
        <w:rFonts w:hint="default"/>
      </w:rPr>
    </w:lvl>
    <w:lvl w:ilvl="7">
      <w:start w:val="1"/>
      <w:numFmt w:val="decimal"/>
      <w:lvlText w:val="%1.%2.%3.%4.%5.%6.%7.%8"/>
      <w:lvlJc w:val="left"/>
      <w:pPr>
        <w:ind w:left="11600" w:hanging="1800"/>
      </w:pPr>
      <w:rPr>
        <w:rFonts w:hint="default"/>
      </w:rPr>
    </w:lvl>
    <w:lvl w:ilvl="8">
      <w:start w:val="1"/>
      <w:numFmt w:val="decimal"/>
      <w:lvlText w:val="%1.%2.%3.%4.%5.%6.%7.%8.%9"/>
      <w:lvlJc w:val="left"/>
      <w:pPr>
        <w:ind w:left="13360" w:hanging="2160"/>
      </w:pPr>
      <w:rPr>
        <w:rFonts w:hint="default"/>
      </w:rPr>
    </w:lvl>
  </w:abstractNum>
  <w:abstractNum w:abstractNumId="1" w15:restartNumberingAfterBreak="0">
    <w:nsid w:val="10F7744D"/>
    <w:multiLevelType w:val="multilevel"/>
    <w:tmpl w:val="4C1E982C"/>
    <w:lvl w:ilvl="0">
      <w:start w:val="2"/>
      <w:numFmt w:val="decimal"/>
      <w:lvlText w:val="%1"/>
      <w:lvlJc w:val="left"/>
      <w:pPr>
        <w:ind w:left="1056" w:hanging="576"/>
      </w:pPr>
      <w:rPr>
        <w:rFonts w:hint="default"/>
        <w:lang w:val="en-US" w:eastAsia="en-US" w:bidi="en-US"/>
      </w:rPr>
    </w:lvl>
    <w:lvl w:ilvl="1">
      <w:start w:val="1"/>
      <w:numFmt w:val="decimal"/>
      <w:lvlText w:val="%1.%2"/>
      <w:lvlJc w:val="left"/>
      <w:pPr>
        <w:ind w:left="1056" w:hanging="576"/>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1200" w:hanging="360"/>
      </w:pPr>
      <w:rPr>
        <w:rFonts w:ascii="Symbol" w:eastAsia="Symbol" w:hAnsi="Symbol" w:cs="Symbol" w:hint="default"/>
        <w:w w:val="100"/>
        <w:sz w:val="24"/>
        <w:szCs w:val="24"/>
        <w:lang w:val="en-US" w:eastAsia="en-US" w:bidi="en-US"/>
      </w:rPr>
    </w:lvl>
    <w:lvl w:ilvl="3">
      <w:numFmt w:val="bullet"/>
      <w:lvlText w:val="•"/>
      <w:lvlJc w:val="left"/>
      <w:pPr>
        <w:ind w:left="3036" w:hanging="360"/>
      </w:pPr>
      <w:rPr>
        <w:rFonts w:hint="default"/>
        <w:lang w:val="en-US" w:eastAsia="en-US" w:bidi="en-US"/>
      </w:rPr>
    </w:lvl>
    <w:lvl w:ilvl="4">
      <w:numFmt w:val="bullet"/>
      <w:lvlText w:val="•"/>
      <w:lvlJc w:val="left"/>
      <w:pPr>
        <w:ind w:left="3955" w:hanging="360"/>
      </w:pPr>
      <w:rPr>
        <w:rFonts w:hint="default"/>
        <w:lang w:val="en-US" w:eastAsia="en-US" w:bidi="en-US"/>
      </w:rPr>
    </w:lvl>
    <w:lvl w:ilvl="5">
      <w:numFmt w:val="bullet"/>
      <w:lvlText w:val="•"/>
      <w:lvlJc w:val="left"/>
      <w:pPr>
        <w:ind w:left="4873" w:hanging="360"/>
      </w:pPr>
      <w:rPr>
        <w:rFonts w:hint="default"/>
        <w:lang w:val="en-US" w:eastAsia="en-US" w:bidi="en-US"/>
      </w:rPr>
    </w:lvl>
    <w:lvl w:ilvl="6">
      <w:numFmt w:val="bullet"/>
      <w:lvlText w:val="•"/>
      <w:lvlJc w:val="left"/>
      <w:pPr>
        <w:ind w:left="5792" w:hanging="360"/>
      </w:pPr>
      <w:rPr>
        <w:rFonts w:hint="default"/>
        <w:lang w:val="en-US" w:eastAsia="en-US" w:bidi="en-US"/>
      </w:rPr>
    </w:lvl>
    <w:lvl w:ilvl="7">
      <w:numFmt w:val="bullet"/>
      <w:lvlText w:val="•"/>
      <w:lvlJc w:val="left"/>
      <w:pPr>
        <w:ind w:left="6710" w:hanging="360"/>
      </w:pPr>
      <w:rPr>
        <w:rFonts w:hint="default"/>
        <w:lang w:val="en-US" w:eastAsia="en-US" w:bidi="en-US"/>
      </w:rPr>
    </w:lvl>
    <w:lvl w:ilvl="8">
      <w:numFmt w:val="bullet"/>
      <w:lvlText w:val="•"/>
      <w:lvlJc w:val="left"/>
      <w:pPr>
        <w:ind w:left="7629" w:hanging="360"/>
      </w:pPr>
      <w:rPr>
        <w:rFonts w:hint="default"/>
        <w:lang w:val="en-US" w:eastAsia="en-US" w:bidi="en-US"/>
      </w:rPr>
    </w:lvl>
  </w:abstractNum>
  <w:abstractNum w:abstractNumId="2" w15:restartNumberingAfterBreak="0">
    <w:nsid w:val="11942080"/>
    <w:multiLevelType w:val="multilevel"/>
    <w:tmpl w:val="B24E02A8"/>
    <w:lvl w:ilvl="0">
      <w:start w:val="2"/>
      <w:numFmt w:val="decimal"/>
      <w:lvlText w:val="%1"/>
      <w:lvlJc w:val="left"/>
      <w:pPr>
        <w:ind w:left="1543" w:hanging="720"/>
      </w:pPr>
      <w:rPr>
        <w:rFonts w:hint="default"/>
        <w:lang w:val="en-US" w:eastAsia="en-US" w:bidi="en-US"/>
      </w:rPr>
    </w:lvl>
    <w:lvl w:ilvl="1">
      <w:start w:val="1"/>
      <w:numFmt w:val="decimal"/>
      <w:lvlText w:val="%1.%2"/>
      <w:lvlJc w:val="left"/>
      <w:pPr>
        <w:ind w:left="1543" w:hanging="720"/>
        <w:jc w:val="right"/>
      </w:pPr>
      <w:rPr>
        <w:rFonts w:hint="default"/>
        <w:lang w:val="en-US" w:eastAsia="en-US" w:bidi="en-US"/>
      </w:rPr>
    </w:lvl>
    <w:lvl w:ilvl="2">
      <w:start w:val="1"/>
      <w:numFmt w:val="decimal"/>
      <w:lvlText w:val="%1.%2.%3"/>
      <w:lvlJc w:val="left"/>
      <w:pPr>
        <w:ind w:left="1003" w:hanging="720"/>
      </w:pPr>
      <w:rPr>
        <w:rFonts w:ascii="Times New Roman" w:eastAsia="Times New Roman" w:hAnsi="Times New Roman" w:cs="Times New Roman" w:hint="default"/>
        <w:b/>
        <w:bCs/>
        <w:spacing w:val="-4"/>
        <w:w w:val="99"/>
        <w:sz w:val="24"/>
        <w:szCs w:val="24"/>
        <w:lang w:val="en-US" w:eastAsia="en-US" w:bidi="en-US"/>
      </w:rPr>
    </w:lvl>
    <w:lvl w:ilvl="3">
      <w:numFmt w:val="bullet"/>
      <w:lvlText w:val=""/>
      <w:lvlJc w:val="left"/>
      <w:pPr>
        <w:ind w:left="1920" w:hanging="360"/>
      </w:pPr>
      <w:rPr>
        <w:rFonts w:ascii="Symbol" w:eastAsia="Symbol" w:hAnsi="Symbol" w:cs="Symbol" w:hint="default"/>
        <w:w w:val="100"/>
        <w:sz w:val="24"/>
        <w:szCs w:val="24"/>
        <w:lang w:val="en-US" w:eastAsia="en-US" w:bidi="en-US"/>
      </w:rPr>
    </w:lvl>
    <w:lvl w:ilvl="4">
      <w:numFmt w:val="bullet"/>
      <w:lvlText w:val="•"/>
      <w:lvlJc w:val="left"/>
      <w:pPr>
        <w:ind w:left="2998" w:hanging="360"/>
      </w:pPr>
      <w:rPr>
        <w:rFonts w:hint="default"/>
        <w:lang w:val="en-US" w:eastAsia="en-US" w:bidi="en-US"/>
      </w:rPr>
    </w:lvl>
    <w:lvl w:ilvl="5">
      <w:numFmt w:val="bullet"/>
      <w:lvlText w:val="•"/>
      <w:lvlJc w:val="left"/>
      <w:pPr>
        <w:ind w:left="4076" w:hanging="360"/>
      </w:pPr>
      <w:rPr>
        <w:rFonts w:hint="default"/>
        <w:lang w:val="en-US" w:eastAsia="en-US" w:bidi="en-US"/>
      </w:rPr>
    </w:lvl>
    <w:lvl w:ilvl="6">
      <w:numFmt w:val="bullet"/>
      <w:lvlText w:val="•"/>
      <w:lvlJc w:val="left"/>
      <w:pPr>
        <w:ind w:left="5154" w:hanging="360"/>
      </w:pPr>
      <w:rPr>
        <w:rFonts w:hint="default"/>
        <w:lang w:val="en-US" w:eastAsia="en-US" w:bidi="en-US"/>
      </w:rPr>
    </w:lvl>
    <w:lvl w:ilvl="7">
      <w:numFmt w:val="bullet"/>
      <w:lvlText w:val="•"/>
      <w:lvlJc w:val="left"/>
      <w:pPr>
        <w:ind w:left="6232" w:hanging="360"/>
      </w:pPr>
      <w:rPr>
        <w:rFonts w:hint="default"/>
        <w:lang w:val="en-US" w:eastAsia="en-US" w:bidi="en-US"/>
      </w:rPr>
    </w:lvl>
    <w:lvl w:ilvl="8">
      <w:numFmt w:val="bullet"/>
      <w:lvlText w:val="•"/>
      <w:lvlJc w:val="left"/>
      <w:pPr>
        <w:ind w:left="7310" w:hanging="360"/>
      </w:pPr>
      <w:rPr>
        <w:rFonts w:hint="default"/>
        <w:lang w:val="en-US" w:eastAsia="en-US" w:bidi="en-US"/>
      </w:rPr>
    </w:lvl>
  </w:abstractNum>
  <w:abstractNum w:abstractNumId="3" w15:restartNumberingAfterBreak="0">
    <w:nsid w:val="195B6E46"/>
    <w:multiLevelType w:val="hybridMultilevel"/>
    <w:tmpl w:val="A21815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B61EFD"/>
    <w:multiLevelType w:val="hybridMultilevel"/>
    <w:tmpl w:val="83F4B6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7D37888"/>
    <w:multiLevelType w:val="multilevel"/>
    <w:tmpl w:val="90A47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B966B4"/>
    <w:multiLevelType w:val="hybridMultilevel"/>
    <w:tmpl w:val="9934DA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E605BF0"/>
    <w:multiLevelType w:val="hybridMultilevel"/>
    <w:tmpl w:val="83F4B6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ED552CF"/>
    <w:multiLevelType w:val="hybridMultilevel"/>
    <w:tmpl w:val="4A72470C"/>
    <w:lvl w:ilvl="0" w:tplc="9E689EE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3B0C43"/>
    <w:multiLevelType w:val="hybridMultilevel"/>
    <w:tmpl w:val="4DD677FE"/>
    <w:lvl w:ilvl="0" w:tplc="DA8E393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CA4F6B"/>
    <w:multiLevelType w:val="hybridMultilevel"/>
    <w:tmpl w:val="EEBC69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4940A3"/>
    <w:multiLevelType w:val="hybridMultilevel"/>
    <w:tmpl w:val="F4200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F94B14"/>
    <w:multiLevelType w:val="multilevel"/>
    <w:tmpl w:val="D8CA4924"/>
    <w:lvl w:ilvl="0">
      <w:start w:val="5"/>
      <w:numFmt w:val="decimal"/>
      <w:lvlText w:val="%1"/>
      <w:lvlJc w:val="left"/>
      <w:pPr>
        <w:ind w:left="910" w:hanging="430"/>
      </w:pPr>
      <w:rPr>
        <w:rFonts w:hint="default"/>
        <w:lang w:val="en-US" w:eastAsia="en-US" w:bidi="en-US"/>
      </w:rPr>
    </w:lvl>
    <w:lvl w:ilvl="1">
      <w:start w:val="1"/>
      <w:numFmt w:val="decimal"/>
      <w:lvlText w:val="%1.%2"/>
      <w:lvlJc w:val="left"/>
      <w:pPr>
        <w:ind w:left="910" w:hanging="430"/>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1560" w:hanging="360"/>
      </w:pPr>
      <w:rPr>
        <w:rFonts w:ascii="Symbol" w:eastAsia="Symbol" w:hAnsi="Symbol" w:cs="Symbol" w:hint="default"/>
        <w:w w:val="100"/>
        <w:sz w:val="24"/>
        <w:szCs w:val="24"/>
        <w:lang w:val="en-US" w:eastAsia="en-US" w:bidi="en-US"/>
      </w:rPr>
    </w:lvl>
    <w:lvl w:ilvl="3">
      <w:numFmt w:val="bullet"/>
      <w:lvlText w:val=""/>
      <w:lvlJc w:val="left"/>
      <w:pPr>
        <w:ind w:left="2280" w:hanging="360"/>
      </w:pPr>
      <w:rPr>
        <w:rFonts w:ascii="Symbol" w:eastAsia="Symbol" w:hAnsi="Symbol" w:cs="Symbol" w:hint="default"/>
        <w:w w:val="100"/>
        <w:sz w:val="24"/>
        <w:szCs w:val="24"/>
        <w:lang w:val="en-US" w:eastAsia="en-US" w:bidi="en-US"/>
      </w:rPr>
    </w:lvl>
    <w:lvl w:ilvl="4">
      <w:numFmt w:val="bullet"/>
      <w:lvlText w:val="•"/>
      <w:lvlJc w:val="left"/>
      <w:pPr>
        <w:ind w:left="3306" w:hanging="360"/>
      </w:pPr>
      <w:rPr>
        <w:rFonts w:hint="default"/>
        <w:lang w:val="en-US" w:eastAsia="en-US" w:bidi="en-US"/>
      </w:rPr>
    </w:lvl>
    <w:lvl w:ilvl="5">
      <w:numFmt w:val="bullet"/>
      <w:lvlText w:val="•"/>
      <w:lvlJc w:val="left"/>
      <w:pPr>
        <w:ind w:left="4333" w:hanging="360"/>
      </w:pPr>
      <w:rPr>
        <w:rFonts w:hint="default"/>
        <w:lang w:val="en-US" w:eastAsia="en-US" w:bidi="en-US"/>
      </w:rPr>
    </w:lvl>
    <w:lvl w:ilvl="6">
      <w:numFmt w:val="bullet"/>
      <w:lvlText w:val="•"/>
      <w:lvlJc w:val="left"/>
      <w:pPr>
        <w:ind w:left="5359" w:hanging="360"/>
      </w:pPr>
      <w:rPr>
        <w:rFonts w:hint="default"/>
        <w:lang w:val="en-US" w:eastAsia="en-US" w:bidi="en-US"/>
      </w:rPr>
    </w:lvl>
    <w:lvl w:ilvl="7">
      <w:numFmt w:val="bullet"/>
      <w:lvlText w:val="•"/>
      <w:lvlJc w:val="left"/>
      <w:pPr>
        <w:ind w:left="6386" w:hanging="360"/>
      </w:pPr>
      <w:rPr>
        <w:rFonts w:hint="default"/>
        <w:lang w:val="en-US" w:eastAsia="en-US" w:bidi="en-US"/>
      </w:rPr>
    </w:lvl>
    <w:lvl w:ilvl="8">
      <w:numFmt w:val="bullet"/>
      <w:lvlText w:val="•"/>
      <w:lvlJc w:val="left"/>
      <w:pPr>
        <w:ind w:left="7413" w:hanging="360"/>
      </w:pPr>
      <w:rPr>
        <w:rFonts w:hint="default"/>
        <w:lang w:val="en-US" w:eastAsia="en-US" w:bidi="en-US"/>
      </w:rPr>
    </w:lvl>
  </w:abstractNum>
  <w:abstractNum w:abstractNumId="13" w15:restartNumberingAfterBreak="0">
    <w:nsid w:val="49174D08"/>
    <w:multiLevelType w:val="hybridMultilevel"/>
    <w:tmpl w:val="769226C0"/>
    <w:lvl w:ilvl="0" w:tplc="63A40858">
      <w:start w:val="1"/>
      <w:numFmt w:val="decimal"/>
      <w:lvlText w:val="%1."/>
      <w:lvlJc w:val="left"/>
      <w:pPr>
        <w:ind w:left="861" w:hanging="360"/>
      </w:pPr>
      <w:rPr>
        <w:rFonts w:hint="default"/>
      </w:rPr>
    </w:lvl>
    <w:lvl w:ilvl="1" w:tplc="40090019" w:tentative="1">
      <w:start w:val="1"/>
      <w:numFmt w:val="lowerLetter"/>
      <w:lvlText w:val="%2."/>
      <w:lvlJc w:val="left"/>
      <w:pPr>
        <w:ind w:left="1581" w:hanging="360"/>
      </w:pPr>
    </w:lvl>
    <w:lvl w:ilvl="2" w:tplc="4009001B" w:tentative="1">
      <w:start w:val="1"/>
      <w:numFmt w:val="lowerRoman"/>
      <w:lvlText w:val="%3."/>
      <w:lvlJc w:val="right"/>
      <w:pPr>
        <w:ind w:left="2301" w:hanging="180"/>
      </w:pPr>
    </w:lvl>
    <w:lvl w:ilvl="3" w:tplc="4009000F" w:tentative="1">
      <w:start w:val="1"/>
      <w:numFmt w:val="decimal"/>
      <w:lvlText w:val="%4."/>
      <w:lvlJc w:val="left"/>
      <w:pPr>
        <w:ind w:left="3021" w:hanging="360"/>
      </w:pPr>
    </w:lvl>
    <w:lvl w:ilvl="4" w:tplc="40090019" w:tentative="1">
      <w:start w:val="1"/>
      <w:numFmt w:val="lowerLetter"/>
      <w:lvlText w:val="%5."/>
      <w:lvlJc w:val="left"/>
      <w:pPr>
        <w:ind w:left="3741" w:hanging="360"/>
      </w:pPr>
    </w:lvl>
    <w:lvl w:ilvl="5" w:tplc="4009001B" w:tentative="1">
      <w:start w:val="1"/>
      <w:numFmt w:val="lowerRoman"/>
      <w:lvlText w:val="%6."/>
      <w:lvlJc w:val="right"/>
      <w:pPr>
        <w:ind w:left="4461" w:hanging="180"/>
      </w:pPr>
    </w:lvl>
    <w:lvl w:ilvl="6" w:tplc="4009000F" w:tentative="1">
      <w:start w:val="1"/>
      <w:numFmt w:val="decimal"/>
      <w:lvlText w:val="%7."/>
      <w:lvlJc w:val="left"/>
      <w:pPr>
        <w:ind w:left="5181" w:hanging="360"/>
      </w:pPr>
    </w:lvl>
    <w:lvl w:ilvl="7" w:tplc="40090019" w:tentative="1">
      <w:start w:val="1"/>
      <w:numFmt w:val="lowerLetter"/>
      <w:lvlText w:val="%8."/>
      <w:lvlJc w:val="left"/>
      <w:pPr>
        <w:ind w:left="5901" w:hanging="360"/>
      </w:pPr>
    </w:lvl>
    <w:lvl w:ilvl="8" w:tplc="4009001B" w:tentative="1">
      <w:start w:val="1"/>
      <w:numFmt w:val="lowerRoman"/>
      <w:lvlText w:val="%9."/>
      <w:lvlJc w:val="right"/>
      <w:pPr>
        <w:ind w:left="6621" w:hanging="180"/>
      </w:pPr>
    </w:lvl>
  </w:abstractNum>
  <w:abstractNum w:abstractNumId="14" w15:restartNumberingAfterBreak="0">
    <w:nsid w:val="4C1F1122"/>
    <w:multiLevelType w:val="hybridMultilevel"/>
    <w:tmpl w:val="0C1E2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5020714"/>
    <w:multiLevelType w:val="hybridMultilevel"/>
    <w:tmpl w:val="86723C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8532989"/>
    <w:multiLevelType w:val="hybridMultilevel"/>
    <w:tmpl w:val="57C0FA78"/>
    <w:lvl w:ilvl="0" w:tplc="7B609504">
      <w:start w:val="1"/>
      <w:numFmt w:val="lowerLetter"/>
      <w:lvlText w:val="%1)"/>
      <w:lvlJc w:val="left"/>
      <w:pPr>
        <w:ind w:left="840" w:hanging="360"/>
      </w:pPr>
      <w:rPr>
        <w:rFonts w:ascii="Times New Roman" w:eastAsia="Times New Roman" w:hAnsi="Times New Roman" w:cs="Times New Roman" w:hint="default"/>
        <w:spacing w:val="-25"/>
        <w:w w:val="99"/>
        <w:sz w:val="24"/>
        <w:szCs w:val="24"/>
        <w:lang w:val="en-US" w:eastAsia="en-US" w:bidi="en-US"/>
      </w:rPr>
    </w:lvl>
    <w:lvl w:ilvl="1" w:tplc="4F1C3D7C">
      <w:start w:val="1"/>
      <w:numFmt w:val="decimal"/>
      <w:lvlText w:val="%2."/>
      <w:lvlJc w:val="left"/>
      <w:pPr>
        <w:ind w:left="1200" w:hanging="360"/>
      </w:pPr>
      <w:rPr>
        <w:rFonts w:ascii="Times New Roman" w:eastAsia="Times New Roman" w:hAnsi="Times New Roman" w:cs="Times New Roman" w:hint="default"/>
        <w:spacing w:val="-2"/>
        <w:w w:val="99"/>
        <w:sz w:val="24"/>
        <w:szCs w:val="24"/>
        <w:lang w:val="en-US" w:eastAsia="en-US" w:bidi="en-US"/>
      </w:rPr>
    </w:lvl>
    <w:lvl w:ilvl="2" w:tplc="2D72ECA6">
      <w:numFmt w:val="bullet"/>
      <w:lvlText w:val="•"/>
      <w:lvlJc w:val="left"/>
      <w:pPr>
        <w:ind w:left="2118" w:hanging="360"/>
      </w:pPr>
      <w:rPr>
        <w:rFonts w:hint="default"/>
        <w:lang w:val="en-US" w:eastAsia="en-US" w:bidi="en-US"/>
      </w:rPr>
    </w:lvl>
    <w:lvl w:ilvl="3" w:tplc="655A98EA">
      <w:numFmt w:val="bullet"/>
      <w:lvlText w:val="•"/>
      <w:lvlJc w:val="left"/>
      <w:pPr>
        <w:ind w:left="3036" w:hanging="360"/>
      </w:pPr>
      <w:rPr>
        <w:rFonts w:hint="default"/>
        <w:lang w:val="en-US" w:eastAsia="en-US" w:bidi="en-US"/>
      </w:rPr>
    </w:lvl>
    <w:lvl w:ilvl="4" w:tplc="E2A6968C">
      <w:numFmt w:val="bullet"/>
      <w:lvlText w:val="•"/>
      <w:lvlJc w:val="left"/>
      <w:pPr>
        <w:ind w:left="3955" w:hanging="360"/>
      </w:pPr>
      <w:rPr>
        <w:rFonts w:hint="default"/>
        <w:lang w:val="en-US" w:eastAsia="en-US" w:bidi="en-US"/>
      </w:rPr>
    </w:lvl>
    <w:lvl w:ilvl="5" w:tplc="FE42F318">
      <w:numFmt w:val="bullet"/>
      <w:lvlText w:val="•"/>
      <w:lvlJc w:val="left"/>
      <w:pPr>
        <w:ind w:left="4873" w:hanging="360"/>
      </w:pPr>
      <w:rPr>
        <w:rFonts w:hint="default"/>
        <w:lang w:val="en-US" w:eastAsia="en-US" w:bidi="en-US"/>
      </w:rPr>
    </w:lvl>
    <w:lvl w:ilvl="6" w:tplc="987AF164">
      <w:numFmt w:val="bullet"/>
      <w:lvlText w:val="•"/>
      <w:lvlJc w:val="left"/>
      <w:pPr>
        <w:ind w:left="5792" w:hanging="360"/>
      </w:pPr>
      <w:rPr>
        <w:rFonts w:hint="default"/>
        <w:lang w:val="en-US" w:eastAsia="en-US" w:bidi="en-US"/>
      </w:rPr>
    </w:lvl>
    <w:lvl w:ilvl="7" w:tplc="44FCC456">
      <w:numFmt w:val="bullet"/>
      <w:lvlText w:val="•"/>
      <w:lvlJc w:val="left"/>
      <w:pPr>
        <w:ind w:left="6710" w:hanging="360"/>
      </w:pPr>
      <w:rPr>
        <w:rFonts w:hint="default"/>
        <w:lang w:val="en-US" w:eastAsia="en-US" w:bidi="en-US"/>
      </w:rPr>
    </w:lvl>
    <w:lvl w:ilvl="8" w:tplc="B3FE9B1C">
      <w:numFmt w:val="bullet"/>
      <w:lvlText w:val="•"/>
      <w:lvlJc w:val="left"/>
      <w:pPr>
        <w:ind w:left="7629" w:hanging="360"/>
      </w:pPr>
      <w:rPr>
        <w:rFonts w:hint="default"/>
        <w:lang w:val="en-US" w:eastAsia="en-US" w:bidi="en-US"/>
      </w:rPr>
    </w:lvl>
  </w:abstractNum>
  <w:abstractNum w:abstractNumId="17" w15:restartNumberingAfterBreak="0">
    <w:nsid w:val="5854567D"/>
    <w:multiLevelType w:val="hybridMultilevel"/>
    <w:tmpl w:val="A386BDE6"/>
    <w:lvl w:ilvl="0" w:tplc="DD2C7C18">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B2F57C3"/>
    <w:multiLevelType w:val="hybridMultilevel"/>
    <w:tmpl w:val="13E81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7846DA"/>
    <w:multiLevelType w:val="multilevel"/>
    <w:tmpl w:val="69B0E048"/>
    <w:lvl w:ilvl="0">
      <w:start w:val="3"/>
      <w:numFmt w:val="decimal"/>
      <w:lvlText w:val="%1"/>
      <w:lvlJc w:val="left"/>
      <w:pPr>
        <w:ind w:left="912" w:hanging="432"/>
      </w:pPr>
      <w:rPr>
        <w:rFonts w:hint="default"/>
        <w:lang w:val="en-US" w:eastAsia="en-US" w:bidi="en-US"/>
      </w:rPr>
    </w:lvl>
    <w:lvl w:ilvl="1">
      <w:start w:val="1"/>
      <w:numFmt w:val="decimal"/>
      <w:lvlText w:val="%1.%2"/>
      <w:lvlJc w:val="left"/>
      <w:pPr>
        <w:ind w:left="912" w:hanging="432"/>
      </w:pPr>
      <w:rPr>
        <w:rFonts w:ascii="Times New Roman" w:eastAsia="Times New Roman" w:hAnsi="Times New Roman" w:cs="Times New Roman" w:hint="default"/>
        <w:b/>
        <w:bCs/>
        <w:w w:val="100"/>
        <w:sz w:val="28"/>
        <w:szCs w:val="28"/>
        <w:lang w:val="en-US" w:eastAsia="en-US" w:bidi="en-US"/>
      </w:rPr>
    </w:lvl>
    <w:lvl w:ilvl="2">
      <w:start w:val="1"/>
      <w:numFmt w:val="decimal"/>
      <w:lvlText w:val="%1.%2.%3"/>
      <w:lvlJc w:val="left"/>
      <w:pPr>
        <w:ind w:left="1200" w:hanging="720"/>
      </w:pPr>
      <w:rPr>
        <w:rFonts w:ascii="Times New Roman" w:eastAsia="Times New Roman" w:hAnsi="Times New Roman" w:cs="Times New Roman" w:hint="default"/>
        <w:b/>
        <w:bCs/>
        <w:spacing w:val="-1"/>
        <w:w w:val="99"/>
        <w:sz w:val="28"/>
        <w:szCs w:val="28"/>
        <w:lang w:val="en-US" w:eastAsia="en-US" w:bidi="en-US"/>
      </w:rPr>
    </w:lvl>
    <w:lvl w:ilvl="3">
      <w:numFmt w:val="bullet"/>
      <w:lvlText w:val="•"/>
      <w:lvlJc w:val="left"/>
      <w:pPr>
        <w:ind w:left="3036" w:hanging="720"/>
      </w:pPr>
      <w:rPr>
        <w:rFonts w:hint="default"/>
        <w:lang w:val="en-US" w:eastAsia="en-US" w:bidi="en-US"/>
      </w:rPr>
    </w:lvl>
    <w:lvl w:ilvl="4">
      <w:numFmt w:val="bullet"/>
      <w:lvlText w:val="•"/>
      <w:lvlJc w:val="left"/>
      <w:pPr>
        <w:ind w:left="3955" w:hanging="720"/>
      </w:pPr>
      <w:rPr>
        <w:rFonts w:hint="default"/>
        <w:lang w:val="en-US" w:eastAsia="en-US" w:bidi="en-US"/>
      </w:rPr>
    </w:lvl>
    <w:lvl w:ilvl="5">
      <w:numFmt w:val="bullet"/>
      <w:lvlText w:val="•"/>
      <w:lvlJc w:val="left"/>
      <w:pPr>
        <w:ind w:left="4873" w:hanging="720"/>
      </w:pPr>
      <w:rPr>
        <w:rFonts w:hint="default"/>
        <w:lang w:val="en-US" w:eastAsia="en-US" w:bidi="en-US"/>
      </w:rPr>
    </w:lvl>
    <w:lvl w:ilvl="6">
      <w:numFmt w:val="bullet"/>
      <w:lvlText w:val="•"/>
      <w:lvlJc w:val="left"/>
      <w:pPr>
        <w:ind w:left="5792" w:hanging="720"/>
      </w:pPr>
      <w:rPr>
        <w:rFonts w:hint="default"/>
        <w:lang w:val="en-US" w:eastAsia="en-US" w:bidi="en-US"/>
      </w:rPr>
    </w:lvl>
    <w:lvl w:ilvl="7">
      <w:numFmt w:val="bullet"/>
      <w:lvlText w:val="•"/>
      <w:lvlJc w:val="left"/>
      <w:pPr>
        <w:ind w:left="6710" w:hanging="720"/>
      </w:pPr>
      <w:rPr>
        <w:rFonts w:hint="default"/>
        <w:lang w:val="en-US" w:eastAsia="en-US" w:bidi="en-US"/>
      </w:rPr>
    </w:lvl>
    <w:lvl w:ilvl="8">
      <w:numFmt w:val="bullet"/>
      <w:lvlText w:val="•"/>
      <w:lvlJc w:val="left"/>
      <w:pPr>
        <w:ind w:left="7629" w:hanging="720"/>
      </w:pPr>
      <w:rPr>
        <w:rFonts w:hint="default"/>
        <w:lang w:val="en-US" w:eastAsia="en-US" w:bidi="en-US"/>
      </w:rPr>
    </w:lvl>
  </w:abstractNum>
  <w:abstractNum w:abstractNumId="20" w15:restartNumberingAfterBreak="0">
    <w:nsid w:val="5BC97D17"/>
    <w:multiLevelType w:val="multilevel"/>
    <w:tmpl w:val="821E3F84"/>
    <w:lvl w:ilvl="0">
      <w:start w:val="4"/>
      <w:numFmt w:val="decimal"/>
      <w:lvlText w:val="%1"/>
      <w:lvlJc w:val="left"/>
      <w:pPr>
        <w:ind w:left="375" w:hanging="375"/>
      </w:pPr>
      <w:rPr>
        <w:rFonts w:hint="default"/>
      </w:rPr>
    </w:lvl>
    <w:lvl w:ilvl="1">
      <w:start w:val="5"/>
      <w:numFmt w:val="decimal"/>
      <w:lvlText w:val="%1.%2"/>
      <w:lvlJc w:val="left"/>
      <w:pPr>
        <w:ind w:left="1660" w:hanging="375"/>
      </w:pPr>
      <w:rPr>
        <w:rFonts w:hint="default"/>
      </w:rPr>
    </w:lvl>
    <w:lvl w:ilvl="2">
      <w:start w:val="1"/>
      <w:numFmt w:val="decimal"/>
      <w:lvlText w:val="%1.%2.%3"/>
      <w:lvlJc w:val="left"/>
      <w:pPr>
        <w:ind w:left="3290" w:hanging="720"/>
      </w:pPr>
      <w:rPr>
        <w:rFonts w:hint="default"/>
      </w:rPr>
    </w:lvl>
    <w:lvl w:ilvl="3">
      <w:start w:val="1"/>
      <w:numFmt w:val="decimal"/>
      <w:lvlText w:val="%1.%2.%3.%4"/>
      <w:lvlJc w:val="left"/>
      <w:pPr>
        <w:ind w:left="4935" w:hanging="1080"/>
      </w:pPr>
      <w:rPr>
        <w:rFonts w:hint="default"/>
      </w:rPr>
    </w:lvl>
    <w:lvl w:ilvl="4">
      <w:start w:val="1"/>
      <w:numFmt w:val="decimal"/>
      <w:lvlText w:val="%1.%2.%3.%4.%5"/>
      <w:lvlJc w:val="left"/>
      <w:pPr>
        <w:ind w:left="6220" w:hanging="1080"/>
      </w:pPr>
      <w:rPr>
        <w:rFonts w:hint="default"/>
      </w:rPr>
    </w:lvl>
    <w:lvl w:ilvl="5">
      <w:start w:val="1"/>
      <w:numFmt w:val="decimal"/>
      <w:lvlText w:val="%1.%2.%3.%4.%5.%6"/>
      <w:lvlJc w:val="left"/>
      <w:pPr>
        <w:ind w:left="7865" w:hanging="1440"/>
      </w:pPr>
      <w:rPr>
        <w:rFonts w:hint="default"/>
      </w:rPr>
    </w:lvl>
    <w:lvl w:ilvl="6">
      <w:start w:val="1"/>
      <w:numFmt w:val="decimal"/>
      <w:lvlText w:val="%1.%2.%3.%4.%5.%6.%7"/>
      <w:lvlJc w:val="left"/>
      <w:pPr>
        <w:ind w:left="9150" w:hanging="1440"/>
      </w:pPr>
      <w:rPr>
        <w:rFonts w:hint="default"/>
      </w:rPr>
    </w:lvl>
    <w:lvl w:ilvl="7">
      <w:start w:val="1"/>
      <w:numFmt w:val="decimal"/>
      <w:lvlText w:val="%1.%2.%3.%4.%5.%6.%7.%8"/>
      <w:lvlJc w:val="left"/>
      <w:pPr>
        <w:ind w:left="10795" w:hanging="1800"/>
      </w:pPr>
      <w:rPr>
        <w:rFonts w:hint="default"/>
      </w:rPr>
    </w:lvl>
    <w:lvl w:ilvl="8">
      <w:start w:val="1"/>
      <w:numFmt w:val="decimal"/>
      <w:lvlText w:val="%1.%2.%3.%4.%5.%6.%7.%8.%9"/>
      <w:lvlJc w:val="left"/>
      <w:pPr>
        <w:ind w:left="12440" w:hanging="2160"/>
      </w:pPr>
      <w:rPr>
        <w:rFonts w:hint="default"/>
      </w:rPr>
    </w:lvl>
  </w:abstractNum>
  <w:abstractNum w:abstractNumId="21" w15:restartNumberingAfterBreak="0">
    <w:nsid w:val="5DE022F6"/>
    <w:multiLevelType w:val="hybridMultilevel"/>
    <w:tmpl w:val="453C6898"/>
    <w:lvl w:ilvl="0" w:tplc="4009000F">
      <w:start w:val="1"/>
      <w:numFmt w:val="decimal"/>
      <w:lvlText w:val="%1."/>
      <w:lvlJc w:val="left"/>
      <w:pPr>
        <w:ind w:left="861" w:hanging="360"/>
      </w:pPr>
    </w:lvl>
    <w:lvl w:ilvl="1" w:tplc="40090019" w:tentative="1">
      <w:start w:val="1"/>
      <w:numFmt w:val="lowerLetter"/>
      <w:lvlText w:val="%2."/>
      <w:lvlJc w:val="left"/>
      <w:pPr>
        <w:ind w:left="1581" w:hanging="360"/>
      </w:pPr>
    </w:lvl>
    <w:lvl w:ilvl="2" w:tplc="4009001B" w:tentative="1">
      <w:start w:val="1"/>
      <w:numFmt w:val="lowerRoman"/>
      <w:lvlText w:val="%3."/>
      <w:lvlJc w:val="right"/>
      <w:pPr>
        <w:ind w:left="2301" w:hanging="180"/>
      </w:pPr>
    </w:lvl>
    <w:lvl w:ilvl="3" w:tplc="4009000F" w:tentative="1">
      <w:start w:val="1"/>
      <w:numFmt w:val="decimal"/>
      <w:lvlText w:val="%4."/>
      <w:lvlJc w:val="left"/>
      <w:pPr>
        <w:ind w:left="3021" w:hanging="360"/>
      </w:pPr>
    </w:lvl>
    <w:lvl w:ilvl="4" w:tplc="40090019" w:tentative="1">
      <w:start w:val="1"/>
      <w:numFmt w:val="lowerLetter"/>
      <w:lvlText w:val="%5."/>
      <w:lvlJc w:val="left"/>
      <w:pPr>
        <w:ind w:left="3741" w:hanging="360"/>
      </w:pPr>
    </w:lvl>
    <w:lvl w:ilvl="5" w:tplc="4009001B" w:tentative="1">
      <w:start w:val="1"/>
      <w:numFmt w:val="lowerRoman"/>
      <w:lvlText w:val="%6."/>
      <w:lvlJc w:val="right"/>
      <w:pPr>
        <w:ind w:left="4461" w:hanging="180"/>
      </w:pPr>
    </w:lvl>
    <w:lvl w:ilvl="6" w:tplc="4009000F" w:tentative="1">
      <w:start w:val="1"/>
      <w:numFmt w:val="decimal"/>
      <w:lvlText w:val="%7."/>
      <w:lvlJc w:val="left"/>
      <w:pPr>
        <w:ind w:left="5181" w:hanging="360"/>
      </w:pPr>
    </w:lvl>
    <w:lvl w:ilvl="7" w:tplc="40090019" w:tentative="1">
      <w:start w:val="1"/>
      <w:numFmt w:val="lowerLetter"/>
      <w:lvlText w:val="%8."/>
      <w:lvlJc w:val="left"/>
      <w:pPr>
        <w:ind w:left="5901" w:hanging="360"/>
      </w:pPr>
    </w:lvl>
    <w:lvl w:ilvl="8" w:tplc="4009001B" w:tentative="1">
      <w:start w:val="1"/>
      <w:numFmt w:val="lowerRoman"/>
      <w:lvlText w:val="%9."/>
      <w:lvlJc w:val="right"/>
      <w:pPr>
        <w:ind w:left="6621" w:hanging="180"/>
      </w:pPr>
    </w:lvl>
  </w:abstractNum>
  <w:abstractNum w:abstractNumId="22" w15:restartNumberingAfterBreak="0">
    <w:nsid w:val="5F2C5863"/>
    <w:multiLevelType w:val="multilevel"/>
    <w:tmpl w:val="13AC1BDA"/>
    <w:lvl w:ilvl="0">
      <w:start w:val="5"/>
      <w:numFmt w:val="decimal"/>
      <w:lvlText w:val="%1"/>
      <w:lvlJc w:val="left"/>
      <w:pPr>
        <w:ind w:left="910" w:hanging="430"/>
      </w:pPr>
      <w:rPr>
        <w:rFonts w:hint="default"/>
        <w:lang w:val="en-US" w:eastAsia="en-US" w:bidi="en-US"/>
      </w:rPr>
    </w:lvl>
    <w:lvl w:ilvl="1">
      <w:start w:val="1"/>
      <w:numFmt w:val="decimal"/>
      <w:lvlText w:val="%1.%2"/>
      <w:lvlJc w:val="left"/>
      <w:pPr>
        <w:ind w:left="910" w:hanging="430"/>
      </w:pPr>
      <w:rPr>
        <w:rFonts w:ascii="Times New Roman" w:eastAsia="Times New Roman" w:hAnsi="Times New Roman" w:cs="Times New Roman" w:hint="default"/>
        <w:b/>
        <w:bCs/>
        <w:w w:val="100"/>
        <w:sz w:val="28"/>
        <w:szCs w:val="28"/>
        <w:lang w:val="en-US" w:eastAsia="en-US" w:bidi="en-US"/>
      </w:rPr>
    </w:lvl>
    <w:lvl w:ilvl="2">
      <w:start w:val="1"/>
      <w:numFmt w:val="bullet"/>
      <w:lvlText w:val=""/>
      <w:lvlJc w:val="left"/>
      <w:pPr>
        <w:ind w:left="1560" w:hanging="360"/>
      </w:pPr>
      <w:rPr>
        <w:rFonts w:ascii="Wingdings" w:hAnsi="Wingdings" w:hint="default"/>
        <w:w w:val="100"/>
        <w:sz w:val="24"/>
        <w:szCs w:val="24"/>
        <w:lang w:val="en-US" w:eastAsia="en-US" w:bidi="en-US"/>
      </w:rPr>
    </w:lvl>
    <w:lvl w:ilvl="3">
      <w:numFmt w:val="bullet"/>
      <w:lvlText w:val=""/>
      <w:lvlJc w:val="left"/>
      <w:pPr>
        <w:ind w:left="2280" w:hanging="360"/>
      </w:pPr>
      <w:rPr>
        <w:rFonts w:ascii="Symbol" w:eastAsia="Symbol" w:hAnsi="Symbol" w:cs="Symbol" w:hint="default"/>
        <w:w w:val="100"/>
        <w:sz w:val="24"/>
        <w:szCs w:val="24"/>
        <w:lang w:val="en-US" w:eastAsia="en-US" w:bidi="en-US"/>
      </w:rPr>
    </w:lvl>
    <w:lvl w:ilvl="4">
      <w:numFmt w:val="bullet"/>
      <w:lvlText w:val="•"/>
      <w:lvlJc w:val="left"/>
      <w:pPr>
        <w:ind w:left="3306" w:hanging="360"/>
      </w:pPr>
      <w:rPr>
        <w:rFonts w:hint="default"/>
        <w:lang w:val="en-US" w:eastAsia="en-US" w:bidi="en-US"/>
      </w:rPr>
    </w:lvl>
    <w:lvl w:ilvl="5">
      <w:numFmt w:val="bullet"/>
      <w:lvlText w:val="•"/>
      <w:lvlJc w:val="left"/>
      <w:pPr>
        <w:ind w:left="4333" w:hanging="360"/>
      </w:pPr>
      <w:rPr>
        <w:rFonts w:hint="default"/>
        <w:lang w:val="en-US" w:eastAsia="en-US" w:bidi="en-US"/>
      </w:rPr>
    </w:lvl>
    <w:lvl w:ilvl="6">
      <w:numFmt w:val="bullet"/>
      <w:lvlText w:val="•"/>
      <w:lvlJc w:val="left"/>
      <w:pPr>
        <w:ind w:left="5359" w:hanging="360"/>
      </w:pPr>
      <w:rPr>
        <w:rFonts w:hint="default"/>
        <w:lang w:val="en-US" w:eastAsia="en-US" w:bidi="en-US"/>
      </w:rPr>
    </w:lvl>
    <w:lvl w:ilvl="7">
      <w:numFmt w:val="bullet"/>
      <w:lvlText w:val="•"/>
      <w:lvlJc w:val="left"/>
      <w:pPr>
        <w:ind w:left="6386" w:hanging="360"/>
      </w:pPr>
      <w:rPr>
        <w:rFonts w:hint="default"/>
        <w:lang w:val="en-US" w:eastAsia="en-US" w:bidi="en-US"/>
      </w:rPr>
    </w:lvl>
    <w:lvl w:ilvl="8">
      <w:numFmt w:val="bullet"/>
      <w:lvlText w:val="•"/>
      <w:lvlJc w:val="left"/>
      <w:pPr>
        <w:ind w:left="7413" w:hanging="360"/>
      </w:pPr>
      <w:rPr>
        <w:rFonts w:hint="default"/>
        <w:lang w:val="en-US" w:eastAsia="en-US" w:bidi="en-US"/>
      </w:rPr>
    </w:lvl>
  </w:abstractNum>
  <w:abstractNum w:abstractNumId="23" w15:restartNumberingAfterBreak="0">
    <w:nsid w:val="65A71382"/>
    <w:multiLevelType w:val="hybridMultilevel"/>
    <w:tmpl w:val="215290A4"/>
    <w:lvl w:ilvl="0" w:tplc="558071C8">
      <w:start w:val="1"/>
      <w:numFmt w:val="decimal"/>
      <w:lvlText w:val="%1."/>
      <w:lvlJc w:val="left"/>
      <w:pPr>
        <w:tabs>
          <w:tab w:val="num" w:pos="720"/>
        </w:tabs>
        <w:ind w:left="720" w:hanging="360"/>
      </w:pPr>
    </w:lvl>
    <w:lvl w:ilvl="1" w:tplc="A8E85152" w:tentative="1">
      <w:start w:val="1"/>
      <w:numFmt w:val="decimal"/>
      <w:lvlText w:val="%2."/>
      <w:lvlJc w:val="left"/>
      <w:pPr>
        <w:tabs>
          <w:tab w:val="num" w:pos="1440"/>
        </w:tabs>
        <w:ind w:left="1440" w:hanging="360"/>
      </w:pPr>
    </w:lvl>
    <w:lvl w:ilvl="2" w:tplc="0FEADFF2" w:tentative="1">
      <w:start w:val="1"/>
      <w:numFmt w:val="decimal"/>
      <w:lvlText w:val="%3."/>
      <w:lvlJc w:val="left"/>
      <w:pPr>
        <w:tabs>
          <w:tab w:val="num" w:pos="2160"/>
        </w:tabs>
        <w:ind w:left="2160" w:hanging="360"/>
      </w:pPr>
    </w:lvl>
    <w:lvl w:ilvl="3" w:tplc="E67815A4" w:tentative="1">
      <w:start w:val="1"/>
      <w:numFmt w:val="decimal"/>
      <w:lvlText w:val="%4."/>
      <w:lvlJc w:val="left"/>
      <w:pPr>
        <w:tabs>
          <w:tab w:val="num" w:pos="2880"/>
        </w:tabs>
        <w:ind w:left="2880" w:hanging="360"/>
      </w:pPr>
    </w:lvl>
    <w:lvl w:ilvl="4" w:tplc="79A2C682" w:tentative="1">
      <w:start w:val="1"/>
      <w:numFmt w:val="decimal"/>
      <w:lvlText w:val="%5."/>
      <w:lvlJc w:val="left"/>
      <w:pPr>
        <w:tabs>
          <w:tab w:val="num" w:pos="3600"/>
        </w:tabs>
        <w:ind w:left="3600" w:hanging="360"/>
      </w:pPr>
    </w:lvl>
    <w:lvl w:ilvl="5" w:tplc="F7FAF1B8" w:tentative="1">
      <w:start w:val="1"/>
      <w:numFmt w:val="decimal"/>
      <w:lvlText w:val="%6."/>
      <w:lvlJc w:val="left"/>
      <w:pPr>
        <w:tabs>
          <w:tab w:val="num" w:pos="4320"/>
        </w:tabs>
        <w:ind w:left="4320" w:hanging="360"/>
      </w:pPr>
    </w:lvl>
    <w:lvl w:ilvl="6" w:tplc="C0E49234" w:tentative="1">
      <w:start w:val="1"/>
      <w:numFmt w:val="decimal"/>
      <w:lvlText w:val="%7."/>
      <w:lvlJc w:val="left"/>
      <w:pPr>
        <w:tabs>
          <w:tab w:val="num" w:pos="5040"/>
        </w:tabs>
        <w:ind w:left="5040" w:hanging="360"/>
      </w:pPr>
    </w:lvl>
    <w:lvl w:ilvl="7" w:tplc="778CB5F8" w:tentative="1">
      <w:start w:val="1"/>
      <w:numFmt w:val="decimal"/>
      <w:lvlText w:val="%8."/>
      <w:lvlJc w:val="left"/>
      <w:pPr>
        <w:tabs>
          <w:tab w:val="num" w:pos="5760"/>
        </w:tabs>
        <w:ind w:left="5760" w:hanging="360"/>
      </w:pPr>
    </w:lvl>
    <w:lvl w:ilvl="8" w:tplc="63CA99B2" w:tentative="1">
      <w:start w:val="1"/>
      <w:numFmt w:val="decimal"/>
      <w:lvlText w:val="%9."/>
      <w:lvlJc w:val="left"/>
      <w:pPr>
        <w:tabs>
          <w:tab w:val="num" w:pos="6480"/>
        </w:tabs>
        <w:ind w:left="6480" w:hanging="360"/>
      </w:pPr>
    </w:lvl>
  </w:abstractNum>
  <w:abstractNum w:abstractNumId="24" w15:restartNumberingAfterBreak="0">
    <w:nsid w:val="6A2A0C40"/>
    <w:multiLevelType w:val="multilevel"/>
    <w:tmpl w:val="160C4D16"/>
    <w:lvl w:ilvl="0">
      <w:start w:val="5"/>
      <w:numFmt w:val="decimal"/>
      <w:lvlText w:val="%1"/>
      <w:lvlJc w:val="left"/>
      <w:pPr>
        <w:ind w:left="910" w:hanging="430"/>
      </w:pPr>
      <w:rPr>
        <w:rFonts w:hint="default"/>
        <w:lang w:val="en-US" w:eastAsia="en-US" w:bidi="en-US"/>
      </w:rPr>
    </w:lvl>
    <w:lvl w:ilvl="1">
      <w:start w:val="1"/>
      <w:numFmt w:val="bullet"/>
      <w:lvlText w:val=""/>
      <w:lvlJc w:val="left"/>
      <w:pPr>
        <w:ind w:left="910" w:hanging="430"/>
      </w:pPr>
      <w:rPr>
        <w:rFonts w:ascii="Symbol" w:hAnsi="Symbol" w:hint="default"/>
        <w:b/>
        <w:bCs/>
        <w:w w:val="100"/>
        <w:sz w:val="28"/>
        <w:szCs w:val="28"/>
        <w:lang w:val="en-US" w:eastAsia="en-US" w:bidi="en-US"/>
      </w:rPr>
    </w:lvl>
    <w:lvl w:ilvl="2">
      <w:start w:val="1"/>
      <w:numFmt w:val="bullet"/>
      <w:lvlText w:val=""/>
      <w:lvlJc w:val="left"/>
      <w:pPr>
        <w:ind w:left="1560" w:hanging="360"/>
      </w:pPr>
      <w:rPr>
        <w:rFonts w:ascii="Wingdings" w:hAnsi="Wingdings" w:hint="default"/>
        <w:w w:val="100"/>
        <w:sz w:val="24"/>
        <w:szCs w:val="24"/>
        <w:lang w:val="en-US" w:eastAsia="en-US" w:bidi="en-US"/>
      </w:rPr>
    </w:lvl>
    <w:lvl w:ilvl="3">
      <w:numFmt w:val="bullet"/>
      <w:lvlText w:val=""/>
      <w:lvlJc w:val="left"/>
      <w:pPr>
        <w:ind w:left="2280" w:hanging="360"/>
      </w:pPr>
      <w:rPr>
        <w:rFonts w:ascii="Symbol" w:eastAsia="Symbol" w:hAnsi="Symbol" w:cs="Symbol" w:hint="default"/>
        <w:w w:val="100"/>
        <w:sz w:val="24"/>
        <w:szCs w:val="24"/>
        <w:lang w:val="en-US" w:eastAsia="en-US" w:bidi="en-US"/>
      </w:rPr>
    </w:lvl>
    <w:lvl w:ilvl="4">
      <w:numFmt w:val="bullet"/>
      <w:lvlText w:val="•"/>
      <w:lvlJc w:val="left"/>
      <w:pPr>
        <w:ind w:left="3306" w:hanging="360"/>
      </w:pPr>
      <w:rPr>
        <w:rFonts w:hint="default"/>
        <w:lang w:val="en-US" w:eastAsia="en-US" w:bidi="en-US"/>
      </w:rPr>
    </w:lvl>
    <w:lvl w:ilvl="5">
      <w:numFmt w:val="bullet"/>
      <w:lvlText w:val="•"/>
      <w:lvlJc w:val="left"/>
      <w:pPr>
        <w:ind w:left="4333" w:hanging="360"/>
      </w:pPr>
      <w:rPr>
        <w:rFonts w:hint="default"/>
        <w:lang w:val="en-US" w:eastAsia="en-US" w:bidi="en-US"/>
      </w:rPr>
    </w:lvl>
    <w:lvl w:ilvl="6">
      <w:numFmt w:val="bullet"/>
      <w:lvlText w:val="•"/>
      <w:lvlJc w:val="left"/>
      <w:pPr>
        <w:ind w:left="5359" w:hanging="360"/>
      </w:pPr>
      <w:rPr>
        <w:rFonts w:hint="default"/>
        <w:lang w:val="en-US" w:eastAsia="en-US" w:bidi="en-US"/>
      </w:rPr>
    </w:lvl>
    <w:lvl w:ilvl="7">
      <w:numFmt w:val="bullet"/>
      <w:lvlText w:val="•"/>
      <w:lvlJc w:val="left"/>
      <w:pPr>
        <w:ind w:left="6386" w:hanging="360"/>
      </w:pPr>
      <w:rPr>
        <w:rFonts w:hint="default"/>
        <w:lang w:val="en-US" w:eastAsia="en-US" w:bidi="en-US"/>
      </w:rPr>
    </w:lvl>
    <w:lvl w:ilvl="8">
      <w:numFmt w:val="bullet"/>
      <w:lvlText w:val="•"/>
      <w:lvlJc w:val="left"/>
      <w:pPr>
        <w:ind w:left="7413" w:hanging="360"/>
      </w:pPr>
      <w:rPr>
        <w:rFonts w:hint="default"/>
        <w:lang w:val="en-US" w:eastAsia="en-US" w:bidi="en-US"/>
      </w:rPr>
    </w:lvl>
  </w:abstractNum>
  <w:abstractNum w:abstractNumId="25" w15:restartNumberingAfterBreak="0">
    <w:nsid w:val="6BF140A7"/>
    <w:multiLevelType w:val="multilevel"/>
    <w:tmpl w:val="EAAC7154"/>
    <w:lvl w:ilvl="0">
      <w:start w:val="4"/>
      <w:numFmt w:val="decimal"/>
      <w:lvlText w:val="%1"/>
      <w:lvlJc w:val="left"/>
      <w:pPr>
        <w:ind w:left="375" w:hanging="375"/>
      </w:pPr>
      <w:rPr>
        <w:rFonts w:hint="default"/>
      </w:rPr>
    </w:lvl>
    <w:lvl w:ilvl="1">
      <w:start w:val="2"/>
      <w:numFmt w:val="decimal"/>
      <w:lvlText w:val="%1.%2"/>
      <w:lvlJc w:val="left"/>
      <w:pPr>
        <w:ind w:left="1285" w:hanging="375"/>
      </w:pPr>
      <w:rPr>
        <w:rFonts w:hint="default"/>
      </w:rPr>
    </w:lvl>
    <w:lvl w:ilvl="2">
      <w:start w:val="1"/>
      <w:numFmt w:val="decimal"/>
      <w:lvlText w:val="%1.%2.%3"/>
      <w:lvlJc w:val="left"/>
      <w:pPr>
        <w:ind w:left="2540" w:hanging="720"/>
      </w:pPr>
      <w:rPr>
        <w:rFonts w:hint="default"/>
      </w:rPr>
    </w:lvl>
    <w:lvl w:ilvl="3">
      <w:start w:val="1"/>
      <w:numFmt w:val="decimal"/>
      <w:lvlText w:val="%1.%2.%3.%4"/>
      <w:lvlJc w:val="left"/>
      <w:pPr>
        <w:ind w:left="3810" w:hanging="1080"/>
      </w:pPr>
      <w:rPr>
        <w:rFonts w:hint="default"/>
      </w:rPr>
    </w:lvl>
    <w:lvl w:ilvl="4">
      <w:start w:val="1"/>
      <w:numFmt w:val="decimal"/>
      <w:lvlText w:val="%1.%2.%3.%4.%5"/>
      <w:lvlJc w:val="left"/>
      <w:pPr>
        <w:ind w:left="4720" w:hanging="1080"/>
      </w:pPr>
      <w:rPr>
        <w:rFonts w:hint="default"/>
      </w:rPr>
    </w:lvl>
    <w:lvl w:ilvl="5">
      <w:start w:val="1"/>
      <w:numFmt w:val="decimal"/>
      <w:lvlText w:val="%1.%2.%3.%4.%5.%6"/>
      <w:lvlJc w:val="left"/>
      <w:pPr>
        <w:ind w:left="5990" w:hanging="1440"/>
      </w:pPr>
      <w:rPr>
        <w:rFonts w:hint="default"/>
      </w:rPr>
    </w:lvl>
    <w:lvl w:ilvl="6">
      <w:start w:val="1"/>
      <w:numFmt w:val="decimal"/>
      <w:lvlText w:val="%1.%2.%3.%4.%5.%6.%7"/>
      <w:lvlJc w:val="left"/>
      <w:pPr>
        <w:ind w:left="6900" w:hanging="1440"/>
      </w:pPr>
      <w:rPr>
        <w:rFonts w:hint="default"/>
      </w:rPr>
    </w:lvl>
    <w:lvl w:ilvl="7">
      <w:start w:val="1"/>
      <w:numFmt w:val="decimal"/>
      <w:lvlText w:val="%1.%2.%3.%4.%5.%6.%7.%8"/>
      <w:lvlJc w:val="left"/>
      <w:pPr>
        <w:ind w:left="8170" w:hanging="1800"/>
      </w:pPr>
      <w:rPr>
        <w:rFonts w:hint="default"/>
      </w:rPr>
    </w:lvl>
    <w:lvl w:ilvl="8">
      <w:start w:val="1"/>
      <w:numFmt w:val="decimal"/>
      <w:lvlText w:val="%1.%2.%3.%4.%5.%6.%7.%8.%9"/>
      <w:lvlJc w:val="left"/>
      <w:pPr>
        <w:ind w:left="9440" w:hanging="2160"/>
      </w:pPr>
      <w:rPr>
        <w:rFonts w:hint="default"/>
      </w:rPr>
    </w:lvl>
  </w:abstractNum>
  <w:abstractNum w:abstractNumId="26" w15:restartNumberingAfterBreak="0">
    <w:nsid w:val="6C7E61B6"/>
    <w:multiLevelType w:val="hybridMultilevel"/>
    <w:tmpl w:val="C5306CA4"/>
    <w:lvl w:ilvl="0" w:tplc="DD2C7C18">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0F14DC"/>
    <w:multiLevelType w:val="multilevel"/>
    <w:tmpl w:val="FFC27390"/>
    <w:lvl w:ilvl="0">
      <w:start w:val="5"/>
      <w:numFmt w:val="decimal"/>
      <w:lvlText w:val="%1"/>
      <w:lvlJc w:val="left"/>
      <w:pPr>
        <w:ind w:left="910" w:hanging="430"/>
      </w:pPr>
      <w:rPr>
        <w:rFonts w:hint="default"/>
        <w:lang w:val="en-US" w:eastAsia="en-US" w:bidi="en-US"/>
      </w:rPr>
    </w:lvl>
    <w:lvl w:ilvl="1">
      <w:start w:val="1"/>
      <w:numFmt w:val="decimal"/>
      <w:lvlText w:val="%1.%2"/>
      <w:lvlJc w:val="left"/>
      <w:pPr>
        <w:ind w:left="910" w:hanging="430"/>
      </w:pPr>
      <w:rPr>
        <w:rFonts w:ascii="Times New Roman" w:eastAsia="Times New Roman" w:hAnsi="Times New Roman" w:cs="Times New Roman" w:hint="default"/>
        <w:b/>
        <w:bCs/>
        <w:w w:val="100"/>
        <w:sz w:val="28"/>
        <w:szCs w:val="28"/>
        <w:lang w:val="en-US" w:eastAsia="en-US" w:bidi="en-US"/>
      </w:rPr>
    </w:lvl>
    <w:lvl w:ilvl="2">
      <w:start w:val="1"/>
      <w:numFmt w:val="bullet"/>
      <w:lvlText w:val=""/>
      <w:lvlJc w:val="left"/>
      <w:pPr>
        <w:ind w:left="1560" w:hanging="360"/>
      </w:pPr>
      <w:rPr>
        <w:rFonts w:ascii="Wingdings" w:hAnsi="Wingdings" w:hint="default"/>
        <w:w w:val="100"/>
        <w:sz w:val="24"/>
        <w:szCs w:val="24"/>
        <w:lang w:val="en-US" w:eastAsia="en-US" w:bidi="en-US"/>
      </w:rPr>
    </w:lvl>
    <w:lvl w:ilvl="3">
      <w:numFmt w:val="bullet"/>
      <w:lvlText w:val=""/>
      <w:lvlJc w:val="left"/>
      <w:pPr>
        <w:ind w:left="2280" w:hanging="360"/>
      </w:pPr>
      <w:rPr>
        <w:rFonts w:ascii="Symbol" w:eastAsia="Symbol" w:hAnsi="Symbol" w:cs="Symbol" w:hint="default"/>
        <w:w w:val="100"/>
        <w:sz w:val="24"/>
        <w:szCs w:val="24"/>
        <w:lang w:val="en-US" w:eastAsia="en-US" w:bidi="en-US"/>
      </w:rPr>
    </w:lvl>
    <w:lvl w:ilvl="4">
      <w:numFmt w:val="bullet"/>
      <w:lvlText w:val="•"/>
      <w:lvlJc w:val="left"/>
      <w:pPr>
        <w:ind w:left="3306" w:hanging="360"/>
      </w:pPr>
      <w:rPr>
        <w:rFonts w:hint="default"/>
        <w:lang w:val="en-US" w:eastAsia="en-US" w:bidi="en-US"/>
      </w:rPr>
    </w:lvl>
    <w:lvl w:ilvl="5">
      <w:numFmt w:val="bullet"/>
      <w:lvlText w:val="•"/>
      <w:lvlJc w:val="left"/>
      <w:pPr>
        <w:ind w:left="4333" w:hanging="360"/>
      </w:pPr>
      <w:rPr>
        <w:rFonts w:hint="default"/>
        <w:lang w:val="en-US" w:eastAsia="en-US" w:bidi="en-US"/>
      </w:rPr>
    </w:lvl>
    <w:lvl w:ilvl="6">
      <w:numFmt w:val="bullet"/>
      <w:lvlText w:val="•"/>
      <w:lvlJc w:val="left"/>
      <w:pPr>
        <w:ind w:left="5359" w:hanging="360"/>
      </w:pPr>
      <w:rPr>
        <w:rFonts w:hint="default"/>
        <w:lang w:val="en-US" w:eastAsia="en-US" w:bidi="en-US"/>
      </w:rPr>
    </w:lvl>
    <w:lvl w:ilvl="7">
      <w:numFmt w:val="bullet"/>
      <w:lvlText w:val="•"/>
      <w:lvlJc w:val="left"/>
      <w:pPr>
        <w:ind w:left="6386" w:hanging="360"/>
      </w:pPr>
      <w:rPr>
        <w:rFonts w:hint="default"/>
        <w:lang w:val="en-US" w:eastAsia="en-US" w:bidi="en-US"/>
      </w:rPr>
    </w:lvl>
    <w:lvl w:ilvl="8">
      <w:numFmt w:val="bullet"/>
      <w:lvlText w:val="•"/>
      <w:lvlJc w:val="left"/>
      <w:pPr>
        <w:ind w:left="7413" w:hanging="360"/>
      </w:pPr>
      <w:rPr>
        <w:rFonts w:hint="default"/>
        <w:lang w:val="en-US" w:eastAsia="en-US" w:bidi="en-US"/>
      </w:rPr>
    </w:lvl>
  </w:abstractNum>
  <w:abstractNum w:abstractNumId="28" w15:restartNumberingAfterBreak="0">
    <w:nsid w:val="6E3A7E34"/>
    <w:multiLevelType w:val="hybridMultilevel"/>
    <w:tmpl w:val="F54A9A0E"/>
    <w:lvl w:ilvl="0" w:tplc="374CD92C">
      <w:start w:val="1"/>
      <w:numFmt w:val="decimal"/>
      <w:lvlText w:val="%1."/>
      <w:lvlJc w:val="left"/>
      <w:pPr>
        <w:ind w:left="501" w:hanging="36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29" w15:restartNumberingAfterBreak="0">
    <w:nsid w:val="6E5C08EC"/>
    <w:multiLevelType w:val="hybridMultilevel"/>
    <w:tmpl w:val="C8A286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40E15EC"/>
    <w:multiLevelType w:val="multilevel"/>
    <w:tmpl w:val="737A9C58"/>
    <w:lvl w:ilvl="0">
      <w:start w:val="2"/>
      <w:numFmt w:val="decimal"/>
      <w:lvlText w:val="%1"/>
      <w:lvlJc w:val="left"/>
      <w:pPr>
        <w:ind w:left="1056" w:hanging="576"/>
      </w:pPr>
      <w:rPr>
        <w:rFonts w:hint="default"/>
        <w:lang w:val="en-US" w:eastAsia="en-US" w:bidi="en-US"/>
      </w:rPr>
    </w:lvl>
    <w:lvl w:ilvl="1">
      <w:start w:val="3"/>
      <w:numFmt w:val="decimal"/>
      <w:lvlText w:val="%1.%2"/>
      <w:lvlJc w:val="left"/>
      <w:pPr>
        <w:ind w:left="1056" w:hanging="576"/>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2741" w:hanging="576"/>
      </w:pPr>
      <w:rPr>
        <w:rFonts w:hint="default"/>
        <w:lang w:val="en-US" w:eastAsia="en-US" w:bidi="en-US"/>
      </w:rPr>
    </w:lvl>
    <w:lvl w:ilvl="3">
      <w:numFmt w:val="bullet"/>
      <w:lvlText w:val="•"/>
      <w:lvlJc w:val="left"/>
      <w:pPr>
        <w:ind w:left="3581" w:hanging="576"/>
      </w:pPr>
      <w:rPr>
        <w:rFonts w:hint="default"/>
        <w:lang w:val="en-US" w:eastAsia="en-US" w:bidi="en-US"/>
      </w:rPr>
    </w:lvl>
    <w:lvl w:ilvl="4">
      <w:numFmt w:val="bullet"/>
      <w:lvlText w:val="•"/>
      <w:lvlJc w:val="left"/>
      <w:pPr>
        <w:ind w:left="4422" w:hanging="576"/>
      </w:pPr>
      <w:rPr>
        <w:rFonts w:hint="default"/>
        <w:lang w:val="en-US" w:eastAsia="en-US" w:bidi="en-US"/>
      </w:rPr>
    </w:lvl>
    <w:lvl w:ilvl="5">
      <w:numFmt w:val="bullet"/>
      <w:lvlText w:val="•"/>
      <w:lvlJc w:val="left"/>
      <w:pPr>
        <w:ind w:left="5263" w:hanging="576"/>
      </w:pPr>
      <w:rPr>
        <w:rFonts w:hint="default"/>
        <w:lang w:val="en-US" w:eastAsia="en-US" w:bidi="en-US"/>
      </w:rPr>
    </w:lvl>
    <w:lvl w:ilvl="6">
      <w:numFmt w:val="bullet"/>
      <w:lvlText w:val="•"/>
      <w:lvlJc w:val="left"/>
      <w:pPr>
        <w:ind w:left="6103" w:hanging="576"/>
      </w:pPr>
      <w:rPr>
        <w:rFonts w:hint="default"/>
        <w:lang w:val="en-US" w:eastAsia="en-US" w:bidi="en-US"/>
      </w:rPr>
    </w:lvl>
    <w:lvl w:ilvl="7">
      <w:numFmt w:val="bullet"/>
      <w:lvlText w:val="•"/>
      <w:lvlJc w:val="left"/>
      <w:pPr>
        <w:ind w:left="6944" w:hanging="576"/>
      </w:pPr>
      <w:rPr>
        <w:rFonts w:hint="default"/>
        <w:lang w:val="en-US" w:eastAsia="en-US" w:bidi="en-US"/>
      </w:rPr>
    </w:lvl>
    <w:lvl w:ilvl="8">
      <w:numFmt w:val="bullet"/>
      <w:lvlText w:val="•"/>
      <w:lvlJc w:val="left"/>
      <w:pPr>
        <w:ind w:left="7785" w:hanging="576"/>
      </w:pPr>
      <w:rPr>
        <w:rFonts w:hint="default"/>
        <w:lang w:val="en-US" w:eastAsia="en-US" w:bidi="en-US"/>
      </w:rPr>
    </w:lvl>
  </w:abstractNum>
  <w:abstractNum w:abstractNumId="31" w15:restartNumberingAfterBreak="0">
    <w:nsid w:val="7BC87412"/>
    <w:multiLevelType w:val="multilevel"/>
    <w:tmpl w:val="7E88C6EA"/>
    <w:lvl w:ilvl="0">
      <w:start w:val="1"/>
      <w:numFmt w:val="decimal"/>
      <w:lvlText w:val="%1"/>
      <w:lvlJc w:val="left"/>
      <w:pPr>
        <w:ind w:left="982" w:hanging="502"/>
      </w:pPr>
      <w:rPr>
        <w:rFonts w:hint="default"/>
        <w:lang w:val="en-US" w:eastAsia="en-US" w:bidi="en-US"/>
      </w:rPr>
    </w:lvl>
    <w:lvl w:ilvl="1">
      <w:start w:val="1"/>
      <w:numFmt w:val="decimal"/>
      <w:lvlText w:val="%1.%2"/>
      <w:lvlJc w:val="left"/>
      <w:pPr>
        <w:ind w:left="643" w:hanging="502"/>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3054" w:hanging="360"/>
      </w:pPr>
      <w:rPr>
        <w:rFonts w:ascii="Symbol" w:eastAsia="Symbol" w:hAnsi="Symbol" w:cs="Symbol" w:hint="default"/>
        <w:w w:val="100"/>
        <w:sz w:val="24"/>
        <w:szCs w:val="24"/>
        <w:lang w:val="en-US" w:eastAsia="en-US" w:bidi="en-US"/>
      </w:rPr>
    </w:lvl>
    <w:lvl w:ilvl="3">
      <w:numFmt w:val="bullet"/>
      <w:lvlText w:val="•"/>
      <w:lvlJc w:val="left"/>
      <w:pPr>
        <w:ind w:left="3036" w:hanging="360"/>
      </w:pPr>
      <w:rPr>
        <w:rFonts w:hint="default"/>
        <w:lang w:val="en-US" w:eastAsia="en-US" w:bidi="en-US"/>
      </w:rPr>
    </w:lvl>
    <w:lvl w:ilvl="4">
      <w:numFmt w:val="bullet"/>
      <w:lvlText w:val="•"/>
      <w:lvlJc w:val="left"/>
      <w:pPr>
        <w:ind w:left="3955" w:hanging="360"/>
      </w:pPr>
      <w:rPr>
        <w:rFonts w:hint="default"/>
        <w:lang w:val="en-US" w:eastAsia="en-US" w:bidi="en-US"/>
      </w:rPr>
    </w:lvl>
    <w:lvl w:ilvl="5">
      <w:numFmt w:val="bullet"/>
      <w:lvlText w:val="•"/>
      <w:lvlJc w:val="left"/>
      <w:pPr>
        <w:ind w:left="4873" w:hanging="360"/>
      </w:pPr>
      <w:rPr>
        <w:rFonts w:hint="default"/>
        <w:lang w:val="en-US" w:eastAsia="en-US" w:bidi="en-US"/>
      </w:rPr>
    </w:lvl>
    <w:lvl w:ilvl="6">
      <w:numFmt w:val="bullet"/>
      <w:lvlText w:val="•"/>
      <w:lvlJc w:val="left"/>
      <w:pPr>
        <w:ind w:left="5792" w:hanging="360"/>
      </w:pPr>
      <w:rPr>
        <w:rFonts w:hint="default"/>
        <w:lang w:val="en-US" w:eastAsia="en-US" w:bidi="en-US"/>
      </w:rPr>
    </w:lvl>
    <w:lvl w:ilvl="7">
      <w:numFmt w:val="bullet"/>
      <w:lvlText w:val="•"/>
      <w:lvlJc w:val="left"/>
      <w:pPr>
        <w:ind w:left="6710" w:hanging="360"/>
      </w:pPr>
      <w:rPr>
        <w:rFonts w:hint="default"/>
        <w:lang w:val="en-US" w:eastAsia="en-US" w:bidi="en-US"/>
      </w:rPr>
    </w:lvl>
    <w:lvl w:ilvl="8">
      <w:numFmt w:val="bullet"/>
      <w:lvlText w:val="•"/>
      <w:lvlJc w:val="left"/>
      <w:pPr>
        <w:ind w:left="7629" w:hanging="360"/>
      </w:pPr>
      <w:rPr>
        <w:rFonts w:hint="default"/>
        <w:lang w:val="en-US" w:eastAsia="en-US" w:bidi="en-US"/>
      </w:rPr>
    </w:lvl>
  </w:abstractNum>
  <w:abstractNum w:abstractNumId="32" w15:restartNumberingAfterBreak="0">
    <w:nsid w:val="7CD12E5E"/>
    <w:multiLevelType w:val="hybridMultilevel"/>
    <w:tmpl w:val="FD1A67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E0B3443"/>
    <w:multiLevelType w:val="hybridMultilevel"/>
    <w:tmpl w:val="6FB265E0"/>
    <w:lvl w:ilvl="0" w:tplc="0409000B">
      <w:start w:val="1"/>
      <w:numFmt w:val="bullet"/>
      <w:lvlText w:val=""/>
      <w:lvlJc w:val="left"/>
      <w:pPr>
        <w:ind w:left="1207" w:hanging="360"/>
      </w:pPr>
      <w:rPr>
        <w:rFonts w:ascii="Wingdings" w:hAnsi="Wingdings" w:hint="default"/>
      </w:rPr>
    </w:lvl>
    <w:lvl w:ilvl="1" w:tplc="04090003" w:tentative="1">
      <w:start w:val="1"/>
      <w:numFmt w:val="bullet"/>
      <w:lvlText w:val="o"/>
      <w:lvlJc w:val="left"/>
      <w:pPr>
        <w:ind w:left="1927" w:hanging="360"/>
      </w:pPr>
      <w:rPr>
        <w:rFonts w:ascii="Courier New" w:hAnsi="Courier New" w:cs="Courier New" w:hint="default"/>
      </w:rPr>
    </w:lvl>
    <w:lvl w:ilvl="2" w:tplc="04090005" w:tentative="1">
      <w:start w:val="1"/>
      <w:numFmt w:val="bullet"/>
      <w:lvlText w:val=""/>
      <w:lvlJc w:val="left"/>
      <w:pPr>
        <w:ind w:left="2647" w:hanging="360"/>
      </w:pPr>
      <w:rPr>
        <w:rFonts w:ascii="Wingdings" w:hAnsi="Wingdings" w:hint="default"/>
      </w:rPr>
    </w:lvl>
    <w:lvl w:ilvl="3" w:tplc="04090001" w:tentative="1">
      <w:start w:val="1"/>
      <w:numFmt w:val="bullet"/>
      <w:lvlText w:val=""/>
      <w:lvlJc w:val="left"/>
      <w:pPr>
        <w:ind w:left="3367" w:hanging="360"/>
      </w:pPr>
      <w:rPr>
        <w:rFonts w:ascii="Symbol" w:hAnsi="Symbol" w:hint="default"/>
      </w:rPr>
    </w:lvl>
    <w:lvl w:ilvl="4" w:tplc="04090003" w:tentative="1">
      <w:start w:val="1"/>
      <w:numFmt w:val="bullet"/>
      <w:lvlText w:val="o"/>
      <w:lvlJc w:val="left"/>
      <w:pPr>
        <w:ind w:left="4087" w:hanging="360"/>
      </w:pPr>
      <w:rPr>
        <w:rFonts w:ascii="Courier New" w:hAnsi="Courier New" w:cs="Courier New" w:hint="default"/>
      </w:rPr>
    </w:lvl>
    <w:lvl w:ilvl="5" w:tplc="04090005" w:tentative="1">
      <w:start w:val="1"/>
      <w:numFmt w:val="bullet"/>
      <w:lvlText w:val=""/>
      <w:lvlJc w:val="left"/>
      <w:pPr>
        <w:ind w:left="4807" w:hanging="360"/>
      </w:pPr>
      <w:rPr>
        <w:rFonts w:ascii="Wingdings" w:hAnsi="Wingdings" w:hint="default"/>
      </w:rPr>
    </w:lvl>
    <w:lvl w:ilvl="6" w:tplc="04090001" w:tentative="1">
      <w:start w:val="1"/>
      <w:numFmt w:val="bullet"/>
      <w:lvlText w:val=""/>
      <w:lvlJc w:val="left"/>
      <w:pPr>
        <w:ind w:left="5527" w:hanging="360"/>
      </w:pPr>
      <w:rPr>
        <w:rFonts w:ascii="Symbol" w:hAnsi="Symbol" w:hint="default"/>
      </w:rPr>
    </w:lvl>
    <w:lvl w:ilvl="7" w:tplc="04090003" w:tentative="1">
      <w:start w:val="1"/>
      <w:numFmt w:val="bullet"/>
      <w:lvlText w:val="o"/>
      <w:lvlJc w:val="left"/>
      <w:pPr>
        <w:ind w:left="6247" w:hanging="360"/>
      </w:pPr>
      <w:rPr>
        <w:rFonts w:ascii="Courier New" w:hAnsi="Courier New" w:cs="Courier New" w:hint="default"/>
      </w:rPr>
    </w:lvl>
    <w:lvl w:ilvl="8" w:tplc="04090005" w:tentative="1">
      <w:start w:val="1"/>
      <w:numFmt w:val="bullet"/>
      <w:lvlText w:val=""/>
      <w:lvlJc w:val="left"/>
      <w:pPr>
        <w:ind w:left="6967" w:hanging="360"/>
      </w:pPr>
      <w:rPr>
        <w:rFonts w:ascii="Wingdings" w:hAnsi="Wingdings" w:hint="default"/>
      </w:rPr>
    </w:lvl>
  </w:abstractNum>
  <w:num w:numId="1">
    <w:abstractNumId w:val="31"/>
  </w:num>
  <w:num w:numId="2">
    <w:abstractNumId w:val="23"/>
  </w:num>
  <w:num w:numId="3">
    <w:abstractNumId w:val="1"/>
  </w:num>
  <w:num w:numId="4">
    <w:abstractNumId w:val="2"/>
  </w:num>
  <w:num w:numId="5">
    <w:abstractNumId w:val="30"/>
  </w:num>
  <w:num w:numId="6">
    <w:abstractNumId w:val="16"/>
  </w:num>
  <w:num w:numId="7">
    <w:abstractNumId w:val="19"/>
  </w:num>
  <w:num w:numId="8">
    <w:abstractNumId w:val="12"/>
  </w:num>
  <w:num w:numId="9">
    <w:abstractNumId w:val="22"/>
  </w:num>
  <w:num w:numId="10">
    <w:abstractNumId w:val="24"/>
  </w:num>
  <w:num w:numId="11">
    <w:abstractNumId w:val="27"/>
  </w:num>
  <w:num w:numId="12">
    <w:abstractNumId w:val="25"/>
  </w:num>
  <w:num w:numId="13">
    <w:abstractNumId w:val="33"/>
  </w:num>
  <w:num w:numId="14">
    <w:abstractNumId w:val="10"/>
  </w:num>
  <w:num w:numId="15">
    <w:abstractNumId w:val="20"/>
  </w:num>
  <w:num w:numId="16">
    <w:abstractNumId w:val="5"/>
  </w:num>
  <w:num w:numId="17">
    <w:abstractNumId w:val="29"/>
  </w:num>
  <w:num w:numId="18">
    <w:abstractNumId w:val="8"/>
  </w:num>
  <w:num w:numId="19">
    <w:abstractNumId w:val="3"/>
  </w:num>
  <w:num w:numId="20">
    <w:abstractNumId w:val="9"/>
  </w:num>
  <w:num w:numId="21">
    <w:abstractNumId w:val="18"/>
  </w:num>
  <w:num w:numId="22">
    <w:abstractNumId w:val="14"/>
  </w:num>
  <w:num w:numId="23">
    <w:abstractNumId w:val="26"/>
  </w:num>
  <w:num w:numId="24">
    <w:abstractNumId w:val="17"/>
  </w:num>
  <w:num w:numId="25">
    <w:abstractNumId w:val="15"/>
  </w:num>
  <w:num w:numId="26">
    <w:abstractNumId w:val="6"/>
  </w:num>
  <w:num w:numId="27">
    <w:abstractNumId w:val="21"/>
  </w:num>
  <w:num w:numId="28">
    <w:abstractNumId w:val="13"/>
  </w:num>
  <w:num w:numId="29">
    <w:abstractNumId w:val="28"/>
  </w:num>
  <w:num w:numId="30">
    <w:abstractNumId w:val="4"/>
  </w:num>
  <w:num w:numId="31">
    <w:abstractNumId w:val="11"/>
  </w:num>
  <w:num w:numId="32">
    <w:abstractNumId w:val="7"/>
  </w:num>
  <w:num w:numId="33">
    <w:abstractNumId w:val="0"/>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6DC"/>
    <w:rsid w:val="000032F0"/>
    <w:rsid w:val="00013BC3"/>
    <w:rsid w:val="00026FC3"/>
    <w:rsid w:val="00045141"/>
    <w:rsid w:val="00176797"/>
    <w:rsid w:val="00176FD7"/>
    <w:rsid w:val="001B238D"/>
    <w:rsid w:val="001D68BB"/>
    <w:rsid w:val="00205455"/>
    <w:rsid w:val="0026179A"/>
    <w:rsid w:val="0026385B"/>
    <w:rsid w:val="002B39DF"/>
    <w:rsid w:val="00303E1E"/>
    <w:rsid w:val="00326DC8"/>
    <w:rsid w:val="0035337A"/>
    <w:rsid w:val="00366142"/>
    <w:rsid w:val="003D3DA2"/>
    <w:rsid w:val="003F136F"/>
    <w:rsid w:val="003F6C68"/>
    <w:rsid w:val="00450614"/>
    <w:rsid w:val="004623A6"/>
    <w:rsid w:val="004A51B4"/>
    <w:rsid w:val="004E2023"/>
    <w:rsid w:val="00521F8D"/>
    <w:rsid w:val="00647426"/>
    <w:rsid w:val="006F43C6"/>
    <w:rsid w:val="007B3DC2"/>
    <w:rsid w:val="007C4904"/>
    <w:rsid w:val="00836B76"/>
    <w:rsid w:val="00867388"/>
    <w:rsid w:val="008B00CC"/>
    <w:rsid w:val="008C67B4"/>
    <w:rsid w:val="0092547C"/>
    <w:rsid w:val="0094667A"/>
    <w:rsid w:val="00A04BEB"/>
    <w:rsid w:val="00B420A1"/>
    <w:rsid w:val="00B46A29"/>
    <w:rsid w:val="00B8071C"/>
    <w:rsid w:val="00B84B7B"/>
    <w:rsid w:val="00B918A8"/>
    <w:rsid w:val="00BA0194"/>
    <w:rsid w:val="00BA66DC"/>
    <w:rsid w:val="00C53DE1"/>
    <w:rsid w:val="00C57E23"/>
    <w:rsid w:val="00CB4C23"/>
    <w:rsid w:val="00D00013"/>
    <w:rsid w:val="00D33E76"/>
    <w:rsid w:val="00D45BCB"/>
    <w:rsid w:val="00D82B73"/>
    <w:rsid w:val="00DA5114"/>
    <w:rsid w:val="00DA7FE8"/>
    <w:rsid w:val="00DC2BAB"/>
    <w:rsid w:val="00DE3160"/>
    <w:rsid w:val="00E04BAA"/>
    <w:rsid w:val="00E422A8"/>
    <w:rsid w:val="00E67363"/>
    <w:rsid w:val="00EF71C7"/>
    <w:rsid w:val="00F95988"/>
    <w:rsid w:val="00FF24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16F27"/>
  <w15:chartTrackingRefBased/>
  <w15:docId w15:val="{32FEF6EA-3556-47D5-8138-36C75650C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66DC"/>
    <w:pPr>
      <w:jc w:val="both"/>
    </w:pPr>
    <w:rPr>
      <w:rFonts w:ascii="Times New Roman" w:hAnsi="Times New Roman"/>
      <w:sz w:val="28"/>
      <w:lang w:val="en-US"/>
    </w:rPr>
  </w:style>
  <w:style w:type="paragraph" w:styleId="Heading1">
    <w:name w:val="heading 1"/>
    <w:basedOn w:val="Normal"/>
    <w:link w:val="Heading1Char"/>
    <w:uiPriority w:val="1"/>
    <w:qFormat/>
    <w:rsid w:val="00BA66DC"/>
    <w:pPr>
      <w:widowControl w:val="0"/>
      <w:autoSpaceDE w:val="0"/>
      <w:autoSpaceDN w:val="0"/>
      <w:spacing w:before="62" w:after="0" w:line="240" w:lineRule="auto"/>
      <w:ind w:left="20"/>
      <w:outlineLvl w:val="0"/>
    </w:pPr>
    <w:rPr>
      <w:rFonts w:eastAsia="Times New Roman" w:cs="Times New Roman"/>
      <w:b/>
      <w:bCs/>
      <w:sz w:val="40"/>
      <w:szCs w:val="40"/>
      <w:lang w:bidi="en-US"/>
    </w:rPr>
  </w:style>
  <w:style w:type="paragraph" w:styleId="Heading2">
    <w:name w:val="heading 2"/>
    <w:basedOn w:val="Normal"/>
    <w:next w:val="Normal"/>
    <w:link w:val="Heading2Char"/>
    <w:uiPriority w:val="9"/>
    <w:unhideWhenUsed/>
    <w:qFormat/>
    <w:rsid w:val="00BA66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unhideWhenUsed/>
    <w:qFormat/>
    <w:rsid w:val="0094667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A66DC"/>
    <w:rPr>
      <w:rFonts w:ascii="Times New Roman" w:eastAsia="Times New Roman" w:hAnsi="Times New Roman" w:cs="Times New Roman"/>
      <w:b/>
      <w:bCs/>
      <w:sz w:val="40"/>
      <w:szCs w:val="40"/>
      <w:lang w:val="en-US" w:bidi="en-US"/>
    </w:rPr>
  </w:style>
  <w:style w:type="paragraph" w:styleId="BodyText">
    <w:name w:val="Body Text"/>
    <w:basedOn w:val="Normal"/>
    <w:link w:val="BodyTextChar"/>
    <w:uiPriority w:val="1"/>
    <w:qFormat/>
    <w:rsid w:val="00BA66DC"/>
    <w:pPr>
      <w:widowControl w:val="0"/>
      <w:autoSpaceDE w:val="0"/>
      <w:autoSpaceDN w:val="0"/>
      <w:spacing w:after="0" w:line="240" w:lineRule="auto"/>
    </w:pPr>
    <w:rPr>
      <w:rFonts w:eastAsia="Times New Roman" w:cs="Times New Roman"/>
      <w:sz w:val="24"/>
      <w:szCs w:val="24"/>
      <w:lang w:bidi="en-US"/>
    </w:rPr>
  </w:style>
  <w:style w:type="character" w:customStyle="1" w:styleId="BodyTextChar">
    <w:name w:val="Body Text Char"/>
    <w:basedOn w:val="DefaultParagraphFont"/>
    <w:link w:val="BodyText"/>
    <w:uiPriority w:val="1"/>
    <w:rsid w:val="00BA66DC"/>
    <w:rPr>
      <w:rFonts w:ascii="Times New Roman" w:eastAsia="Times New Roman" w:hAnsi="Times New Roman" w:cs="Times New Roman"/>
      <w:sz w:val="24"/>
      <w:szCs w:val="24"/>
      <w:lang w:val="en-US" w:bidi="en-US"/>
    </w:rPr>
  </w:style>
  <w:style w:type="paragraph" w:customStyle="1" w:styleId="TableParagraph">
    <w:name w:val="Table Paragraph"/>
    <w:basedOn w:val="Normal"/>
    <w:uiPriority w:val="1"/>
    <w:qFormat/>
    <w:rsid w:val="00BA66DC"/>
    <w:pPr>
      <w:widowControl w:val="0"/>
      <w:autoSpaceDE w:val="0"/>
      <w:autoSpaceDN w:val="0"/>
      <w:spacing w:before="1" w:after="0" w:line="240" w:lineRule="auto"/>
      <w:ind w:left="107"/>
    </w:pPr>
    <w:rPr>
      <w:rFonts w:eastAsia="Times New Roman" w:cs="Times New Roman"/>
      <w:lang w:bidi="en-US"/>
    </w:rPr>
  </w:style>
  <w:style w:type="character" w:customStyle="1" w:styleId="Heading2Char">
    <w:name w:val="Heading 2 Char"/>
    <w:basedOn w:val="DefaultParagraphFont"/>
    <w:link w:val="Heading2"/>
    <w:uiPriority w:val="9"/>
    <w:rsid w:val="00BA66DC"/>
    <w:rPr>
      <w:rFonts w:asciiTheme="majorHAnsi" w:eastAsiaTheme="majorEastAsia" w:hAnsiTheme="majorHAnsi" w:cstheme="majorBidi"/>
      <w:color w:val="2E74B5" w:themeColor="accent1" w:themeShade="BF"/>
      <w:sz w:val="26"/>
      <w:szCs w:val="26"/>
      <w:lang w:val="en-US"/>
    </w:rPr>
  </w:style>
  <w:style w:type="character" w:customStyle="1" w:styleId="Heading4Char">
    <w:name w:val="Heading 4 Char"/>
    <w:basedOn w:val="DefaultParagraphFont"/>
    <w:link w:val="Heading4"/>
    <w:uiPriority w:val="9"/>
    <w:rsid w:val="0094667A"/>
    <w:rPr>
      <w:rFonts w:asciiTheme="majorHAnsi" w:eastAsiaTheme="majorEastAsia" w:hAnsiTheme="majorHAnsi" w:cstheme="majorBidi"/>
      <w:i/>
      <w:iCs/>
      <w:color w:val="2E74B5" w:themeColor="accent1" w:themeShade="BF"/>
      <w:sz w:val="28"/>
      <w:lang w:val="en-US"/>
    </w:rPr>
  </w:style>
  <w:style w:type="paragraph" w:styleId="BalloonText">
    <w:name w:val="Balloon Text"/>
    <w:basedOn w:val="Normal"/>
    <w:link w:val="BalloonTextChar"/>
    <w:uiPriority w:val="99"/>
    <w:semiHidden/>
    <w:unhideWhenUsed/>
    <w:rsid w:val="00EF71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71C7"/>
    <w:rPr>
      <w:rFonts w:ascii="Segoe UI" w:hAnsi="Segoe UI" w:cs="Segoe UI"/>
      <w:sz w:val="18"/>
      <w:szCs w:val="18"/>
      <w:lang w:val="en-US"/>
    </w:rPr>
  </w:style>
  <w:style w:type="paragraph" w:customStyle="1" w:styleId="heading">
    <w:name w:val="heading"/>
    <w:basedOn w:val="BodyText"/>
    <w:link w:val="headingChar"/>
    <w:qFormat/>
    <w:rsid w:val="00C57E23"/>
    <w:pPr>
      <w:spacing w:before="1" w:line="360" w:lineRule="auto"/>
      <w:ind w:right="682"/>
    </w:pPr>
    <w:rPr>
      <w:b/>
      <w:sz w:val="28"/>
      <w:szCs w:val="32"/>
      <w:u w:val="single"/>
    </w:rPr>
  </w:style>
  <w:style w:type="character" w:customStyle="1" w:styleId="headingChar">
    <w:name w:val="heading Char"/>
    <w:basedOn w:val="BodyTextChar"/>
    <w:link w:val="heading"/>
    <w:rsid w:val="00C57E23"/>
    <w:rPr>
      <w:rFonts w:ascii="Times New Roman" w:eastAsia="Times New Roman" w:hAnsi="Times New Roman" w:cs="Times New Roman"/>
      <w:b/>
      <w:sz w:val="28"/>
      <w:szCs w:val="32"/>
      <w:u w:val="single"/>
      <w:lang w:val="en-US" w:bidi="en-US"/>
    </w:rPr>
  </w:style>
  <w:style w:type="paragraph" w:styleId="ListParagraph">
    <w:name w:val="List Paragraph"/>
    <w:basedOn w:val="Normal"/>
    <w:uiPriority w:val="34"/>
    <w:qFormat/>
    <w:rsid w:val="00C57E23"/>
    <w:pPr>
      <w:widowControl w:val="0"/>
      <w:autoSpaceDE w:val="0"/>
      <w:autoSpaceDN w:val="0"/>
      <w:spacing w:after="0" w:line="240" w:lineRule="auto"/>
      <w:ind w:left="1200" w:hanging="360"/>
    </w:pPr>
    <w:rPr>
      <w:rFonts w:eastAsia="Times New Roman" w:cs="Times New Roman"/>
      <w:lang w:bidi="en-US"/>
    </w:rPr>
  </w:style>
  <w:style w:type="character" w:styleId="Strong">
    <w:name w:val="Strong"/>
    <w:basedOn w:val="DefaultParagraphFont"/>
    <w:uiPriority w:val="22"/>
    <w:qFormat/>
    <w:rsid w:val="000032F0"/>
    <w:rPr>
      <w:b/>
      <w:bCs/>
    </w:rPr>
  </w:style>
  <w:style w:type="character" w:styleId="Hyperlink">
    <w:name w:val="Hyperlink"/>
    <w:basedOn w:val="DefaultParagraphFont"/>
    <w:uiPriority w:val="99"/>
    <w:unhideWhenUsed/>
    <w:rsid w:val="00521F8D"/>
    <w:rPr>
      <w:color w:val="0000FF"/>
      <w:u w:val="single"/>
    </w:rPr>
  </w:style>
  <w:style w:type="paragraph" w:styleId="Header">
    <w:name w:val="header"/>
    <w:basedOn w:val="Normal"/>
    <w:link w:val="HeaderChar"/>
    <w:uiPriority w:val="99"/>
    <w:unhideWhenUsed/>
    <w:rsid w:val="00D82B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2B73"/>
    <w:rPr>
      <w:rFonts w:ascii="Times New Roman" w:hAnsi="Times New Roman"/>
      <w:sz w:val="28"/>
      <w:lang w:val="en-US"/>
    </w:rPr>
  </w:style>
  <w:style w:type="paragraph" w:styleId="Footer">
    <w:name w:val="footer"/>
    <w:basedOn w:val="Normal"/>
    <w:link w:val="FooterChar"/>
    <w:uiPriority w:val="99"/>
    <w:unhideWhenUsed/>
    <w:rsid w:val="00D82B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2B73"/>
    <w:rPr>
      <w:rFonts w:ascii="Times New Roman" w:hAnsi="Times New Roman"/>
      <w:sz w:val="28"/>
      <w:lang w:val="en-US"/>
    </w:rPr>
  </w:style>
  <w:style w:type="character" w:styleId="Emphasis">
    <w:name w:val="Emphasis"/>
    <w:uiPriority w:val="20"/>
    <w:qFormat/>
    <w:rsid w:val="00045141"/>
    <w:rPr>
      <w:i/>
      <w:iCs/>
    </w:rPr>
  </w:style>
  <w:style w:type="paragraph" w:styleId="NormalWeb">
    <w:name w:val="Normal (Web)"/>
    <w:basedOn w:val="Normal"/>
    <w:uiPriority w:val="99"/>
    <w:semiHidden/>
    <w:unhideWhenUsed/>
    <w:rsid w:val="0092547C"/>
    <w:pPr>
      <w:spacing w:before="100" w:beforeAutospacing="1" w:after="100" w:afterAutospacing="1" w:line="240" w:lineRule="auto"/>
      <w:jc w:val="left"/>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3204200">
      <w:bodyDiv w:val="1"/>
      <w:marLeft w:val="0"/>
      <w:marRight w:val="0"/>
      <w:marTop w:val="0"/>
      <w:marBottom w:val="0"/>
      <w:divBdr>
        <w:top w:val="none" w:sz="0" w:space="0" w:color="auto"/>
        <w:left w:val="none" w:sz="0" w:space="0" w:color="auto"/>
        <w:bottom w:val="none" w:sz="0" w:space="0" w:color="auto"/>
        <w:right w:val="none" w:sz="0" w:space="0" w:color="auto"/>
      </w:divBdr>
    </w:div>
    <w:div w:id="1271350384">
      <w:bodyDiv w:val="1"/>
      <w:marLeft w:val="0"/>
      <w:marRight w:val="0"/>
      <w:marTop w:val="0"/>
      <w:marBottom w:val="0"/>
      <w:divBdr>
        <w:top w:val="none" w:sz="0" w:space="0" w:color="auto"/>
        <w:left w:val="none" w:sz="0" w:space="0" w:color="auto"/>
        <w:bottom w:val="none" w:sz="0" w:space="0" w:color="auto"/>
        <w:right w:val="none" w:sz="0" w:space="0" w:color="auto"/>
      </w:divBdr>
    </w:div>
    <w:div w:id="178869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56C8036A-55C9-49D4-A80B-3AB51A345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Pages>
  <Words>2093</Words>
  <Characters>11933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dc:creator>
  <cp:keywords/>
  <dc:description/>
  <cp:lastModifiedBy>lalit</cp:lastModifiedBy>
  <cp:revision>83</cp:revision>
  <cp:lastPrinted>2025-04-24T13:55:00Z</cp:lastPrinted>
  <dcterms:created xsi:type="dcterms:W3CDTF">2025-04-24T06:03:00Z</dcterms:created>
  <dcterms:modified xsi:type="dcterms:W3CDTF">2025-12-04T13:30:00Z</dcterms:modified>
</cp:coreProperties>
</file>