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b/>
          <w:color w:val="E50000"/>
          <w:sz w:val="32"/>
        </w:rPr>
        <w:t>OPS Native AI — Production Readiness Assessment</w:t>
      </w:r>
    </w:p>
    <w:p>
      <w:pPr>
        <w:spacing w:after="200"/>
        <w:jc w:val="center"/>
      </w:pPr>
      <w:r>
        <w:rPr>
          <w:b/>
          <w:color w:val="404040"/>
          <w:sz w:val="18"/>
        </w:rPr>
        <w:t xml:space="preserve">Date: </w:t>
      </w:r>
      <w:r>
        <w:rPr>
          <w:color w:val="404040"/>
          <w:sz w:val="18"/>
        </w:rPr>
        <w:t xml:space="preserve">October 2026   </w:t>
      </w:r>
      <w:r>
        <w:rPr>
          <w:b/>
          <w:color w:val="404040"/>
          <w:sz w:val="18"/>
        </w:rPr>
        <w:t xml:space="preserve">Author: </w:t>
      </w:r>
      <w:r>
        <w:rPr>
          <w:color w:val="404040"/>
          <w:sz w:val="18"/>
        </w:rPr>
        <w:t xml:space="preserve">Lalit Patkar   </w:t>
      </w:r>
      <w:r>
        <w:rPr>
          <w:b/>
          <w:color w:val="404040"/>
          <w:sz w:val="18"/>
        </w:rPr>
        <w:t xml:space="preserve">Status: </w:t>
      </w:r>
      <w:r>
        <w:rPr>
          <w:color w:val="404040"/>
          <w:sz w:val="18"/>
        </w:rPr>
        <w:t>POC → Production Scale Planning</w:t>
      </w:r>
    </w:p>
    <w:p/>
    <w:p>
      <w:pPr>
        <w:spacing w:before="320" w:after="80"/>
        <w:pBdr>
          <w:bottom w:val="single" w:sz="6" w:space="1" w:color="E50000"/>
        </w:pBdr>
      </w:pPr>
      <w:r>
        <w:rPr>
          <w:b/>
          <w:color w:val="E50000"/>
          <w:sz w:val="26"/>
        </w:rPr>
        <w:t>Executive Summary</w:t>
      </w:r>
    </w:p>
    <w:p>
      <w:pPr>
        <w:spacing w:before="20" w:after="20"/>
      </w:pPr>
      <w:r>
        <w:rPr>
          <w:color w:val="404040"/>
          <w:sz w:val="20"/>
        </w:rPr>
        <w:t>The OPS Native AI system proves its value as a POC — automating daily briefings, SLA alerts, and quality-metric monitoring for the OPS production team. However, the current implementation was designed for a single-user demo environment and has significant gaps that must be resolved before scaling to the full production team. This document identifies those gaps across Scalability, Security, Cost Effectiveness, and MCP/Agent Architecture, and maps each item to a recommended owner and priority.</w:t>
      </w:r>
    </w:p>
    <w:p>
      <w:pPr>
        <w:spacing w:before="320" w:after="80"/>
        <w:pBdr>
          <w:bottom w:val="single" w:sz="6" w:space="1" w:color="E50000"/>
        </w:pBdr>
      </w:pPr>
      <w:r>
        <w:rPr>
          <w:b/>
          <w:color w:val="E50000"/>
          <w:sz w:val="26"/>
        </w:rPr>
        <w:t>1.  Scalability Gaps</w:t>
      </w:r>
    </w:p>
    <w:p>
      <w:pPr>
        <w:spacing w:before="200" w:after="40"/>
      </w:pPr>
      <w:r>
        <w:rPr>
          <w:b/>
          <w:color w:val="1F3564"/>
          <w:sz w:val="22"/>
        </w:rPr>
        <w:t>1.1  Scheduler Running on a Personal Laptop</w:t>
      </w:r>
    </w:p>
    <w:p>
      <w:pPr>
        <w:pStyle w:val="ListBullet"/>
        <w:spacing w:before="20" w:after="20"/>
      </w:pPr>
      <w:r>
        <w:rPr>
          <w:sz w:val="20"/>
        </w:rPr>
        <w:t>The entire system is triggered by Windows Task Scheduler on lalit.patkar's personal workstation.</w:t>
      </w:r>
    </w:p>
    <w:p>
      <w:pPr>
        <w:pStyle w:val="ListBullet"/>
        <w:spacing w:before="20" w:after="20"/>
      </w:pPr>
      <w:r>
        <w:rPr>
          <w:sz w:val="20"/>
        </w:rPr>
        <w:t>If the laptop is asleep, restarted, or the user is on leave — all briefings for all users are silently missed.</w:t>
      </w:r>
    </w:p>
    <w:p>
      <w:pPr>
        <w:pStyle w:val="ListBullet"/>
        <w:spacing w:before="20" w:after="20"/>
      </w:pPr>
      <w:r>
        <w:rPr>
          <w:sz w:val="20"/>
        </w:rPr>
        <w:t>Observed on 05-Oct-2026: 9 AM trigger missed because machine was asleep; no retry, no alert.</w:t>
      </w:r>
    </w:p>
    <w:p>
      <w:pPr>
        <w:pStyle w:val="ListBullet"/>
        <w:spacing w:before="20" w:after="20"/>
      </w:pPr>
      <w:r>
        <w:rPr>
          <w:sz w:val="20"/>
        </w:rPr>
        <w:t>No StartWhenAvailable configured — missed windows are dropped permanently.</w:t>
      </w:r>
    </w:p>
    <w:p>
      <w:pPr>
        <w:pStyle w:val="ListBullet"/>
        <w:spacing w:before="20" w:after="20"/>
      </w:pPr>
      <w:r>
        <w:rPr>
          <w:sz w:val="20"/>
        </w:rPr>
        <w:t>Recommended fix: Migrate scheduler to Azure Logic Apps or Azure Functions (Timer Trigger) — cloud-managed, survives reboots and holidays.</w:t>
      </w:r>
    </w:p>
    <w:p>
      <w:pPr>
        <w:spacing w:before="200" w:after="40"/>
      </w:pPr>
      <w:r>
        <w:rPr>
          <w:b/>
          <w:color w:val="1F3564"/>
          <w:sz w:val="22"/>
        </w:rPr>
        <w:t>1.2  No Proper Database — File-Based State Cannot Scale</w:t>
      </w:r>
    </w:p>
    <w:p>
      <w:pPr>
        <w:pStyle w:val="ListBullet"/>
        <w:spacing w:before="20" w:after="20"/>
      </w:pPr>
      <w:r>
        <w:rPr>
          <w:sz w:val="20"/>
        </w:rPr>
        <w:t>All system state lives in flat files: uc4_alert_state.json, *.md briefings, *.log files.</w:t>
      </w:r>
    </w:p>
    <w:p>
      <w:pPr>
        <w:pStyle w:val="ListBullet"/>
        <w:spacing w:before="20" w:after="20"/>
      </w:pPr>
      <w:r>
        <w:rPr>
          <w:sz w:val="20"/>
        </w:rPr>
        <w:t>Two concurrent trigger runs (e.g., manual + scheduled) write to the same JSON file simultaneously — state corruption and duplicate alerts.</w:t>
      </w:r>
    </w:p>
    <w:p>
      <w:pPr>
        <w:pStyle w:val="ListBullet"/>
        <w:spacing w:before="20" w:after="20"/>
      </w:pPr>
      <w:r>
        <w:rPr>
          <w:sz w:val="20"/>
        </w:rPr>
        <w:t>No backup or recovery: if the OneDrive sync fails or disk is wiped, all alert history and user profiles are lost.</w:t>
      </w:r>
    </w:p>
    <w:p>
      <w:pPr>
        <w:pStyle w:val="ListBullet"/>
        <w:spacing w:before="20" w:after="20"/>
      </w:pPr>
      <w:r>
        <w:rPr>
          <w:sz w:val="20"/>
        </w:rPr>
        <w:t>No retention policy — output/ folder already has 100+ files from 10 days; at 20 users this is 80+ files/day, ~30,000/year.</w:t>
      </w:r>
    </w:p>
    <w:p>
      <w:pPr>
        <w:pStyle w:val="ListBullet"/>
        <w:spacing w:before="20" w:after="20"/>
      </w:pPr>
      <w:r>
        <w:rPr>
          <w:sz w:val="20"/>
        </w:rPr>
        <w:t>No queryable history: impossible to report 'how many UC2 SLA alerts fired last month'.</w:t>
      </w:r>
    </w:p>
    <w:p>
      <w:pPr>
        <w:pStyle w:val="ListBullet"/>
        <w:spacing w:before="20" w:after="20"/>
      </w:pPr>
      <w:r>
        <w:rPr>
          <w:sz w:val="20"/>
        </w:rPr>
        <w:t>Recommended fix: Azure SQL or PostgreSQL for state, run history, and user profiles. Logs → Azure Application Insights.</w:t>
      </w:r>
    </w:p>
    <w:p>
      <w:pPr>
        <w:spacing w:before="200" w:after="40"/>
      </w:pPr>
      <w:r>
        <w:rPr>
          <w:b/>
          <w:color w:val="1F3564"/>
          <w:sz w:val="22"/>
        </w:rPr>
        <w:t>1.3  System Is Windows-Only — Blocks Cloud Migration</w:t>
      </w:r>
    </w:p>
    <w:p>
      <w:pPr>
        <w:pStyle w:val="ListBullet"/>
        <w:spacing w:before="20" w:after="20"/>
      </w:pPr>
      <w:r>
        <w:rPr>
          <w:sz w:val="20"/>
        </w:rPr>
        <w:t>Email delivery uses win32com (Outlook COM API) — a Windows-only library.</w:t>
      </w:r>
    </w:p>
    <w:p>
      <w:pPr>
        <w:pStyle w:val="ListBullet"/>
        <w:spacing w:before="20" w:after="20"/>
      </w:pPr>
      <w:r>
        <w:rPr>
          <w:sz w:val="20"/>
        </w:rPr>
        <w:t>Cannot be deployed to any Linux-based cloud environment (Azure Container Apps, Docker, Lambda).</w:t>
      </w:r>
    </w:p>
    <w:p>
      <w:pPr>
        <w:pStyle w:val="ListBullet"/>
        <w:spacing w:before="20" w:after="20"/>
      </w:pPr>
      <w:r>
        <w:rPr>
          <w:sz w:val="20"/>
        </w:rPr>
        <w:t>Recommended fix: Replace with Microsoft Graph API (/me/sendMail) — works from any OS, any cloud, and supports shared mailboxes.</w:t>
      </w:r>
    </w:p>
    <w:p>
      <w:pPr>
        <w:spacing w:before="200" w:after="40"/>
      </w:pPr>
      <w:r>
        <w:rPr>
          <w:b/>
          <w:color w:val="1F3564"/>
          <w:sz w:val="22"/>
        </w:rPr>
        <w:t>1.4  All Users Processed Serially — Too Slow at Scale</w:t>
      </w:r>
    </w:p>
    <w:p>
      <w:pPr>
        <w:pStyle w:val="ListBullet"/>
        <w:spacing w:before="20" w:after="20"/>
      </w:pPr>
      <w:r>
        <w:rPr>
          <w:sz w:val="20"/>
        </w:rPr>
        <w:t>fire_all_now.py loops through all users one by one; a slow Databricks query blocks everyone else.</w:t>
      </w:r>
    </w:p>
    <w:p>
      <w:pPr>
        <w:pStyle w:val="ListBullet"/>
        <w:spacing w:before="20" w:after="20"/>
      </w:pPr>
      <w:r>
        <w:rPr>
          <w:sz w:val="20"/>
        </w:rPr>
        <w:t>At 30 users × 4 trigger windows/day, a full run can spill into the next window causing cascading delays.</w:t>
      </w:r>
    </w:p>
    <w:p>
      <w:pPr>
        <w:pStyle w:val="ListBullet"/>
        <w:spacing w:before="20" w:after="20"/>
      </w:pPr>
      <w:r>
        <w:rPr>
          <w:sz w:val="20"/>
        </w:rPr>
        <w:t>Recommended fix: Azure Service Bus job queue — each user×use-case is an independent job with timeout and retry.</w:t>
      </w:r>
    </w:p>
    <w:p>
      <w:pPr>
        <w:spacing w:before="200" w:after="40"/>
      </w:pPr>
      <w:r>
        <w:rPr>
          <w:b/>
          <w:color w:val="1F3564"/>
          <w:sz w:val="22"/>
        </w:rPr>
        <w:t>1.5  No Recovery for Missed or Failed Runs</w:t>
      </w:r>
    </w:p>
    <w:p>
      <w:pPr>
        <w:pStyle w:val="ListBullet"/>
        <w:spacing w:before="20" w:after="20"/>
      </w:pPr>
      <w:r>
        <w:rPr>
          <w:sz w:val="20"/>
        </w:rPr>
        <w:t>There is no dead-letter mechanism or 'last successful run' check.</w:t>
      </w:r>
    </w:p>
    <w:p>
      <w:pPr>
        <w:pStyle w:val="ListBullet"/>
        <w:spacing w:before="20" w:after="20"/>
      </w:pPr>
      <w:r>
        <w:rPr>
          <w:sz w:val="20"/>
        </w:rPr>
        <w:t>If a trigger is missed or fails, users receive no notification — they simply don't get their briefing.</w:t>
      </w:r>
    </w:p>
    <w:p>
      <w:pPr>
        <w:pStyle w:val="ListBullet"/>
        <w:spacing w:before="20" w:after="20"/>
      </w:pPr>
      <w:r>
        <w:rPr>
          <w:sz w:val="20"/>
        </w:rPr>
        <w:t>Recommended fix: Cloud-managed schedulers handle missed-run recovery natively. Add a delivery confirmation timestamp to the database; alert operator if a window is skipped.</w:t>
      </w:r>
    </w:p>
    <w:p>
      <w:pPr>
        <w:spacing w:before="320" w:after="80"/>
        <w:pBdr>
          <w:bottom w:val="single" w:sz="6" w:space="1" w:color="E50000"/>
        </w:pBdr>
      </w:pPr>
      <w:r>
        <w:rPr>
          <w:b/>
          <w:color w:val="E50000"/>
          <w:sz w:val="26"/>
        </w:rPr>
        <w:t>2.  Security Gaps</w:t>
      </w:r>
    </w:p>
    <w:p>
      <w:pPr>
        <w:spacing w:before="200" w:after="40"/>
      </w:pPr>
      <w:r>
        <w:rPr>
          <w:b/>
          <w:color w:val="1F3564"/>
          <w:sz w:val="22"/>
        </w:rPr>
        <w:t>2.1  Emails Sent from Personal Account — Not an Org Identity</w:t>
      </w:r>
    </w:p>
    <w:p>
      <w:pPr>
        <w:pStyle w:val="ListBullet"/>
        <w:spacing w:before="20" w:after="20"/>
      </w:pPr>
      <w:r>
        <w:rPr>
          <w:sz w:val="20"/>
        </w:rPr>
        <w:t>All briefings and alerts are sent from whoever is logged into Outlook on the scheduler machine — currently lalit.patkar@tomtom.com.</w:t>
      </w:r>
    </w:p>
    <w:p>
      <w:pPr>
        <w:pStyle w:val="ListBullet"/>
        <w:spacing w:before="20" w:after="20"/>
      </w:pPr>
      <w:r>
        <w:rPr>
          <w:sz w:val="20"/>
        </w:rPr>
        <w:t>No audit trail: recipients cannot distinguish a system alert from a personal email.</w:t>
      </w:r>
    </w:p>
    <w:p>
      <w:pPr>
        <w:pStyle w:val="ListBullet"/>
        <w:spacing w:before="20" w:after="20"/>
      </w:pPr>
      <w:r>
        <w:rPr>
          <w:sz w:val="20"/>
        </w:rPr>
        <w:t>Reply-to lands in Lalit's personal inbox, not a shared queue.</w:t>
      </w:r>
    </w:p>
    <w:p>
      <w:pPr>
        <w:pStyle w:val="ListBullet"/>
        <w:spacing w:before="20" w:after="20"/>
      </w:pPr>
      <w:r>
        <w:rPr>
          <w:sz w:val="20"/>
        </w:rPr>
        <w:t>If Lalit is on leave or changes his password, all email delivery stops.</w:t>
      </w:r>
    </w:p>
    <w:p>
      <w:pPr>
        <w:pStyle w:val="ListBullet"/>
        <w:spacing w:before="20" w:after="20"/>
      </w:pPr>
      <w:r>
        <w:rPr>
          <w:sz w:val="20"/>
        </w:rPr>
        <w:t>Recommended fix: Create a dedicated shared mailbox (e.g., ops-native-ai@tomtom.com). Send via Microsoft Graph API from that mailbox.</w:t>
      </w:r>
    </w:p>
    <w:p>
      <w:pPr>
        <w:spacing w:before="200" w:after="40"/>
      </w:pPr>
      <w:r>
        <w:rPr>
          <w:b/>
          <w:color w:val="1F3564"/>
          <w:sz w:val="22"/>
        </w:rPr>
        <w:t>2.2  API Credentials Hardcoded as Fallback Values</w:t>
      </w:r>
    </w:p>
    <w:p>
      <w:pPr>
        <w:pStyle w:val="ListBullet"/>
        <w:spacing w:before="20" w:after="20"/>
      </w:pPr>
      <w:r>
        <w:rPr>
          <w:sz w:val="20"/>
        </w:rPr>
        <w:t>config.py falls back to lalit.patkar@tomtom.com as the Jira API identity if .env is missing — silently, with no error.</w:t>
      </w:r>
    </w:p>
    <w:p>
      <w:pPr>
        <w:pStyle w:val="ListBullet"/>
        <w:spacing w:before="20" w:after="20"/>
      </w:pPr>
      <w:r>
        <w:rPr>
          <w:sz w:val="20"/>
        </w:rPr>
        <w:t>GLOBAL_CC in delivery.py hardcodes one person's email on every outgoing message to every user, regardless of project sensitivity.</w:t>
      </w:r>
    </w:p>
    <w:p>
      <w:pPr>
        <w:pStyle w:val="ListBullet"/>
        <w:spacing w:before="20" w:after="20"/>
      </w:pPr>
      <w:r>
        <w:rPr>
          <w:sz w:val="20"/>
        </w:rPr>
        <w:t>No startup validation — system starts successfully even with missing or invalid credentials, only failing at runtime.</w:t>
      </w:r>
    </w:p>
    <w:p>
      <w:pPr>
        <w:pStyle w:val="ListBullet"/>
        <w:spacing w:before="20" w:after="20"/>
      </w:pPr>
      <w:r>
        <w:rPr>
          <w:sz w:val="20"/>
        </w:rPr>
        <w:t>Recommended fix: Azure Key Vault for all secrets. Startup validation that fails loudly if any required key is absent. Remove all hardcoded fallback emails.</w:t>
      </w:r>
    </w:p>
    <w:p>
      <w:pPr>
        <w:spacing w:before="200" w:after="40"/>
      </w:pPr>
      <w:r>
        <w:rPr>
          <w:b/>
          <w:color w:val="1F3564"/>
          <w:sz w:val="22"/>
        </w:rPr>
        <w:t>2.3  No Secrets Management — .env Files in OneDrive</w:t>
      </w:r>
    </w:p>
    <w:p>
      <w:pPr>
        <w:pStyle w:val="ListBullet"/>
        <w:spacing w:before="20" w:after="20"/>
      </w:pPr>
      <w:r>
        <w:rPr>
          <w:sz w:val="20"/>
        </w:rPr>
        <w:t>Databricks PAT tokens and Jira API tokens are stored in a plaintext .env file inside a OneDrive-synced folder.</w:t>
      </w:r>
    </w:p>
    <w:p>
      <w:pPr>
        <w:pStyle w:val="ListBullet"/>
        <w:spacing w:before="20" w:after="20"/>
      </w:pPr>
      <w:r>
        <w:rPr>
          <w:sz w:val="20"/>
        </w:rPr>
        <w:t>Anyone with access to the OneDrive share can read API tokens.</w:t>
      </w:r>
    </w:p>
    <w:p>
      <w:pPr>
        <w:pStyle w:val="ListBullet"/>
        <w:spacing w:before="20" w:after="20"/>
      </w:pPr>
      <w:r>
        <w:rPr>
          <w:sz w:val="20"/>
        </w:rPr>
        <w:t>No token rotation policy or expiry alerts.</w:t>
      </w:r>
    </w:p>
    <w:p>
      <w:pPr>
        <w:pStyle w:val="ListBullet"/>
        <w:spacing w:before="20" w:after="20"/>
      </w:pPr>
      <w:r>
        <w:rPr>
          <w:sz w:val="20"/>
        </w:rPr>
        <w:t>Recommended fix: Azure Key Vault with managed identity. No credentials stored in files.</w:t>
      </w:r>
    </w:p>
    <w:p>
      <w:pPr>
        <w:spacing w:before="200" w:after="40"/>
      </w:pPr>
      <w:r>
        <w:rPr>
          <w:b/>
          <w:color w:val="1F3564"/>
          <w:sz w:val="22"/>
        </w:rPr>
        <w:t>2.4  User Data Unprotected on Local Filesystem</w:t>
      </w:r>
    </w:p>
    <w:p>
      <w:pPr>
        <w:pStyle w:val="ListBullet"/>
        <w:spacing w:before="20" w:after="20"/>
      </w:pPr>
      <w:r>
        <w:rPr>
          <w:sz w:val="20"/>
        </w:rPr>
        <w:t>Skill profiles, briefing outputs, alert history, and logs are in plaintext in a OneDrive folder.</w:t>
      </w:r>
    </w:p>
    <w:p>
      <w:pPr>
        <w:pStyle w:val="ListBullet"/>
        <w:spacing w:before="20" w:after="20"/>
      </w:pPr>
      <w:r>
        <w:rPr>
          <w:sz w:val="20"/>
        </w:rPr>
        <w:t>Log files contain email addresses, project names, FTA/CoQ metric values, and SLA breach details.</w:t>
      </w:r>
    </w:p>
    <w:p>
      <w:pPr>
        <w:pStyle w:val="ListBullet"/>
        <w:spacing w:before="20" w:after="20"/>
      </w:pPr>
      <w:r>
        <w:rPr>
          <w:sz w:val="20"/>
        </w:rPr>
        <w:t>Any user with folder access can read any other team member's configuration and performance data.</w:t>
      </w:r>
    </w:p>
    <w:p>
      <w:pPr>
        <w:pStyle w:val="ListBullet"/>
        <w:spacing w:before="20" w:after="20"/>
      </w:pPr>
      <w:r>
        <w:rPr>
          <w:sz w:val="20"/>
        </w:rPr>
        <w:t>Recommended fix: Database with row-level access control. Logs shipped to Application Insights; local copies deleted after 24 hours.</w:t>
      </w:r>
    </w:p>
    <w:p>
      <w:pPr>
        <w:spacing w:before="200" w:after="40"/>
      </w:pPr>
      <w:r>
        <w:rPr>
          <w:b/>
          <w:color w:val="1F3564"/>
          <w:sz w:val="22"/>
        </w:rPr>
        <w:t>2.5  No Authentication or Authorization</w:t>
      </w:r>
    </w:p>
    <w:p>
      <w:pPr>
        <w:pStyle w:val="ListBullet"/>
        <w:spacing w:before="20" w:after="20"/>
      </w:pPr>
      <w:r>
        <w:rPr>
          <w:sz w:val="20"/>
        </w:rPr>
        <w:t>Anyone with filesystem access can add a skill profile for any email address, triggering briefings to arbitrary recipients.</w:t>
      </w:r>
    </w:p>
    <w:p>
      <w:pPr>
        <w:pStyle w:val="ListBullet"/>
        <w:spacing w:before="20" w:after="20"/>
      </w:pPr>
      <w:r>
        <w:rPr>
          <w:sz w:val="20"/>
        </w:rPr>
        <w:t>No admin role, no audit trail for who changed user configurations.</w:t>
      </w:r>
    </w:p>
    <w:p>
      <w:pPr>
        <w:pStyle w:val="ListBullet"/>
        <w:spacing w:before="20" w:after="20"/>
      </w:pPr>
      <w:r>
        <w:rPr>
          <w:sz w:val="20"/>
        </w:rPr>
        <w:t>Onboarding server runs on localhost:8010 with no authentication.</w:t>
      </w:r>
    </w:p>
    <w:p>
      <w:pPr>
        <w:pStyle w:val="ListBullet"/>
        <w:spacing w:before="20" w:after="20"/>
      </w:pPr>
      <w:r>
        <w:rPr>
          <w:sz w:val="20"/>
        </w:rPr>
        <w:t>Recommended fix: Azure Active Directory / SSO for onboarding. Skill profile creation requires manager approval or AD group membership.</w:t>
      </w:r>
    </w:p>
    <w:p>
      <w:pPr>
        <w:spacing w:before="200" w:after="40"/>
      </w:pPr>
      <w:r>
        <w:rPr>
          <w:b/>
          <w:color w:val="1F3564"/>
          <w:sz w:val="22"/>
        </w:rPr>
        <w:t>2.6  Silent Failures — Users Receive Stale Data Without Warning</w:t>
      </w:r>
    </w:p>
    <w:p>
      <w:pPr>
        <w:pStyle w:val="ListBullet"/>
        <w:spacing w:before="20" w:after="20"/>
      </w:pPr>
      <w:r>
        <w:rPr>
          <w:sz w:val="20"/>
        </w:rPr>
        <w:t>When Databricks is offline or the token is expired, the analytics agent silently returns hardcoded cached values from weeks ago.</w:t>
      </w:r>
    </w:p>
    <w:p>
      <w:pPr>
        <w:pStyle w:val="ListBullet"/>
        <w:spacing w:before="20" w:after="20"/>
      </w:pPr>
      <w:r>
        <w:rPr>
          <w:sz w:val="20"/>
        </w:rPr>
        <w:t>The briefing email goes out looking normal — users make operational decisions on incorrect, stale metrics.</w:t>
      </w:r>
    </w:p>
    <w:p>
      <w:pPr>
        <w:pStyle w:val="ListBullet"/>
        <w:spacing w:before="20" w:after="20"/>
      </w:pPr>
      <w:r>
        <w:rPr>
          <w:sz w:val="20"/>
        </w:rPr>
        <w:t>Recommended fix: Any briefing using fallback/cached data must clearly say 'DATA UNAVAILABLE — last known values from [date]. Please verify manually.'</w:t>
      </w:r>
    </w:p>
    <w:p>
      <w:pPr>
        <w:spacing w:before="320" w:after="80"/>
        <w:pBdr>
          <w:bottom w:val="single" w:sz="6" w:space="1" w:color="E50000"/>
        </w:pBdr>
      </w:pPr>
      <w:r>
        <w:rPr>
          <w:b/>
          <w:color w:val="E50000"/>
          <w:sz w:val="26"/>
        </w:rPr>
        <w:t>3.  Cost Effectiveness Gaps</w:t>
      </w:r>
    </w:p>
    <w:p>
      <w:pPr>
        <w:spacing w:before="200" w:after="40"/>
      </w:pPr>
      <w:r>
        <w:rPr>
          <w:b/>
          <w:color w:val="1F3564"/>
          <w:sz w:val="22"/>
        </w:rPr>
        <w:t>3.1  Databricks Warehouse Cold-Started per User, per Run</w:t>
      </w:r>
    </w:p>
    <w:p>
      <w:pPr>
        <w:pStyle w:val="ListBullet"/>
        <w:spacing w:before="20" w:after="20"/>
      </w:pPr>
      <w:r>
        <w:rPr>
          <w:sz w:val="20"/>
        </w:rPr>
        <w:t>Every trigger window creates a new Databricks SQL connection per user — no connection pooling, no query caching.</w:t>
      </w:r>
    </w:p>
    <w:p>
      <w:pPr>
        <w:pStyle w:val="ListBullet"/>
        <w:spacing w:before="20" w:after="20"/>
      </w:pPr>
      <w:r>
        <w:rPr>
          <w:sz w:val="20"/>
        </w:rPr>
        <w:t>Identical SQL queries (e.g., weekly efficiency table) are run once per user even when the result is the same for all users in the same project.</w:t>
      </w:r>
    </w:p>
    <w:p>
      <w:pPr>
        <w:pStyle w:val="ListBullet"/>
        <w:spacing w:before="20" w:after="20"/>
      </w:pPr>
      <w:r>
        <w:rPr>
          <w:sz w:val="20"/>
        </w:rPr>
        <w:t>At 20 users, this is 15–18 redundant warehouse wake-ups per trigger window.</w:t>
      </w:r>
    </w:p>
    <w:p>
      <w:pPr>
        <w:pStyle w:val="ListBullet"/>
        <w:spacing w:before="20" w:after="20"/>
      </w:pPr>
      <w:r>
        <w:rPr>
          <w:sz w:val="20"/>
        </w:rPr>
        <w:t>Recommended fix: Shared query cache per trigger window (Redis or in-memory). Run each shared query once; fan results out to all relevant users. Use Databricks serverless SQL with 5-minute auto-stop.</w:t>
      </w:r>
    </w:p>
    <w:p>
      <w:pPr>
        <w:spacing w:before="200" w:after="40"/>
      </w:pPr>
      <w:r>
        <w:rPr>
          <w:b/>
          <w:color w:val="1F3564"/>
          <w:sz w:val="22"/>
        </w:rPr>
        <w:t>3.2  Duplicate Jira and Confluence API Calls Across Users</w:t>
      </w:r>
    </w:p>
    <w:p>
      <w:pPr>
        <w:pStyle w:val="ListBullet"/>
        <w:spacing w:before="20" w:after="20"/>
      </w:pPr>
      <w:r>
        <w:rPr>
          <w:sz w:val="20"/>
        </w:rPr>
        <w:t>If 5 users share the same Jira project, the project status is fetched 5 separate times per trigger window.</w:t>
      </w:r>
    </w:p>
    <w:p>
      <w:pPr>
        <w:pStyle w:val="ListBullet"/>
        <w:spacing w:before="20" w:after="20"/>
      </w:pPr>
      <w:r>
        <w:rPr>
          <w:sz w:val="20"/>
        </w:rPr>
        <w:t>At 20 users this generates 40–80 redundant Jira API calls per window, risking rate-limit (HTTP 429) responses.</w:t>
      </w:r>
    </w:p>
    <w:p>
      <w:pPr>
        <w:pStyle w:val="ListBullet"/>
        <w:spacing w:before="20" w:after="20"/>
      </w:pPr>
      <w:r>
        <w:rPr>
          <w:sz w:val="20"/>
        </w:rPr>
        <w:t>No retry or backoff on rate limiting — briefings simply fail silently.</w:t>
      </w:r>
    </w:p>
    <w:p>
      <w:pPr>
        <w:pStyle w:val="ListBullet"/>
        <w:spacing w:before="20" w:after="20"/>
      </w:pPr>
      <w:r>
        <w:rPr>
          <w:sz w:val="20"/>
        </w:rPr>
        <w:t>Recommended fix: Cache Jira and Confluence results per project per trigger window. Batch JQL queries across users sharing the same project.</w:t>
      </w:r>
    </w:p>
    <w:p>
      <w:pPr>
        <w:spacing w:before="200" w:after="40"/>
      </w:pPr>
      <w:r>
        <w:rPr>
          <w:b/>
          <w:color w:val="1F3564"/>
          <w:sz w:val="22"/>
        </w:rPr>
        <w:t>3.3  No Log Retention — Storage Costs Unbounded</w:t>
      </w:r>
    </w:p>
    <w:p>
      <w:pPr>
        <w:pStyle w:val="ListBullet"/>
        <w:spacing w:before="20" w:after="20"/>
      </w:pPr>
      <w:r>
        <w:rPr>
          <w:sz w:val="20"/>
        </w:rPr>
        <w:t>Output files accumulate indefinitely; no cleanup script, no rotation policy.</w:t>
      </w:r>
    </w:p>
    <w:p>
      <w:pPr>
        <w:pStyle w:val="ListBullet"/>
        <w:spacing w:before="20" w:after="20"/>
      </w:pPr>
      <w:r>
        <w:rPr>
          <w:sz w:val="20"/>
        </w:rPr>
        <w:t>At 20 users and 4 trigger windows/day: ~80 files/day, ~30,000 files/year, growing without limit.</w:t>
      </w:r>
    </w:p>
    <w:p>
      <w:pPr>
        <w:pStyle w:val="ListBullet"/>
        <w:spacing w:before="20" w:after="20"/>
      </w:pPr>
      <w:r>
        <w:rPr>
          <w:sz w:val="20"/>
        </w:rPr>
        <w:t>Log files contain UnicodeEncodeError noise on every run (the ▶ character) causing log bloat and incorrect Task Scheduler error codes.</w:t>
      </w:r>
    </w:p>
    <w:p>
      <w:pPr>
        <w:pStyle w:val="ListBullet"/>
        <w:spacing w:before="20" w:after="20"/>
      </w:pPr>
      <w:r>
        <w:rPr>
          <w:sz w:val="20"/>
        </w:rPr>
        <w:t>Recommended fix: 30-day rolling retention on output files. Structured UTF-8 JSON logging to Application Insights. Local log files capped at 10 MB with 5 rolling backups.</w:t>
      </w:r>
    </w:p>
    <w:p>
      <w:pPr>
        <w:spacing w:before="200" w:after="40"/>
      </w:pPr>
      <w:r>
        <w:rPr>
          <w:b/>
          <w:color w:val="1F3564"/>
          <w:sz w:val="22"/>
        </w:rPr>
        <w:t>3.4  No Monitoring — Undetected Failures Are Costly</w:t>
      </w:r>
    </w:p>
    <w:p>
      <w:pPr>
        <w:pStyle w:val="ListBullet"/>
        <w:spacing w:before="20" w:after="20"/>
      </w:pPr>
      <w:r>
        <w:rPr>
          <w:sz w:val="20"/>
        </w:rPr>
        <w:t>There is no alerting, no dashboard, and no health check. Failed runs are discovered only when a user reports a missing briefing.</w:t>
      </w:r>
    </w:p>
    <w:p>
      <w:pPr>
        <w:pStyle w:val="ListBullet"/>
        <w:spacing w:before="20" w:after="20"/>
      </w:pPr>
      <w:r>
        <w:rPr>
          <w:sz w:val="20"/>
        </w:rPr>
        <w:t>The cost of acting on a missed SLA alert that was silently dropped far exceeds the cost of basic monitoring.</w:t>
      </w:r>
    </w:p>
    <w:p>
      <w:pPr>
        <w:pStyle w:val="ListBullet"/>
        <w:spacing w:before="20" w:after="20"/>
      </w:pPr>
      <w:r>
        <w:rPr>
          <w:sz w:val="20"/>
        </w:rPr>
        <w:t>Recommended fix: Azure Application Insights (minimal incremental cost on existing Azure subscription). Alert if delivery rate in any window drops below 95%.</w:t>
      </w:r>
    </w:p>
    <w:p>
      <w:pPr>
        <w:spacing w:before="320" w:after="80"/>
        <w:pBdr>
          <w:bottom w:val="single" w:sz="6" w:space="1" w:color="E50000"/>
        </w:pBdr>
      </w:pPr>
      <w:r>
        <w:rPr>
          <w:b/>
          <w:color w:val="E50000"/>
          <w:sz w:val="26"/>
        </w:rPr>
        <w:t>4.  MCP Server and Agent Architecture</w:t>
      </w:r>
    </w:p>
    <w:p>
      <w:pPr>
        <w:spacing w:before="200" w:after="40"/>
      </w:pPr>
      <w:r>
        <w:rPr>
          <w:b/>
          <w:color w:val="1F3564"/>
          <w:sz w:val="22"/>
        </w:rPr>
        <w:t>4.1  Move Agent Integrations to MCP Servers Wherever Possible</w:t>
      </w:r>
    </w:p>
    <w:p>
      <w:pPr>
        <w:spacing w:before="20" w:after="20"/>
      </w:pPr>
      <w:r>
        <w:rPr>
          <w:color w:val="404040"/>
          <w:sz w:val="20"/>
        </w:rPr>
        <w:t>The current system embeds all integration logic directly in Python agents (jira_agent.py, confluence_agent.py, analytics_agent.py). Each agent handles its own authentication, HTTP calls, error handling, and data parsing in isolation. The MCP (Model Context Protocol) server pattern provides a standardised, reusable, and auditable layer for these integrations.</w:t>
      </w:r>
    </w:p>
    <w:p>
      <w:pPr>
        <w:pStyle w:val="ListBullet"/>
        <w:spacing w:before="20" w:after="20"/>
      </w:pPr>
      <w:r>
        <w:rPr>
          <w:sz w:val="20"/>
        </w:rPr>
        <w:t>Jira Agent → replace with the existing MCP Atlassian server (already deployed as claude.ai Atlassian). All Jira searches, issue reads, and SLA lookups can be routed through MCP — no per-user credential management in code.</w:t>
      </w:r>
    </w:p>
    <w:p>
      <w:pPr>
        <w:pStyle w:val="ListBullet"/>
        <w:spacing w:before="20" w:after="20"/>
      </w:pPr>
      <w:r>
        <w:rPr>
          <w:sz w:val="20"/>
        </w:rPr>
        <w:t>Confluence Agent → same MCP Atlassian server supports Confluence search and content fetch. Eliminates the fragile regex-based page ID parser in skill_registry.py.</w:t>
      </w:r>
    </w:p>
    <w:p>
      <w:pPr>
        <w:pStyle w:val="ListBullet"/>
        <w:spacing w:before="20" w:after="20"/>
      </w:pPr>
      <w:r>
        <w:rPr>
          <w:sz w:val="20"/>
        </w:rPr>
        <w:t>Microsoft 365 / Outlook → MCP Microsoft 365 server handles email sending from a shared org mailbox via Graph API. Removes the win32com dependency entirely and enables cloud deployment.</w:t>
      </w:r>
    </w:p>
    <w:p>
      <w:pPr>
        <w:pStyle w:val="ListBullet"/>
        <w:spacing w:before="20" w:after="20"/>
      </w:pPr>
      <w:r>
        <w:rPr>
          <w:sz w:val="20"/>
        </w:rPr>
        <w:t>Databricks / Analytics → expose the analytics layer as an MCP resource server. Queries become MCP tool calls, enabling caching, access control, and audit logging at the MCP layer.</w:t>
      </w:r>
    </w:p>
    <w:p>
      <w:pPr>
        <w:pStyle w:val="ListBullet"/>
        <w:spacing w:before="20" w:after="20"/>
      </w:pPr>
      <w:r>
        <w:rPr>
          <w:sz w:val="20"/>
        </w:rPr>
        <w:t>Slack notifications → MCP Slack server is already available. UC2/UC4 alerts can be sent as Slack messages in addition to email — no extra integration code needed.</w:t>
      </w:r>
    </w:p>
    <w:p>
      <w:pPr>
        <w:spacing w:before="200" w:after="40"/>
      </w:pPr>
      <w:r>
        <w:rPr>
          <w:b/>
          <w:color w:val="1F3564"/>
          <w:sz w:val="22"/>
        </w:rPr>
        <w:t>4.2  Benefits of Moving to MCP</w:t>
      </w:r>
    </w:p>
    <w:p>
      <w:pPr>
        <w:pStyle w:val="ListBullet"/>
        <w:spacing w:before="20" w:after="20"/>
      </w:pPr>
      <w:r>
        <w:rPr>
          <w:sz w:val="20"/>
        </w:rPr>
        <w:t>Centralised authentication: MCP servers manage credentials in one place — no per-agent .env token management.</w:t>
      </w:r>
    </w:p>
    <w:p>
      <w:pPr>
        <w:pStyle w:val="ListBullet"/>
        <w:spacing w:before="20" w:after="20"/>
      </w:pPr>
      <w:r>
        <w:rPr>
          <w:sz w:val="20"/>
        </w:rPr>
        <w:t>Reusability: any new use case (UC6, UC7) calls existing MCP tools instead of writing new integration code.</w:t>
      </w:r>
    </w:p>
    <w:p>
      <w:pPr>
        <w:pStyle w:val="ListBullet"/>
        <w:spacing w:before="20" w:after="20"/>
      </w:pPr>
      <w:r>
        <w:rPr>
          <w:sz w:val="20"/>
        </w:rPr>
        <w:t>Auditability: all tool calls are logged at the MCP layer, giving a single audit trail across all agents.</w:t>
      </w:r>
    </w:p>
    <w:p>
      <w:pPr>
        <w:pStyle w:val="ListBullet"/>
        <w:spacing w:before="20" w:after="20"/>
      </w:pPr>
      <w:r>
        <w:rPr>
          <w:sz w:val="20"/>
        </w:rPr>
        <w:t>Reduced blast radius: an MCP server bug is fixed once and all agents benefit — vs. patching the same logic in 5 agent files.</w:t>
      </w:r>
    </w:p>
    <w:p>
      <w:pPr>
        <w:pStyle w:val="ListBullet"/>
        <w:spacing w:before="20" w:after="20"/>
      </w:pPr>
      <w:r>
        <w:rPr>
          <w:sz w:val="20"/>
        </w:rPr>
        <w:t>Cloud readiness: MCP servers run as independent containerised services, decoupling agent logic from platform-specific APIs (Outlook COM, etc.).</w:t>
      </w:r>
    </w:p>
    <w:p>
      <w:pPr>
        <w:spacing w:before="200" w:after="40"/>
      </w:pPr>
      <w:r>
        <w:rPr>
          <w:b/>
          <w:color w:val="1F3564"/>
          <w:sz w:val="22"/>
        </w:rPr>
        <w:t>4.3  Recommended MCP Migration Order</w:t>
      </w:r>
    </w:p>
    <w:p>
      <w:pPr>
        <w:pStyle w:val="ListBullet"/>
        <w:spacing w:before="20" w:after="20"/>
      </w:pPr>
      <w:r>
        <w:rPr>
          <w:sz w:val="20"/>
        </w:rPr>
        <w:t>Phase 1 (immediate): Jira + Confluence → MCP Atlassian. Largest immediate benefit — removes credential duplication and fragile parsing.</w:t>
      </w:r>
    </w:p>
    <w:p>
      <w:pPr>
        <w:pStyle w:val="ListBullet"/>
        <w:spacing w:before="20" w:after="20"/>
      </w:pPr>
      <w:r>
        <w:rPr>
          <w:sz w:val="20"/>
        </w:rPr>
        <w:t>Phase 2: Email delivery → MCP Microsoft 365. Fixes personal-email sender identity and unblocks cloud deployment.</w:t>
      </w:r>
    </w:p>
    <w:p>
      <w:pPr>
        <w:pStyle w:val="ListBullet"/>
        <w:spacing w:before="20" w:after="20"/>
      </w:pPr>
      <w:r>
        <w:rPr>
          <w:sz w:val="20"/>
        </w:rPr>
        <w:t>Phase 3: Databricks analytics → MCP resource server. Enables shared query cache and access control.</w:t>
      </w:r>
    </w:p>
    <w:p>
      <w:pPr>
        <w:pStyle w:val="ListBullet"/>
        <w:spacing w:before="20" w:after="20"/>
      </w:pPr>
      <w:r>
        <w:rPr>
          <w:sz w:val="20"/>
        </w:rPr>
        <w:t>Phase 4: Slack → MCP Slack server. Adds Teams/Slack delivery channel alongside email with zero new integration code.</w:t>
      </w:r>
    </w:p>
    <w:p>
      <w:pPr>
        <w:spacing w:before="320" w:after="80"/>
        <w:pBdr>
          <w:bottom w:val="single" w:sz="6" w:space="1" w:color="E50000"/>
        </w:pBdr>
      </w:pPr>
      <w:r>
        <w:rPr>
          <w:b/>
          <w:color w:val="E50000"/>
          <w:sz w:val="26"/>
        </w:rPr>
        <w:t>5.  Consolidated Remediation Plan</w:t>
      </w:r>
    </w:p>
    <w:p>
      <w:pPr>
        <w:spacing w:before="20" w:after="20"/>
      </w:pPr>
      <w:r>
        <w:rPr>
          <w:color w:val="404040"/>
          <w:sz w:val="20"/>
        </w:rPr>
        <w:t xml:space="preserve">Row colours indicate severity: </w:t>
      </w:r>
    </w:p>
    <w:p>
      <w:pPr>
        <w:spacing w:before="20" w:after="20"/>
      </w:pPr>
      <w:r>
        <w:rPr>
          <w:color w:val="40404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2436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High</w:t>
            </w:r>
          </w:p>
        </w:tc>
        <w:tc>
          <w:tcPr>
            <w:tcW w:type="dxa" w:w="2436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Medium</w:t>
            </w:r>
          </w:p>
        </w:tc>
        <w:tc>
          <w:tcPr>
            <w:tcW w:type="dxa" w:w="2436"/>
            <w:shd w:val="clear" w:color="auto" w:fill="CC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Low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454"/>
            <w:shd w:val="clear" w:color="auto" w:fill="1F356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1F356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Gap / Issue</w:t>
            </w:r>
          </w:p>
        </w:tc>
        <w:tc>
          <w:tcPr>
            <w:tcW w:type="dxa" w:w="1361"/>
            <w:shd w:val="clear" w:color="auto" w:fill="1F356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020"/>
            <w:shd w:val="clear" w:color="auto" w:fill="1F356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3118"/>
            <w:shd w:val="clear" w:color="auto" w:fill="1F356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Recommended Action</w:t>
            </w:r>
          </w:p>
        </w:tc>
        <w:tc>
          <w:tcPr>
            <w:tcW w:type="dxa" w:w="1814"/>
            <w:shd w:val="clear" w:color="auto" w:fill="1F356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Suggested Owner</w:t>
            </w:r>
          </w:p>
        </w:tc>
        <w:tc>
          <w:tcPr>
            <w:tcW w:type="dxa" w:w="850"/>
            <w:shd w:val="clear" w:color="auto" w:fill="1F356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454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2268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Scheduler on personal laptop — single point of failure</w:t>
            </w:r>
          </w:p>
        </w:tc>
        <w:tc>
          <w:tcPr>
            <w:tcW w:type="dxa" w:w="1361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1020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118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Migrate to Azure Logic Apps / Azure Functions Timer Trigger</w:t>
            </w:r>
          </w:p>
        </w:tc>
        <w:tc>
          <w:tcPr>
            <w:tcW w:type="dxa" w:w="1814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DevOps / Cloud Infra</w:t>
            </w:r>
          </w:p>
        </w:tc>
        <w:tc>
          <w:tcPr>
            <w:tcW w:type="dxa" w:w="850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454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2268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Windows-only email via win32com — blocks cloud deployment</w:t>
            </w:r>
          </w:p>
        </w:tc>
        <w:tc>
          <w:tcPr>
            <w:tcW w:type="dxa" w:w="1361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1020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118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Replace with Microsoft Graph API (or MCP Microsoft 365 server)</w:t>
            </w:r>
          </w:p>
        </w:tc>
        <w:tc>
          <w:tcPr>
            <w:tcW w:type="dxa" w:w="1814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Backend Dev</w:t>
            </w:r>
          </w:p>
        </w:tc>
        <w:tc>
          <w:tcPr>
            <w:tcW w:type="dxa" w:w="850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454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2268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File-based state (JSON) — race conditions, no backup</w:t>
            </w:r>
          </w:p>
        </w:tc>
        <w:tc>
          <w:tcPr>
            <w:tcW w:type="dxa" w:w="1361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1020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118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Introduce Azure SQL / PostgreSQL for state, profiles, run history</w:t>
            </w:r>
          </w:p>
        </w:tc>
        <w:tc>
          <w:tcPr>
            <w:tcW w:type="dxa" w:w="1814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Backend Dev</w:t>
            </w:r>
          </w:p>
        </w:tc>
        <w:tc>
          <w:tcPr>
            <w:tcW w:type="dxa" w:w="850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454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2268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All users processed serially — slow at scale</w:t>
            </w:r>
          </w:p>
        </w:tc>
        <w:tc>
          <w:tcPr>
            <w:tcW w:type="dxa" w:w="1361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1020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18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Azure Service Bus job queue — each user×UC is an independent job with timeout</w:t>
            </w:r>
          </w:p>
        </w:tc>
        <w:tc>
          <w:tcPr>
            <w:tcW w:type="dxa" w:w="1814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Backend Dev</w:t>
            </w:r>
          </w:p>
        </w:tc>
        <w:tc>
          <w:tcPr>
            <w:tcW w:type="dxa" w:w="850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454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S5</w:t>
            </w:r>
          </w:p>
        </w:tc>
        <w:tc>
          <w:tcPr>
            <w:tcW w:type="dxa" w:w="2268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No retry / recovery for missed trigger windows</w:t>
            </w:r>
          </w:p>
        </w:tc>
        <w:tc>
          <w:tcPr>
            <w:tcW w:type="dxa" w:w="1361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1020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18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Cloud scheduler handles retries natively; add last-successful-run DB check + operator alert</w:t>
            </w:r>
          </w:p>
        </w:tc>
        <w:tc>
          <w:tcPr>
            <w:tcW w:type="dxa" w:w="1814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DevOps / Cloud Infra</w:t>
            </w:r>
          </w:p>
        </w:tc>
        <w:tc>
          <w:tcPr>
            <w:tcW w:type="dxa" w:w="850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454"/>
            <w:shd w:val="clear" w:color="auto" w:fill="CC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S6</w:t>
            </w:r>
          </w:p>
        </w:tc>
        <w:tc>
          <w:tcPr>
            <w:tcW w:type="dxa" w:w="2268"/>
            <w:shd w:val="clear" w:color="auto" w:fill="CC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No log retention policy — storage unbounded</w:t>
            </w:r>
          </w:p>
        </w:tc>
        <w:tc>
          <w:tcPr>
            <w:tcW w:type="dxa" w:w="1361"/>
            <w:shd w:val="clear" w:color="auto" w:fill="CC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1020"/>
            <w:shd w:val="clear" w:color="auto" w:fill="CC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118"/>
            <w:shd w:val="clear" w:color="auto" w:fill="CC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30-day rolling retention; logs → Application Insights; local cap 10 MB / 5 backups</w:t>
            </w:r>
          </w:p>
        </w:tc>
        <w:tc>
          <w:tcPr>
            <w:tcW w:type="dxa" w:w="1814"/>
            <w:shd w:val="clear" w:color="auto" w:fill="CC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DevOps / Cloud Infra</w:t>
            </w:r>
          </w:p>
        </w:tc>
        <w:tc>
          <w:tcPr>
            <w:tcW w:type="dxa" w:w="850"/>
            <w:shd w:val="clear" w:color="auto" w:fill="CC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454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Se1</w:t>
            </w:r>
          </w:p>
        </w:tc>
        <w:tc>
          <w:tcPr>
            <w:tcW w:type="dxa" w:w="2268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Emails sent from personal Outlook account</w:t>
            </w:r>
          </w:p>
        </w:tc>
        <w:tc>
          <w:tcPr>
            <w:tcW w:type="dxa" w:w="1361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1020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118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Create shared mailbox ops-native-ai@tomtom.com; send via Graph API or MCP M365 server</w:t>
            </w:r>
          </w:p>
        </w:tc>
        <w:tc>
          <w:tcPr>
            <w:tcW w:type="dxa" w:w="1814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IT / Email Admin</w:t>
            </w:r>
          </w:p>
        </w:tc>
        <w:tc>
          <w:tcPr>
            <w:tcW w:type="dxa" w:w="850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454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Se2</w:t>
            </w:r>
          </w:p>
        </w:tc>
        <w:tc>
          <w:tcPr>
            <w:tcW w:type="dxa" w:w="2268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Hardcoded fallback credentials in config.py and delivery.py</w:t>
            </w:r>
          </w:p>
        </w:tc>
        <w:tc>
          <w:tcPr>
            <w:tcW w:type="dxa" w:w="1361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1020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18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Remove all fallback values; startup validation fails loudly if any secret missing</w:t>
            </w:r>
          </w:p>
        </w:tc>
        <w:tc>
          <w:tcPr>
            <w:tcW w:type="dxa" w:w="1814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Backend Dev</w:t>
            </w:r>
          </w:p>
        </w:tc>
        <w:tc>
          <w:tcPr>
            <w:tcW w:type="dxa" w:w="850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454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Se3</w:t>
            </w:r>
          </w:p>
        </w:tc>
        <w:tc>
          <w:tcPr>
            <w:tcW w:type="dxa" w:w="2268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Secrets in plaintext .env file inside OneDrive</w:t>
            </w:r>
          </w:p>
        </w:tc>
        <w:tc>
          <w:tcPr>
            <w:tcW w:type="dxa" w:w="1361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1020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18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Move all secrets to Azure Key Vault; use managed identity — no files</w:t>
            </w:r>
          </w:p>
        </w:tc>
        <w:tc>
          <w:tcPr>
            <w:tcW w:type="dxa" w:w="1814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DevOps / Cloud Infra</w:t>
            </w:r>
          </w:p>
        </w:tc>
        <w:tc>
          <w:tcPr>
            <w:tcW w:type="dxa" w:w="850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454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Se4</w:t>
            </w:r>
          </w:p>
        </w:tc>
        <w:tc>
          <w:tcPr>
            <w:tcW w:type="dxa" w:w="2268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User data and logs unprotected on local filesystem</w:t>
            </w:r>
          </w:p>
        </w:tc>
        <w:tc>
          <w:tcPr>
            <w:tcW w:type="dxa" w:w="1361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1020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DB with row-level access control; logs to App Insights; local files deleted after 24 h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Backend Dev / IT</w:t>
            </w:r>
          </w:p>
        </w:tc>
        <w:tc>
          <w:tcPr>
            <w:tcW w:type="dxa" w:w="850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454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Se5</w:t>
            </w:r>
          </w:p>
        </w:tc>
        <w:tc>
          <w:tcPr>
            <w:tcW w:type="dxa" w:w="2268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No authentication or RBAC for onboarding or admin operations</w:t>
            </w:r>
          </w:p>
        </w:tc>
        <w:tc>
          <w:tcPr>
            <w:tcW w:type="dxa" w:w="1361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1020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Azure AD / SSO integration; manager approval gate for skill profile creation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IT / Identity Team</w:t>
            </w:r>
          </w:p>
        </w:tc>
        <w:tc>
          <w:tcPr>
            <w:tcW w:type="dxa" w:w="850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454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Se6</w:t>
            </w:r>
          </w:p>
        </w:tc>
        <w:tc>
          <w:tcPr>
            <w:tcW w:type="dxa" w:w="2268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Silent stale-data failure — users unaware metrics are outdated</w:t>
            </w:r>
          </w:p>
        </w:tc>
        <w:tc>
          <w:tcPr>
            <w:tcW w:type="dxa" w:w="1361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1020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18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Briefing must clearly state DATA UNAVAILABLE with last-known date when live fetch fails</w:t>
            </w:r>
          </w:p>
        </w:tc>
        <w:tc>
          <w:tcPr>
            <w:tcW w:type="dxa" w:w="1814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Backend Dev</w:t>
            </w:r>
          </w:p>
        </w:tc>
        <w:tc>
          <w:tcPr>
            <w:tcW w:type="dxa" w:w="850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454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2268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Databricks cold-started per user, per run — redundant queries</w:t>
            </w:r>
          </w:p>
        </w:tc>
        <w:tc>
          <w:tcPr>
            <w:tcW w:type="dxa" w:w="1361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1020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Shared query cache (Redis) per trigger window; Databricks serverless SQL 5-min auto-stop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Data Eng / Backend Dev</w:t>
            </w:r>
          </w:p>
        </w:tc>
        <w:tc>
          <w:tcPr>
            <w:tcW w:type="dxa" w:w="850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454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2268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Duplicate Jira / Confluence calls across users sharing same project</w:t>
            </w:r>
          </w:p>
        </w:tc>
        <w:tc>
          <w:tcPr>
            <w:tcW w:type="dxa" w:w="1361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1020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Cache results per project per window; batch JQL queries; add HTTP 429 backoff retry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Backend Dev</w:t>
            </w:r>
          </w:p>
        </w:tc>
        <w:tc>
          <w:tcPr>
            <w:tcW w:type="dxa" w:w="850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454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2268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No monitoring — silent failures discovered only by users reporting missing briefings</w:t>
            </w:r>
          </w:p>
        </w:tc>
        <w:tc>
          <w:tcPr>
            <w:tcW w:type="dxa" w:w="1361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1020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Azure Application Insights; alert if delivery rate &lt; 95% in any trigger window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DevOps / Cloud Infra</w:t>
            </w:r>
          </w:p>
        </w:tc>
        <w:tc>
          <w:tcPr>
            <w:tcW w:type="dxa" w:w="850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454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268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Jira integration embedded in per-agent code — duplicated auth, no audit</w:t>
            </w:r>
          </w:p>
        </w:tc>
        <w:tc>
          <w:tcPr>
            <w:tcW w:type="dxa" w:w="1361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MCP / Agent</w:t>
            </w:r>
          </w:p>
        </w:tc>
        <w:tc>
          <w:tcPr>
            <w:tcW w:type="dxa" w:w="1020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18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Route Jira queries through MCP Atlassian server (already deployed)</w:t>
            </w:r>
          </w:p>
        </w:tc>
        <w:tc>
          <w:tcPr>
            <w:tcW w:type="dxa" w:w="1814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Backend Dev</w:t>
            </w:r>
          </w:p>
        </w:tc>
        <w:tc>
          <w:tcPr>
            <w:tcW w:type="dxa" w:w="850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454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268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Confluence integration embedded — fragile regex page-ID parser</w:t>
            </w:r>
          </w:p>
        </w:tc>
        <w:tc>
          <w:tcPr>
            <w:tcW w:type="dxa" w:w="1361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MCP / Agent</w:t>
            </w:r>
          </w:p>
        </w:tc>
        <w:tc>
          <w:tcPr>
            <w:tcW w:type="dxa" w:w="1020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18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Route Confluence fetch/search through MCP Atlassian server</w:t>
            </w:r>
          </w:p>
        </w:tc>
        <w:tc>
          <w:tcPr>
            <w:tcW w:type="dxa" w:w="1814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Backend Dev</w:t>
            </w:r>
          </w:p>
        </w:tc>
        <w:tc>
          <w:tcPr>
            <w:tcW w:type="dxa" w:w="850"/>
            <w:shd w:val="clear" w:color="auto" w:fill="FFE5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454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2268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Email delivery via win32com — not portable, no shared sender</w:t>
            </w:r>
          </w:p>
        </w:tc>
        <w:tc>
          <w:tcPr>
            <w:tcW w:type="dxa" w:w="1361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MCP / Agent</w:t>
            </w:r>
          </w:p>
        </w:tc>
        <w:tc>
          <w:tcPr>
            <w:tcW w:type="dxa" w:w="1020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118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Route email delivery through MCP Microsoft 365 server (Graph API, shared mailbox)</w:t>
            </w:r>
          </w:p>
        </w:tc>
        <w:tc>
          <w:tcPr>
            <w:tcW w:type="dxa" w:w="1814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Backend Dev / IT</w:t>
            </w:r>
          </w:p>
        </w:tc>
        <w:tc>
          <w:tcPr>
            <w:tcW w:type="dxa" w:w="850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454"/>
            <w:shd w:val="clear" w:color="auto" w:fill="CC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2268"/>
            <w:shd w:val="clear" w:color="auto" w:fill="CC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No Slack / Teams alert channel — email-only delivery</w:t>
            </w:r>
          </w:p>
        </w:tc>
        <w:tc>
          <w:tcPr>
            <w:tcW w:type="dxa" w:w="1361"/>
            <w:shd w:val="clear" w:color="auto" w:fill="CC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MCP / Agent</w:t>
            </w:r>
          </w:p>
        </w:tc>
        <w:tc>
          <w:tcPr>
            <w:tcW w:type="dxa" w:w="1020"/>
            <w:shd w:val="clear" w:color="auto" w:fill="CC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118"/>
            <w:shd w:val="clear" w:color="auto" w:fill="CC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Add Slack channel alerts via MCP Slack server for UC2/UC4 alerts (zero new integration code)</w:t>
            </w:r>
          </w:p>
        </w:tc>
        <w:tc>
          <w:tcPr>
            <w:tcW w:type="dxa" w:w="1814"/>
            <w:shd w:val="clear" w:color="auto" w:fill="CC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Backend Dev</w:t>
            </w:r>
          </w:p>
        </w:tc>
        <w:tc>
          <w:tcPr>
            <w:tcW w:type="dxa" w:w="850"/>
            <w:shd w:val="clear" w:color="auto" w:fill="CC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454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2268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Databricks analytics queries inline in agent code — no caching or access control</w:t>
            </w:r>
          </w:p>
        </w:tc>
        <w:tc>
          <w:tcPr>
            <w:tcW w:type="dxa" w:w="1361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MCP / Agent</w:t>
            </w:r>
          </w:p>
        </w:tc>
        <w:tc>
          <w:tcPr>
            <w:tcW w:type="dxa" w:w="1020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Expose analytics as an MCP resource server; enables shared cache and audit logging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Data Eng / Backend Dev</w:t>
            </w:r>
          </w:p>
        </w:tc>
        <w:tc>
          <w:tcPr>
            <w:tcW w:type="dxa" w:w="850"/>
            <w:shd w:val="clear" w:color="auto" w:fill="FFFF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spacing w:before="320" w:after="80"/>
        <w:pBdr>
          <w:bottom w:val="single" w:sz="6" w:space="1" w:color="E50000"/>
        </w:pBdr>
      </w:pPr>
      <w:r>
        <w:rPr>
          <w:b/>
          <w:color w:val="E50000"/>
          <w:sz w:val="26"/>
        </w:rPr>
        <w:t>6.  Immediate Quick Wins (No Architecture Change Required)</w:t>
      </w:r>
    </w:p>
    <w:p>
      <w:pPr>
        <w:spacing w:before="20" w:after="20"/>
      </w:pPr>
      <w:r>
        <w:rPr>
          <w:color w:val="404040"/>
          <w:sz w:val="20"/>
        </w:rPr>
        <w:t>The following can be implemented today, on the current laptop-based setup, to reduce immediate risk: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454"/>
            <w:shd w:val="clear" w:color="auto" w:fill="1F356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18"/>
            <w:shd w:val="clear" w:color="auto" w:fill="1F356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2551"/>
            <w:shd w:val="clear" w:color="auto" w:fill="1F356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File / Location</w:t>
            </w:r>
          </w:p>
        </w:tc>
        <w:tc>
          <w:tcPr>
            <w:tcW w:type="dxa" w:w="1020"/>
            <w:shd w:val="clear" w:color="auto" w:fill="1F356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2835"/>
            <w:shd w:val="clear" w:color="auto" w:fill="1F356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454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QW1</w:t>
            </w:r>
          </w:p>
        </w:tc>
        <w:tc>
          <w:tcPr>
            <w:tcW w:type="dxa" w:w="3118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Add &lt;StartWhenAvailable&gt;true&lt;/StartWhenAvailable&gt; to Task Scheduler XML</w:t>
            </w:r>
          </w:p>
        </w:tc>
        <w:tc>
          <w:tcPr>
            <w:tcW w:type="dxa" w:w="2551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OPS_NativeAI_Schedule.xml</w:t>
            </w:r>
          </w:p>
        </w:tc>
        <w:tc>
          <w:tcPr>
            <w:tcW w:type="dxa" w:w="1020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&lt; 1 h</w:t>
            </w:r>
          </w:p>
        </w:tc>
        <w:tc>
          <w:tcPr>
            <w:tcW w:type="dxa" w:w="2835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Missed 9 AM / 1 PM triggers caught up automatically when laptop wakes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QW2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Set PYTHONIOENCODING=utf-8 in run_trigger_engine.bat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run_trigger_engine.bat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&lt; 30 min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Fixes UnicodeEncodeError noise and clears the -2147020576 error code from Task Scheduler</w:t>
            </w:r>
          </w:p>
        </w:tc>
      </w:tr>
      <w:tr>
        <w:tc>
          <w:tcPr>
            <w:tcW w:type="dxa" w:w="454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QW3</w:t>
            </w:r>
          </w:p>
        </w:tc>
        <w:tc>
          <w:tcPr>
            <w:tcW w:type="dxa" w:w="3118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Remove hardcoded fallback email from config.py; fail loudly if JIRA_EMAIL unset</w:t>
            </w:r>
          </w:p>
        </w:tc>
        <w:tc>
          <w:tcPr>
            <w:tcW w:type="dxa" w:w="2551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config.py line 29</w:t>
            </w:r>
          </w:p>
        </w:tc>
        <w:tc>
          <w:tcPr>
            <w:tcW w:type="dxa" w:w="1020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&lt; 1 h</w:t>
            </w:r>
          </w:p>
        </w:tc>
        <w:tc>
          <w:tcPr>
            <w:tcW w:type="dxa" w:w="2835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Prevents silent API calls under wrong identity when .env is missing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QW4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Remove hardcoded GLOBAL_CC from delivery.py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delivery.py line 22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&lt; 30 min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Stops every briefing being CC'd to a fixed individual regardless of privacy</w:t>
            </w:r>
          </w:p>
        </w:tc>
      </w:tr>
      <w:tr>
        <w:tc>
          <w:tcPr>
            <w:tcW w:type="dxa" w:w="454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QW5</w:t>
            </w:r>
          </w:p>
        </w:tc>
        <w:tc>
          <w:tcPr>
            <w:tcW w:type="dxa" w:w="3118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Add 'DATA UNAVAILABLE — last known: [date]' message when analytics fallback is used</w:t>
            </w:r>
          </w:p>
        </w:tc>
        <w:tc>
          <w:tcPr>
            <w:tcW w:type="dxa" w:w="2551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agents/analytics_agent.py</w:t>
            </w:r>
          </w:p>
        </w:tc>
        <w:tc>
          <w:tcPr>
            <w:tcW w:type="dxa" w:w="1020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2–3 h</w:t>
            </w:r>
          </w:p>
        </w:tc>
        <w:tc>
          <w:tcPr>
            <w:tcW w:type="dxa" w:w="2835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Users know when they are reading stale data instead of trusting wrong metrics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QW6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Add log rotation: cap logs at 10 MB, keep 5 backups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fire_all_now.py / trigger_engine.py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1 h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Prevents unbounded log file growth on the OneDrive folder</w:t>
            </w:r>
          </w:p>
        </w:tc>
      </w:tr>
    </w:tbl>
    <w:p/>
    <w:p>
      <w:pPr>
        <w:spacing w:before="320" w:after="80"/>
        <w:pBdr>
          <w:bottom w:val="single" w:sz="6" w:space="1" w:color="E50000"/>
        </w:pBdr>
      </w:pPr>
      <w:r>
        <w:rPr>
          <w:b/>
          <w:color w:val="E50000"/>
          <w:sz w:val="26"/>
        </w:rPr>
        <w:t>7.  Current vs Target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F356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685"/>
            <w:shd w:val="clear" w:color="auto" w:fill="1F356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Current (POC)</w:t>
            </w:r>
          </w:p>
        </w:tc>
        <w:tc>
          <w:tcPr>
            <w:tcW w:type="dxa" w:w="4819"/>
            <w:shd w:val="clear" w:color="auto" w:fill="1F356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Target (Production)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Scheduler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Windows Task Scheduler on personal laptop</w:t>
            </w:r>
          </w:p>
        </w:tc>
        <w:tc>
          <w:tcPr>
            <w:tcW w:type="dxa" w:w="4819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Azure Logic Apps / Azure Functions Timer Trigger (cloud-managed, HA)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Python script on personal Windows PC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Azure Container App — stateless, horizontally scalable, Linux-based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Email sender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Outlook COM (win32com) — sends as lalit.patkar@tomtom.com</w:t>
            </w:r>
          </w:p>
        </w:tc>
        <w:tc>
          <w:tcPr>
            <w:tcW w:type="dxa" w:w="4819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MCP Microsoft 365 server → Graph API → shared mailbox ops-native-ai@tomtom.com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Jira / Confluence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Per-agent HTTP calls with hardcoded credentials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MCP Atlassian server — centralised auth, caching, audit log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Databricks SQL — new connection per user per run, no cache</w:t>
            </w:r>
          </w:p>
        </w:tc>
        <w:tc>
          <w:tcPr>
            <w:tcW w:type="dxa" w:w="4819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MCP Analytics server — shared query cache (Redis), connection pool, 5-min auto-stop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Slack / Teams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Not implemented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MCP Slack server — UC2/UC4 alerts posted to team channel automatically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Flat JSON file (uc4_alert_state.json) on local disk</w:t>
            </w:r>
          </w:p>
        </w:tc>
        <w:tc>
          <w:tcPr>
            <w:tcW w:type="dxa" w:w="4819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Azure SQL / PostgreSQL — alert state, run history, user profiles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Plaintext .env file in OneDrive-synced folder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Azure Key Vault + managed identity — no credential files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User profiles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Markdown .md files in OneDrive folder — no access control</w:t>
            </w:r>
          </w:p>
        </w:tc>
        <w:tc>
          <w:tcPr>
            <w:tcW w:type="dxa" w:w="4819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Database rows — role-based access, SSO-gated onboarding form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Logging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Flat .log files on local disk — no rotation, no alerting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Azure Application Insights — structured JSON logs, alerting, dashboards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None — failures discovered by users</w:t>
            </w:r>
          </w:p>
        </w:tc>
        <w:tc>
          <w:tcPr>
            <w:tcW w:type="dxa" w:w="4819"/>
            <w:shd w:val="clear" w:color="auto" w:fill="F2F2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App Insights alerts: delivery rate &lt; 95% → operator notification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Auth / RBAC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None — anyone with folder access can add/modify users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Azure Active Directory — SSO for onboarding; manager approval gate</w:t>
            </w:r>
          </w:p>
        </w:tc>
      </w:tr>
    </w:tbl>
    <w:p/>
    <w:p/>
    <w:p>
      <w:pPr>
        <w:jc w:val="center"/>
      </w:pPr>
      <w:r>
        <w:rPr>
          <w:i/>
          <w:color w:val="999999"/>
          <w:sz w:val="16"/>
        </w:rPr>
        <w:t>Internal document — OPS Native AI · TomTom · October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