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502C" w14:textId="20594849" w:rsidR="001A5604" w:rsidRDefault="00C41398">
      <w:r>
        <w:t>TEST DOCUMENT</w:t>
      </w:r>
    </w:p>
    <w:sectPr w:rsidR="001A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98"/>
    <w:rsid w:val="001A5604"/>
    <w:rsid w:val="00C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AFEA"/>
  <w15:chartTrackingRefBased/>
  <w15:docId w15:val="{69AC8BEF-7EDF-4CCA-B20A-5CF95C77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Ponnapalli</dc:creator>
  <cp:keywords/>
  <dc:description/>
  <cp:lastModifiedBy>Ramakrishna Ponnapalli</cp:lastModifiedBy>
  <cp:revision>1</cp:revision>
  <dcterms:created xsi:type="dcterms:W3CDTF">2022-03-01T22:57:00Z</dcterms:created>
  <dcterms:modified xsi:type="dcterms:W3CDTF">2022-03-01T22:57:00Z</dcterms:modified>
</cp:coreProperties>
</file>