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B6A0" w14:textId="77777777" w:rsidR="00501D39" w:rsidRDefault="00501D39">
      <w:pPr>
        <w:spacing w:before="160"/>
      </w:pPr>
    </w:p>
    <w:p w14:paraId="6A14B6A1" w14:textId="02387EE3" w:rsidR="00501D39" w:rsidRDefault="00A60A91">
      <w:pPr>
        <w:spacing w:after="100"/>
        <w:jc w:val="center"/>
      </w:pPr>
      <w:r>
        <w:rPr>
          <w:b/>
          <w:bCs/>
          <w:color w:val="1A3A6B"/>
          <w:sz w:val="34"/>
          <w:szCs w:val="34"/>
        </w:rPr>
        <w:t>INTELLIGENT INFANT HEALTH PREDICTOR WITH PERSONALIZED AI GUIDANCE</w:t>
      </w:r>
    </w:p>
    <w:p w14:paraId="787D7B83" w14:textId="77777777" w:rsidR="00501D39" w:rsidRDefault="00501D39">
      <w:pPr>
        <w:spacing w:before="360" w:after="280" w:line="120" w:lineRule="auto"/>
      </w:pPr>
      <w:bookmarkStart w:id="0" w:name="_j58oq27ly5io" w:colFirst="0" w:colLast="0"/>
      <w:bookmarkEnd w:id="0"/>
    </w:p>
    <w:p w14:paraId="6A14B6A3" w14:textId="77777777" w:rsidR="00835D82" w:rsidRDefault="00835D82">
      <w:pPr>
        <w:spacing w:before="360" w:after="280" w:line="120" w:lineRule="auto"/>
        <w:rPr>
          <w:sz w:val="16"/>
          <w:szCs w:val="16"/>
        </w:rPr>
        <w:sectPr w:rsidR="00835D82">
          <w:pgSz w:w="11906" w:h="16838"/>
          <w:pgMar w:top="540" w:right="893" w:bottom="1440" w:left="893" w:header="720" w:footer="720" w:gutter="0"/>
          <w:pgNumType w:start="1"/>
          <w:cols w:space="720"/>
          <w:titlePg/>
        </w:sectPr>
      </w:pPr>
    </w:p>
    <w:p w14:paraId="6A14B6A4" w14:textId="574AC4CC" w:rsidR="00501D39" w:rsidRDefault="004E48AD" w:rsidP="00835D82">
      <w:pPr>
        <w:jc w:val="center"/>
        <w:rPr>
          <w:sz w:val="18"/>
          <w:szCs w:val="18"/>
        </w:rPr>
      </w:pPr>
      <w:r>
        <w:rPr>
          <w:sz w:val="18"/>
          <w:szCs w:val="18"/>
        </w:rPr>
        <w:t>B</w:t>
      </w:r>
      <w:r w:rsidR="00E5615E">
        <w:rPr>
          <w:sz w:val="18"/>
          <w:szCs w:val="18"/>
        </w:rPr>
        <w:t xml:space="preserve"> </w:t>
      </w:r>
      <w:proofErr w:type="spellStart"/>
      <w:r>
        <w:rPr>
          <w:sz w:val="18"/>
          <w:szCs w:val="18"/>
        </w:rPr>
        <w:t>Srinivasulu</w:t>
      </w:r>
      <w:proofErr w:type="spellEnd"/>
      <w:r w:rsidR="00E5615E">
        <w:rPr>
          <w:sz w:val="18"/>
          <w:szCs w:val="18"/>
        </w:rPr>
        <w:br/>
      </w:r>
      <w:r w:rsidRPr="004E48AD">
        <w:rPr>
          <w:sz w:val="18"/>
          <w:szCs w:val="18"/>
        </w:rPr>
        <w:t>As</w:t>
      </w:r>
      <w:r w:rsidR="00A07C1F">
        <w:rPr>
          <w:sz w:val="18"/>
          <w:szCs w:val="18"/>
        </w:rPr>
        <w:t>st</w:t>
      </w:r>
      <w:r w:rsidRPr="004E48AD">
        <w:rPr>
          <w:sz w:val="18"/>
          <w:szCs w:val="18"/>
        </w:rPr>
        <w:t xml:space="preserve"> Professor,</w:t>
      </w:r>
      <w:r>
        <w:rPr>
          <w:i/>
          <w:iCs/>
          <w:sz w:val="18"/>
          <w:szCs w:val="18"/>
        </w:rPr>
        <w:t xml:space="preserve"> </w:t>
      </w:r>
      <w:r w:rsidR="00E5615E">
        <w:rPr>
          <w:i/>
          <w:iCs/>
          <w:sz w:val="18"/>
          <w:szCs w:val="18"/>
        </w:rPr>
        <w:t>Dept. of C</w:t>
      </w:r>
      <w:r w:rsidR="00A07C1F">
        <w:rPr>
          <w:i/>
          <w:iCs/>
          <w:sz w:val="18"/>
          <w:szCs w:val="18"/>
        </w:rPr>
        <w:t>SE</w:t>
      </w:r>
      <w:r w:rsidR="00E5615E">
        <w:rPr>
          <w:i/>
          <w:iCs/>
          <w:sz w:val="18"/>
          <w:szCs w:val="18"/>
        </w:rPr>
        <w:t>, Sidd</w:t>
      </w:r>
      <w:r>
        <w:rPr>
          <w:i/>
          <w:iCs/>
          <w:sz w:val="18"/>
          <w:szCs w:val="18"/>
        </w:rPr>
        <w:t>h</w:t>
      </w:r>
      <w:r w:rsidR="00E5615E">
        <w:rPr>
          <w:i/>
          <w:iCs/>
          <w:sz w:val="18"/>
          <w:szCs w:val="18"/>
        </w:rPr>
        <w:t xml:space="preserve">arth Institute of </w:t>
      </w:r>
      <w:r>
        <w:rPr>
          <w:i/>
          <w:iCs/>
          <w:sz w:val="18"/>
          <w:szCs w:val="18"/>
        </w:rPr>
        <w:t>Engineering</w:t>
      </w:r>
      <w:r w:rsidR="00E5615E">
        <w:rPr>
          <w:i/>
          <w:iCs/>
          <w:sz w:val="18"/>
          <w:szCs w:val="18"/>
        </w:rPr>
        <w:t xml:space="preserve"> and Technology,</w:t>
      </w:r>
      <w:r w:rsidR="00A07C1F">
        <w:rPr>
          <w:i/>
          <w:iCs/>
          <w:sz w:val="18"/>
          <w:szCs w:val="18"/>
        </w:rPr>
        <w:t xml:space="preserve"> </w:t>
      </w:r>
      <w:proofErr w:type="spellStart"/>
      <w:r w:rsidR="00E5615E">
        <w:rPr>
          <w:sz w:val="18"/>
          <w:szCs w:val="18"/>
        </w:rPr>
        <w:t>Puttur</w:t>
      </w:r>
      <w:proofErr w:type="spellEnd"/>
      <w:r w:rsidR="00E5615E">
        <w:rPr>
          <w:sz w:val="18"/>
          <w:szCs w:val="18"/>
        </w:rPr>
        <w:t>, India</w:t>
      </w:r>
      <w:r w:rsidR="00E5615E">
        <w:rPr>
          <w:sz w:val="18"/>
          <w:szCs w:val="18"/>
        </w:rPr>
        <w:br/>
      </w:r>
      <w:hyperlink r:id="rId5" w:history="1">
        <w:r w:rsidR="00AB4894" w:rsidRPr="00AB4894">
          <w:rPr>
            <w:rStyle w:val="Hyperlink"/>
            <w:sz w:val="18"/>
            <w:szCs w:val="18"/>
          </w:rPr>
          <w:t>cnu.bommi@gmail.com</w:t>
        </w:r>
      </w:hyperlink>
    </w:p>
    <w:p w14:paraId="6A14B6A5" w14:textId="77777777" w:rsidR="00501D39" w:rsidRDefault="00501D39">
      <w:pPr>
        <w:jc w:val="center"/>
        <w:rPr>
          <w:sz w:val="18"/>
          <w:szCs w:val="18"/>
        </w:rPr>
      </w:pPr>
    </w:p>
    <w:p w14:paraId="6A14B6A6" w14:textId="183B11BB" w:rsidR="00501D39" w:rsidRDefault="008E5417">
      <w:pPr>
        <w:spacing w:before="360" w:after="40"/>
        <w:jc w:val="center"/>
        <w:rPr>
          <w:sz w:val="18"/>
          <w:szCs w:val="18"/>
        </w:rPr>
      </w:pPr>
      <w:r>
        <w:rPr>
          <w:sz w:val="18"/>
          <w:szCs w:val="18"/>
        </w:rPr>
        <w:t xml:space="preserve">P </w:t>
      </w:r>
      <w:proofErr w:type="spellStart"/>
      <w:r>
        <w:rPr>
          <w:sz w:val="18"/>
          <w:szCs w:val="18"/>
        </w:rPr>
        <w:t>Mahitha</w:t>
      </w:r>
      <w:proofErr w:type="spellEnd"/>
      <w:r>
        <w:rPr>
          <w:sz w:val="18"/>
          <w:szCs w:val="18"/>
        </w:rPr>
        <w:t xml:space="preserve"> </w:t>
      </w:r>
      <w:proofErr w:type="spellStart"/>
      <w:r>
        <w:rPr>
          <w:sz w:val="18"/>
          <w:szCs w:val="18"/>
        </w:rPr>
        <w:t>Pranathi</w:t>
      </w:r>
      <w:proofErr w:type="spellEnd"/>
      <w:r>
        <w:rPr>
          <w:sz w:val="18"/>
          <w:szCs w:val="18"/>
        </w:rPr>
        <w:br/>
      </w:r>
      <w:r>
        <w:rPr>
          <w:i/>
          <w:iCs/>
          <w:sz w:val="18"/>
          <w:szCs w:val="18"/>
        </w:rPr>
        <w:t>Dept. of CAD, Siddharth Institute of Engineering and Technology,</w:t>
      </w:r>
      <w:r>
        <w:rPr>
          <w:i/>
          <w:iCs/>
          <w:sz w:val="18"/>
          <w:szCs w:val="18"/>
        </w:rPr>
        <w:br/>
      </w:r>
      <w:proofErr w:type="spellStart"/>
      <w:r>
        <w:rPr>
          <w:sz w:val="18"/>
          <w:szCs w:val="18"/>
        </w:rPr>
        <w:t>Puttur</w:t>
      </w:r>
      <w:proofErr w:type="spellEnd"/>
      <w:r>
        <w:rPr>
          <w:sz w:val="18"/>
          <w:szCs w:val="18"/>
        </w:rPr>
        <w:t>, India</w:t>
      </w:r>
      <w:r>
        <w:rPr>
          <w:sz w:val="18"/>
          <w:szCs w:val="18"/>
        </w:rPr>
        <w:br/>
      </w:r>
      <w:hyperlink r:id="rId6" w:history="1">
        <w:r w:rsidRPr="004E48AD">
          <w:rPr>
            <w:rStyle w:val="Hyperlink"/>
            <w:sz w:val="18"/>
            <w:szCs w:val="18"/>
          </w:rPr>
          <w:t>mahithapranathi@gmail.com</w:t>
        </w:r>
      </w:hyperlink>
      <w:r w:rsidR="00E5615E">
        <w:br w:type="column"/>
      </w:r>
      <w:r w:rsidR="00A07C1F">
        <w:rPr>
          <w:sz w:val="18"/>
          <w:szCs w:val="18"/>
        </w:rPr>
        <w:t>M</w:t>
      </w:r>
      <w:r w:rsidR="004E48AD" w:rsidRPr="00A60A91">
        <w:rPr>
          <w:sz w:val="18"/>
          <w:szCs w:val="18"/>
        </w:rPr>
        <w:t xml:space="preserve"> </w:t>
      </w:r>
      <w:r w:rsidR="00A07C1F">
        <w:rPr>
          <w:sz w:val="18"/>
          <w:szCs w:val="18"/>
        </w:rPr>
        <w:t xml:space="preserve">Rekha, </w:t>
      </w:r>
      <w:proofErr w:type="spellStart"/>
      <w:proofErr w:type="gramStart"/>
      <w:r w:rsidR="00A07C1F">
        <w:rPr>
          <w:sz w:val="18"/>
          <w:szCs w:val="18"/>
        </w:rPr>
        <w:t>M.tech</w:t>
      </w:r>
      <w:proofErr w:type="spellEnd"/>
      <w:proofErr w:type="gramEnd"/>
      <w:r w:rsidR="00A07C1F">
        <w:rPr>
          <w:sz w:val="18"/>
          <w:szCs w:val="18"/>
        </w:rPr>
        <w:t xml:space="preserve"> (Ph D)</w:t>
      </w:r>
      <w:r w:rsidR="00E5615E">
        <w:rPr>
          <w:sz w:val="18"/>
          <w:szCs w:val="18"/>
        </w:rPr>
        <w:br/>
      </w:r>
      <w:r w:rsidR="00A07C1F">
        <w:rPr>
          <w:i/>
          <w:iCs/>
          <w:sz w:val="18"/>
          <w:szCs w:val="18"/>
        </w:rPr>
        <w:t xml:space="preserve">Assistant </w:t>
      </w:r>
      <w:proofErr w:type="spellStart"/>
      <w:r w:rsidR="00A07C1F">
        <w:rPr>
          <w:i/>
          <w:iCs/>
          <w:sz w:val="18"/>
          <w:szCs w:val="18"/>
        </w:rPr>
        <w:t>Professo</w:t>
      </w:r>
      <w:proofErr w:type="spellEnd"/>
      <w:r w:rsidR="00A07C1F">
        <w:rPr>
          <w:i/>
          <w:iCs/>
          <w:sz w:val="18"/>
          <w:szCs w:val="18"/>
        </w:rPr>
        <w:t>,</w:t>
      </w:r>
      <w:r w:rsidR="00E5615E">
        <w:rPr>
          <w:i/>
          <w:iCs/>
          <w:sz w:val="18"/>
          <w:szCs w:val="18"/>
        </w:rPr>
        <w:t xml:space="preserve"> Dept. of C</w:t>
      </w:r>
      <w:r w:rsidR="004E48AD">
        <w:rPr>
          <w:i/>
          <w:iCs/>
          <w:sz w:val="18"/>
          <w:szCs w:val="18"/>
        </w:rPr>
        <w:t>AD</w:t>
      </w:r>
      <w:r w:rsidR="00E5615E">
        <w:rPr>
          <w:i/>
          <w:iCs/>
          <w:sz w:val="18"/>
          <w:szCs w:val="18"/>
        </w:rPr>
        <w:t>,</w:t>
      </w:r>
      <w:r w:rsidR="004E48AD">
        <w:rPr>
          <w:i/>
          <w:iCs/>
          <w:sz w:val="18"/>
          <w:szCs w:val="18"/>
        </w:rPr>
        <w:t xml:space="preserve"> </w:t>
      </w:r>
      <w:r w:rsidR="00E5615E">
        <w:rPr>
          <w:i/>
          <w:iCs/>
          <w:sz w:val="18"/>
          <w:szCs w:val="18"/>
        </w:rPr>
        <w:t xml:space="preserve">Siddharth Institute of Engineering &amp; Technology, </w:t>
      </w:r>
      <w:proofErr w:type="spellStart"/>
      <w:r w:rsidR="00E5615E">
        <w:rPr>
          <w:sz w:val="18"/>
          <w:szCs w:val="18"/>
        </w:rPr>
        <w:t>Puttur</w:t>
      </w:r>
      <w:proofErr w:type="spellEnd"/>
      <w:r w:rsidR="00E5615E">
        <w:rPr>
          <w:sz w:val="18"/>
          <w:szCs w:val="18"/>
        </w:rPr>
        <w:t>, India</w:t>
      </w:r>
      <w:r w:rsidR="00E5615E">
        <w:rPr>
          <w:sz w:val="18"/>
          <w:szCs w:val="18"/>
        </w:rPr>
        <w:br/>
      </w:r>
      <w:hyperlink r:id="rId7" w:history="1">
        <w:r w:rsidR="00A07C1F" w:rsidRPr="00A07C1F">
          <w:rPr>
            <w:rStyle w:val="Hyperlink"/>
            <w:sz w:val="18"/>
            <w:szCs w:val="18"/>
          </w:rPr>
          <w:t>dr.rekharoyal@gmail.com</w:t>
        </w:r>
      </w:hyperlink>
    </w:p>
    <w:p w14:paraId="6A14B6A7" w14:textId="77777777" w:rsidR="00501D39" w:rsidRDefault="00501D39">
      <w:pPr>
        <w:spacing w:before="360" w:after="40"/>
        <w:jc w:val="center"/>
        <w:rPr>
          <w:sz w:val="18"/>
          <w:szCs w:val="18"/>
        </w:rPr>
      </w:pPr>
    </w:p>
    <w:p w14:paraId="637D87BE" w14:textId="77777777" w:rsidR="00A07C1F" w:rsidRDefault="008E5417" w:rsidP="001232A6">
      <w:pPr>
        <w:jc w:val="center"/>
        <w:rPr>
          <w:i/>
          <w:iCs/>
          <w:sz w:val="18"/>
          <w:szCs w:val="18"/>
        </w:rPr>
      </w:pPr>
      <w:r>
        <w:rPr>
          <w:sz w:val="18"/>
          <w:szCs w:val="18"/>
        </w:rPr>
        <w:t>P Madhu</w:t>
      </w:r>
      <w:r>
        <w:rPr>
          <w:sz w:val="18"/>
          <w:szCs w:val="18"/>
        </w:rPr>
        <w:br/>
      </w:r>
      <w:r>
        <w:rPr>
          <w:i/>
          <w:iCs/>
          <w:sz w:val="18"/>
          <w:szCs w:val="18"/>
        </w:rPr>
        <w:t>Dept. of CAD, Siddharth Institute of Engineering and Technology,</w:t>
      </w:r>
      <w:r>
        <w:rPr>
          <w:i/>
          <w:iCs/>
          <w:sz w:val="18"/>
          <w:szCs w:val="18"/>
        </w:rPr>
        <w:br/>
      </w:r>
      <w:proofErr w:type="spellStart"/>
      <w:r>
        <w:rPr>
          <w:sz w:val="18"/>
          <w:szCs w:val="18"/>
        </w:rPr>
        <w:t>Puttur</w:t>
      </w:r>
      <w:proofErr w:type="spellEnd"/>
      <w:r>
        <w:rPr>
          <w:sz w:val="18"/>
          <w:szCs w:val="18"/>
        </w:rPr>
        <w:t>, India</w:t>
      </w:r>
      <w:r>
        <w:rPr>
          <w:sz w:val="18"/>
          <w:szCs w:val="18"/>
        </w:rPr>
        <w:br/>
      </w:r>
      <w:hyperlink r:id="rId8">
        <w:r w:rsidRPr="0047484A">
          <w:rPr>
            <w:color w:val="0000FF"/>
            <w:sz w:val="18"/>
            <w:szCs w:val="18"/>
            <w:u w:val="single"/>
          </w:rPr>
          <w:t>madhuyadav4533</w:t>
        </w:r>
        <w:r>
          <w:rPr>
            <w:color w:val="0000FF"/>
            <w:sz w:val="18"/>
            <w:szCs w:val="18"/>
            <w:u w:val="single"/>
          </w:rPr>
          <w:t>@gmail.com</w:t>
        </w:r>
      </w:hyperlink>
      <w:r>
        <w:rPr>
          <w:sz w:val="18"/>
          <w:szCs w:val="18"/>
        </w:rPr>
        <w:t xml:space="preserve">  </w:t>
      </w:r>
      <w:r w:rsidR="00E5615E">
        <w:br w:type="column"/>
      </w:r>
      <w:r w:rsidRPr="00A60A91">
        <w:rPr>
          <w:sz w:val="18"/>
          <w:szCs w:val="18"/>
        </w:rPr>
        <w:t>K Lalith</w:t>
      </w:r>
      <w:r>
        <w:rPr>
          <w:sz w:val="18"/>
          <w:szCs w:val="18"/>
        </w:rPr>
        <w:t xml:space="preserve"> </w:t>
      </w:r>
      <w:r>
        <w:rPr>
          <w:sz w:val="18"/>
          <w:szCs w:val="18"/>
        </w:rPr>
        <w:br/>
      </w:r>
      <w:r>
        <w:rPr>
          <w:i/>
          <w:iCs/>
          <w:sz w:val="18"/>
          <w:szCs w:val="18"/>
        </w:rPr>
        <w:t xml:space="preserve"> Dept. of CAD, Siddharth Institute of Engineering &amp; Technology, </w:t>
      </w:r>
    </w:p>
    <w:p w14:paraId="6A06CC63" w14:textId="6A6C9ADA" w:rsidR="001232A6" w:rsidRPr="001232A6" w:rsidRDefault="008E5417" w:rsidP="001232A6">
      <w:pPr>
        <w:jc w:val="center"/>
        <w:rPr>
          <w:sz w:val="18"/>
          <w:szCs w:val="18"/>
        </w:rPr>
      </w:pPr>
      <w:proofErr w:type="spellStart"/>
      <w:r>
        <w:rPr>
          <w:sz w:val="18"/>
          <w:szCs w:val="18"/>
        </w:rPr>
        <w:t>Puttur</w:t>
      </w:r>
      <w:proofErr w:type="spellEnd"/>
      <w:r>
        <w:rPr>
          <w:sz w:val="18"/>
          <w:szCs w:val="18"/>
        </w:rPr>
        <w:t>, India</w:t>
      </w:r>
      <w:r>
        <w:rPr>
          <w:sz w:val="18"/>
          <w:szCs w:val="18"/>
        </w:rPr>
        <w:br/>
      </w:r>
      <w:hyperlink r:id="rId9" w:history="1">
        <w:r w:rsidRPr="004E48AD">
          <w:rPr>
            <w:rStyle w:val="Hyperlink"/>
            <w:sz w:val="18"/>
            <w:szCs w:val="18"/>
          </w:rPr>
          <w:t>lalithreddy3094@gmail.com</w:t>
        </w:r>
      </w:hyperlink>
    </w:p>
    <w:p w14:paraId="3FF6B093" w14:textId="0BA7755E" w:rsidR="001232A6" w:rsidRDefault="001232A6" w:rsidP="001232A6">
      <w:pPr>
        <w:spacing w:before="60" w:after="60"/>
      </w:pPr>
    </w:p>
    <w:p w14:paraId="324E5CE8" w14:textId="77777777" w:rsidR="001232A6" w:rsidRDefault="001232A6" w:rsidP="001232A6">
      <w:pPr>
        <w:spacing w:before="60" w:after="60"/>
      </w:pPr>
    </w:p>
    <w:p w14:paraId="6A14B6AB" w14:textId="75E0C89F" w:rsidR="001232A6" w:rsidRDefault="001232A6">
      <w:pPr>
        <w:spacing w:before="60" w:after="60"/>
        <w:jc w:val="center"/>
        <w:sectPr w:rsidR="001232A6">
          <w:type w:val="continuous"/>
          <w:pgSz w:w="11906" w:h="16838"/>
          <w:pgMar w:top="450" w:right="893" w:bottom="1440" w:left="893" w:header="720" w:footer="720" w:gutter="0"/>
          <w:cols w:num="3" w:space="720" w:equalWidth="0">
            <w:col w:w="2893" w:space="720"/>
            <w:col w:w="2893" w:space="720"/>
            <w:col w:w="2893" w:space="0"/>
          </w:cols>
        </w:sectPr>
      </w:pPr>
      <w:r>
        <w:rPr>
          <w:sz w:val="18"/>
          <w:szCs w:val="18"/>
        </w:rPr>
        <w:t xml:space="preserve">K </w:t>
      </w:r>
      <w:proofErr w:type="spellStart"/>
      <w:r>
        <w:rPr>
          <w:sz w:val="18"/>
          <w:szCs w:val="18"/>
        </w:rPr>
        <w:t>Manojkumar</w:t>
      </w:r>
      <w:proofErr w:type="spellEnd"/>
      <w:r>
        <w:rPr>
          <w:sz w:val="18"/>
          <w:szCs w:val="18"/>
        </w:rPr>
        <w:br/>
      </w:r>
      <w:r>
        <w:rPr>
          <w:i/>
          <w:iCs/>
          <w:sz w:val="18"/>
          <w:szCs w:val="18"/>
        </w:rPr>
        <w:t>Dept. of CAD, Siddharth Institute of Engineering and Technology,</w:t>
      </w:r>
      <w:r>
        <w:rPr>
          <w:i/>
          <w:iCs/>
          <w:sz w:val="18"/>
          <w:szCs w:val="18"/>
        </w:rPr>
        <w:br/>
      </w:r>
      <w:proofErr w:type="spellStart"/>
      <w:r>
        <w:rPr>
          <w:sz w:val="18"/>
          <w:szCs w:val="18"/>
        </w:rPr>
        <w:t>Puttur</w:t>
      </w:r>
      <w:proofErr w:type="spellEnd"/>
      <w:r>
        <w:rPr>
          <w:sz w:val="18"/>
          <w:szCs w:val="18"/>
        </w:rPr>
        <w:t>, India</w:t>
      </w:r>
      <w:r>
        <w:rPr>
          <w:sz w:val="18"/>
          <w:szCs w:val="18"/>
        </w:rPr>
        <w:br/>
      </w:r>
      <w:hyperlink r:id="rId10" w:history="1">
        <w:r w:rsidRPr="00F153B1">
          <w:rPr>
            <w:rStyle w:val="Hyperlink"/>
            <w:sz w:val="18"/>
            <w:szCs w:val="18"/>
          </w:rPr>
          <w:t>manozzkumarr420@gmail.com</w:t>
        </w:r>
      </w:hyperlink>
    </w:p>
    <w:p w14:paraId="25106995" w14:textId="77777777" w:rsidR="00830DD9" w:rsidRDefault="00830DD9">
      <w:pPr>
        <w:pStyle w:val="Heading1"/>
        <w:rPr>
          <w:smallCaps/>
        </w:rPr>
        <w:sectPr w:rsidR="00830DD9">
          <w:type w:val="continuous"/>
          <w:pgSz w:w="11906" w:h="16838"/>
          <w:pgMar w:top="540" w:right="893" w:bottom="1440" w:left="893" w:header="720" w:footer="720" w:gutter="0"/>
          <w:cols w:space="720"/>
        </w:sectPr>
      </w:pPr>
    </w:p>
    <w:p w14:paraId="6A14B6B5" w14:textId="77777777" w:rsidR="00501D39" w:rsidRDefault="00E5615E">
      <w:pPr>
        <w:pStyle w:val="Heading1"/>
      </w:pPr>
      <w:r>
        <w:rPr>
          <w:smallCaps/>
        </w:rPr>
        <w:t>ABSTRACT</w:t>
      </w:r>
    </w:p>
    <w:p w14:paraId="6A14B6C4" w14:textId="640C0035" w:rsidR="00501D39" w:rsidRPr="00B0713D" w:rsidRDefault="00A60A91" w:rsidP="007B29FF">
      <w:pPr>
        <w:spacing w:before="100"/>
        <w:jc w:val="both"/>
        <w:rPr>
          <w:sz w:val="24"/>
          <w:szCs w:val="24"/>
        </w:rPr>
      </w:pPr>
      <w:r w:rsidRPr="00B0713D">
        <w:rPr>
          <w:sz w:val="24"/>
          <w:szCs w:val="24"/>
        </w:rPr>
        <w:t xml:space="preserve">Infant mortality continues to be a pressing concern in </w:t>
      </w:r>
      <w:proofErr w:type="spellStart"/>
      <w:r w:rsidRPr="00B0713D">
        <w:rPr>
          <w:sz w:val="24"/>
          <w:szCs w:val="24"/>
        </w:rPr>
        <w:t>pediatric</w:t>
      </w:r>
      <w:proofErr w:type="spellEnd"/>
      <w:r w:rsidRPr="00B0713D">
        <w:rPr>
          <w:sz w:val="24"/>
          <w:szCs w:val="24"/>
        </w:rPr>
        <w:t xml:space="preserve"> healthcare, particularly for children under the age of five. Timely identification of high-risk infants is critical for implementing preventive interventions and improving survival outcomes. This paper presents a Machine Learning and AI-powered framework for predicting infant mortality risk and generating personalized survival plans. The system leverages key maternal and infant health indicators, including birth weight, maternal age, immunization status, nutrition score, socioeconomic factors, and prenatal care visits. A supervised machine learning model is trained on structured health datasets to classify infants into low- and high-risk categories, providing an accurate quantitative risk assessment. For high-risk cases, the framework integrates Hugging Face GPT-based AI models to generate detailed, actionable survival plans. These AI-generated recommendations include nutritional guidance, preventive care measures, follow-up schedules, early childhood development activities, physical activity guidelines. The system features a user-friendly web interface, enabling healthcare professionals and caregivers to input data and receive real-time, personalized recommendations. Experimental results demonstrate that the integrated ML-AI approach achieves high predictive accuracy while delivering structured, AI-generated survival </w:t>
      </w:r>
      <w:r w:rsidRPr="00B0713D">
        <w:rPr>
          <w:sz w:val="24"/>
          <w:szCs w:val="24"/>
        </w:rPr>
        <w:t xml:space="preserve">plans that support proactive </w:t>
      </w:r>
      <w:proofErr w:type="spellStart"/>
      <w:r w:rsidRPr="00B0713D">
        <w:rPr>
          <w:sz w:val="24"/>
          <w:szCs w:val="24"/>
        </w:rPr>
        <w:t>pediatric</w:t>
      </w:r>
      <w:proofErr w:type="spellEnd"/>
      <w:r w:rsidRPr="00B0713D">
        <w:rPr>
          <w:sz w:val="24"/>
          <w:szCs w:val="24"/>
        </w:rPr>
        <w:t xml:space="preserve"> care. This framework exemplifies the potential of combining machine learning and AI to bridge data-driven risk assessment with practical, individualized child healthcare interventions.</w:t>
      </w:r>
    </w:p>
    <w:p w14:paraId="6A14B6C5" w14:textId="77777777" w:rsidR="00501D39" w:rsidRDefault="00E5615E">
      <w:pPr>
        <w:pStyle w:val="Heading1"/>
      </w:pPr>
      <w:r>
        <w:rPr>
          <w:smallCaps/>
        </w:rPr>
        <w:t>1. INTRODUCTION</w:t>
      </w:r>
    </w:p>
    <w:p w14:paraId="749D2333" w14:textId="4EE6F5B4" w:rsidR="00B85D7A" w:rsidRDefault="00B85D7A" w:rsidP="00B85D7A">
      <w:pPr>
        <w:pStyle w:val="NormalWeb"/>
        <w:jc w:val="both"/>
      </w:pPr>
      <w:r>
        <w:t>Infant mortality remains one of the most critical indicators of a nation’s healthcare quality, socio-economic conditions, and public health effectiveness. According to global health reports, a significant proportion of deaths among children under the age of five occur due to preventable and manageable factors such as low birth weight, inadequate prenatal care, malnutrition, delayed immunization, and poor socio-economic conditions. Despite continuous advancements in medical science and healthcare infrastructure, many regions-particularly low- and middle-income countries-continue to experience elevated infant mortality rates due to gaps in early risk identification and timely intervention.</w:t>
      </w:r>
    </w:p>
    <w:p w14:paraId="4B5C6000" w14:textId="77777777" w:rsidR="00B85D7A" w:rsidRDefault="00B85D7A" w:rsidP="00B85D7A">
      <w:pPr>
        <w:pStyle w:val="NormalWeb"/>
        <w:jc w:val="both"/>
      </w:pPr>
      <w:r>
        <w:t xml:space="preserve">A major limitation of existing healthcare systems lies in their predominantly reactive nature. Traditional infant health assessment methods rely on clinical observation, retrospective data analysis, and generalized medical guidelines, which often fail to identify high-risk infants at an early stage. Moreover, the increasing availability of healthcare data from maternal records, hospital databases, and public health surveys has not been </w:t>
      </w:r>
      <w:r>
        <w:lastRenderedPageBreak/>
        <w:t>effectively leveraged due to the lack of intelligent, data-driven predictive systems. This results in delayed diagnosis, suboptimal healthcare planning, and reduced chances of survival for vulnerable infants.</w:t>
      </w:r>
    </w:p>
    <w:p w14:paraId="31DBBF3C" w14:textId="019163AC" w:rsidR="00B85D7A" w:rsidRDefault="00B85D7A" w:rsidP="00B85D7A">
      <w:pPr>
        <w:pStyle w:val="NormalWeb"/>
        <w:jc w:val="both"/>
      </w:pPr>
      <w:r>
        <w:t>Another critical challenge is the complexity and multidimensionality of factors influencing infant health outcomes. Infant mortality is not solely determined by clinical conditions but is also significantly affected by maternal health, nutritional status, socio-economic background, environmental conditions, and access to healthcare services. These factors exhibit complex, non-linear relationships that are difficult to model using traditional statistical approaches.</w:t>
      </w:r>
    </w:p>
    <w:p w14:paraId="56443577" w14:textId="77777777" w:rsidR="00B85D7A" w:rsidRDefault="00B85D7A" w:rsidP="00B85D7A">
      <w:pPr>
        <w:pStyle w:val="NormalWeb"/>
        <w:jc w:val="both"/>
      </w:pPr>
      <w:r>
        <w:t>Recent advancements in Machine Learning (ML), Explainable Artificial Intelligence (XAI), and Generative AI present a transformative opportunity to address these challenges. ML models can analyze large-scale healthcare datasets to identify hidden patterns and predict infant mortality risk with high accuracy. Explainable AI techniques enhance transparency by identifying key contributing factors, thereby improving trust and interpretability in clinical settings. Furthermore, generative AI enables the creation of personalized healthcare recommendations, bridging the gap between predictive analytics and actionable medical guidance.</w:t>
      </w:r>
    </w:p>
    <w:p w14:paraId="6A14B6CA" w14:textId="606EED49" w:rsidR="00501D39" w:rsidRDefault="00B85D7A" w:rsidP="00B85D7A">
      <w:pPr>
        <w:pStyle w:val="NormalWeb"/>
        <w:jc w:val="both"/>
      </w:pPr>
      <w:r>
        <w:t xml:space="preserve">Unlike existing systems that focus solely on prediction, the proposed approach provides an end-to-end solution by combining risk prediction, </w:t>
      </w:r>
      <w:proofErr w:type="spellStart"/>
      <w:r>
        <w:t>explainability</w:t>
      </w:r>
      <w:proofErr w:type="spellEnd"/>
      <w:r>
        <w:t>, and AI-driven recommendations within a web-based platform.</w:t>
      </w:r>
      <w:r w:rsidR="00CC342A">
        <w:t xml:space="preserve"> </w:t>
      </w:r>
      <w:r>
        <w:t>By transforming infant healthcare from a reactive to a predictive and personalized model, the proposed system aims to significantly reduce infant mortality rates and improve child health outcomes.</w:t>
      </w:r>
    </w:p>
    <w:p w14:paraId="6A14B6CB" w14:textId="77777777" w:rsidR="00501D39" w:rsidRDefault="00E5615E">
      <w:pPr>
        <w:pStyle w:val="Heading2"/>
      </w:pPr>
      <w:r>
        <w:t>1.1 Research Questions</w:t>
      </w:r>
    </w:p>
    <w:p w14:paraId="6A14B6CC" w14:textId="77777777" w:rsidR="00501D39" w:rsidRDefault="00E5615E">
      <w:pPr>
        <w:spacing w:before="60" w:after="60" w:line="280" w:lineRule="auto"/>
        <w:jc w:val="both"/>
      </w:pPr>
      <w:r>
        <w:t>This work addresses the following research questions:</w:t>
      </w:r>
    </w:p>
    <w:p w14:paraId="73A726FC" w14:textId="77777777" w:rsidR="00B85D7A" w:rsidRDefault="00E5615E" w:rsidP="00B85D7A">
      <w:pPr>
        <w:numPr>
          <w:ilvl w:val="0"/>
          <w:numId w:val="1"/>
        </w:numPr>
        <w:pBdr>
          <w:top w:val="nil"/>
          <w:left w:val="nil"/>
          <w:bottom w:val="nil"/>
          <w:right w:val="nil"/>
          <w:between w:val="nil"/>
        </w:pBdr>
        <w:spacing w:before="40" w:after="40" w:line="264" w:lineRule="auto"/>
      </w:pPr>
      <w:r>
        <w:rPr>
          <w:color w:val="000000"/>
        </w:rPr>
        <w:t xml:space="preserve">RQ1: </w:t>
      </w:r>
      <w:r w:rsidR="00B85D7A">
        <w:t>Can machine learning models accurately predict infant mortality risk using a limited yet clinically relevant set of maternal, infant, and socio-environmental health indicators?</w:t>
      </w:r>
    </w:p>
    <w:p w14:paraId="6A14B6CE" w14:textId="2A8D77DD" w:rsidR="00501D39" w:rsidRDefault="00E5615E" w:rsidP="00B85D7A">
      <w:pPr>
        <w:numPr>
          <w:ilvl w:val="0"/>
          <w:numId w:val="1"/>
        </w:numPr>
        <w:pBdr>
          <w:top w:val="nil"/>
          <w:left w:val="nil"/>
          <w:bottom w:val="nil"/>
          <w:right w:val="nil"/>
          <w:between w:val="nil"/>
        </w:pBdr>
        <w:spacing w:before="40" w:after="40" w:line="264" w:lineRule="auto"/>
      </w:pPr>
      <w:r w:rsidRPr="00B85D7A">
        <w:rPr>
          <w:color w:val="000000"/>
        </w:rPr>
        <w:t xml:space="preserve">RQ2: </w:t>
      </w:r>
      <w:r w:rsidR="00B85D7A">
        <w:t xml:space="preserve">How effectively can class imbalance in healthcare datasets be handled using </w:t>
      </w:r>
      <w:r w:rsidR="00B85D7A">
        <w:t>techniques such as SMOTE to improve prediction reliability and sensitivity toward high-risk infant cases?</w:t>
      </w:r>
    </w:p>
    <w:p w14:paraId="6A14B6CF" w14:textId="39356809" w:rsidR="00501D39" w:rsidRDefault="00E5615E">
      <w:pPr>
        <w:numPr>
          <w:ilvl w:val="0"/>
          <w:numId w:val="1"/>
        </w:numPr>
        <w:pBdr>
          <w:top w:val="nil"/>
          <w:left w:val="nil"/>
          <w:bottom w:val="nil"/>
          <w:right w:val="nil"/>
          <w:between w:val="nil"/>
        </w:pBdr>
        <w:spacing w:before="40" w:after="40" w:line="264" w:lineRule="auto"/>
      </w:pPr>
      <w:r>
        <w:rPr>
          <w:color w:val="000000"/>
        </w:rPr>
        <w:t xml:space="preserve">RQ3: </w:t>
      </w:r>
      <w:r w:rsidR="00B85D7A">
        <w:t>Can Explainable AI techniques provide meaningful insights into model predictions, enabling healthcare professionals to understand the key factors influencing infant mortality risk?</w:t>
      </w:r>
    </w:p>
    <w:p w14:paraId="6A14B6D1" w14:textId="422C6C80" w:rsidR="00501D39" w:rsidRDefault="00E5615E" w:rsidP="006560B6">
      <w:pPr>
        <w:numPr>
          <w:ilvl w:val="0"/>
          <w:numId w:val="1"/>
        </w:numPr>
        <w:pBdr>
          <w:top w:val="nil"/>
          <w:left w:val="nil"/>
          <w:bottom w:val="nil"/>
          <w:right w:val="nil"/>
          <w:between w:val="nil"/>
        </w:pBdr>
        <w:spacing w:before="40" w:after="40" w:line="264" w:lineRule="auto"/>
      </w:pPr>
      <w:r w:rsidRPr="00B85D7A">
        <w:rPr>
          <w:color w:val="000000"/>
        </w:rPr>
        <w:t xml:space="preserve">RQ4: </w:t>
      </w:r>
      <w:r w:rsidR="00B85D7A">
        <w:t>Can generative AI models generate personalized, actionable healthcare guidance based on predicted risk levels without compromising clinical relevance and safety?</w:t>
      </w:r>
    </w:p>
    <w:p w14:paraId="6A14B6D2" w14:textId="77777777" w:rsidR="00501D39" w:rsidRDefault="00E5615E" w:rsidP="00B85D7A">
      <w:pPr>
        <w:pStyle w:val="Heading2"/>
      </w:pPr>
      <w:r>
        <w:t>1.2 Research Contributions</w:t>
      </w:r>
    </w:p>
    <w:p w14:paraId="6A14B6D3" w14:textId="77777777" w:rsidR="00501D39" w:rsidRDefault="00E5615E" w:rsidP="00B85D7A">
      <w:pPr>
        <w:spacing w:before="60" w:after="60" w:line="280" w:lineRule="auto"/>
        <w:jc w:val="both"/>
      </w:pPr>
      <w:r>
        <w:t>The principal contributions of this work are as follows:</w:t>
      </w:r>
    </w:p>
    <w:p w14:paraId="6A14B6D4" w14:textId="7F568EAE" w:rsidR="00501D39" w:rsidRDefault="00E5615E" w:rsidP="00B85D7A">
      <w:pPr>
        <w:numPr>
          <w:ilvl w:val="0"/>
          <w:numId w:val="1"/>
        </w:numPr>
        <w:pBdr>
          <w:top w:val="nil"/>
          <w:left w:val="nil"/>
          <w:bottom w:val="nil"/>
          <w:right w:val="nil"/>
          <w:between w:val="nil"/>
        </w:pBdr>
        <w:spacing w:before="40" w:after="40" w:line="264" w:lineRule="auto"/>
        <w:jc w:val="both"/>
      </w:pPr>
      <w:r>
        <w:rPr>
          <w:color w:val="000000"/>
        </w:rPr>
        <w:t xml:space="preserve">C1 – </w:t>
      </w:r>
      <w:r w:rsidR="00B85D7A" w:rsidRPr="00B85D7A">
        <w:rPr>
          <w:rStyle w:val="Strong"/>
          <w:b w:val="0"/>
          <w:bCs w:val="0"/>
        </w:rPr>
        <w:t xml:space="preserve">High-Accuracy Infant Mortality Prediction using </w:t>
      </w:r>
      <w:proofErr w:type="spellStart"/>
      <w:r w:rsidR="00B85D7A" w:rsidRPr="00B85D7A">
        <w:rPr>
          <w:rStyle w:val="Strong"/>
          <w:b w:val="0"/>
          <w:bCs w:val="0"/>
        </w:rPr>
        <w:t>CatBoost</w:t>
      </w:r>
      <w:proofErr w:type="spellEnd"/>
      <w:r w:rsidR="00B85D7A" w:rsidRPr="00B85D7A">
        <w:rPr>
          <w:rStyle w:val="Strong"/>
          <w:b w:val="0"/>
          <w:bCs w:val="0"/>
        </w:rPr>
        <w:t>:</w:t>
      </w:r>
      <w:r w:rsidR="00B85D7A">
        <w:t xml:space="preserve"> We propose and validate a supervised machine learning framework for infant mortality risk prediction using clinically relevant maternal, infant, and socio-environmental features. </w:t>
      </w:r>
    </w:p>
    <w:p w14:paraId="14F588CA" w14:textId="6FCAAF05" w:rsidR="00B85D7A" w:rsidRDefault="00E5615E" w:rsidP="00B85D7A">
      <w:pPr>
        <w:numPr>
          <w:ilvl w:val="0"/>
          <w:numId w:val="1"/>
        </w:numPr>
        <w:pBdr>
          <w:top w:val="nil"/>
          <w:left w:val="nil"/>
          <w:bottom w:val="nil"/>
          <w:right w:val="nil"/>
          <w:between w:val="nil"/>
        </w:pBdr>
        <w:spacing w:before="40" w:after="40" w:line="264" w:lineRule="auto"/>
        <w:jc w:val="both"/>
      </w:pPr>
      <w:r w:rsidRPr="00B85D7A">
        <w:rPr>
          <w:color w:val="000000"/>
        </w:rPr>
        <w:t xml:space="preserve">C2 – </w:t>
      </w:r>
      <w:r w:rsidR="00B85D7A" w:rsidRPr="00B85D7A">
        <w:rPr>
          <w:rStyle w:val="Strong"/>
          <w:b w:val="0"/>
          <w:bCs w:val="0"/>
        </w:rPr>
        <w:t>SMOTE-Based Class Imbalance Handling for Healthcare Data:</w:t>
      </w:r>
      <w:r w:rsidR="00B85D7A">
        <w:t xml:space="preserve"> We address the inherent class imbalance in infant mortality datasets by integrating the Synthetic Minority Over-sampling Technique (SMOTE) into the </w:t>
      </w:r>
      <w:proofErr w:type="spellStart"/>
      <w:r w:rsidR="00B85D7A">
        <w:t>preprocessing</w:t>
      </w:r>
      <w:proofErr w:type="spellEnd"/>
      <w:r w:rsidR="00B85D7A">
        <w:t xml:space="preserve"> pipeline. This improves model sensitivity toward minority (high-risk) cases and ensures fair, unbiased prediction performance critical for healthcare applications.</w:t>
      </w:r>
    </w:p>
    <w:p w14:paraId="6A14B6D6" w14:textId="390E5AC2" w:rsidR="00501D39" w:rsidRDefault="00E5615E" w:rsidP="00B85D7A">
      <w:pPr>
        <w:numPr>
          <w:ilvl w:val="0"/>
          <w:numId w:val="1"/>
        </w:numPr>
        <w:pBdr>
          <w:top w:val="nil"/>
          <w:left w:val="nil"/>
          <w:bottom w:val="nil"/>
          <w:right w:val="nil"/>
          <w:between w:val="nil"/>
        </w:pBdr>
        <w:spacing w:before="40" w:after="40" w:line="264" w:lineRule="auto"/>
        <w:jc w:val="both"/>
      </w:pPr>
      <w:r w:rsidRPr="00B85D7A">
        <w:rPr>
          <w:color w:val="000000"/>
        </w:rPr>
        <w:t>C3 –</w:t>
      </w:r>
      <w:r w:rsidR="00B85D7A">
        <w:rPr>
          <w:color w:val="000000"/>
        </w:rPr>
        <w:t xml:space="preserve"> </w:t>
      </w:r>
      <w:r w:rsidR="00B85D7A" w:rsidRPr="00B85D7A">
        <w:rPr>
          <w:rStyle w:val="Strong"/>
          <w:b w:val="0"/>
          <w:bCs w:val="0"/>
        </w:rPr>
        <w:t xml:space="preserve">Multi-Factor Health Risk </w:t>
      </w:r>
      <w:proofErr w:type="spellStart"/>
      <w:r w:rsidR="00B85D7A" w:rsidRPr="00B85D7A">
        <w:rPr>
          <w:rStyle w:val="Strong"/>
          <w:b w:val="0"/>
          <w:bCs w:val="0"/>
        </w:rPr>
        <w:t>Modeling</w:t>
      </w:r>
      <w:proofErr w:type="spellEnd"/>
      <w:r w:rsidR="00B85D7A" w:rsidRPr="00B85D7A">
        <w:rPr>
          <w:rStyle w:val="Strong"/>
          <w:b w:val="0"/>
          <w:bCs w:val="0"/>
        </w:rPr>
        <w:t>:</w:t>
      </w:r>
      <w:r w:rsidR="00B85D7A">
        <w:br/>
        <w:t>The proposed system incorporates a comprehensive feature set including birth weight, maternal age, immunization status, nutritional score, socioeconomic category, and prenatal care visits.</w:t>
      </w:r>
    </w:p>
    <w:p w14:paraId="6A14B6D7" w14:textId="76BCA08F" w:rsidR="00501D39" w:rsidRDefault="00E5615E" w:rsidP="00B85D7A">
      <w:pPr>
        <w:numPr>
          <w:ilvl w:val="0"/>
          <w:numId w:val="1"/>
        </w:numPr>
        <w:pBdr>
          <w:top w:val="nil"/>
          <w:left w:val="nil"/>
          <w:bottom w:val="nil"/>
          <w:right w:val="nil"/>
          <w:between w:val="nil"/>
        </w:pBdr>
        <w:spacing w:before="40" w:after="40" w:line="264" w:lineRule="auto"/>
        <w:jc w:val="both"/>
      </w:pPr>
      <w:r>
        <w:rPr>
          <w:color w:val="000000"/>
        </w:rPr>
        <w:t>C4 –</w:t>
      </w:r>
      <w:r w:rsidR="00B85D7A">
        <w:rPr>
          <w:color w:val="000000"/>
        </w:rPr>
        <w:t xml:space="preserve"> </w:t>
      </w:r>
      <w:r w:rsidR="00B85D7A" w:rsidRPr="00B85D7A">
        <w:rPr>
          <w:rStyle w:val="Strong"/>
          <w:b w:val="0"/>
          <w:bCs w:val="0"/>
        </w:rPr>
        <w:t>Personalized AI-Driven Healthcare Guidance Module:</w:t>
      </w:r>
      <w:r w:rsidR="00B85D7A">
        <w:t xml:space="preserve"> We introduce a generative AI-based guidance system that produces personalized, actionable healthcare recommendations based on predicted risk levels and contributing factors.</w:t>
      </w:r>
    </w:p>
    <w:p w14:paraId="6A14B6D8" w14:textId="3D689738" w:rsidR="00501D39" w:rsidRDefault="00E5615E" w:rsidP="00B85D7A">
      <w:pPr>
        <w:numPr>
          <w:ilvl w:val="0"/>
          <w:numId w:val="1"/>
        </w:numPr>
        <w:pBdr>
          <w:top w:val="nil"/>
          <w:left w:val="nil"/>
          <w:bottom w:val="nil"/>
          <w:right w:val="nil"/>
          <w:between w:val="nil"/>
        </w:pBdr>
        <w:spacing w:before="40" w:after="40" w:line="264" w:lineRule="auto"/>
        <w:jc w:val="both"/>
      </w:pPr>
      <w:r>
        <w:rPr>
          <w:color w:val="000000"/>
        </w:rPr>
        <w:t xml:space="preserve">C5 – </w:t>
      </w:r>
      <w:r w:rsidR="00B85D7A" w:rsidRPr="00B85D7A">
        <w:rPr>
          <w:rStyle w:val="Strong"/>
          <w:b w:val="0"/>
          <w:bCs w:val="0"/>
        </w:rPr>
        <w:t>Explainable AI Integration for Clinical Interpretability:</w:t>
      </w:r>
      <w:r w:rsidR="00B85D7A">
        <w:rPr>
          <w:b/>
          <w:bCs/>
        </w:rPr>
        <w:t xml:space="preserve"> </w:t>
      </w:r>
      <w:r w:rsidR="00B85D7A">
        <w:t xml:space="preserve">The system incorporates </w:t>
      </w:r>
      <w:proofErr w:type="spellStart"/>
      <w:r w:rsidR="00B85D7A">
        <w:t>explainability</w:t>
      </w:r>
      <w:proofErr w:type="spellEnd"/>
      <w:r w:rsidR="00B85D7A">
        <w:t xml:space="preserve"> mechanisms to identify and present key contributing factors influencing each prediction. </w:t>
      </w:r>
    </w:p>
    <w:p w14:paraId="6A14B6DD" w14:textId="77777777" w:rsidR="00501D39" w:rsidRDefault="00E5615E">
      <w:pPr>
        <w:pStyle w:val="Heading1"/>
      </w:pPr>
      <w:r>
        <w:rPr>
          <w:smallCaps/>
        </w:rPr>
        <w:lastRenderedPageBreak/>
        <w:t>2. BACKGROUND AND RELATED WORK</w:t>
      </w:r>
    </w:p>
    <w:p w14:paraId="6A14B6DE" w14:textId="685FBA2E" w:rsidR="00501D39" w:rsidRDefault="00E5615E" w:rsidP="00FB3BC4">
      <w:pPr>
        <w:pStyle w:val="Heading2"/>
        <w:spacing w:before="0"/>
      </w:pPr>
      <w:r>
        <w:t xml:space="preserve">2.1 </w:t>
      </w:r>
      <w:r w:rsidR="00B85D7A">
        <w:t>Infant Healthcare S</w:t>
      </w:r>
      <w:r>
        <w:t>y</w:t>
      </w:r>
      <w:r w:rsidR="00B85D7A">
        <w:t xml:space="preserve">stems </w:t>
      </w:r>
      <w:r w:rsidR="00FB3BC4">
        <w:t>and Digital Health Transformations</w:t>
      </w:r>
    </w:p>
    <w:p w14:paraId="6A14B6DF" w14:textId="7E7D6E83" w:rsidR="00501D39" w:rsidRDefault="00FB3BC4" w:rsidP="00FB3BC4">
      <w:pPr>
        <w:pStyle w:val="NormalWeb"/>
        <w:spacing w:before="0" w:beforeAutospacing="0"/>
        <w:ind w:firstLine="720"/>
        <w:jc w:val="both"/>
      </w:pPr>
      <w:r>
        <w:t>The application of Information and Communication Technologies (ICT) in healthcare has evolved significantly over the past two decades, transitioning from basic digitization of medical records to advanced AI-driven clinical decision support systems. The adoption of Electronic Health Records (EHRs), telemedicine platforms, and digital health monitoring systems has improved data accessibility and healthcare delivery efficiency.</w:t>
      </w:r>
    </w:p>
    <w:p w14:paraId="6A14B6E0" w14:textId="0C1B41C2" w:rsidR="00501D39" w:rsidRDefault="00E5615E" w:rsidP="00FB3BC4">
      <w:pPr>
        <w:pStyle w:val="Heading2"/>
        <w:spacing w:before="0"/>
      </w:pPr>
      <w:r>
        <w:t xml:space="preserve">2.2 </w:t>
      </w:r>
      <w:r w:rsidR="00FB3BC4">
        <w:t>Infant Mortality Prediction and Epidemiological Models</w:t>
      </w:r>
    </w:p>
    <w:p w14:paraId="63981710" w14:textId="5CC42AFC" w:rsidR="00525569" w:rsidRDefault="00FB3BC4" w:rsidP="00423E9E">
      <w:pPr>
        <w:pStyle w:val="NormalWeb"/>
        <w:spacing w:before="0" w:beforeAutospacing="0"/>
        <w:ind w:firstLine="720"/>
        <w:jc w:val="both"/>
      </w:pPr>
      <w:r>
        <w:t>Infant mortality has been extensively studied using epidemiological and statistical models that analyze population-level trends and risk factors. Traditional approaches such as logistic regression and survival analysis have been used to identify key determinants including low birth weight, maternal age, nutritional status, and access to healthcare services. While these models provide valuable insights, they often fail to capture complex, non-linear interactions among multiple health indicators.</w:t>
      </w:r>
    </w:p>
    <w:p w14:paraId="6A14B6E4" w14:textId="62F6D778" w:rsidR="00501D39" w:rsidRDefault="00E5615E" w:rsidP="00525569">
      <w:pPr>
        <w:pStyle w:val="Heading2"/>
        <w:spacing w:before="0"/>
      </w:pPr>
      <w:r>
        <w:t xml:space="preserve">2.3 </w:t>
      </w:r>
      <w:r w:rsidR="00525569">
        <w:t>Machine Learning in Healthcare Prediction</w:t>
      </w:r>
    </w:p>
    <w:p w14:paraId="6A14B6E5" w14:textId="68779DF7" w:rsidR="00501D39" w:rsidRDefault="00525569" w:rsidP="00525569">
      <w:pPr>
        <w:pStyle w:val="NormalWeb"/>
        <w:spacing w:before="0" w:beforeAutospacing="0"/>
        <w:ind w:firstLine="720"/>
        <w:jc w:val="both"/>
      </w:pPr>
      <w:r>
        <w:t xml:space="preserve">Machine learning techniques have gained significant attention in healthcare due to their ability to analyze large datasets and identify hidden patterns. Supervised learning algorithms such as Logistic Regression, Decision Trees, Random Forests, Support Vector Machines, and Gradient Boosting models have been widely applied for disease prediction, risk assessment, and clinical decision support. Studies indicate that ensemble learning techniques, particularly Random Forest, </w:t>
      </w:r>
      <w:proofErr w:type="spellStart"/>
      <w:r>
        <w:t>XGBoost</w:t>
      </w:r>
      <w:proofErr w:type="spellEnd"/>
      <w:r>
        <w:t xml:space="preserve">, and </w:t>
      </w:r>
      <w:proofErr w:type="spellStart"/>
      <w:r>
        <w:t>CatBoost</w:t>
      </w:r>
      <w:proofErr w:type="spellEnd"/>
      <w:r>
        <w:t>, outperform traditional models in structured healthcare datasets.</w:t>
      </w:r>
    </w:p>
    <w:p w14:paraId="6A14B6E6" w14:textId="4ACAA0DB" w:rsidR="00501D39" w:rsidRDefault="00E5615E">
      <w:pPr>
        <w:pStyle w:val="Heading2"/>
      </w:pPr>
      <w:r>
        <w:t xml:space="preserve">2.4 </w:t>
      </w:r>
      <w:r w:rsidR="00525569">
        <w:t>Handling Data Imbalance in Healthcare Datasets</w:t>
      </w:r>
    </w:p>
    <w:p w14:paraId="6A14B6E7" w14:textId="05C5C40E" w:rsidR="00501D39" w:rsidRDefault="00525569" w:rsidP="00525569">
      <w:pPr>
        <w:pStyle w:val="NormalWeb"/>
        <w:spacing w:before="0" w:beforeAutospacing="0"/>
        <w:ind w:firstLine="720"/>
        <w:jc w:val="both"/>
      </w:pPr>
      <w:r>
        <w:t xml:space="preserve">A common challenge in healthcare prediction tasks is class imbalance, where critical cases (e.g., mortality) are significantly underrepresented compared to normal cases. This </w:t>
      </w:r>
      <w:r>
        <w:t xml:space="preserve">imbalance leads to biased models that favor the majority class, resulting in poor sensitivity for high-risk cases. To address this issue, various techniques such as oversampling, </w:t>
      </w:r>
      <w:proofErr w:type="spellStart"/>
      <w:r>
        <w:t>undersampling</w:t>
      </w:r>
      <w:proofErr w:type="spellEnd"/>
      <w:r>
        <w:t>, and hybrid methods have been proposed.</w:t>
      </w:r>
    </w:p>
    <w:p w14:paraId="6A14B6E8" w14:textId="154FB4FD" w:rsidR="00501D39" w:rsidRDefault="00E5615E" w:rsidP="00525569">
      <w:pPr>
        <w:pStyle w:val="Heading2"/>
        <w:spacing w:before="0"/>
        <w:jc w:val="both"/>
      </w:pPr>
      <w:r>
        <w:t xml:space="preserve">2.5 </w:t>
      </w:r>
      <w:r w:rsidR="00525569">
        <w:t>Explainable AI in Clinical Decision Support</w:t>
      </w:r>
    </w:p>
    <w:p w14:paraId="54097DEC" w14:textId="77777777" w:rsidR="00525569" w:rsidRDefault="00525569" w:rsidP="00525569">
      <w:pPr>
        <w:pStyle w:val="NormalWeb"/>
        <w:spacing w:before="0" w:beforeAutospacing="0"/>
        <w:ind w:firstLine="720"/>
        <w:jc w:val="both"/>
      </w:pPr>
      <w:r>
        <w:t>The adoption of AI in healthcare requires not only high predictive accuracy but also interpretability and transparency. Explainable AI (XAI) techniques have been developed to address the “black-box” nature of machine learning models by providing insights into how predictions are made.</w:t>
      </w:r>
    </w:p>
    <w:p w14:paraId="6A14B6E9" w14:textId="3AE409E5" w:rsidR="00501D39" w:rsidRDefault="00525569" w:rsidP="00525569">
      <w:pPr>
        <w:pStyle w:val="NormalWeb"/>
      </w:pPr>
      <w:r>
        <w:t>Methods such as SHAP (</w:t>
      </w:r>
      <w:proofErr w:type="spellStart"/>
      <w:r>
        <w:t>SHapley</w:t>
      </w:r>
      <w:proofErr w:type="spellEnd"/>
      <w:r>
        <w:t xml:space="preserve"> Additive </w:t>
      </w:r>
      <w:proofErr w:type="spellStart"/>
      <w:r>
        <w:t>exPlanations</w:t>
      </w:r>
      <w:proofErr w:type="spellEnd"/>
      <w:r>
        <w:t>) and feature importance analysis are commonly used to identify the contribution of individual features to model predictions.</w:t>
      </w:r>
    </w:p>
    <w:p w14:paraId="6A14B6EA" w14:textId="3A3DFF24" w:rsidR="00501D39" w:rsidRDefault="00E5615E" w:rsidP="00525569">
      <w:pPr>
        <w:pStyle w:val="Heading2"/>
        <w:spacing w:before="0"/>
      </w:pPr>
      <w:r>
        <w:t xml:space="preserve">2.6 </w:t>
      </w:r>
      <w:r w:rsidR="00525569">
        <w:t>Personalized AI Guidance in Healthcare Systems</w:t>
      </w:r>
    </w:p>
    <w:p w14:paraId="6A14B6EB" w14:textId="49D5797E" w:rsidR="00501D39" w:rsidRDefault="00525569" w:rsidP="00525569">
      <w:pPr>
        <w:pStyle w:val="NormalWeb"/>
        <w:spacing w:before="0" w:beforeAutospacing="0"/>
        <w:ind w:firstLine="720"/>
        <w:jc w:val="both"/>
      </w:pPr>
      <w:r>
        <w:t>Personalization is a key advancement in modern healthcare systems, enabling tailored recommendations based on individual patient profiles. AI-driven personalization leverages predictive models and contextual data to generate actionable insights, such as dietary recommendations, preventive care measures, and follow-up schedules.</w:t>
      </w:r>
    </w:p>
    <w:p w14:paraId="6A14B6EC" w14:textId="69E695F1" w:rsidR="00501D39" w:rsidRDefault="00E5615E" w:rsidP="00525569">
      <w:pPr>
        <w:pStyle w:val="Heading2"/>
        <w:spacing w:before="0"/>
      </w:pPr>
      <w:r>
        <w:t xml:space="preserve">2.7 </w:t>
      </w:r>
      <w:r w:rsidR="00525569">
        <w:t>Limitations of Existing Systems and Research Gap</w:t>
      </w:r>
    </w:p>
    <w:p w14:paraId="28F918EB" w14:textId="42454CE3" w:rsidR="00525569" w:rsidRPr="00525569" w:rsidRDefault="00525569" w:rsidP="00525569">
      <w:pPr>
        <w:pStyle w:val="NormalWeb"/>
        <w:spacing w:before="0" w:beforeAutospacing="0"/>
        <w:ind w:firstLine="360"/>
        <w:jc w:val="both"/>
      </w:pPr>
      <w:r w:rsidRPr="00525569">
        <w:t>Despite significant progress, existing infant health prediction systems face several limitations:</w:t>
      </w:r>
    </w:p>
    <w:p w14:paraId="773DB0A1" w14:textId="77777777" w:rsidR="00525569" w:rsidRPr="00525569" w:rsidRDefault="00525569" w:rsidP="00525569">
      <w:pPr>
        <w:numPr>
          <w:ilvl w:val="0"/>
          <w:numId w:val="2"/>
        </w:numPr>
        <w:spacing w:before="100" w:beforeAutospacing="1" w:after="100" w:afterAutospacing="1"/>
        <w:jc w:val="both"/>
        <w:rPr>
          <w:sz w:val="24"/>
          <w:szCs w:val="24"/>
          <w:lang w:val="en-US" w:eastAsia="en-US"/>
        </w:rPr>
      </w:pPr>
      <w:r w:rsidRPr="00525569">
        <w:rPr>
          <w:sz w:val="24"/>
          <w:szCs w:val="24"/>
          <w:lang w:val="en-US" w:eastAsia="en-US"/>
        </w:rPr>
        <w:t xml:space="preserve">Lack of early risk prediction capability </w:t>
      </w:r>
    </w:p>
    <w:p w14:paraId="14AE18B6" w14:textId="77777777" w:rsidR="00525569" w:rsidRPr="00525569" w:rsidRDefault="00525569" w:rsidP="00525569">
      <w:pPr>
        <w:numPr>
          <w:ilvl w:val="0"/>
          <w:numId w:val="2"/>
        </w:numPr>
        <w:spacing w:before="100" w:beforeAutospacing="1" w:after="100" w:afterAutospacing="1"/>
        <w:jc w:val="both"/>
        <w:rPr>
          <w:sz w:val="24"/>
          <w:szCs w:val="24"/>
          <w:lang w:val="en-US" w:eastAsia="en-US"/>
        </w:rPr>
      </w:pPr>
      <w:r w:rsidRPr="00525569">
        <w:rPr>
          <w:sz w:val="24"/>
          <w:szCs w:val="24"/>
          <w:lang w:val="en-US" w:eastAsia="en-US"/>
        </w:rPr>
        <w:t xml:space="preserve">Poor handling of imbalanced datasets </w:t>
      </w:r>
    </w:p>
    <w:p w14:paraId="75F6BA48" w14:textId="77777777" w:rsidR="00525569" w:rsidRPr="00525569" w:rsidRDefault="00525569" w:rsidP="00525569">
      <w:pPr>
        <w:numPr>
          <w:ilvl w:val="0"/>
          <w:numId w:val="2"/>
        </w:numPr>
        <w:spacing w:before="100" w:beforeAutospacing="1" w:after="100" w:afterAutospacing="1"/>
        <w:jc w:val="both"/>
        <w:rPr>
          <w:sz w:val="24"/>
          <w:szCs w:val="24"/>
          <w:lang w:val="en-US" w:eastAsia="en-US"/>
        </w:rPr>
      </w:pPr>
      <w:r w:rsidRPr="00525569">
        <w:rPr>
          <w:sz w:val="24"/>
          <w:szCs w:val="24"/>
          <w:lang w:val="en-US" w:eastAsia="en-US"/>
        </w:rPr>
        <w:t xml:space="preserve">Limited personalization of healthcare recommendations </w:t>
      </w:r>
    </w:p>
    <w:p w14:paraId="155556E4" w14:textId="77777777" w:rsidR="00525569" w:rsidRPr="00525569" w:rsidRDefault="00525569" w:rsidP="00525569">
      <w:pPr>
        <w:numPr>
          <w:ilvl w:val="0"/>
          <w:numId w:val="2"/>
        </w:numPr>
        <w:spacing w:before="100" w:beforeAutospacing="1" w:after="100" w:afterAutospacing="1"/>
        <w:jc w:val="both"/>
        <w:rPr>
          <w:sz w:val="24"/>
          <w:szCs w:val="24"/>
          <w:lang w:val="en-US" w:eastAsia="en-US"/>
        </w:rPr>
      </w:pPr>
      <w:r w:rsidRPr="00525569">
        <w:rPr>
          <w:sz w:val="24"/>
          <w:szCs w:val="24"/>
          <w:lang w:val="en-US" w:eastAsia="en-US"/>
        </w:rPr>
        <w:t xml:space="preserve">Lack of </w:t>
      </w:r>
      <w:proofErr w:type="spellStart"/>
      <w:r w:rsidRPr="00525569">
        <w:rPr>
          <w:sz w:val="24"/>
          <w:szCs w:val="24"/>
          <w:lang w:val="en-US" w:eastAsia="en-US"/>
        </w:rPr>
        <w:t>explainability</w:t>
      </w:r>
      <w:proofErr w:type="spellEnd"/>
      <w:r w:rsidRPr="00525569">
        <w:rPr>
          <w:sz w:val="24"/>
          <w:szCs w:val="24"/>
          <w:lang w:val="en-US" w:eastAsia="en-US"/>
        </w:rPr>
        <w:t xml:space="preserve"> and transparency </w:t>
      </w:r>
    </w:p>
    <w:p w14:paraId="05F330B0" w14:textId="77777777" w:rsidR="00525569" w:rsidRPr="00525569" w:rsidRDefault="00525569" w:rsidP="00525569">
      <w:pPr>
        <w:numPr>
          <w:ilvl w:val="0"/>
          <w:numId w:val="2"/>
        </w:numPr>
        <w:spacing w:before="100" w:beforeAutospacing="1" w:after="100" w:afterAutospacing="1"/>
        <w:jc w:val="both"/>
        <w:rPr>
          <w:sz w:val="24"/>
          <w:szCs w:val="24"/>
          <w:lang w:val="en-US" w:eastAsia="en-US"/>
        </w:rPr>
      </w:pPr>
      <w:r w:rsidRPr="00525569">
        <w:rPr>
          <w:sz w:val="24"/>
          <w:szCs w:val="24"/>
          <w:lang w:val="en-US" w:eastAsia="en-US"/>
        </w:rPr>
        <w:t xml:space="preserve">Absence of integrated, end-to-end healthcare decision support systems </w:t>
      </w:r>
    </w:p>
    <w:p w14:paraId="714C3A3A" w14:textId="403F568A" w:rsidR="00525569" w:rsidRDefault="00525569" w:rsidP="00525569">
      <w:pPr>
        <w:pStyle w:val="Heading2"/>
        <w:spacing w:before="0"/>
      </w:pPr>
      <w:r>
        <w:t>2.8 Positioning of the Proposed Work</w:t>
      </w:r>
    </w:p>
    <w:p w14:paraId="17CC6558" w14:textId="77777777" w:rsidR="00525569" w:rsidRPr="00525569" w:rsidRDefault="00525569" w:rsidP="00525569">
      <w:pPr>
        <w:spacing w:after="100" w:afterAutospacing="1"/>
        <w:ind w:firstLine="360"/>
        <w:jc w:val="both"/>
        <w:rPr>
          <w:sz w:val="24"/>
          <w:szCs w:val="24"/>
          <w:lang w:val="en-US" w:eastAsia="en-US"/>
        </w:rPr>
      </w:pPr>
      <w:r w:rsidRPr="00525569">
        <w:rPr>
          <w:sz w:val="24"/>
          <w:szCs w:val="24"/>
          <w:lang w:val="en-US" w:eastAsia="en-US"/>
        </w:rPr>
        <w:t>The proposed Intelligent Infant Health Predictor with Personalized AI Guidance addresses the identified research gaps by integrating:</w:t>
      </w:r>
    </w:p>
    <w:p w14:paraId="175890A0" w14:textId="77777777" w:rsidR="00525569" w:rsidRPr="00525569" w:rsidRDefault="00525569" w:rsidP="00525569">
      <w:pPr>
        <w:numPr>
          <w:ilvl w:val="0"/>
          <w:numId w:val="3"/>
        </w:numPr>
        <w:spacing w:before="100" w:beforeAutospacing="1" w:after="100" w:afterAutospacing="1"/>
        <w:jc w:val="both"/>
        <w:rPr>
          <w:sz w:val="24"/>
          <w:szCs w:val="24"/>
          <w:lang w:val="en-US" w:eastAsia="en-US"/>
        </w:rPr>
      </w:pPr>
      <w:r w:rsidRPr="00525569">
        <w:rPr>
          <w:sz w:val="24"/>
          <w:szCs w:val="24"/>
          <w:lang w:val="en-US" w:eastAsia="en-US"/>
        </w:rPr>
        <w:lastRenderedPageBreak/>
        <w:t>High-performance machine learning (</w:t>
      </w:r>
      <w:proofErr w:type="spellStart"/>
      <w:r w:rsidRPr="00525569">
        <w:rPr>
          <w:sz w:val="24"/>
          <w:szCs w:val="24"/>
          <w:lang w:val="en-US" w:eastAsia="en-US"/>
        </w:rPr>
        <w:t>CatBoost</w:t>
      </w:r>
      <w:proofErr w:type="spellEnd"/>
      <w:r w:rsidRPr="00525569">
        <w:rPr>
          <w:sz w:val="24"/>
          <w:szCs w:val="24"/>
          <w:lang w:val="en-US" w:eastAsia="en-US"/>
        </w:rPr>
        <w:t xml:space="preserve">) </w:t>
      </w:r>
    </w:p>
    <w:p w14:paraId="3BB111AF" w14:textId="77777777" w:rsidR="00525569" w:rsidRPr="00525569" w:rsidRDefault="00525569" w:rsidP="00525569">
      <w:pPr>
        <w:numPr>
          <w:ilvl w:val="0"/>
          <w:numId w:val="3"/>
        </w:numPr>
        <w:spacing w:before="100" w:beforeAutospacing="1" w:after="100" w:afterAutospacing="1"/>
        <w:jc w:val="both"/>
        <w:rPr>
          <w:sz w:val="24"/>
          <w:szCs w:val="24"/>
          <w:lang w:val="en-US" w:eastAsia="en-US"/>
        </w:rPr>
      </w:pPr>
      <w:r w:rsidRPr="00525569">
        <w:rPr>
          <w:sz w:val="24"/>
          <w:szCs w:val="24"/>
          <w:lang w:val="en-US" w:eastAsia="en-US"/>
        </w:rPr>
        <w:t xml:space="preserve">SMOTE-based imbalance handling </w:t>
      </w:r>
    </w:p>
    <w:p w14:paraId="13002BF6" w14:textId="77777777" w:rsidR="00525569" w:rsidRPr="00525569" w:rsidRDefault="00525569" w:rsidP="00525569">
      <w:pPr>
        <w:numPr>
          <w:ilvl w:val="0"/>
          <w:numId w:val="3"/>
        </w:numPr>
        <w:spacing w:before="100" w:beforeAutospacing="1" w:after="100" w:afterAutospacing="1"/>
        <w:jc w:val="both"/>
        <w:rPr>
          <w:sz w:val="24"/>
          <w:szCs w:val="24"/>
          <w:lang w:val="en-US" w:eastAsia="en-US"/>
        </w:rPr>
      </w:pPr>
      <w:r w:rsidRPr="00525569">
        <w:rPr>
          <w:sz w:val="24"/>
          <w:szCs w:val="24"/>
          <w:lang w:val="en-US" w:eastAsia="en-US"/>
        </w:rPr>
        <w:t xml:space="preserve">Explainable AI for interpretability </w:t>
      </w:r>
    </w:p>
    <w:p w14:paraId="08A3377D" w14:textId="77777777" w:rsidR="00525569" w:rsidRPr="00525569" w:rsidRDefault="00525569" w:rsidP="00525569">
      <w:pPr>
        <w:numPr>
          <w:ilvl w:val="0"/>
          <w:numId w:val="3"/>
        </w:numPr>
        <w:spacing w:before="100" w:beforeAutospacing="1" w:after="100" w:afterAutospacing="1"/>
        <w:jc w:val="both"/>
        <w:rPr>
          <w:sz w:val="24"/>
          <w:szCs w:val="24"/>
          <w:lang w:val="en-US" w:eastAsia="en-US"/>
        </w:rPr>
      </w:pPr>
      <w:r w:rsidRPr="00525569">
        <w:rPr>
          <w:sz w:val="24"/>
          <w:szCs w:val="24"/>
          <w:lang w:val="en-US" w:eastAsia="en-US"/>
        </w:rPr>
        <w:t xml:space="preserve">Generative AI for personalized healthcare guidance </w:t>
      </w:r>
    </w:p>
    <w:p w14:paraId="789475F2" w14:textId="77777777" w:rsidR="00525569" w:rsidRPr="00525569" w:rsidRDefault="00525569" w:rsidP="00525569">
      <w:pPr>
        <w:numPr>
          <w:ilvl w:val="0"/>
          <w:numId w:val="3"/>
        </w:numPr>
        <w:spacing w:before="100" w:beforeAutospacing="1" w:after="100" w:afterAutospacing="1"/>
        <w:jc w:val="both"/>
        <w:rPr>
          <w:sz w:val="24"/>
          <w:szCs w:val="24"/>
          <w:lang w:val="en-US" w:eastAsia="en-US"/>
        </w:rPr>
      </w:pPr>
      <w:r w:rsidRPr="00525569">
        <w:rPr>
          <w:sz w:val="24"/>
          <w:szCs w:val="24"/>
          <w:lang w:val="en-US" w:eastAsia="en-US"/>
        </w:rPr>
        <w:t xml:space="preserve">Real-time web-based deployment </w:t>
      </w:r>
    </w:p>
    <w:p w14:paraId="6A14B73E" w14:textId="6F9FB13B" w:rsidR="00501D39" w:rsidRDefault="00525569" w:rsidP="00525569">
      <w:pPr>
        <w:spacing w:before="100" w:beforeAutospacing="1" w:after="100" w:afterAutospacing="1"/>
        <w:jc w:val="both"/>
      </w:pPr>
      <w:r w:rsidRPr="00525569">
        <w:rPr>
          <w:sz w:val="24"/>
          <w:szCs w:val="24"/>
          <w:lang w:val="en-US" w:eastAsia="en-US"/>
        </w:rPr>
        <w:t>Unlike prior works that focus on isolated components, the proposed system delivers a comprehensive, end-to-end solution for infant mortality prediction and proactive healthcare decision support</w:t>
      </w:r>
      <w:r>
        <w:t>.</w:t>
      </w:r>
    </w:p>
    <w:p w14:paraId="6A14B741" w14:textId="77777777" w:rsidR="00501D39" w:rsidRDefault="00E5615E">
      <w:pPr>
        <w:pStyle w:val="Heading1"/>
      </w:pPr>
      <w:r>
        <w:rPr>
          <w:smallCaps/>
        </w:rPr>
        <w:t>3. DATASET DESCRIPTION AND CHARACTERISTICS</w:t>
      </w:r>
    </w:p>
    <w:p w14:paraId="6A14B742" w14:textId="4F2AFE4D" w:rsidR="00501D39" w:rsidRDefault="00E5615E" w:rsidP="00630D13">
      <w:pPr>
        <w:pStyle w:val="Heading2"/>
        <w:spacing w:before="0" w:after="0"/>
      </w:pPr>
      <w:r>
        <w:t>3.1</w:t>
      </w:r>
      <w:r w:rsidR="00525569">
        <w:t>Infant Health</w:t>
      </w:r>
      <w:r>
        <w:t xml:space="preserve"> Dataset</w:t>
      </w:r>
    </w:p>
    <w:p w14:paraId="5EB2D9CD" w14:textId="40E137FF" w:rsidR="00630D13" w:rsidRDefault="00630D13" w:rsidP="00630D13">
      <w:pPr>
        <w:pStyle w:val="NormalWeb"/>
        <w:spacing w:before="0" w:beforeAutospacing="0" w:after="240" w:afterAutospacing="0"/>
        <w:ind w:firstLine="720"/>
        <w:jc w:val="both"/>
      </w:pPr>
      <w:r>
        <w:t>The dataset used in this study consists of extensive</w:t>
      </w:r>
      <w:r w:rsidRPr="00630D13">
        <w:rPr>
          <w:rStyle w:val="Strong"/>
          <w:b w:val="0"/>
          <w:bCs w:val="0"/>
        </w:rPr>
        <w:t xml:space="preserve"> infant health records</w:t>
      </w:r>
      <w:r w:rsidRPr="00630D13">
        <w:rPr>
          <w:b/>
          <w:bCs/>
        </w:rPr>
        <w:t xml:space="preserve"> </w:t>
      </w:r>
      <w:r w:rsidRPr="00630D13">
        <w:t>collected</w:t>
      </w:r>
      <w:r>
        <w:t xml:space="preserve"> from publicly available healthcare datasets and simulated clinical records to reflect realistic maternal and child health conditions. The dataset integrates information from multiple healthcare dimensions, including maternal health, infant characteristics, and socio-economic conditions, ensuring comprehensive coverage of factors influencing infant mortality.</w:t>
      </w:r>
    </w:p>
    <w:p w14:paraId="6A14B744" w14:textId="6B48D741" w:rsidR="00501D39" w:rsidRDefault="00630D13" w:rsidP="00630D13">
      <w:pPr>
        <w:pStyle w:val="NormalWeb"/>
        <w:spacing w:before="0" w:beforeAutospacing="0" w:after="240" w:afterAutospacing="0"/>
        <w:ind w:firstLine="720"/>
        <w:jc w:val="both"/>
      </w:pPr>
      <w:r>
        <w:t>Each record represents an individual infant profile and encodes key attributes such as birth conditions, maternal characteristics, nutritional indicators, and healthcare access factors. The dataset was curated to remove inconsistencies, duplicate records, and incomplete entries, ensuring high data quality for reliable model training.</w:t>
      </w:r>
    </w:p>
    <w:p w14:paraId="6A14B745" w14:textId="1B775E8E" w:rsidR="00501D39" w:rsidRDefault="00E5615E" w:rsidP="00630D13">
      <w:pPr>
        <w:pStyle w:val="Heading2"/>
        <w:spacing w:before="0"/>
      </w:pPr>
      <w:r>
        <w:t xml:space="preserve">3.2 </w:t>
      </w:r>
      <w:r w:rsidR="00630D13">
        <w:t>Feature Set and Characteristics</w:t>
      </w:r>
    </w:p>
    <w:p w14:paraId="22328AAD" w14:textId="77777777" w:rsidR="00630D13" w:rsidRPr="00630D13" w:rsidRDefault="00630D13" w:rsidP="00630D13">
      <w:pPr>
        <w:spacing w:after="100" w:afterAutospacing="1"/>
        <w:jc w:val="both"/>
        <w:rPr>
          <w:sz w:val="24"/>
          <w:szCs w:val="24"/>
          <w:lang w:val="en-US" w:eastAsia="en-US"/>
        </w:rPr>
      </w:pPr>
      <w:r w:rsidRPr="00630D13">
        <w:rPr>
          <w:sz w:val="24"/>
          <w:szCs w:val="24"/>
          <w:lang w:val="en-US" w:eastAsia="en-US"/>
        </w:rPr>
        <w:t>The dataset includes a combination of numerical and categorical features representing critical health indicators. The primary input features are summarized as follows:</w:t>
      </w:r>
    </w:p>
    <w:p w14:paraId="07FED775"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Birth Weight (Numerical) </w:t>
      </w:r>
    </w:p>
    <w:p w14:paraId="569C575A"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Maternal Age (Numerical) </w:t>
      </w:r>
    </w:p>
    <w:p w14:paraId="46D00C35"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Immunization Status (Categorical: Complete / Partial / None) </w:t>
      </w:r>
    </w:p>
    <w:p w14:paraId="36713867"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Nutritional Score (Numerical) </w:t>
      </w:r>
    </w:p>
    <w:p w14:paraId="308D9785"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Socioeconomic Category (Categorical) </w:t>
      </w:r>
    </w:p>
    <w:p w14:paraId="42FA8376" w14:textId="77777777" w:rsidR="00630D13" w:rsidRPr="00630D13" w:rsidRDefault="00630D13" w:rsidP="00630D13">
      <w:pPr>
        <w:numPr>
          <w:ilvl w:val="0"/>
          <w:numId w:val="4"/>
        </w:numPr>
        <w:spacing w:after="100" w:afterAutospacing="1"/>
        <w:jc w:val="both"/>
        <w:rPr>
          <w:sz w:val="24"/>
          <w:szCs w:val="24"/>
          <w:lang w:val="en-US" w:eastAsia="en-US"/>
        </w:rPr>
      </w:pPr>
      <w:r w:rsidRPr="00630D13">
        <w:rPr>
          <w:sz w:val="24"/>
          <w:szCs w:val="24"/>
          <w:lang w:val="en-US" w:eastAsia="en-US"/>
        </w:rPr>
        <w:t xml:space="preserve">Prenatal Care Visits (Numerical) </w:t>
      </w:r>
    </w:p>
    <w:p w14:paraId="1F921DE9" w14:textId="77777777" w:rsidR="00630D13" w:rsidRPr="00630D13" w:rsidRDefault="00630D13" w:rsidP="00630D13">
      <w:pPr>
        <w:spacing w:after="100" w:afterAutospacing="1"/>
        <w:jc w:val="both"/>
        <w:rPr>
          <w:sz w:val="24"/>
          <w:szCs w:val="24"/>
          <w:lang w:val="en-US" w:eastAsia="en-US"/>
        </w:rPr>
      </w:pPr>
      <w:r w:rsidRPr="00630D13">
        <w:rPr>
          <w:sz w:val="24"/>
          <w:szCs w:val="24"/>
          <w:lang w:val="en-US" w:eastAsia="en-US"/>
        </w:rPr>
        <w:t>These features capture both clinical and socio-environmental factors that significantly influence infant survival outcomes.</w:t>
      </w:r>
    </w:p>
    <w:p w14:paraId="6A14B782" w14:textId="4539F668" w:rsidR="00501D39" w:rsidRDefault="00E5615E">
      <w:pPr>
        <w:pStyle w:val="Heading2"/>
      </w:pPr>
      <w:r>
        <w:t xml:space="preserve">3.3 </w:t>
      </w:r>
      <w:r w:rsidR="00630D13">
        <w:t>Target Variable and Classification</w:t>
      </w:r>
    </w:p>
    <w:p w14:paraId="7A4153B3" w14:textId="77777777" w:rsidR="00630D13" w:rsidRPr="00630D13" w:rsidRDefault="00630D13" w:rsidP="00D9178C">
      <w:pPr>
        <w:spacing w:after="100" w:afterAutospacing="1"/>
        <w:jc w:val="both"/>
        <w:rPr>
          <w:sz w:val="24"/>
          <w:szCs w:val="24"/>
          <w:lang w:val="en-US" w:eastAsia="en-US"/>
        </w:rPr>
      </w:pPr>
      <w:r w:rsidRPr="00630D13">
        <w:rPr>
          <w:sz w:val="24"/>
          <w:szCs w:val="24"/>
          <w:lang w:val="en-US" w:eastAsia="en-US"/>
        </w:rPr>
        <w:t>The target variable represents infant mortality risk, categorized into:</w:t>
      </w:r>
    </w:p>
    <w:p w14:paraId="3734F8F5" w14:textId="77777777" w:rsidR="00630D13" w:rsidRPr="00630D13" w:rsidRDefault="00630D13" w:rsidP="00630D13">
      <w:pPr>
        <w:numPr>
          <w:ilvl w:val="0"/>
          <w:numId w:val="5"/>
        </w:numPr>
        <w:spacing w:after="100" w:afterAutospacing="1"/>
        <w:jc w:val="both"/>
        <w:rPr>
          <w:sz w:val="24"/>
          <w:szCs w:val="24"/>
          <w:lang w:val="en-US" w:eastAsia="en-US"/>
        </w:rPr>
      </w:pPr>
      <w:r w:rsidRPr="00630D13">
        <w:rPr>
          <w:sz w:val="24"/>
          <w:szCs w:val="24"/>
          <w:lang w:val="en-US" w:eastAsia="en-US"/>
        </w:rPr>
        <w:t xml:space="preserve">Low Risk </w:t>
      </w:r>
    </w:p>
    <w:p w14:paraId="063F9D75" w14:textId="77777777" w:rsidR="00630D13" w:rsidRPr="00630D13" w:rsidRDefault="00630D13" w:rsidP="00630D13">
      <w:pPr>
        <w:numPr>
          <w:ilvl w:val="0"/>
          <w:numId w:val="5"/>
        </w:numPr>
        <w:spacing w:after="100" w:afterAutospacing="1"/>
        <w:jc w:val="both"/>
        <w:rPr>
          <w:sz w:val="24"/>
          <w:szCs w:val="24"/>
          <w:lang w:val="en-US" w:eastAsia="en-US"/>
        </w:rPr>
      </w:pPr>
      <w:r w:rsidRPr="00630D13">
        <w:rPr>
          <w:sz w:val="24"/>
          <w:szCs w:val="24"/>
          <w:lang w:val="en-US" w:eastAsia="en-US"/>
        </w:rPr>
        <w:t xml:space="preserve">Medium Risk </w:t>
      </w:r>
    </w:p>
    <w:p w14:paraId="51884BCC" w14:textId="77777777" w:rsidR="00630D13" w:rsidRPr="00630D13" w:rsidRDefault="00630D13" w:rsidP="00630D13">
      <w:pPr>
        <w:numPr>
          <w:ilvl w:val="0"/>
          <w:numId w:val="5"/>
        </w:numPr>
        <w:spacing w:after="100" w:afterAutospacing="1"/>
        <w:jc w:val="both"/>
        <w:rPr>
          <w:sz w:val="24"/>
          <w:szCs w:val="24"/>
          <w:lang w:val="en-US" w:eastAsia="en-US"/>
        </w:rPr>
      </w:pPr>
      <w:r w:rsidRPr="00630D13">
        <w:rPr>
          <w:sz w:val="24"/>
          <w:szCs w:val="24"/>
          <w:lang w:val="en-US" w:eastAsia="en-US"/>
        </w:rPr>
        <w:t xml:space="preserve">High Risk </w:t>
      </w:r>
    </w:p>
    <w:p w14:paraId="6A14B783" w14:textId="74F502CF" w:rsidR="00501D39" w:rsidRPr="00630D13" w:rsidRDefault="00630D13" w:rsidP="00630D13">
      <w:pPr>
        <w:spacing w:after="100" w:afterAutospacing="1"/>
        <w:ind w:firstLine="360"/>
        <w:jc w:val="both"/>
      </w:pPr>
      <w:r w:rsidRPr="00630D13">
        <w:rPr>
          <w:sz w:val="24"/>
          <w:szCs w:val="24"/>
          <w:lang w:val="en-US" w:eastAsia="en-US"/>
        </w:rPr>
        <w:t>This multi-class classification approach provides a more granular and clinically meaningful interpretation of risk compared to binary classification, enabling better decision-making for healthcare professionals.</w:t>
      </w:r>
    </w:p>
    <w:p w14:paraId="6A14B784" w14:textId="7E80D0DE" w:rsidR="00501D39" w:rsidRDefault="00E5615E">
      <w:pPr>
        <w:pStyle w:val="Heading2"/>
      </w:pPr>
      <w:r>
        <w:t xml:space="preserve">3.4 </w:t>
      </w:r>
      <w:r w:rsidR="00630D13">
        <w:t xml:space="preserve">Data </w:t>
      </w:r>
      <w:proofErr w:type="spellStart"/>
      <w:r w:rsidR="00630D13">
        <w:t>Preprocessing</w:t>
      </w:r>
      <w:proofErr w:type="spellEnd"/>
      <w:r w:rsidR="00630D13">
        <w:t xml:space="preserve"> and Class Imbalance Handling</w:t>
      </w:r>
    </w:p>
    <w:p w14:paraId="28D5B202" w14:textId="77777777" w:rsidR="00630D13" w:rsidRPr="00630D13" w:rsidRDefault="00630D13" w:rsidP="00630D13">
      <w:pPr>
        <w:spacing w:after="100" w:afterAutospacing="1"/>
        <w:ind w:firstLine="360"/>
        <w:jc w:val="both"/>
        <w:rPr>
          <w:sz w:val="24"/>
          <w:szCs w:val="24"/>
          <w:lang w:val="en-US" w:eastAsia="en-US"/>
        </w:rPr>
      </w:pPr>
      <w:r w:rsidRPr="00630D13">
        <w:rPr>
          <w:sz w:val="24"/>
          <w:szCs w:val="24"/>
          <w:lang w:val="en-US" w:eastAsia="en-US"/>
        </w:rPr>
        <w:t>Healthcare datasets often exhibit class imbalance, where high-risk or mortality cases are significantly fewer than low-risk cases. To address this challenge, the dataset undergoes a comprehensive preprocessing pipeline including:</w:t>
      </w:r>
    </w:p>
    <w:p w14:paraId="291AC242" w14:textId="77777777" w:rsidR="00630D13" w:rsidRPr="00630D13" w:rsidRDefault="00630D13" w:rsidP="00630D13">
      <w:pPr>
        <w:numPr>
          <w:ilvl w:val="0"/>
          <w:numId w:val="6"/>
        </w:numPr>
        <w:spacing w:after="100" w:afterAutospacing="1"/>
        <w:jc w:val="both"/>
        <w:rPr>
          <w:sz w:val="24"/>
          <w:szCs w:val="24"/>
          <w:lang w:val="en-US" w:eastAsia="en-US"/>
        </w:rPr>
      </w:pPr>
      <w:r w:rsidRPr="00630D13">
        <w:rPr>
          <w:sz w:val="24"/>
          <w:szCs w:val="24"/>
          <w:lang w:val="en-US" w:eastAsia="en-US"/>
        </w:rPr>
        <w:t xml:space="preserve">Handling missing and inconsistent values </w:t>
      </w:r>
    </w:p>
    <w:p w14:paraId="029B150E" w14:textId="77777777" w:rsidR="00630D13" w:rsidRPr="00630D13" w:rsidRDefault="00630D13" w:rsidP="00630D13">
      <w:pPr>
        <w:numPr>
          <w:ilvl w:val="0"/>
          <w:numId w:val="6"/>
        </w:numPr>
        <w:spacing w:after="100" w:afterAutospacing="1"/>
        <w:jc w:val="both"/>
        <w:rPr>
          <w:sz w:val="24"/>
          <w:szCs w:val="24"/>
          <w:lang w:val="en-US" w:eastAsia="en-US"/>
        </w:rPr>
      </w:pPr>
      <w:r w:rsidRPr="00630D13">
        <w:rPr>
          <w:sz w:val="24"/>
          <w:szCs w:val="24"/>
          <w:lang w:val="en-US" w:eastAsia="en-US"/>
        </w:rPr>
        <w:t xml:space="preserve">Removal of duplicate records </w:t>
      </w:r>
    </w:p>
    <w:p w14:paraId="12835A9C" w14:textId="77777777" w:rsidR="00630D13" w:rsidRPr="00630D13" w:rsidRDefault="00630D13" w:rsidP="00630D13">
      <w:pPr>
        <w:numPr>
          <w:ilvl w:val="0"/>
          <w:numId w:val="6"/>
        </w:numPr>
        <w:spacing w:after="100" w:afterAutospacing="1"/>
        <w:jc w:val="both"/>
        <w:rPr>
          <w:sz w:val="24"/>
          <w:szCs w:val="24"/>
          <w:lang w:val="en-US" w:eastAsia="en-US"/>
        </w:rPr>
      </w:pPr>
      <w:r w:rsidRPr="00630D13">
        <w:rPr>
          <w:sz w:val="24"/>
          <w:szCs w:val="24"/>
          <w:lang w:val="en-US" w:eastAsia="en-US"/>
        </w:rPr>
        <w:t xml:space="preserve">Normalization of numerical features </w:t>
      </w:r>
    </w:p>
    <w:p w14:paraId="5437BFB5" w14:textId="77777777" w:rsidR="00630D13" w:rsidRPr="00630D13" w:rsidRDefault="00630D13" w:rsidP="00630D13">
      <w:pPr>
        <w:numPr>
          <w:ilvl w:val="0"/>
          <w:numId w:val="6"/>
        </w:numPr>
        <w:spacing w:after="100" w:afterAutospacing="1"/>
        <w:jc w:val="both"/>
        <w:rPr>
          <w:sz w:val="24"/>
          <w:szCs w:val="24"/>
          <w:lang w:val="en-US" w:eastAsia="en-US"/>
        </w:rPr>
      </w:pPr>
      <w:r w:rsidRPr="00630D13">
        <w:rPr>
          <w:sz w:val="24"/>
          <w:szCs w:val="24"/>
          <w:lang w:val="en-US" w:eastAsia="en-US"/>
        </w:rPr>
        <w:t xml:space="preserve">Encoding of categorical variables </w:t>
      </w:r>
    </w:p>
    <w:p w14:paraId="2F69F15C" w14:textId="02C37439" w:rsidR="00630D13" w:rsidRPr="00630D13" w:rsidRDefault="00630D13" w:rsidP="00630D13">
      <w:pPr>
        <w:spacing w:after="100" w:afterAutospacing="1"/>
        <w:ind w:firstLine="360"/>
        <w:jc w:val="both"/>
      </w:pPr>
      <w:r w:rsidRPr="00630D13">
        <w:rPr>
          <w:sz w:val="24"/>
          <w:szCs w:val="24"/>
          <w:lang w:val="en-US" w:eastAsia="en-US"/>
        </w:rPr>
        <w:t>To ensure balanced model training, the Synthetic Minority Over-sampling Technique (SMOTE) is applied.</w:t>
      </w:r>
    </w:p>
    <w:p w14:paraId="0E5D1DFB" w14:textId="470EB6B3" w:rsidR="00630D13" w:rsidRDefault="00630D13" w:rsidP="00630D13">
      <w:pPr>
        <w:pStyle w:val="Heading2"/>
      </w:pPr>
      <w:r>
        <w:t>3.5 Dataset Splitting and Validation</w:t>
      </w:r>
    </w:p>
    <w:p w14:paraId="5B07480D" w14:textId="77777777" w:rsidR="00630D13" w:rsidRPr="00630D13" w:rsidRDefault="00E5615E" w:rsidP="00630D13">
      <w:pPr>
        <w:pStyle w:val="NormalWeb"/>
        <w:spacing w:before="0" w:beforeAutospacing="0"/>
        <w:jc w:val="both"/>
      </w:pPr>
      <w:r>
        <w:t xml:space="preserve"> </w:t>
      </w:r>
      <w:r w:rsidR="00630D13" w:rsidRPr="00630D13">
        <w:t>The dataset is divided into:</w:t>
      </w:r>
    </w:p>
    <w:p w14:paraId="4163F576" w14:textId="77777777" w:rsidR="00630D13" w:rsidRPr="00630D13" w:rsidRDefault="00630D13" w:rsidP="00630D13">
      <w:pPr>
        <w:numPr>
          <w:ilvl w:val="0"/>
          <w:numId w:val="7"/>
        </w:numPr>
        <w:spacing w:after="100" w:afterAutospacing="1"/>
        <w:jc w:val="both"/>
        <w:rPr>
          <w:sz w:val="24"/>
          <w:szCs w:val="24"/>
          <w:lang w:val="en-US" w:eastAsia="en-US"/>
        </w:rPr>
      </w:pPr>
      <w:r w:rsidRPr="00630D13">
        <w:rPr>
          <w:sz w:val="24"/>
          <w:szCs w:val="24"/>
          <w:lang w:val="en-US" w:eastAsia="en-US"/>
        </w:rPr>
        <w:t xml:space="preserve">Training Set: 80% </w:t>
      </w:r>
    </w:p>
    <w:p w14:paraId="32CC886F" w14:textId="77777777" w:rsidR="00630D13" w:rsidRPr="00630D13" w:rsidRDefault="00630D13" w:rsidP="00630D13">
      <w:pPr>
        <w:numPr>
          <w:ilvl w:val="0"/>
          <w:numId w:val="7"/>
        </w:numPr>
        <w:spacing w:after="100" w:afterAutospacing="1"/>
        <w:jc w:val="both"/>
        <w:rPr>
          <w:sz w:val="24"/>
          <w:szCs w:val="24"/>
          <w:lang w:val="en-US" w:eastAsia="en-US"/>
        </w:rPr>
      </w:pPr>
      <w:r w:rsidRPr="00630D13">
        <w:rPr>
          <w:sz w:val="24"/>
          <w:szCs w:val="24"/>
          <w:lang w:val="en-US" w:eastAsia="en-US"/>
        </w:rPr>
        <w:t xml:space="preserve">Testing Set: 20% </w:t>
      </w:r>
    </w:p>
    <w:p w14:paraId="7966645C" w14:textId="029B018D" w:rsidR="00630D13" w:rsidRPr="00630D13" w:rsidRDefault="00630D13" w:rsidP="00630D13">
      <w:pPr>
        <w:spacing w:after="100" w:afterAutospacing="1"/>
        <w:jc w:val="both"/>
      </w:pPr>
      <w:r w:rsidRPr="00630D13">
        <w:rPr>
          <w:sz w:val="24"/>
          <w:szCs w:val="24"/>
          <w:lang w:val="en-US" w:eastAsia="en-US"/>
        </w:rPr>
        <w:t>Stratified sampling is used to maintain the distribution of risk classes across both sets. The test set is strictly held out during model training</w:t>
      </w:r>
      <w:r w:rsidR="00F04032">
        <w:rPr>
          <w:sz w:val="24"/>
          <w:szCs w:val="24"/>
          <w:lang w:val="en-US" w:eastAsia="en-US"/>
        </w:rPr>
        <w:t>.</w:t>
      </w:r>
    </w:p>
    <w:p w14:paraId="682511DC" w14:textId="48A5523F" w:rsidR="00630D13" w:rsidRDefault="00630D13" w:rsidP="00630D13">
      <w:pPr>
        <w:pStyle w:val="Heading2"/>
      </w:pPr>
      <w:r>
        <w:t>3.</w:t>
      </w:r>
      <w:r w:rsidR="00D9178C">
        <w:t>6</w:t>
      </w:r>
      <w:r>
        <w:t xml:space="preserve"> </w:t>
      </w:r>
      <w:r w:rsidR="00D9178C">
        <w:t>Dataset Properties and Challenges</w:t>
      </w:r>
    </w:p>
    <w:p w14:paraId="6BF9B611" w14:textId="77777777" w:rsidR="00D9178C" w:rsidRPr="00D9178C" w:rsidRDefault="00D9178C" w:rsidP="00D9178C">
      <w:pPr>
        <w:spacing w:after="100" w:afterAutospacing="1"/>
        <w:jc w:val="both"/>
        <w:rPr>
          <w:sz w:val="24"/>
          <w:szCs w:val="24"/>
          <w:lang w:val="en-US" w:eastAsia="en-US"/>
        </w:rPr>
      </w:pPr>
      <w:r w:rsidRPr="00D9178C">
        <w:rPr>
          <w:sz w:val="24"/>
          <w:szCs w:val="24"/>
          <w:lang w:val="en-US" w:eastAsia="en-US"/>
        </w:rPr>
        <w:t>The dataset exhibits several real-world characteristics typical of healthcare data:</w:t>
      </w:r>
    </w:p>
    <w:p w14:paraId="65CA9535" w14:textId="77777777" w:rsidR="00D9178C" w:rsidRPr="00D9178C" w:rsidRDefault="00D9178C" w:rsidP="00D9178C">
      <w:pPr>
        <w:numPr>
          <w:ilvl w:val="0"/>
          <w:numId w:val="8"/>
        </w:numPr>
        <w:spacing w:after="100" w:afterAutospacing="1"/>
        <w:jc w:val="both"/>
        <w:rPr>
          <w:sz w:val="24"/>
          <w:szCs w:val="24"/>
          <w:lang w:val="en-US" w:eastAsia="en-US"/>
        </w:rPr>
      </w:pPr>
      <w:r w:rsidRPr="00D9178C">
        <w:rPr>
          <w:sz w:val="24"/>
          <w:szCs w:val="24"/>
          <w:lang w:val="en-US" w:eastAsia="en-US"/>
        </w:rPr>
        <w:t xml:space="preserve">Heterogeneous Data Types: Combination of numerical and categorical features </w:t>
      </w:r>
    </w:p>
    <w:p w14:paraId="27CB118F" w14:textId="77777777" w:rsidR="00D9178C" w:rsidRPr="00D9178C" w:rsidRDefault="00D9178C" w:rsidP="00D9178C">
      <w:pPr>
        <w:numPr>
          <w:ilvl w:val="0"/>
          <w:numId w:val="8"/>
        </w:numPr>
        <w:spacing w:after="100" w:afterAutospacing="1"/>
        <w:jc w:val="both"/>
        <w:rPr>
          <w:sz w:val="24"/>
          <w:szCs w:val="24"/>
          <w:lang w:val="en-US" w:eastAsia="en-US"/>
        </w:rPr>
      </w:pPr>
      <w:r w:rsidRPr="00D9178C">
        <w:rPr>
          <w:sz w:val="24"/>
          <w:szCs w:val="24"/>
          <w:lang w:val="en-US" w:eastAsia="en-US"/>
        </w:rPr>
        <w:lastRenderedPageBreak/>
        <w:t xml:space="preserve">Class Imbalance: Fewer high-risk cases compared to low-risk cases </w:t>
      </w:r>
    </w:p>
    <w:p w14:paraId="346D65BB" w14:textId="77777777" w:rsidR="00D9178C" w:rsidRPr="00D9178C" w:rsidRDefault="00D9178C" w:rsidP="00D9178C">
      <w:pPr>
        <w:numPr>
          <w:ilvl w:val="0"/>
          <w:numId w:val="8"/>
        </w:numPr>
        <w:spacing w:after="100" w:afterAutospacing="1"/>
        <w:jc w:val="both"/>
        <w:rPr>
          <w:sz w:val="24"/>
          <w:szCs w:val="24"/>
          <w:lang w:val="en-US" w:eastAsia="en-US"/>
        </w:rPr>
      </w:pPr>
      <w:r w:rsidRPr="00D9178C">
        <w:rPr>
          <w:sz w:val="24"/>
          <w:szCs w:val="24"/>
          <w:lang w:val="en-US" w:eastAsia="en-US"/>
        </w:rPr>
        <w:t xml:space="preserve">Non-Linear Relationships: Complex interactions among health indicators </w:t>
      </w:r>
    </w:p>
    <w:p w14:paraId="63E4750C" w14:textId="77777777" w:rsidR="00D9178C" w:rsidRPr="00D9178C" w:rsidRDefault="00D9178C" w:rsidP="00D9178C">
      <w:pPr>
        <w:numPr>
          <w:ilvl w:val="0"/>
          <w:numId w:val="8"/>
        </w:numPr>
        <w:spacing w:after="100" w:afterAutospacing="1"/>
        <w:jc w:val="both"/>
        <w:rPr>
          <w:sz w:val="24"/>
          <w:szCs w:val="24"/>
          <w:lang w:val="en-US" w:eastAsia="en-US"/>
        </w:rPr>
      </w:pPr>
      <w:r w:rsidRPr="00D9178C">
        <w:rPr>
          <w:sz w:val="24"/>
          <w:szCs w:val="24"/>
          <w:lang w:val="en-US" w:eastAsia="en-US"/>
        </w:rPr>
        <w:t xml:space="preserve">Data Variability: Differences in maternal and infant health conditions across records </w:t>
      </w:r>
    </w:p>
    <w:p w14:paraId="0F87298A" w14:textId="1B76E3D3" w:rsidR="00630D13" w:rsidRPr="00D9178C" w:rsidRDefault="00D9178C" w:rsidP="00D9178C">
      <w:pPr>
        <w:spacing w:after="100" w:afterAutospacing="1"/>
        <w:jc w:val="both"/>
      </w:pPr>
      <w:r w:rsidRPr="00D9178C">
        <w:rPr>
          <w:sz w:val="24"/>
          <w:szCs w:val="24"/>
          <w:lang w:val="en-US" w:eastAsia="en-US"/>
        </w:rPr>
        <w:t xml:space="preserve">These characteristics make the dataset suitable for evaluating advanced machine learning models such as </w:t>
      </w:r>
      <w:proofErr w:type="spellStart"/>
      <w:r w:rsidRPr="00D9178C">
        <w:rPr>
          <w:sz w:val="24"/>
          <w:szCs w:val="24"/>
          <w:lang w:val="en-US" w:eastAsia="en-US"/>
        </w:rPr>
        <w:t>CatBoost</w:t>
      </w:r>
      <w:proofErr w:type="spellEnd"/>
      <w:r w:rsidRPr="00D9178C">
        <w:rPr>
          <w:sz w:val="24"/>
          <w:szCs w:val="24"/>
          <w:lang w:val="en-US" w:eastAsia="en-US"/>
        </w:rPr>
        <w:t>, which are capable of handling structured healthcare data effectively.</w:t>
      </w:r>
    </w:p>
    <w:p w14:paraId="4F515C56" w14:textId="13C0B6D2" w:rsidR="00630D13" w:rsidRDefault="00630D13" w:rsidP="00630D13">
      <w:pPr>
        <w:pStyle w:val="Heading2"/>
      </w:pPr>
      <w:r>
        <w:t>3</w:t>
      </w:r>
      <w:r w:rsidR="00D9178C">
        <w:t>.7 Dataset Significance</w:t>
      </w:r>
    </w:p>
    <w:p w14:paraId="25EC6376" w14:textId="6E2775B5" w:rsidR="00D9178C" w:rsidRPr="00D9178C" w:rsidRDefault="00D9178C" w:rsidP="00D9178C">
      <w:pPr>
        <w:pStyle w:val="NormalWeb"/>
        <w:spacing w:before="0" w:beforeAutospacing="0"/>
        <w:ind w:firstLine="360"/>
        <w:jc w:val="both"/>
      </w:pPr>
      <w:r w:rsidRPr="00D9178C">
        <w:t>The dataset plays a crucial role in enabling accurate infant mortality risk prediction by incorporating diverse health indicators. Its design supports:</w:t>
      </w:r>
    </w:p>
    <w:p w14:paraId="78B06208" w14:textId="77777777" w:rsidR="00D9178C" w:rsidRPr="00D9178C" w:rsidRDefault="00D9178C" w:rsidP="00D9178C">
      <w:pPr>
        <w:numPr>
          <w:ilvl w:val="0"/>
          <w:numId w:val="9"/>
        </w:numPr>
        <w:spacing w:after="100" w:afterAutospacing="1"/>
        <w:jc w:val="both"/>
        <w:rPr>
          <w:sz w:val="24"/>
          <w:szCs w:val="24"/>
          <w:lang w:val="en-US" w:eastAsia="en-US"/>
        </w:rPr>
      </w:pPr>
      <w:r w:rsidRPr="00D9178C">
        <w:rPr>
          <w:sz w:val="24"/>
          <w:szCs w:val="24"/>
          <w:lang w:val="en-US" w:eastAsia="en-US"/>
        </w:rPr>
        <w:t xml:space="preserve">Early identification of high-risk infants </w:t>
      </w:r>
    </w:p>
    <w:p w14:paraId="21ADC7A4" w14:textId="77777777" w:rsidR="00D9178C" w:rsidRPr="00D9178C" w:rsidRDefault="00D9178C" w:rsidP="00D9178C">
      <w:pPr>
        <w:numPr>
          <w:ilvl w:val="0"/>
          <w:numId w:val="9"/>
        </w:numPr>
        <w:spacing w:after="100" w:afterAutospacing="1"/>
        <w:jc w:val="both"/>
        <w:rPr>
          <w:sz w:val="24"/>
          <w:szCs w:val="24"/>
          <w:lang w:val="en-US" w:eastAsia="en-US"/>
        </w:rPr>
      </w:pPr>
      <w:r w:rsidRPr="00D9178C">
        <w:rPr>
          <w:sz w:val="24"/>
          <w:szCs w:val="24"/>
          <w:lang w:val="en-US" w:eastAsia="en-US"/>
        </w:rPr>
        <w:t xml:space="preserve">Reliable and unbiased model training </w:t>
      </w:r>
    </w:p>
    <w:p w14:paraId="22D0A670" w14:textId="77777777" w:rsidR="00D9178C" w:rsidRPr="00D9178C" w:rsidRDefault="00D9178C" w:rsidP="00D9178C">
      <w:pPr>
        <w:numPr>
          <w:ilvl w:val="0"/>
          <w:numId w:val="9"/>
        </w:numPr>
        <w:spacing w:after="100" w:afterAutospacing="1"/>
        <w:jc w:val="both"/>
        <w:rPr>
          <w:sz w:val="24"/>
          <w:szCs w:val="24"/>
          <w:lang w:val="en-US" w:eastAsia="en-US"/>
        </w:rPr>
      </w:pPr>
      <w:r w:rsidRPr="00D9178C">
        <w:rPr>
          <w:sz w:val="24"/>
          <w:szCs w:val="24"/>
          <w:lang w:val="en-US" w:eastAsia="en-US"/>
        </w:rPr>
        <w:t xml:space="preserve">Realistic simulation of healthcare scenarios </w:t>
      </w:r>
    </w:p>
    <w:p w14:paraId="6A14B785" w14:textId="41FEFC72" w:rsidR="00501D39" w:rsidRPr="00D9178C" w:rsidRDefault="00D9178C" w:rsidP="00D9178C">
      <w:pPr>
        <w:numPr>
          <w:ilvl w:val="0"/>
          <w:numId w:val="9"/>
        </w:numPr>
        <w:spacing w:after="100" w:afterAutospacing="1"/>
        <w:jc w:val="both"/>
      </w:pPr>
      <w:r w:rsidRPr="00D9178C">
        <w:rPr>
          <w:sz w:val="24"/>
          <w:szCs w:val="24"/>
          <w:lang w:val="en-US" w:eastAsia="en-US"/>
        </w:rPr>
        <w:t>Development of personalized AI-driven healthcare recommendations</w:t>
      </w:r>
    </w:p>
    <w:p w14:paraId="6A14B789" w14:textId="77777777" w:rsidR="00501D39" w:rsidRDefault="00E5615E">
      <w:pPr>
        <w:pStyle w:val="Heading1"/>
      </w:pPr>
      <w:r>
        <w:rPr>
          <w:smallCaps/>
        </w:rPr>
        <w:t>4. SYSTEM ARCHITECTURE</w:t>
      </w:r>
    </w:p>
    <w:p w14:paraId="6A14B78A" w14:textId="77777777" w:rsidR="00501D39" w:rsidRDefault="00E5615E">
      <w:pPr>
        <w:pStyle w:val="Heading2"/>
      </w:pPr>
      <w:r>
        <w:t>4.1 Overview</w:t>
      </w:r>
    </w:p>
    <w:p w14:paraId="75D2C3BB" w14:textId="77777777" w:rsidR="00D9178C" w:rsidRPr="00D9178C" w:rsidRDefault="00D9178C" w:rsidP="00D9178C">
      <w:pPr>
        <w:pStyle w:val="NormalWeb"/>
        <w:spacing w:before="0" w:beforeAutospacing="0"/>
        <w:ind w:firstLine="720"/>
        <w:jc w:val="both"/>
      </w:pPr>
      <w:r w:rsidRPr="00D9178C">
        <w:t xml:space="preserve">The proposed </w:t>
      </w:r>
      <w:r w:rsidRPr="00D9178C">
        <w:rPr>
          <w:rStyle w:val="Strong"/>
          <w:b w:val="0"/>
          <w:bCs w:val="0"/>
        </w:rPr>
        <w:t>Intelligent Infant Health Predictor with Personalized AI Guidance</w:t>
      </w:r>
      <w:r w:rsidRPr="00D9178C">
        <w:t xml:space="preserve"> adopts a modular, multi-layer architecture designed to ensure scalability, reliability, and efficient integration of machine learning, explainable AI, and generative AI components. The system is structured to separate concerns across data processing, model inference, user interaction, and AI-based guidance generation.</w:t>
      </w:r>
    </w:p>
    <w:p w14:paraId="6A14B78C" w14:textId="77777777" w:rsidR="00501D39" w:rsidRDefault="00E5615E">
      <w:pPr>
        <w:pStyle w:val="Heading2"/>
      </w:pPr>
      <w:r>
        <w:t>4.2 Architectural Layers</w:t>
      </w:r>
    </w:p>
    <w:p w14:paraId="6A14B78D" w14:textId="77777777" w:rsidR="00501D39" w:rsidRDefault="00E5615E">
      <w:pPr>
        <w:pStyle w:val="Heading3"/>
      </w:pPr>
      <w:r>
        <w:t>4.2.1 Presentation Layer</w:t>
      </w:r>
    </w:p>
    <w:p w14:paraId="6A14B78E" w14:textId="7067AD92" w:rsidR="00501D39" w:rsidRPr="00CC342A" w:rsidRDefault="00D9178C">
      <w:pPr>
        <w:spacing w:before="60" w:after="60" w:line="280" w:lineRule="auto"/>
        <w:ind w:firstLine="720"/>
        <w:jc w:val="both"/>
        <w:rPr>
          <w:sz w:val="24"/>
          <w:szCs w:val="24"/>
        </w:rPr>
      </w:pPr>
      <w:r w:rsidRPr="00CC342A">
        <w:rPr>
          <w:sz w:val="24"/>
          <w:szCs w:val="24"/>
        </w:rPr>
        <w:t xml:space="preserve">The presentation layer provides an interactive and user-friendly interface designed for healthcare professionals, caregivers, and researchers. It is implemented using modern web technologies such as HTML, CSS, and JavaScript to ensure responsiveness, accessibility, and seamless usability across multiple devices, including desktops, tablets, and mobile platforms. The frontend interface enables users to </w:t>
      </w:r>
      <w:r w:rsidRPr="00CC342A">
        <w:rPr>
          <w:sz w:val="24"/>
          <w:szCs w:val="24"/>
        </w:rPr>
        <w:t>input maternal and infant health parameters through a structured form and visualize prediction outcomes in an intuitive manner.</w:t>
      </w:r>
    </w:p>
    <w:p w14:paraId="6A14B78F" w14:textId="77777777" w:rsidR="00501D39" w:rsidRDefault="00E5615E">
      <w:pPr>
        <w:pStyle w:val="Heading3"/>
      </w:pPr>
      <w:r>
        <w:t>4.2.2 Application Layer</w:t>
      </w:r>
    </w:p>
    <w:p w14:paraId="6A14B790" w14:textId="4C4439BC" w:rsidR="00501D39" w:rsidRPr="00CC342A" w:rsidRDefault="00D9178C">
      <w:pPr>
        <w:spacing w:before="60" w:after="60" w:line="280" w:lineRule="auto"/>
        <w:ind w:firstLine="720"/>
        <w:jc w:val="both"/>
        <w:rPr>
          <w:sz w:val="24"/>
          <w:szCs w:val="24"/>
        </w:rPr>
      </w:pPr>
      <w:r w:rsidRPr="00CC342A">
        <w:rPr>
          <w:sz w:val="24"/>
          <w:szCs w:val="24"/>
        </w:rPr>
        <w:t>The application layer serves as the core processing unit of the system and is implemented using the Flask framework in Python. It functions as the central controller responsible for managing data flow, handling user requests, and coordinating interactions between the frontend, machine learning model, and AI modules. The backend exposes RESTful API endpoints for prediction and guidance generation, enabling efficient communication between system components.</w:t>
      </w:r>
    </w:p>
    <w:p w14:paraId="6A14B791" w14:textId="77777777" w:rsidR="00501D39" w:rsidRDefault="00E5615E">
      <w:pPr>
        <w:pStyle w:val="Heading3"/>
      </w:pPr>
      <w:r>
        <w:t>4.2.3 Machine Learning Layer</w:t>
      </w:r>
    </w:p>
    <w:p w14:paraId="6A14B792" w14:textId="5B206F6A" w:rsidR="00501D39" w:rsidRPr="00CC342A" w:rsidRDefault="00D9178C">
      <w:pPr>
        <w:spacing w:before="60" w:after="60" w:line="280" w:lineRule="auto"/>
        <w:ind w:firstLine="720"/>
        <w:jc w:val="both"/>
        <w:rPr>
          <w:sz w:val="24"/>
          <w:szCs w:val="24"/>
        </w:rPr>
      </w:pPr>
      <w:r w:rsidRPr="00CC342A">
        <w:rPr>
          <w:sz w:val="24"/>
          <w:szCs w:val="24"/>
        </w:rPr>
        <w:t xml:space="preserve">The machine learning layer is responsible for performing infant mortality risk prediction based on the processed healthcare data. This layer incorporates a trained </w:t>
      </w:r>
      <w:proofErr w:type="spellStart"/>
      <w:r w:rsidRPr="00CC342A">
        <w:rPr>
          <w:sz w:val="24"/>
          <w:szCs w:val="24"/>
        </w:rPr>
        <w:t>CatBoost</w:t>
      </w:r>
      <w:proofErr w:type="spellEnd"/>
      <w:r w:rsidRPr="00CC342A">
        <w:rPr>
          <w:sz w:val="24"/>
          <w:szCs w:val="24"/>
        </w:rPr>
        <w:t xml:space="preserve"> classifier, which is selected due to its superior performance in handling structured datasets and categorical features commonly present in healthcare data. The machine learning pipeline includes multiple stages such as data cleaning, normalization, categorical encoding, and feature transformation. To address class imbalance in the dataset, the Synthetic Minority Over-sampling Technique (SMOTE) is applied, ensuring balanced training and improved prediction reliability for high-risk cases.</w:t>
      </w:r>
    </w:p>
    <w:p w14:paraId="6A14B793" w14:textId="77777777" w:rsidR="00501D39" w:rsidRDefault="00E5615E">
      <w:pPr>
        <w:pStyle w:val="Heading3"/>
      </w:pPr>
      <w:r>
        <w:t>4.2.4 Data Layer</w:t>
      </w:r>
    </w:p>
    <w:p w14:paraId="6A14B794" w14:textId="4770D34C" w:rsidR="00501D39" w:rsidRPr="00CC342A" w:rsidRDefault="00D9178C">
      <w:pPr>
        <w:spacing w:before="60" w:after="60" w:line="280" w:lineRule="auto"/>
        <w:ind w:firstLine="720"/>
        <w:jc w:val="both"/>
        <w:rPr>
          <w:sz w:val="24"/>
          <w:szCs w:val="24"/>
        </w:rPr>
      </w:pPr>
      <w:r w:rsidRPr="00CC342A">
        <w:rPr>
          <w:sz w:val="24"/>
          <w:szCs w:val="24"/>
        </w:rPr>
        <w:t>The data layer is responsible for the storage, management, and retrieval of healthcare data and prediction results. It is implemented using SQLite, which provides a lightweight yet efficient database solution suitable for real-time applications. The database stores user-input health records, predicted risk levels, probability scores, and AI-generated healthcare recommendations. It also maintains historical data for tracking and analysis, enabling future improvements and system monitoring</w:t>
      </w:r>
      <w:r w:rsidR="00F04032" w:rsidRPr="00CC342A">
        <w:rPr>
          <w:sz w:val="24"/>
          <w:szCs w:val="24"/>
        </w:rPr>
        <w:t>.</w:t>
      </w:r>
    </w:p>
    <w:p w14:paraId="6A14B795" w14:textId="4EE1A905" w:rsidR="00501D39" w:rsidRDefault="00E5615E">
      <w:pPr>
        <w:pStyle w:val="Heading3"/>
      </w:pPr>
      <w:r>
        <w:t xml:space="preserve">4.2.5 AI </w:t>
      </w:r>
      <w:r w:rsidR="00D9178C">
        <w:t xml:space="preserve">Guidance and </w:t>
      </w:r>
      <w:proofErr w:type="spellStart"/>
      <w:r w:rsidR="00D9178C">
        <w:t>Explainability</w:t>
      </w:r>
      <w:proofErr w:type="spellEnd"/>
      <w:r w:rsidR="00D9178C">
        <w:t xml:space="preserve"> Layer</w:t>
      </w:r>
    </w:p>
    <w:p w14:paraId="6A14B796" w14:textId="49E1084A" w:rsidR="00501D39" w:rsidRPr="00CC342A" w:rsidRDefault="00D9178C">
      <w:pPr>
        <w:spacing w:before="60" w:after="60" w:line="280" w:lineRule="auto"/>
        <w:ind w:firstLine="720"/>
        <w:jc w:val="both"/>
        <w:rPr>
          <w:sz w:val="24"/>
          <w:szCs w:val="24"/>
        </w:rPr>
      </w:pPr>
      <w:r w:rsidRPr="00CC342A">
        <w:rPr>
          <w:sz w:val="24"/>
          <w:szCs w:val="24"/>
        </w:rPr>
        <w:lastRenderedPageBreak/>
        <w:t xml:space="preserve">The AI guidance and </w:t>
      </w:r>
      <w:proofErr w:type="spellStart"/>
      <w:r w:rsidRPr="00CC342A">
        <w:rPr>
          <w:sz w:val="24"/>
          <w:szCs w:val="24"/>
        </w:rPr>
        <w:t>explainability</w:t>
      </w:r>
      <w:proofErr w:type="spellEnd"/>
      <w:r w:rsidRPr="00CC342A">
        <w:rPr>
          <w:sz w:val="24"/>
          <w:szCs w:val="24"/>
        </w:rPr>
        <w:t xml:space="preserve"> layer enhances the interpretability and practical usability of the system by integrating both Explainable AI and Generative AI components. The </w:t>
      </w:r>
      <w:proofErr w:type="spellStart"/>
      <w:r w:rsidRPr="00CC342A">
        <w:rPr>
          <w:sz w:val="24"/>
          <w:szCs w:val="24"/>
        </w:rPr>
        <w:t>explainability</w:t>
      </w:r>
      <w:proofErr w:type="spellEnd"/>
      <w:r w:rsidRPr="00CC342A">
        <w:rPr>
          <w:sz w:val="24"/>
          <w:szCs w:val="24"/>
        </w:rPr>
        <w:t xml:space="preserve"> module identifies and highlights key features contributing to each prediction, enabling transparency and improving trust among healthcare professionals. This is particularly important in clinical environments where understanding the reasoning behind predictions is essential. In parallel, the generative AI module leverages Hugging Face-based models to produce personalized healthcare recommendations tailored to the predicted risk level and individual health profile. </w:t>
      </w:r>
    </w:p>
    <w:p w14:paraId="6A14B797" w14:textId="77777777" w:rsidR="00501D39" w:rsidRDefault="00E5615E">
      <w:pPr>
        <w:pStyle w:val="Heading2"/>
      </w:pPr>
      <w:r>
        <w:t>4.3 Security Architecture</w:t>
      </w:r>
    </w:p>
    <w:p w14:paraId="6A14B798" w14:textId="4BDBC9FF" w:rsidR="00501D39" w:rsidRPr="00CC342A" w:rsidRDefault="00D9178C">
      <w:pPr>
        <w:spacing w:before="60" w:after="60" w:line="280" w:lineRule="auto"/>
        <w:ind w:firstLine="720"/>
        <w:jc w:val="both"/>
        <w:rPr>
          <w:sz w:val="24"/>
          <w:szCs w:val="24"/>
        </w:rPr>
      </w:pPr>
      <w:r w:rsidRPr="00CC342A">
        <w:rPr>
          <w:sz w:val="24"/>
          <w:szCs w:val="24"/>
        </w:rPr>
        <w:t xml:space="preserve">The system incorporates multiple security mechanisms to ensure the safe handling of sensitive maternal and infant health data. Secure communication protocols are implemented to protect data transmission between the frontend and backend components. Input validation and sanitization techniques are applied to prevent injection attacks and ensure data integrity. Database access is strictly controlled through backend APIs, eliminating direct exposure to external entities. Additionally, sensitive configuration data such as API keys and credentials are securely managed using environment variables, preventing unauthorized access. </w:t>
      </w:r>
    </w:p>
    <w:p w14:paraId="6A14B79C" w14:textId="6ABD33EE" w:rsidR="00501D39" w:rsidRDefault="00E5615E" w:rsidP="00384975">
      <w:pPr>
        <w:pStyle w:val="Heading1"/>
        <w:jc w:val="both"/>
      </w:pPr>
      <w:r>
        <w:rPr>
          <w:smallCaps/>
        </w:rPr>
        <w:t>5. METHODOLOGY</w:t>
      </w:r>
    </w:p>
    <w:p w14:paraId="6A14B79D" w14:textId="0329C5ED" w:rsidR="00501D39" w:rsidRDefault="00E5615E" w:rsidP="00384975">
      <w:pPr>
        <w:pStyle w:val="Heading2"/>
        <w:jc w:val="both"/>
      </w:pPr>
      <w:r>
        <w:t xml:space="preserve">5.1 </w:t>
      </w:r>
      <w:r w:rsidR="00F40B07">
        <w:t>Infant Mortality Prediction Model (</w:t>
      </w:r>
      <w:proofErr w:type="spellStart"/>
      <w:r w:rsidR="00F40B07">
        <w:t>CatBoost</w:t>
      </w:r>
      <w:proofErr w:type="spellEnd"/>
      <w:r w:rsidR="00F40B07">
        <w:t xml:space="preserve"> Classifier)</w:t>
      </w:r>
    </w:p>
    <w:p w14:paraId="6A14B79E" w14:textId="77777777" w:rsidR="00501D39" w:rsidRDefault="00E5615E" w:rsidP="00384975">
      <w:pPr>
        <w:pStyle w:val="Heading3"/>
        <w:jc w:val="both"/>
      </w:pPr>
      <w:r>
        <w:t>5.1.1 Problem Formulation</w:t>
      </w:r>
    </w:p>
    <w:p w14:paraId="7F453269" w14:textId="77777777" w:rsidR="00F40B07" w:rsidRPr="00F40B07" w:rsidRDefault="00F40B07" w:rsidP="00384975">
      <w:pPr>
        <w:spacing w:after="100" w:afterAutospacing="1"/>
        <w:jc w:val="both"/>
        <w:rPr>
          <w:sz w:val="24"/>
          <w:szCs w:val="24"/>
          <w:lang w:val="en-US" w:eastAsia="en-US"/>
        </w:rPr>
      </w:pPr>
      <w:r w:rsidRPr="00F40B07">
        <w:rPr>
          <w:sz w:val="24"/>
          <w:szCs w:val="24"/>
          <w:lang w:val="en-US" w:eastAsia="en-US"/>
        </w:rPr>
        <w:t>Let:</w:t>
      </w:r>
    </w:p>
    <w:p w14:paraId="1CABDF4E" w14:textId="24D6FEED" w:rsidR="00F40B07" w:rsidRPr="00F40B07" w:rsidRDefault="00F40B07" w:rsidP="00384975">
      <w:pPr>
        <w:numPr>
          <w:ilvl w:val="0"/>
          <w:numId w:val="10"/>
        </w:numPr>
        <w:spacing w:after="100" w:afterAutospacing="1"/>
        <w:jc w:val="both"/>
        <w:rPr>
          <w:sz w:val="24"/>
          <w:szCs w:val="24"/>
          <w:lang w:val="en-US" w:eastAsia="en-US"/>
        </w:rPr>
      </w:pPr>
      <w:proofErr w:type="spellStart"/>
      <w:r>
        <w:rPr>
          <w:sz w:val="24"/>
          <w:szCs w:val="24"/>
          <w:lang w:val="en-US" w:eastAsia="en-US"/>
        </w:rPr>
        <w:t>X</w:t>
      </w:r>
      <w:r w:rsidRPr="00F40B07">
        <w:rPr>
          <w:rFonts w:ascii="Cambria Math" w:hAnsi="Cambria Math" w:cs="Cambria Math"/>
          <w:sz w:val="24"/>
          <w:szCs w:val="24"/>
          <w:lang w:val="en-US" w:eastAsia="en-US"/>
        </w:rPr>
        <w:t>∈</w:t>
      </w:r>
      <w:r w:rsidRPr="00F40B07">
        <w:rPr>
          <w:sz w:val="24"/>
          <w:szCs w:val="24"/>
          <w:lang w:val="en-US" w:eastAsia="en-US"/>
        </w:rPr>
        <w:t>Rn×d</w:t>
      </w:r>
      <w:proofErr w:type="spellEnd"/>
      <w:r w:rsidRPr="00F40B07">
        <w:rPr>
          <w:sz w:val="24"/>
          <w:szCs w:val="24"/>
          <w:lang w:val="en-US" w:eastAsia="en-US"/>
        </w:rPr>
        <w:t xml:space="preserve"> denote the feature matrix containing </w:t>
      </w:r>
      <w:proofErr w:type="spellStart"/>
      <w:r w:rsidRPr="00F40B07">
        <w:rPr>
          <w:sz w:val="24"/>
          <w:szCs w:val="24"/>
          <w:lang w:val="en-US" w:eastAsia="en-US"/>
        </w:rPr>
        <w:t>n</w:t>
      </w:r>
      <w:proofErr w:type="spellEnd"/>
      <w:r w:rsidRPr="00F40B07">
        <w:rPr>
          <w:sz w:val="24"/>
          <w:szCs w:val="24"/>
          <w:lang w:val="en-US" w:eastAsia="en-US"/>
        </w:rPr>
        <w:t xml:space="preserve"> infant health records with d input features </w:t>
      </w:r>
    </w:p>
    <w:p w14:paraId="08A2823D" w14:textId="03BE6C64" w:rsidR="00F40B07" w:rsidRPr="00F40B07" w:rsidRDefault="00F40B07" w:rsidP="00384975">
      <w:pPr>
        <w:numPr>
          <w:ilvl w:val="0"/>
          <w:numId w:val="10"/>
        </w:numPr>
        <w:spacing w:after="100" w:afterAutospacing="1"/>
        <w:jc w:val="both"/>
        <w:rPr>
          <w:sz w:val="24"/>
          <w:szCs w:val="24"/>
          <w:lang w:val="en-US" w:eastAsia="en-US"/>
        </w:rPr>
      </w:pPr>
      <w:r>
        <w:rPr>
          <w:sz w:val="24"/>
          <w:szCs w:val="24"/>
          <w:lang w:val="en-US" w:eastAsia="en-US"/>
        </w:rPr>
        <w:t>Y</w:t>
      </w:r>
      <w:proofErr w:type="gramStart"/>
      <w:r w:rsidR="004012D1" w:rsidRPr="00F40B07">
        <w:rPr>
          <w:rFonts w:ascii="Cambria Math" w:hAnsi="Cambria Math" w:cs="Cambria Math"/>
          <w:sz w:val="24"/>
          <w:szCs w:val="24"/>
          <w:lang w:val="en-US" w:eastAsia="en-US"/>
        </w:rPr>
        <w:t>∈</w:t>
      </w:r>
      <w:r w:rsidR="004012D1" w:rsidRPr="00F40B07">
        <w:rPr>
          <w:sz w:val="24"/>
          <w:szCs w:val="24"/>
          <w:lang w:val="en-US" w:eastAsia="en-US"/>
        </w:rPr>
        <w:t>{</w:t>
      </w:r>
      <w:proofErr w:type="gramEnd"/>
      <w:r w:rsidRPr="00F40B07">
        <w:rPr>
          <w:sz w:val="24"/>
          <w:szCs w:val="24"/>
          <w:lang w:val="en-US" w:eastAsia="en-US"/>
        </w:rPr>
        <w:t xml:space="preserve">0,1,2}n denote the corresponding target labels representing mortality risk classes (Low, Medium, High) </w:t>
      </w:r>
    </w:p>
    <w:p w14:paraId="46043763" w14:textId="77777777" w:rsidR="00F40B07" w:rsidRDefault="00F40B07" w:rsidP="00384975">
      <w:pPr>
        <w:spacing w:after="100" w:afterAutospacing="1"/>
        <w:jc w:val="both"/>
        <w:rPr>
          <w:sz w:val="24"/>
          <w:szCs w:val="24"/>
          <w:lang w:val="en-US" w:eastAsia="en-US"/>
        </w:rPr>
      </w:pPr>
      <w:r w:rsidRPr="00F40B07">
        <w:rPr>
          <w:sz w:val="24"/>
          <w:szCs w:val="24"/>
          <w:lang w:val="en-US" w:eastAsia="en-US"/>
        </w:rPr>
        <w:t>The objective is to learn a mapping function:</w:t>
      </w:r>
    </w:p>
    <w:p w14:paraId="711A3A2B" w14:textId="11C107FB" w:rsidR="00F40B07" w:rsidRPr="00F40B07" w:rsidRDefault="00F40B07" w:rsidP="004012D1">
      <w:pPr>
        <w:spacing w:after="100" w:afterAutospacing="1"/>
        <w:jc w:val="center"/>
        <w:rPr>
          <w:sz w:val="24"/>
          <w:szCs w:val="24"/>
          <w:lang w:val="en-US" w:eastAsia="en-US"/>
        </w:rPr>
      </w:pPr>
      <w:r w:rsidRPr="00F40B07">
        <w:rPr>
          <w:sz w:val="24"/>
          <w:szCs w:val="24"/>
          <w:lang w:val="en-US" w:eastAsia="en-US"/>
        </w:rPr>
        <w:t>f:</w:t>
      </w:r>
      <w:r w:rsidR="004012D1">
        <w:rPr>
          <w:sz w:val="24"/>
          <w:szCs w:val="24"/>
          <w:lang w:val="en-US" w:eastAsia="en-US"/>
        </w:rPr>
        <w:t xml:space="preserve"> </w:t>
      </w:r>
      <w:r w:rsidRPr="00F40B07">
        <w:rPr>
          <w:sz w:val="24"/>
          <w:szCs w:val="24"/>
          <w:lang w:val="en-US" w:eastAsia="en-US"/>
        </w:rPr>
        <w:t>Rd</w:t>
      </w:r>
      <w:r w:rsidR="004012D1">
        <w:rPr>
          <w:sz w:val="24"/>
          <w:szCs w:val="24"/>
          <w:lang w:val="en-US" w:eastAsia="en-US"/>
        </w:rPr>
        <w:t xml:space="preserve"> </w:t>
      </w:r>
      <w:r w:rsidRPr="00F40B07">
        <w:rPr>
          <w:sz w:val="24"/>
          <w:szCs w:val="24"/>
          <w:lang w:val="en-US" w:eastAsia="en-US"/>
        </w:rPr>
        <w:t>→</w:t>
      </w:r>
      <w:r w:rsidR="004012D1">
        <w:rPr>
          <w:sz w:val="24"/>
          <w:szCs w:val="24"/>
          <w:lang w:val="en-US" w:eastAsia="en-US"/>
        </w:rPr>
        <w:t xml:space="preserve"> </w:t>
      </w:r>
      <w:r w:rsidRPr="00F40B07">
        <w:rPr>
          <w:sz w:val="24"/>
          <w:szCs w:val="24"/>
          <w:lang w:val="en-US" w:eastAsia="en-US"/>
        </w:rPr>
        <w:t>{0,1,2}</w:t>
      </w:r>
    </w:p>
    <w:p w14:paraId="5769B853" w14:textId="5907D1C1" w:rsidR="00F40B07" w:rsidRPr="00F40B07" w:rsidRDefault="00F40B07" w:rsidP="00384975">
      <w:pPr>
        <w:spacing w:after="100" w:afterAutospacing="1"/>
        <w:jc w:val="both"/>
        <w:rPr>
          <w:sz w:val="24"/>
          <w:szCs w:val="24"/>
          <w:lang w:val="en-US" w:eastAsia="en-US"/>
        </w:rPr>
      </w:pPr>
      <w:r w:rsidRPr="00F40B07">
        <w:rPr>
          <w:sz w:val="24"/>
          <w:szCs w:val="24"/>
          <w:lang w:val="en-US" w:eastAsia="en-US"/>
        </w:rPr>
        <w:t>that predicts the mortality risk level for a given infant health profile.</w:t>
      </w:r>
    </w:p>
    <w:p w14:paraId="6A14B7A0" w14:textId="3EF5ABFA" w:rsidR="00501D39" w:rsidRDefault="00E5615E" w:rsidP="00384975">
      <w:pPr>
        <w:pStyle w:val="Heading3"/>
        <w:jc w:val="both"/>
      </w:pPr>
      <w:r>
        <w:t>5.1.2 Model Architecture</w:t>
      </w:r>
      <w:r w:rsidR="00F40B07">
        <w:t xml:space="preserve"> (</w:t>
      </w:r>
      <w:proofErr w:type="spellStart"/>
      <w:r w:rsidR="00F40B07">
        <w:t>CatBoost</w:t>
      </w:r>
      <w:proofErr w:type="spellEnd"/>
      <w:r w:rsidR="00F40B07">
        <w:t xml:space="preserve"> Classifier)</w:t>
      </w:r>
    </w:p>
    <w:p w14:paraId="641A5254" w14:textId="77777777" w:rsidR="00F40B07" w:rsidRP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 xml:space="preserve">The system employs a </w:t>
      </w:r>
      <w:proofErr w:type="spellStart"/>
      <w:r w:rsidRPr="00F40B07">
        <w:rPr>
          <w:sz w:val="24"/>
          <w:szCs w:val="24"/>
          <w:lang w:val="en-US" w:eastAsia="en-US"/>
        </w:rPr>
        <w:t>CatBoost</w:t>
      </w:r>
      <w:proofErr w:type="spellEnd"/>
      <w:r w:rsidRPr="00F40B07">
        <w:rPr>
          <w:sz w:val="24"/>
          <w:szCs w:val="24"/>
          <w:lang w:val="en-US" w:eastAsia="en-US"/>
        </w:rPr>
        <w:t xml:space="preserve"> classifier, a gradient boosting algorithm optimized for handling categorical features and reducing overfitting.</w:t>
      </w:r>
    </w:p>
    <w:p w14:paraId="60D54C09" w14:textId="77777777" w:rsidR="00F40B07" w:rsidRP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The prediction function is defined as:</w:t>
      </w:r>
    </w:p>
    <w:p w14:paraId="71D2E835" w14:textId="19811524" w:rsidR="00F40B07" w:rsidRPr="00F40B07" w:rsidRDefault="00F40B07" w:rsidP="004012D1">
      <w:pPr>
        <w:jc w:val="center"/>
        <w:rPr>
          <w:b/>
          <w:bCs/>
          <w:color w:val="244061" w:themeColor="accent1" w:themeShade="80"/>
          <w:sz w:val="24"/>
          <w:szCs w:val="24"/>
          <w:lang w:val="en-US" w:eastAsia="en-US"/>
        </w:rPr>
      </w:pPr>
      <w:r w:rsidRPr="0069038F">
        <w:rPr>
          <w:rStyle w:val="mord"/>
          <w:b/>
          <w:bCs/>
          <w:color w:val="244061" w:themeColor="accent1" w:themeShade="80"/>
        </w:rPr>
        <w:t>y^</w:t>
      </w:r>
      <w:r w:rsidRPr="0069038F">
        <w:rPr>
          <w:rStyle w:val="vlist-s"/>
          <w:b/>
          <w:bCs/>
          <w:color w:val="244061" w:themeColor="accent1" w:themeShade="80"/>
        </w:rPr>
        <w:t>​</w:t>
      </w:r>
      <w:r w:rsidRPr="0069038F">
        <w:rPr>
          <w:rStyle w:val="mrel"/>
          <w:b/>
          <w:bCs/>
          <w:color w:val="244061" w:themeColor="accent1" w:themeShade="80"/>
        </w:rPr>
        <w:t>=</w:t>
      </w:r>
      <w:proofErr w:type="spellStart"/>
      <w:r w:rsidRPr="0069038F">
        <w:rPr>
          <w:rStyle w:val="mop"/>
          <w:b/>
          <w:bCs/>
          <w:color w:val="244061" w:themeColor="accent1" w:themeShade="80"/>
        </w:rPr>
        <w:t>arg</w:t>
      </w:r>
      <w:r w:rsidRPr="0069038F">
        <w:rPr>
          <w:rStyle w:val="mord"/>
          <w:b/>
          <w:bCs/>
          <w:color w:val="244061" w:themeColor="accent1" w:themeShade="80"/>
        </w:rPr>
        <w:t>c</w:t>
      </w:r>
      <w:proofErr w:type="spellEnd"/>
      <w:proofErr w:type="gramStart"/>
      <w:r w:rsidRPr="0069038F">
        <w:rPr>
          <w:rStyle w:val="mrel"/>
          <w:rFonts w:ascii="Cambria Math" w:hAnsi="Cambria Math" w:cs="Cambria Math"/>
          <w:b/>
          <w:bCs/>
          <w:color w:val="244061" w:themeColor="accent1" w:themeShade="80"/>
        </w:rPr>
        <w:t>∈</w:t>
      </w:r>
      <w:r w:rsidRPr="0069038F">
        <w:rPr>
          <w:rStyle w:val="mopen"/>
          <w:b/>
          <w:bCs/>
          <w:color w:val="244061" w:themeColor="accent1" w:themeShade="80"/>
        </w:rPr>
        <w:t>{</w:t>
      </w:r>
      <w:proofErr w:type="gramEnd"/>
      <w:r w:rsidRPr="0069038F">
        <w:rPr>
          <w:rStyle w:val="mord"/>
          <w:b/>
          <w:bCs/>
          <w:color w:val="244061" w:themeColor="accent1" w:themeShade="80"/>
        </w:rPr>
        <w:t>0</w:t>
      </w:r>
      <w:r w:rsidRPr="0069038F">
        <w:rPr>
          <w:rStyle w:val="mpunct"/>
          <w:b/>
          <w:bCs/>
          <w:color w:val="244061" w:themeColor="accent1" w:themeShade="80"/>
        </w:rPr>
        <w:t>,</w:t>
      </w:r>
      <w:r w:rsidRPr="0069038F">
        <w:rPr>
          <w:rStyle w:val="mord"/>
          <w:b/>
          <w:bCs/>
          <w:color w:val="244061" w:themeColor="accent1" w:themeShade="80"/>
        </w:rPr>
        <w:t>1</w:t>
      </w:r>
      <w:r w:rsidRPr="0069038F">
        <w:rPr>
          <w:rStyle w:val="mpunct"/>
          <w:b/>
          <w:bCs/>
          <w:color w:val="244061" w:themeColor="accent1" w:themeShade="80"/>
        </w:rPr>
        <w:t>,</w:t>
      </w:r>
      <w:r w:rsidR="00425890" w:rsidRPr="0069038F">
        <w:rPr>
          <w:rStyle w:val="mord"/>
          <w:b/>
          <w:bCs/>
          <w:color w:val="244061" w:themeColor="accent1" w:themeShade="80"/>
        </w:rPr>
        <w:t>2</w:t>
      </w:r>
      <w:r w:rsidR="00425890" w:rsidRPr="0069038F">
        <w:rPr>
          <w:rStyle w:val="mclose"/>
          <w:b/>
          <w:bCs/>
          <w:color w:val="244061" w:themeColor="accent1" w:themeShade="80"/>
        </w:rPr>
        <w:t>}</w:t>
      </w:r>
      <w:r w:rsidR="00425890" w:rsidRPr="0069038F">
        <w:rPr>
          <w:rStyle w:val="mop"/>
          <w:b/>
          <w:bCs/>
          <w:color w:val="244061" w:themeColor="accent1" w:themeShade="80"/>
        </w:rPr>
        <w:t xml:space="preserve"> max​P</w:t>
      </w:r>
      <w:r w:rsidRPr="0069038F">
        <w:rPr>
          <w:rStyle w:val="mopen"/>
          <w:b/>
          <w:bCs/>
          <w:color w:val="244061" w:themeColor="accent1" w:themeShade="80"/>
        </w:rPr>
        <w:t>(</w:t>
      </w:r>
      <w:r w:rsidRPr="0069038F">
        <w:rPr>
          <w:rStyle w:val="mord"/>
          <w:b/>
          <w:bCs/>
          <w:color w:val="244061" w:themeColor="accent1" w:themeShade="80"/>
        </w:rPr>
        <w:t>Y</w:t>
      </w:r>
      <w:r w:rsidRPr="0069038F">
        <w:rPr>
          <w:rStyle w:val="mrel"/>
          <w:b/>
          <w:bCs/>
          <w:color w:val="244061" w:themeColor="accent1" w:themeShade="80"/>
        </w:rPr>
        <w:t>=</w:t>
      </w:r>
      <w:proofErr w:type="spellStart"/>
      <w:r w:rsidRPr="0069038F">
        <w:rPr>
          <w:rStyle w:val="mord"/>
          <w:b/>
          <w:bCs/>
          <w:color w:val="244061" w:themeColor="accent1" w:themeShade="80"/>
        </w:rPr>
        <w:t>c</w:t>
      </w:r>
      <w:r w:rsidRPr="0069038F">
        <w:rPr>
          <w:rStyle w:val="mrel"/>
          <w:rFonts w:ascii="Cambria Math" w:hAnsi="Cambria Math" w:cs="Cambria Math"/>
          <w:b/>
          <w:bCs/>
          <w:color w:val="244061" w:themeColor="accent1" w:themeShade="80"/>
        </w:rPr>
        <w:t>∣</w:t>
      </w:r>
      <w:r w:rsidRPr="0069038F">
        <w:rPr>
          <w:rStyle w:val="mord"/>
          <w:b/>
          <w:bCs/>
          <w:color w:val="244061" w:themeColor="accent1" w:themeShade="80"/>
        </w:rPr>
        <w:t>X</w:t>
      </w:r>
      <w:proofErr w:type="spellEnd"/>
      <w:r w:rsidRPr="0069038F">
        <w:rPr>
          <w:rStyle w:val="mclose"/>
          <w:b/>
          <w:bCs/>
          <w:color w:val="244061" w:themeColor="accent1" w:themeShade="80"/>
        </w:rPr>
        <w:t>)</w:t>
      </w:r>
    </w:p>
    <w:p w14:paraId="43232B85" w14:textId="77777777" w:rsidR="00F40B07" w:rsidRPr="00F40B07" w:rsidRDefault="00F40B07" w:rsidP="00384975">
      <w:pPr>
        <w:spacing w:before="100" w:beforeAutospacing="1" w:after="100" w:afterAutospacing="1"/>
        <w:jc w:val="both"/>
        <w:rPr>
          <w:sz w:val="24"/>
          <w:szCs w:val="24"/>
          <w:lang w:val="en-US" w:eastAsia="en-US"/>
        </w:rPr>
      </w:pPr>
      <w:proofErr w:type="spellStart"/>
      <w:r w:rsidRPr="00F40B07">
        <w:rPr>
          <w:sz w:val="24"/>
          <w:szCs w:val="24"/>
          <w:lang w:val="en-US" w:eastAsia="en-US"/>
        </w:rPr>
        <w:t>CatBoost</w:t>
      </w:r>
      <w:proofErr w:type="spellEnd"/>
      <w:r w:rsidRPr="00F40B07">
        <w:rPr>
          <w:sz w:val="24"/>
          <w:szCs w:val="24"/>
          <w:lang w:val="en-US" w:eastAsia="en-US"/>
        </w:rPr>
        <w:t xml:space="preserve"> builds an ensemble of decision trees iteratively, where each tree minimizes the loss function:</w:t>
      </w:r>
    </w:p>
    <w:p w14:paraId="3749674E" w14:textId="1591D558" w:rsidR="00F40B07" w:rsidRPr="00F40B07" w:rsidRDefault="00F40B07" w:rsidP="004012D1">
      <w:pPr>
        <w:jc w:val="center"/>
        <w:rPr>
          <w:b/>
          <w:bCs/>
          <w:color w:val="244061" w:themeColor="accent1" w:themeShade="80"/>
          <w:sz w:val="24"/>
          <w:szCs w:val="24"/>
          <w:lang w:val="en-US" w:eastAsia="en-US"/>
        </w:rPr>
      </w:pPr>
      <w:r w:rsidRPr="00F40B07">
        <w:rPr>
          <w:b/>
          <w:bCs/>
          <w:color w:val="244061" w:themeColor="accent1" w:themeShade="80"/>
          <w:sz w:val="24"/>
          <w:szCs w:val="24"/>
          <w:lang w:val="en-US" w:eastAsia="en-US"/>
        </w:rPr>
        <w:t>L</w:t>
      </w:r>
      <w:r w:rsidRPr="0069038F">
        <w:rPr>
          <w:rStyle w:val="mrel"/>
          <w:b/>
          <w:bCs/>
          <w:color w:val="244061" w:themeColor="accent1" w:themeShade="80"/>
        </w:rPr>
        <w:t>=</w:t>
      </w:r>
      <w:proofErr w:type="spellStart"/>
      <w:r w:rsidRPr="0069038F">
        <w:rPr>
          <w:rStyle w:val="mord"/>
          <w:b/>
          <w:bCs/>
          <w:color w:val="244061" w:themeColor="accent1" w:themeShade="80"/>
        </w:rPr>
        <w:t>i</w:t>
      </w:r>
      <w:proofErr w:type="spellEnd"/>
      <w:r w:rsidRPr="0069038F">
        <w:rPr>
          <w:rStyle w:val="mrel"/>
          <w:b/>
          <w:bCs/>
          <w:color w:val="244061" w:themeColor="accent1" w:themeShade="80"/>
        </w:rPr>
        <w:t>=</w:t>
      </w:r>
      <w:r w:rsidRPr="0069038F">
        <w:rPr>
          <w:rStyle w:val="mord"/>
          <w:b/>
          <w:bCs/>
          <w:color w:val="244061" w:themeColor="accent1" w:themeShade="80"/>
        </w:rPr>
        <w:t>1</w:t>
      </w:r>
      <w:r w:rsidRPr="0069038F">
        <w:rPr>
          <w:rStyle w:val="mop"/>
          <w:b/>
          <w:bCs/>
          <w:color w:val="244061" w:themeColor="accent1" w:themeShade="80"/>
        </w:rPr>
        <w:t>∑</w:t>
      </w:r>
      <w:r w:rsidRPr="0069038F">
        <w:rPr>
          <w:rStyle w:val="mord"/>
          <w:b/>
          <w:bCs/>
          <w:color w:val="244061" w:themeColor="accent1" w:themeShade="80"/>
        </w:rPr>
        <w:t>n</w:t>
      </w:r>
      <w:r w:rsidRPr="0069038F">
        <w:rPr>
          <w:rStyle w:val="vlist-s"/>
          <w:b/>
          <w:bCs/>
          <w:color w:val="244061" w:themeColor="accent1" w:themeShade="80"/>
        </w:rPr>
        <w:t>​</w:t>
      </w:r>
      <w:r w:rsidRPr="0069038F">
        <w:rPr>
          <w:rStyle w:val="mord"/>
          <w:b/>
          <w:bCs/>
          <w:color w:val="244061" w:themeColor="accent1" w:themeShade="80"/>
        </w:rPr>
        <w:t>ℓ</w:t>
      </w:r>
      <w:r w:rsidRPr="0069038F">
        <w:rPr>
          <w:rStyle w:val="mopen"/>
          <w:b/>
          <w:bCs/>
          <w:color w:val="244061" w:themeColor="accent1" w:themeShade="80"/>
        </w:rPr>
        <w:t>(</w:t>
      </w:r>
      <w:proofErr w:type="spellStart"/>
      <w:proofErr w:type="gramStart"/>
      <w:r w:rsidRPr="0069038F">
        <w:rPr>
          <w:rStyle w:val="mord"/>
          <w:b/>
          <w:bCs/>
          <w:color w:val="244061" w:themeColor="accent1" w:themeShade="80"/>
        </w:rPr>
        <w:t>yi</w:t>
      </w:r>
      <w:proofErr w:type="spellEnd"/>
      <w:r w:rsidRPr="0069038F">
        <w:rPr>
          <w:rStyle w:val="vlist-s"/>
          <w:b/>
          <w:bCs/>
          <w:color w:val="244061" w:themeColor="accent1" w:themeShade="80"/>
        </w:rPr>
        <w:t>​</w:t>
      </w:r>
      <w:r w:rsidRPr="0069038F">
        <w:rPr>
          <w:rStyle w:val="mpunct"/>
          <w:b/>
          <w:bCs/>
          <w:color w:val="244061" w:themeColor="accent1" w:themeShade="80"/>
        </w:rPr>
        <w:t>,</w:t>
      </w:r>
      <w:r w:rsidRPr="0069038F">
        <w:rPr>
          <w:rStyle w:val="mord"/>
          <w:b/>
          <w:bCs/>
          <w:color w:val="244061" w:themeColor="accent1" w:themeShade="80"/>
        </w:rPr>
        <w:t>y</w:t>
      </w:r>
      <w:proofErr w:type="gramEnd"/>
      <w:r w:rsidRPr="0069038F">
        <w:rPr>
          <w:rStyle w:val="mord"/>
          <w:b/>
          <w:bCs/>
          <w:color w:val="244061" w:themeColor="accent1" w:themeShade="80"/>
        </w:rPr>
        <w:t>^</w:t>
      </w:r>
      <w:r w:rsidRPr="0069038F">
        <w:rPr>
          <w:rStyle w:val="vlist-s"/>
          <w:b/>
          <w:bCs/>
          <w:color w:val="244061" w:themeColor="accent1" w:themeShade="80"/>
        </w:rPr>
        <w:t>​</w:t>
      </w:r>
      <w:proofErr w:type="spellStart"/>
      <w:r w:rsidRPr="0069038F">
        <w:rPr>
          <w:rStyle w:val="mord"/>
          <w:b/>
          <w:bCs/>
          <w:color w:val="244061" w:themeColor="accent1" w:themeShade="80"/>
        </w:rPr>
        <w:t>i</w:t>
      </w:r>
      <w:proofErr w:type="spellEnd"/>
      <w:r w:rsidRPr="0069038F">
        <w:rPr>
          <w:rStyle w:val="vlist-s"/>
          <w:b/>
          <w:bCs/>
          <w:color w:val="244061" w:themeColor="accent1" w:themeShade="80"/>
        </w:rPr>
        <w:t>​</w:t>
      </w:r>
      <w:r w:rsidRPr="0069038F">
        <w:rPr>
          <w:rStyle w:val="mclose"/>
          <w:b/>
          <w:bCs/>
          <w:color w:val="244061" w:themeColor="accent1" w:themeShade="80"/>
        </w:rPr>
        <w:t>)</w:t>
      </w:r>
    </w:p>
    <w:p w14:paraId="160CFAF3" w14:textId="35030989" w:rsidR="00F40B07" w:rsidRP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where ℓ is the classification loss (log loss).</w:t>
      </w:r>
    </w:p>
    <w:p w14:paraId="0B03E711" w14:textId="77777777" w:rsidR="00F40B07" w:rsidRP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 xml:space="preserve">Key advantages of </w:t>
      </w:r>
      <w:proofErr w:type="spellStart"/>
      <w:r w:rsidRPr="00F40B07">
        <w:rPr>
          <w:sz w:val="24"/>
          <w:szCs w:val="24"/>
          <w:lang w:val="en-US" w:eastAsia="en-US"/>
        </w:rPr>
        <w:t>CatBoost</w:t>
      </w:r>
      <w:proofErr w:type="spellEnd"/>
      <w:r w:rsidRPr="00F40B07">
        <w:rPr>
          <w:sz w:val="24"/>
          <w:szCs w:val="24"/>
          <w:lang w:val="en-US" w:eastAsia="en-US"/>
        </w:rPr>
        <w:t>:</w:t>
      </w:r>
    </w:p>
    <w:p w14:paraId="2FC41FCA" w14:textId="77777777" w:rsidR="00F40B07" w:rsidRPr="00F40B07" w:rsidRDefault="00F40B07" w:rsidP="00384975">
      <w:pPr>
        <w:numPr>
          <w:ilvl w:val="0"/>
          <w:numId w:val="11"/>
        </w:numPr>
        <w:spacing w:before="100" w:beforeAutospacing="1" w:after="100" w:afterAutospacing="1"/>
        <w:jc w:val="both"/>
        <w:rPr>
          <w:sz w:val="24"/>
          <w:szCs w:val="24"/>
          <w:lang w:val="en-US" w:eastAsia="en-US"/>
        </w:rPr>
      </w:pPr>
      <w:r w:rsidRPr="00F40B07">
        <w:rPr>
          <w:sz w:val="24"/>
          <w:szCs w:val="24"/>
          <w:lang w:val="en-US" w:eastAsia="en-US"/>
        </w:rPr>
        <w:t xml:space="preserve">Handles categorical variables without extensive preprocessing </w:t>
      </w:r>
    </w:p>
    <w:p w14:paraId="4A0E5AD9" w14:textId="77777777" w:rsidR="00F40B07" w:rsidRPr="00F40B07" w:rsidRDefault="00F40B07" w:rsidP="00384975">
      <w:pPr>
        <w:numPr>
          <w:ilvl w:val="0"/>
          <w:numId w:val="11"/>
        </w:numPr>
        <w:spacing w:before="100" w:beforeAutospacing="1" w:after="100" w:afterAutospacing="1"/>
        <w:jc w:val="both"/>
        <w:rPr>
          <w:sz w:val="24"/>
          <w:szCs w:val="24"/>
          <w:lang w:val="en-US" w:eastAsia="en-US"/>
        </w:rPr>
      </w:pPr>
      <w:r w:rsidRPr="00F40B07">
        <w:rPr>
          <w:sz w:val="24"/>
          <w:szCs w:val="24"/>
          <w:lang w:val="en-US" w:eastAsia="en-US"/>
        </w:rPr>
        <w:t xml:space="preserve">Provides high accuracy and generalization </w:t>
      </w:r>
    </w:p>
    <w:p w14:paraId="6A14B7AD" w14:textId="7A815094" w:rsidR="00501D39" w:rsidRPr="00F40B07" w:rsidRDefault="00F40B07" w:rsidP="00384975">
      <w:pPr>
        <w:spacing w:before="100" w:beforeAutospacing="1" w:after="100" w:afterAutospacing="1"/>
        <w:jc w:val="both"/>
        <w:rPr>
          <w:rFonts w:eastAsia="Gungsuh"/>
        </w:rPr>
      </w:pPr>
      <w:r w:rsidRPr="00F40B07">
        <w:rPr>
          <w:sz w:val="24"/>
          <w:szCs w:val="24"/>
          <w:lang w:val="en-US" w:eastAsia="en-US"/>
        </w:rPr>
        <w:t>The model is trained using optimized hyperparameters selected via cross-validation.</w:t>
      </w:r>
    </w:p>
    <w:p w14:paraId="6A14B7AE" w14:textId="1A9F4165" w:rsidR="00501D39" w:rsidRDefault="00E5615E" w:rsidP="00384975">
      <w:pPr>
        <w:pStyle w:val="Heading2"/>
        <w:jc w:val="both"/>
      </w:pPr>
      <w:r>
        <w:t xml:space="preserve">5.2 </w:t>
      </w:r>
      <w:r w:rsidR="00F40B07">
        <w:t xml:space="preserve">Data </w:t>
      </w:r>
      <w:proofErr w:type="spellStart"/>
      <w:r w:rsidR="00F40B07">
        <w:t>Preprocessing</w:t>
      </w:r>
      <w:proofErr w:type="spellEnd"/>
      <w:r w:rsidR="00F40B07">
        <w:t xml:space="preserve"> and SMOTE-Based Balancing</w:t>
      </w:r>
    </w:p>
    <w:p w14:paraId="6A14B7AF" w14:textId="6029A76E" w:rsidR="00501D39" w:rsidRDefault="00E5615E" w:rsidP="00384975">
      <w:pPr>
        <w:pStyle w:val="Heading3"/>
        <w:jc w:val="both"/>
      </w:pPr>
      <w:r>
        <w:t xml:space="preserve">5.2.1 </w:t>
      </w:r>
      <w:proofErr w:type="spellStart"/>
      <w:r w:rsidR="00F40B07">
        <w:t>Preprocessing</w:t>
      </w:r>
      <w:proofErr w:type="spellEnd"/>
      <w:r w:rsidR="00F40B07">
        <w:t xml:space="preserve"> Pipeline</w:t>
      </w:r>
    </w:p>
    <w:p w14:paraId="3AFC58EE" w14:textId="77777777" w:rsidR="00F40B07" w:rsidRP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The dataset undergoes a structured preprocessing pipeline consisting of:</w:t>
      </w:r>
    </w:p>
    <w:p w14:paraId="7DEC7853" w14:textId="77777777" w:rsidR="00F40B07" w:rsidRPr="00F40B07" w:rsidRDefault="00F40B07" w:rsidP="00384975">
      <w:pPr>
        <w:numPr>
          <w:ilvl w:val="0"/>
          <w:numId w:val="12"/>
        </w:numPr>
        <w:spacing w:before="100" w:beforeAutospacing="1" w:after="100" w:afterAutospacing="1"/>
        <w:jc w:val="both"/>
        <w:rPr>
          <w:sz w:val="24"/>
          <w:szCs w:val="24"/>
          <w:lang w:val="en-US" w:eastAsia="en-US"/>
        </w:rPr>
      </w:pPr>
      <w:r w:rsidRPr="00F40B07">
        <w:rPr>
          <w:sz w:val="24"/>
          <w:szCs w:val="24"/>
          <w:lang w:val="en-US" w:eastAsia="en-US"/>
        </w:rPr>
        <w:t xml:space="preserve">Missing value handling </w:t>
      </w:r>
    </w:p>
    <w:p w14:paraId="73D10E7F" w14:textId="77777777" w:rsidR="00F40B07" w:rsidRPr="00F40B07" w:rsidRDefault="00F40B07" w:rsidP="00384975">
      <w:pPr>
        <w:numPr>
          <w:ilvl w:val="0"/>
          <w:numId w:val="12"/>
        </w:numPr>
        <w:spacing w:before="100" w:beforeAutospacing="1" w:after="100" w:afterAutospacing="1"/>
        <w:jc w:val="both"/>
        <w:rPr>
          <w:sz w:val="24"/>
          <w:szCs w:val="24"/>
          <w:lang w:val="en-US" w:eastAsia="en-US"/>
        </w:rPr>
      </w:pPr>
      <w:r w:rsidRPr="00F40B07">
        <w:rPr>
          <w:sz w:val="24"/>
          <w:szCs w:val="24"/>
          <w:lang w:val="en-US" w:eastAsia="en-US"/>
        </w:rPr>
        <w:t xml:space="preserve">Removal of duplicate records </w:t>
      </w:r>
    </w:p>
    <w:p w14:paraId="36261234" w14:textId="77777777" w:rsidR="00F40B07" w:rsidRPr="00F40B07" w:rsidRDefault="00F40B07" w:rsidP="00384975">
      <w:pPr>
        <w:numPr>
          <w:ilvl w:val="0"/>
          <w:numId w:val="12"/>
        </w:numPr>
        <w:spacing w:before="100" w:beforeAutospacing="1" w:after="100" w:afterAutospacing="1"/>
        <w:jc w:val="both"/>
        <w:rPr>
          <w:sz w:val="24"/>
          <w:szCs w:val="24"/>
          <w:lang w:val="en-US" w:eastAsia="en-US"/>
        </w:rPr>
      </w:pPr>
      <w:r w:rsidRPr="00F40B07">
        <w:rPr>
          <w:sz w:val="24"/>
          <w:szCs w:val="24"/>
          <w:lang w:val="en-US" w:eastAsia="en-US"/>
        </w:rPr>
        <w:t xml:space="preserve">Normalization of numerical features </w:t>
      </w:r>
    </w:p>
    <w:p w14:paraId="6D95164D" w14:textId="77777777" w:rsidR="00F40B07" w:rsidRPr="00F40B07" w:rsidRDefault="00F40B07" w:rsidP="00384975">
      <w:pPr>
        <w:numPr>
          <w:ilvl w:val="0"/>
          <w:numId w:val="12"/>
        </w:numPr>
        <w:spacing w:before="100" w:beforeAutospacing="1" w:after="100" w:afterAutospacing="1"/>
        <w:jc w:val="both"/>
        <w:rPr>
          <w:sz w:val="24"/>
          <w:szCs w:val="24"/>
          <w:lang w:val="en-US" w:eastAsia="en-US"/>
        </w:rPr>
      </w:pPr>
      <w:r w:rsidRPr="00F40B07">
        <w:rPr>
          <w:sz w:val="24"/>
          <w:szCs w:val="24"/>
          <w:lang w:val="en-US" w:eastAsia="en-US"/>
        </w:rPr>
        <w:t xml:space="preserve">Encoding of categorical variables </w:t>
      </w:r>
    </w:p>
    <w:p w14:paraId="4B17CB00" w14:textId="77777777" w:rsidR="00F40B07" w:rsidRDefault="00F40B07" w:rsidP="00384975">
      <w:pPr>
        <w:spacing w:before="100" w:beforeAutospacing="1" w:after="100" w:afterAutospacing="1"/>
        <w:jc w:val="both"/>
        <w:rPr>
          <w:sz w:val="24"/>
          <w:szCs w:val="24"/>
          <w:lang w:val="en-US" w:eastAsia="en-US"/>
        </w:rPr>
      </w:pPr>
      <w:r w:rsidRPr="00F40B07">
        <w:rPr>
          <w:sz w:val="24"/>
          <w:szCs w:val="24"/>
          <w:lang w:val="en-US" w:eastAsia="en-US"/>
        </w:rPr>
        <w:t>The preprocessing function can be represented as:</w:t>
      </w:r>
      <w:r>
        <w:rPr>
          <w:sz w:val="24"/>
          <w:szCs w:val="24"/>
          <w:lang w:val="en-US" w:eastAsia="en-US"/>
        </w:rPr>
        <w:t xml:space="preserve"> </w:t>
      </w:r>
    </w:p>
    <w:p w14:paraId="6A14B7B3" w14:textId="08DBD8C5" w:rsidR="00501D39" w:rsidRPr="0069038F" w:rsidRDefault="0069038F" w:rsidP="004012D1">
      <w:pPr>
        <w:spacing w:before="100" w:beforeAutospacing="1" w:after="100" w:afterAutospacing="1"/>
        <w:jc w:val="center"/>
        <w:rPr>
          <w:rStyle w:val="mclose"/>
          <w:b/>
          <w:bCs/>
          <w:color w:val="244061" w:themeColor="accent1" w:themeShade="80"/>
        </w:rPr>
      </w:pPr>
      <w:r w:rsidRPr="0069038F">
        <w:rPr>
          <w:rStyle w:val="mord"/>
          <w:b/>
          <w:bCs/>
          <w:color w:val="244061" w:themeColor="accent1" w:themeShade="80"/>
        </w:rPr>
        <w:t>X′</w:t>
      </w:r>
      <w:r w:rsidRPr="0069038F">
        <w:rPr>
          <w:rStyle w:val="mrel"/>
          <w:b/>
          <w:bCs/>
          <w:color w:val="244061" w:themeColor="accent1" w:themeShade="80"/>
        </w:rPr>
        <w:t>=</w:t>
      </w:r>
      <w:r w:rsidRPr="0069038F">
        <w:rPr>
          <w:rStyle w:val="mord"/>
          <w:b/>
          <w:bCs/>
          <w:color w:val="244061" w:themeColor="accent1" w:themeShade="80"/>
        </w:rPr>
        <w:t>ϕ</w:t>
      </w:r>
      <w:r w:rsidRPr="0069038F">
        <w:rPr>
          <w:rStyle w:val="mopen"/>
          <w:b/>
          <w:bCs/>
          <w:color w:val="244061" w:themeColor="accent1" w:themeShade="80"/>
        </w:rPr>
        <w:t>(</w:t>
      </w:r>
      <w:r w:rsidRPr="0069038F">
        <w:rPr>
          <w:rStyle w:val="mord"/>
          <w:b/>
          <w:bCs/>
          <w:color w:val="244061" w:themeColor="accent1" w:themeShade="80"/>
        </w:rPr>
        <w:t>X</w:t>
      </w:r>
      <w:r w:rsidRPr="0069038F">
        <w:rPr>
          <w:rStyle w:val="mclose"/>
          <w:b/>
          <w:bCs/>
          <w:color w:val="244061" w:themeColor="accent1" w:themeShade="80"/>
        </w:rPr>
        <w:t>)</w:t>
      </w:r>
    </w:p>
    <w:p w14:paraId="151C3E8D" w14:textId="6C386DDE" w:rsidR="0069038F" w:rsidRDefault="0069038F" w:rsidP="00F04032">
      <w:pPr>
        <w:spacing w:before="100" w:beforeAutospacing="1" w:after="100" w:afterAutospacing="1"/>
        <w:jc w:val="both"/>
      </w:pPr>
      <w:r>
        <w:lastRenderedPageBreak/>
        <w:t xml:space="preserve">where </w:t>
      </w:r>
      <w:r>
        <w:rPr>
          <w:rStyle w:val="katex-mathml"/>
        </w:rPr>
        <w:t>ϕ</w:t>
      </w:r>
      <w:r>
        <w:t xml:space="preserve"> represents the transformation pipeline.</w:t>
      </w:r>
    </w:p>
    <w:p w14:paraId="6A14B7B4" w14:textId="45B39307" w:rsidR="00501D39" w:rsidRDefault="00E5615E" w:rsidP="00384975">
      <w:pPr>
        <w:pStyle w:val="Heading3"/>
        <w:jc w:val="both"/>
      </w:pPr>
      <w:r>
        <w:t xml:space="preserve">5.2.2 </w:t>
      </w:r>
      <w:r w:rsidR="0069038F">
        <w:t>SMOTE for Class Imbalance</w:t>
      </w:r>
    </w:p>
    <w:p w14:paraId="3AD5FAD2" w14:textId="77777777" w:rsidR="0069038F" w:rsidRDefault="0069038F" w:rsidP="00384975">
      <w:pPr>
        <w:pStyle w:val="NormalWeb"/>
        <w:jc w:val="both"/>
      </w:pPr>
      <w:r>
        <w:t xml:space="preserve">To address class imbalance, the </w:t>
      </w:r>
      <w:r w:rsidRPr="0069038F">
        <w:rPr>
          <w:rStyle w:val="Strong"/>
          <w:b w:val="0"/>
          <w:bCs w:val="0"/>
        </w:rPr>
        <w:t>Synthetic Minority Over-sampling Technique (SMOTE)</w:t>
      </w:r>
      <w:r w:rsidRPr="0069038F">
        <w:rPr>
          <w:b/>
          <w:bCs/>
        </w:rPr>
        <w:t xml:space="preserve"> </w:t>
      </w:r>
      <w:r>
        <w:t>is applied.</w:t>
      </w:r>
    </w:p>
    <w:p w14:paraId="3E042BEC" w14:textId="72AF4D54" w:rsidR="0069038F" w:rsidRDefault="0069038F" w:rsidP="00384975">
      <w:pPr>
        <w:pStyle w:val="NormalWeb"/>
        <w:jc w:val="both"/>
      </w:pPr>
      <w:r>
        <w:t>SMOTE generates synthetic samples using nearest neighbors:</w:t>
      </w:r>
    </w:p>
    <w:p w14:paraId="4A369304" w14:textId="0496449C" w:rsidR="0069038F" w:rsidRPr="0069038F" w:rsidRDefault="0069038F" w:rsidP="004012D1">
      <w:pPr>
        <w:pStyle w:val="NormalWeb"/>
        <w:jc w:val="center"/>
        <w:rPr>
          <w:rStyle w:val="mclose"/>
          <w:b/>
          <w:bCs/>
          <w:color w:val="244061" w:themeColor="accent1" w:themeShade="80"/>
        </w:rPr>
      </w:pPr>
      <w:proofErr w:type="spellStart"/>
      <w:r w:rsidRPr="0069038F">
        <w:rPr>
          <w:rStyle w:val="mord"/>
          <w:b/>
          <w:bCs/>
          <w:color w:val="244061" w:themeColor="accent1" w:themeShade="80"/>
        </w:rPr>
        <w:t>xnew</w:t>
      </w:r>
      <w:proofErr w:type="spellEnd"/>
      <w:r w:rsidRPr="0069038F">
        <w:rPr>
          <w:rStyle w:val="vlist-s"/>
          <w:b/>
          <w:bCs/>
          <w:color w:val="244061" w:themeColor="accent1" w:themeShade="80"/>
        </w:rPr>
        <w:t>​</w:t>
      </w:r>
      <w:r w:rsidRPr="0069038F">
        <w:rPr>
          <w:rStyle w:val="mrel"/>
          <w:b/>
          <w:bCs/>
          <w:color w:val="244061" w:themeColor="accent1" w:themeShade="80"/>
        </w:rPr>
        <w:t>=</w:t>
      </w:r>
      <w:r w:rsidRPr="0069038F">
        <w:rPr>
          <w:rStyle w:val="mord"/>
          <w:b/>
          <w:bCs/>
          <w:color w:val="244061" w:themeColor="accent1" w:themeShade="80"/>
        </w:rPr>
        <w:t>xi</w:t>
      </w:r>
      <w:r w:rsidRPr="0069038F">
        <w:rPr>
          <w:rStyle w:val="vlist-s"/>
          <w:b/>
          <w:bCs/>
          <w:color w:val="244061" w:themeColor="accent1" w:themeShade="80"/>
        </w:rPr>
        <w:t>​</w:t>
      </w:r>
      <w:r w:rsidRPr="0069038F">
        <w:rPr>
          <w:rStyle w:val="mbin"/>
          <w:b/>
          <w:bCs/>
          <w:color w:val="244061" w:themeColor="accent1" w:themeShade="80"/>
        </w:rPr>
        <w:t>+</w:t>
      </w:r>
      <w:r w:rsidRPr="0069038F">
        <w:rPr>
          <w:rStyle w:val="mord"/>
          <w:b/>
          <w:bCs/>
          <w:color w:val="244061" w:themeColor="accent1" w:themeShade="80"/>
        </w:rPr>
        <w:t>λ</w:t>
      </w:r>
      <w:r w:rsidRPr="0069038F">
        <w:rPr>
          <w:rStyle w:val="mopen"/>
          <w:b/>
          <w:bCs/>
          <w:color w:val="244061" w:themeColor="accent1" w:themeShade="80"/>
        </w:rPr>
        <w:t>(</w:t>
      </w:r>
      <w:proofErr w:type="spellStart"/>
      <w:r w:rsidRPr="0069038F">
        <w:rPr>
          <w:rStyle w:val="mord"/>
          <w:b/>
          <w:bCs/>
          <w:color w:val="244061" w:themeColor="accent1" w:themeShade="80"/>
        </w:rPr>
        <w:t>xnn</w:t>
      </w:r>
      <w:proofErr w:type="spellEnd"/>
      <w:r w:rsidRPr="0069038F">
        <w:rPr>
          <w:rStyle w:val="vlist-s"/>
          <w:b/>
          <w:bCs/>
          <w:color w:val="244061" w:themeColor="accent1" w:themeShade="80"/>
        </w:rPr>
        <w:t>​</w:t>
      </w:r>
      <w:r w:rsidRPr="0069038F">
        <w:rPr>
          <w:rStyle w:val="mbin"/>
          <w:b/>
          <w:bCs/>
          <w:color w:val="244061" w:themeColor="accent1" w:themeShade="80"/>
        </w:rPr>
        <w:t>−</w:t>
      </w:r>
      <w:r w:rsidRPr="0069038F">
        <w:rPr>
          <w:rStyle w:val="mord"/>
          <w:b/>
          <w:bCs/>
          <w:color w:val="244061" w:themeColor="accent1" w:themeShade="80"/>
        </w:rPr>
        <w:t>xi</w:t>
      </w:r>
      <w:r w:rsidRPr="0069038F">
        <w:rPr>
          <w:rStyle w:val="vlist-s"/>
          <w:b/>
          <w:bCs/>
          <w:color w:val="244061" w:themeColor="accent1" w:themeShade="80"/>
        </w:rPr>
        <w:t>​</w:t>
      </w:r>
      <w:r w:rsidRPr="0069038F">
        <w:rPr>
          <w:rStyle w:val="mclose"/>
          <w:b/>
          <w:bCs/>
          <w:color w:val="244061" w:themeColor="accent1" w:themeShade="80"/>
        </w:rPr>
        <w:t>)</w:t>
      </w:r>
    </w:p>
    <w:p w14:paraId="1D8DD1CA" w14:textId="77777777" w:rsidR="0069038F" w:rsidRPr="0069038F" w:rsidRDefault="0069038F" w:rsidP="00384975">
      <w:pPr>
        <w:spacing w:before="100" w:beforeAutospacing="1" w:after="100" w:afterAutospacing="1"/>
        <w:jc w:val="both"/>
        <w:rPr>
          <w:sz w:val="24"/>
          <w:szCs w:val="24"/>
          <w:lang w:val="en-US" w:eastAsia="en-US"/>
        </w:rPr>
      </w:pPr>
      <w:r w:rsidRPr="0069038F">
        <w:rPr>
          <w:sz w:val="24"/>
          <w:szCs w:val="24"/>
          <w:lang w:val="en-US" w:eastAsia="en-US"/>
        </w:rPr>
        <w:t>where:</w:t>
      </w:r>
    </w:p>
    <w:p w14:paraId="64B5F884" w14:textId="7277D1D1" w:rsidR="0069038F" w:rsidRPr="0069038F" w:rsidRDefault="0069038F" w:rsidP="00384975">
      <w:pPr>
        <w:numPr>
          <w:ilvl w:val="0"/>
          <w:numId w:val="13"/>
        </w:numPr>
        <w:spacing w:before="100" w:beforeAutospacing="1" w:after="100" w:afterAutospacing="1"/>
        <w:jc w:val="both"/>
        <w:rPr>
          <w:sz w:val="24"/>
          <w:szCs w:val="24"/>
          <w:lang w:val="en-US" w:eastAsia="en-US"/>
        </w:rPr>
      </w:pPr>
      <w:r>
        <w:rPr>
          <w:sz w:val="24"/>
          <w:szCs w:val="24"/>
          <w:lang w:val="en-US" w:eastAsia="en-US"/>
        </w:rPr>
        <w:t xml:space="preserve">xi </w:t>
      </w:r>
      <w:r w:rsidRPr="0069038F">
        <w:rPr>
          <w:sz w:val="24"/>
          <w:szCs w:val="24"/>
          <w:lang w:val="en-US" w:eastAsia="en-US"/>
        </w:rPr>
        <w:t xml:space="preserve">is a minority class sample </w:t>
      </w:r>
    </w:p>
    <w:p w14:paraId="340BBA65" w14:textId="19F8FDCF" w:rsidR="0069038F" w:rsidRPr="0069038F" w:rsidRDefault="0069038F" w:rsidP="00384975">
      <w:pPr>
        <w:numPr>
          <w:ilvl w:val="0"/>
          <w:numId w:val="13"/>
        </w:numPr>
        <w:spacing w:before="100" w:beforeAutospacing="1" w:after="100" w:afterAutospacing="1"/>
        <w:jc w:val="both"/>
        <w:rPr>
          <w:sz w:val="24"/>
          <w:szCs w:val="24"/>
          <w:lang w:val="en-US" w:eastAsia="en-US"/>
        </w:rPr>
      </w:pPr>
      <w:proofErr w:type="spellStart"/>
      <w:r w:rsidRPr="0069038F">
        <w:rPr>
          <w:sz w:val="24"/>
          <w:szCs w:val="24"/>
          <w:lang w:val="en-US" w:eastAsia="en-US"/>
        </w:rPr>
        <w:t>xnn</w:t>
      </w:r>
      <w:proofErr w:type="spellEnd"/>
      <w:r w:rsidRPr="0069038F">
        <w:rPr>
          <w:sz w:val="24"/>
          <w:szCs w:val="24"/>
          <w:lang w:val="en-US" w:eastAsia="en-US"/>
        </w:rPr>
        <w:t xml:space="preserve">​ is a nearest neighbor </w:t>
      </w:r>
    </w:p>
    <w:p w14:paraId="40FA7162" w14:textId="52531992" w:rsidR="0069038F" w:rsidRPr="0069038F" w:rsidRDefault="0069038F" w:rsidP="00384975">
      <w:pPr>
        <w:numPr>
          <w:ilvl w:val="0"/>
          <w:numId w:val="13"/>
        </w:numPr>
        <w:spacing w:before="100" w:beforeAutospacing="1" w:after="100" w:afterAutospacing="1"/>
        <w:jc w:val="both"/>
        <w:rPr>
          <w:sz w:val="24"/>
          <w:szCs w:val="24"/>
          <w:lang w:val="en-US" w:eastAsia="en-US"/>
        </w:rPr>
      </w:pPr>
      <w:r w:rsidRPr="0069038F">
        <w:rPr>
          <w:sz w:val="24"/>
          <w:szCs w:val="24"/>
          <w:lang w:val="en-US" w:eastAsia="en-US"/>
        </w:rPr>
        <w:t>λ</w:t>
      </w:r>
      <w:proofErr w:type="gramStart"/>
      <w:r w:rsidRPr="0069038F">
        <w:rPr>
          <w:rFonts w:ascii="Cambria Math" w:hAnsi="Cambria Math" w:cs="Cambria Math"/>
          <w:sz w:val="24"/>
          <w:szCs w:val="24"/>
          <w:lang w:val="en-US" w:eastAsia="en-US"/>
        </w:rPr>
        <w:t>∈</w:t>
      </w:r>
      <w:r w:rsidRPr="0069038F">
        <w:rPr>
          <w:sz w:val="24"/>
          <w:szCs w:val="24"/>
          <w:lang w:val="en-US" w:eastAsia="en-US"/>
        </w:rPr>
        <w:t>[</w:t>
      </w:r>
      <w:proofErr w:type="gramEnd"/>
      <w:r w:rsidRPr="0069038F">
        <w:rPr>
          <w:sz w:val="24"/>
          <w:szCs w:val="24"/>
          <w:lang w:val="en-US" w:eastAsia="en-US"/>
        </w:rPr>
        <w:t xml:space="preserve">0,1] is a random value </w:t>
      </w:r>
    </w:p>
    <w:p w14:paraId="6A14B7BC" w14:textId="5908E7DB" w:rsidR="00501D39" w:rsidRDefault="0069038F" w:rsidP="00384975">
      <w:pPr>
        <w:spacing w:before="100" w:beforeAutospacing="1" w:after="100" w:afterAutospacing="1"/>
        <w:jc w:val="both"/>
      </w:pPr>
      <w:r w:rsidRPr="0069038F">
        <w:rPr>
          <w:sz w:val="24"/>
          <w:szCs w:val="24"/>
          <w:lang w:val="en-US" w:eastAsia="en-US"/>
        </w:rPr>
        <w:t>This ensures balanced class distribution and improves model sensitivity toward high-risk cases.</w:t>
      </w:r>
    </w:p>
    <w:p w14:paraId="6A14B7BD" w14:textId="2CA4DD0A" w:rsidR="00501D39" w:rsidRDefault="00E5615E" w:rsidP="00384975">
      <w:pPr>
        <w:pStyle w:val="Heading2"/>
        <w:jc w:val="both"/>
      </w:pPr>
      <w:r>
        <w:t xml:space="preserve">5.3 </w:t>
      </w:r>
      <w:r w:rsidR="0069038F">
        <w:t xml:space="preserve">Feature Engineering and Health Indicator </w:t>
      </w:r>
      <w:proofErr w:type="spellStart"/>
      <w:r w:rsidR="0069038F">
        <w:t>Modeling</w:t>
      </w:r>
      <w:proofErr w:type="spellEnd"/>
    </w:p>
    <w:p w14:paraId="45F76AF6" w14:textId="77777777" w:rsidR="0069038F" w:rsidRPr="0069038F" w:rsidRDefault="0069038F" w:rsidP="00384975">
      <w:pPr>
        <w:spacing w:before="100" w:beforeAutospacing="1" w:after="100" w:afterAutospacing="1"/>
        <w:jc w:val="both"/>
        <w:rPr>
          <w:sz w:val="24"/>
          <w:szCs w:val="24"/>
          <w:lang w:val="en-US" w:eastAsia="en-US"/>
        </w:rPr>
      </w:pPr>
      <w:r w:rsidRPr="0069038F">
        <w:rPr>
          <w:sz w:val="24"/>
          <w:szCs w:val="24"/>
          <w:lang w:val="en-US" w:eastAsia="en-US"/>
        </w:rPr>
        <w:t>The model utilizes a multi-factor feature set including:</w:t>
      </w:r>
    </w:p>
    <w:p w14:paraId="3FCF4738"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Birth weight </w:t>
      </w:r>
    </w:p>
    <w:p w14:paraId="0DEBFFBF"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Maternal age </w:t>
      </w:r>
    </w:p>
    <w:p w14:paraId="31BEF20B"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Immunization status </w:t>
      </w:r>
    </w:p>
    <w:p w14:paraId="0558578E"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Nutritional score </w:t>
      </w:r>
    </w:p>
    <w:p w14:paraId="2923A7F9"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Socioeconomic category </w:t>
      </w:r>
    </w:p>
    <w:p w14:paraId="57EFB693" w14:textId="77777777" w:rsidR="0069038F" w:rsidRPr="0069038F" w:rsidRDefault="0069038F" w:rsidP="00384975">
      <w:pPr>
        <w:numPr>
          <w:ilvl w:val="0"/>
          <w:numId w:val="14"/>
        </w:numPr>
        <w:spacing w:before="100" w:beforeAutospacing="1" w:after="100" w:afterAutospacing="1"/>
        <w:jc w:val="both"/>
        <w:rPr>
          <w:sz w:val="24"/>
          <w:szCs w:val="24"/>
          <w:lang w:val="en-US" w:eastAsia="en-US"/>
        </w:rPr>
      </w:pPr>
      <w:r w:rsidRPr="0069038F">
        <w:rPr>
          <w:sz w:val="24"/>
          <w:szCs w:val="24"/>
          <w:lang w:val="en-US" w:eastAsia="en-US"/>
        </w:rPr>
        <w:t xml:space="preserve">Prenatal care visits </w:t>
      </w:r>
    </w:p>
    <w:p w14:paraId="6A14B7BE" w14:textId="38EED478" w:rsidR="0069038F" w:rsidRDefault="0069038F" w:rsidP="00384975">
      <w:pPr>
        <w:spacing w:before="100" w:beforeAutospacing="1" w:after="100" w:afterAutospacing="1"/>
        <w:jc w:val="both"/>
        <w:rPr>
          <w:sz w:val="24"/>
          <w:szCs w:val="24"/>
          <w:lang w:val="en-US" w:eastAsia="en-US"/>
        </w:rPr>
      </w:pPr>
      <w:r w:rsidRPr="0069038F">
        <w:rPr>
          <w:sz w:val="24"/>
          <w:szCs w:val="24"/>
          <w:lang w:val="en-US" w:eastAsia="en-US"/>
        </w:rPr>
        <w:t>Feature transformation enables capturing complex relationships:</w:t>
      </w:r>
    </w:p>
    <w:p w14:paraId="3D59C820" w14:textId="05351069" w:rsidR="0069038F" w:rsidRPr="0069038F" w:rsidRDefault="0069038F" w:rsidP="004012D1">
      <w:pPr>
        <w:spacing w:before="100" w:beforeAutospacing="1" w:after="100" w:afterAutospacing="1"/>
        <w:jc w:val="center"/>
        <w:rPr>
          <w:b/>
          <w:bCs/>
          <w:color w:val="244061" w:themeColor="accent1" w:themeShade="80"/>
          <w:sz w:val="24"/>
          <w:szCs w:val="24"/>
          <w:lang w:val="en-US" w:eastAsia="en-US"/>
        </w:rPr>
      </w:pPr>
      <w:r w:rsidRPr="0069038F">
        <w:rPr>
          <w:rStyle w:val="mord"/>
          <w:b/>
          <w:bCs/>
          <w:color w:val="244061" w:themeColor="accent1" w:themeShade="80"/>
        </w:rPr>
        <w:t>Z</w:t>
      </w:r>
      <w:r w:rsidRPr="0069038F">
        <w:rPr>
          <w:rStyle w:val="mrel"/>
          <w:b/>
          <w:bCs/>
          <w:color w:val="244061" w:themeColor="accent1" w:themeShade="80"/>
        </w:rPr>
        <w:t>=</w:t>
      </w:r>
      <w:r w:rsidRPr="0069038F">
        <w:rPr>
          <w:rStyle w:val="mord"/>
          <w:b/>
          <w:bCs/>
          <w:color w:val="244061" w:themeColor="accent1" w:themeShade="80"/>
        </w:rPr>
        <w:t>g</w:t>
      </w:r>
      <w:r w:rsidRPr="0069038F">
        <w:rPr>
          <w:rStyle w:val="mopen"/>
          <w:b/>
          <w:bCs/>
          <w:color w:val="244061" w:themeColor="accent1" w:themeShade="80"/>
        </w:rPr>
        <w:t>(</w:t>
      </w:r>
      <w:r w:rsidRPr="0069038F">
        <w:rPr>
          <w:rStyle w:val="mord"/>
          <w:b/>
          <w:bCs/>
          <w:color w:val="244061" w:themeColor="accent1" w:themeShade="80"/>
        </w:rPr>
        <w:t>X′</w:t>
      </w:r>
      <w:r w:rsidRPr="0069038F">
        <w:rPr>
          <w:rStyle w:val="mclose"/>
          <w:b/>
          <w:bCs/>
          <w:color w:val="244061" w:themeColor="accent1" w:themeShade="80"/>
        </w:rPr>
        <w:t>)</w:t>
      </w:r>
    </w:p>
    <w:p w14:paraId="6A14B7BF" w14:textId="0BA46ACF" w:rsidR="00501D39" w:rsidRDefault="0069038F" w:rsidP="00384975">
      <w:pPr>
        <w:pStyle w:val="NormalWeb"/>
        <w:jc w:val="both"/>
      </w:pPr>
      <w:r>
        <w:t>Where Z represents the transformed feature space used for model training.</w:t>
      </w:r>
    </w:p>
    <w:p w14:paraId="6A14B7C9" w14:textId="71CB6BE0" w:rsidR="0069038F" w:rsidRDefault="00E5615E" w:rsidP="00384975">
      <w:pPr>
        <w:pStyle w:val="Heading2"/>
        <w:jc w:val="both"/>
      </w:pPr>
      <w:r>
        <w:t xml:space="preserve">5.4 </w:t>
      </w:r>
      <w:r w:rsidR="0069038F">
        <w:t>Model Evaluation Metrics</w:t>
      </w:r>
    </w:p>
    <w:p w14:paraId="6369ED8F" w14:textId="23F663EB" w:rsidR="0069038F" w:rsidRDefault="0069038F" w:rsidP="00384975">
      <w:pPr>
        <w:spacing w:before="60" w:after="60" w:line="280" w:lineRule="auto"/>
        <w:jc w:val="both"/>
      </w:pPr>
      <w:r>
        <w:t>The model performance is evaluated using standard classification metrics:</w:t>
      </w:r>
    </w:p>
    <w:p w14:paraId="73D7B4EA" w14:textId="77777777" w:rsidR="00425890" w:rsidRDefault="0069038F" w:rsidP="00384975">
      <w:pPr>
        <w:pStyle w:val="ListParagraph"/>
        <w:numPr>
          <w:ilvl w:val="0"/>
          <w:numId w:val="15"/>
        </w:numPr>
        <w:spacing w:before="60" w:after="60" w:line="280" w:lineRule="auto"/>
        <w:jc w:val="both"/>
      </w:pPr>
      <w:r>
        <w:t>Accuracy – TP + TN / TP + TN + FP +FN</w:t>
      </w:r>
    </w:p>
    <w:p w14:paraId="7B976002" w14:textId="77777777" w:rsidR="00425890" w:rsidRDefault="0069038F" w:rsidP="00384975">
      <w:pPr>
        <w:pStyle w:val="ListParagraph"/>
        <w:numPr>
          <w:ilvl w:val="0"/>
          <w:numId w:val="15"/>
        </w:numPr>
        <w:spacing w:before="60" w:after="60" w:line="280" w:lineRule="auto"/>
        <w:jc w:val="both"/>
      </w:pPr>
      <w:proofErr w:type="gramStart"/>
      <w:r>
        <w:t>Precision  –</w:t>
      </w:r>
      <w:proofErr w:type="gramEnd"/>
      <w:r>
        <w:t xml:space="preserve"> TP / TP +FP</w:t>
      </w:r>
    </w:p>
    <w:p w14:paraId="1FB69F86" w14:textId="77777777" w:rsidR="00425890" w:rsidRDefault="0069038F" w:rsidP="00384975">
      <w:pPr>
        <w:pStyle w:val="ListParagraph"/>
        <w:numPr>
          <w:ilvl w:val="0"/>
          <w:numId w:val="15"/>
        </w:numPr>
        <w:spacing w:before="60" w:after="60" w:line="280" w:lineRule="auto"/>
        <w:jc w:val="both"/>
      </w:pPr>
      <w:r>
        <w:t>Recall       – TP/TP + FN</w:t>
      </w:r>
    </w:p>
    <w:p w14:paraId="636CCBAC" w14:textId="77777777" w:rsidR="00425890" w:rsidRDefault="00425890" w:rsidP="00384975">
      <w:pPr>
        <w:pStyle w:val="ListParagraph"/>
        <w:numPr>
          <w:ilvl w:val="0"/>
          <w:numId w:val="15"/>
        </w:numPr>
        <w:spacing w:before="60" w:after="60" w:line="280" w:lineRule="auto"/>
        <w:jc w:val="both"/>
      </w:pPr>
      <w:r>
        <w:t xml:space="preserve">F1-Score   – 2 x </w:t>
      </w:r>
      <w:proofErr w:type="gramStart"/>
      <w:r>
        <w:t>Precision .</w:t>
      </w:r>
      <w:proofErr w:type="gramEnd"/>
      <w:r>
        <w:t xml:space="preserve"> Recall / Precision                      + Recall</w:t>
      </w:r>
      <w:r w:rsidR="00E5615E">
        <w:t xml:space="preserve"> </w:t>
      </w:r>
    </w:p>
    <w:p w14:paraId="6A14B7CA" w14:textId="6B4D5F9A" w:rsidR="00501D39" w:rsidRDefault="00425890" w:rsidP="00384975">
      <w:pPr>
        <w:pStyle w:val="ListParagraph"/>
        <w:numPr>
          <w:ilvl w:val="0"/>
          <w:numId w:val="15"/>
        </w:numPr>
        <w:spacing w:before="60" w:after="60" w:line="280" w:lineRule="auto"/>
        <w:jc w:val="both"/>
      </w:pPr>
      <w:r>
        <w:t>ROC-AUC Score – Measures the model’s ability to distinguish between classes.</w:t>
      </w:r>
    </w:p>
    <w:p w14:paraId="54109985" w14:textId="77777777" w:rsidR="00384975" w:rsidRDefault="00384975" w:rsidP="00384975">
      <w:pPr>
        <w:pStyle w:val="Heading2"/>
        <w:jc w:val="both"/>
      </w:pPr>
      <w:r>
        <w:t>5.5 Personalized AI Guidance Generation</w:t>
      </w:r>
    </w:p>
    <w:p w14:paraId="164BFD09" w14:textId="3172D10F" w:rsidR="00425890" w:rsidRDefault="00384975" w:rsidP="00384975">
      <w:pPr>
        <w:spacing w:before="240" w:after="100" w:afterAutospacing="1"/>
        <w:jc w:val="both"/>
      </w:pPr>
      <w:r>
        <w:t>The complete system workflow is defined as:</w:t>
      </w:r>
    </w:p>
    <w:p w14:paraId="24321278" w14:textId="2D31FFC4" w:rsidR="00384975" w:rsidRDefault="00384975" w:rsidP="00384975">
      <w:pPr>
        <w:spacing w:before="240" w:after="100" w:afterAutospacing="1"/>
        <w:jc w:val="both"/>
        <w:rPr>
          <w:rStyle w:val="mclose"/>
          <w:b/>
          <w:bCs/>
          <w:color w:val="244061" w:themeColor="accent1" w:themeShade="80"/>
        </w:rPr>
      </w:pPr>
      <w:r w:rsidRPr="00384975">
        <w:rPr>
          <w:rStyle w:val="mord"/>
          <w:b/>
          <w:bCs/>
          <w:color w:val="244061" w:themeColor="accent1" w:themeShade="80"/>
        </w:rPr>
        <w:t>X</w:t>
      </w:r>
      <w:r>
        <w:rPr>
          <w:rStyle w:val="mord"/>
          <w:b/>
          <w:bCs/>
          <w:color w:val="244061" w:themeColor="accent1" w:themeShade="80"/>
        </w:rPr>
        <w:t xml:space="preserve"> </w:t>
      </w:r>
      <w:r w:rsidRPr="00384975">
        <w:rPr>
          <w:rStyle w:val="mrel"/>
          <w:b/>
          <w:bCs/>
          <w:color w:val="244061" w:themeColor="accent1" w:themeShade="80"/>
        </w:rPr>
        <w:t>→</w:t>
      </w:r>
      <w:r>
        <w:rPr>
          <w:rStyle w:val="mrel"/>
          <w:b/>
          <w:bCs/>
          <w:color w:val="244061" w:themeColor="accent1" w:themeShade="80"/>
        </w:rPr>
        <w:t xml:space="preserve"> </w:t>
      </w:r>
      <w:r w:rsidRPr="00384975">
        <w:rPr>
          <w:rStyle w:val="mord"/>
          <w:b/>
          <w:bCs/>
          <w:color w:val="244061" w:themeColor="accent1" w:themeShade="80"/>
        </w:rPr>
        <w:t>ϕ</w:t>
      </w:r>
      <w:r w:rsidRPr="00384975">
        <w:rPr>
          <w:rStyle w:val="mopen"/>
          <w:b/>
          <w:bCs/>
          <w:color w:val="244061" w:themeColor="accent1" w:themeShade="80"/>
        </w:rPr>
        <w:t>(</w:t>
      </w:r>
      <w:r w:rsidRPr="00384975">
        <w:rPr>
          <w:rStyle w:val="mord"/>
          <w:b/>
          <w:bCs/>
          <w:color w:val="244061" w:themeColor="accent1" w:themeShade="80"/>
        </w:rPr>
        <w:t>X</w:t>
      </w:r>
      <w:r w:rsidRPr="00384975">
        <w:rPr>
          <w:rStyle w:val="mclose"/>
          <w:b/>
          <w:bCs/>
          <w:color w:val="244061" w:themeColor="accent1" w:themeShade="80"/>
        </w:rPr>
        <w:t>)</w:t>
      </w:r>
      <w:r>
        <w:rPr>
          <w:rStyle w:val="mclose"/>
          <w:b/>
          <w:bCs/>
          <w:color w:val="244061" w:themeColor="accent1" w:themeShade="80"/>
        </w:rPr>
        <w:t xml:space="preserve"> </w:t>
      </w:r>
      <w:r w:rsidRPr="00384975">
        <w:rPr>
          <w:rStyle w:val="mrel"/>
          <w:b/>
          <w:bCs/>
          <w:color w:val="244061" w:themeColor="accent1" w:themeShade="80"/>
        </w:rPr>
        <w:t>→</w:t>
      </w:r>
      <w:r>
        <w:rPr>
          <w:rStyle w:val="mrel"/>
          <w:b/>
          <w:bCs/>
          <w:color w:val="244061" w:themeColor="accent1" w:themeShade="80"/>
        </w:rPr>
        <w:t xml:space="preserve"> </w:t>
      </w:r>
      <w:r w:rsidRPr="00384975">
        <w:rPr>
          <w:rStyle w:val="mord"/>
          <w:b/>
          <w:bCs/>
          <w:color w:val="244061" w:themeColor="accent1" w:themeShade="80"/>
        </w:rPr>
        <w:t>SMOTE</w:t>
      </w:r>
      <w:r>
        <w:rPr>
          <w:rStyle w:val="mord"/>
          <w:b/>
          <w:bCs/>
          <w:color w:val="244061" w:themeColor="accent1" w:themeShade="80"/>
        </w:rPr>
        <w:t xml:space="preserve"> </w:t>
      </w:r>
      <w:r w:rsidRPr="00384975">
        <w:rPr>
          <w:rStyle w:val="mrel"/>
          <w:b/>
          <w:bCs/>
          <w:color w:val="244061" w:themeColor="accent1" w:themeShade="80"/>
        </w:rPr>
        <w:t>→</w:t>
      </w:r>
      <w:r>
        <w:rPr>
          <w:rStyle w:val="mrel"/>
          <w:b/>
          <w:bCs/>
          <w:color w:val="244061" w:themeColor="accent1" w:themeShade="80"/>
        </w:rPr>
        <w:t xml:space="preserve"> </w:t>
      </w:r>
      <w:r w:rsidRPr="00384975">
        <w:rPr>
          <w:rStyle w:val="mord"/>
          <w:b/>
          <w:bCs/>
          <w:color w:val="244061" w:themeColor="accent1" w:themeShade="80"/>
        </w:rPr>
        <w:t>g</w:t>
      </w:r>
      <w:r w:rsidRPr="00384975">
        <w:rPr>
          <w:rStyle w:val="mopen"/>
          <w:b/>
          <w:bCs/>
          <w:color w:val="244061" w:themeColor="accent1" w:themeShade="80"/>
        </w:rPr>
        <w:t>(</w:t>
      </w:r>
      <w:r w:rsidRPr="00384975">
        <w:rPr>
          <w:rStyle w:val="mord"/>
          <w:b/>
          <w:bCs/>
          <w:color w:val="244061" w:themeColor="accent1" w:themeShade="80"/>
        </w:rPr>
        <w:t>X′</w:t>
      </w:r>
      <w:r w:rsidRPr="00384975">
        <w:rPr>
          <w:rStyle w:val="mclose"/>
          <w:b/>
          <w:bCs/>
          <w:color w:val="244061" w:themeColor="accent1" w:themeShade="80"/>
        </w:rPr>
        <w:t>)</w:t>
      </w:r>
      <w:r>
        <w:rPr>
          <w:rStyle w:val="mclose"/>
          <w:b/>
          <w:bCs/>
          <w:color w:val="244061" w:themeColor="accent1" w:themeShade="80"/>
        </w:rPr>
        <w:t xml:space="preserve"> </w:t>
      </w:r>
      <w:r w:rsidRPr="00384975">
        <w:rPr>
          <w:rStyle w:val="mrel"/>
          <w:b/>
          <w:bCs/>
          <w:color w:val="244061" w:themeColor="accent1" w:themeShade="80"/>
        </w:rPr>
        <w:t>→</w:t>
      </w:r>
      <w:r>
        <w:rPr>
          <w:rStyle w:val="mrel"/>
          <w:b/>
          <w:bCs/>
          <w:color w:val="244061" w:themeColor="accent1" w:themeShade="80"/>
        </w:rPr>
        <w:t xml:space="preserve"> </w:t>
      </w:r>
      <w:r w:rsidRPr="00384975">
        <w:rPr>
          <w:rStyle w:val="mord"/>
          <w:b/>
          <w:bCs/>
          <w:color w:val="244061" w:themeColor="accent1" w:themeShade="80"/>
        </w:rPr>
        <w:t>f</w:t>
      </w:r>
      <w:r w:rsidRPr="00384975">
        <w:rPr>
          <w:rStyle w:val="mopen"/>
          <w:b/>
          <w:bCs/>
          <w:color w:val="244061" w:themeColor="accent1" w:themeShade="80"/>
        </w:rPr>
        <w:t>(</w:t>
      </w:r>
      <w:r w:rsidRPr="00384975">
        <w:rPr>
          <w:rStyle w:val="mord"/>
          <w:b/>
          <w:bCs/>
          <w:color w:val="244061" w:themeColor="accent1" w:themeShade="80"/>
        </w:rPr>
        <w:t>Z</w:t>
      </w:r>
      <w:r w:rsidRPr="00384975">
        <w:rPr>
          <w:rStyle w:val="mclose"/>
          <w:b/>
          <w:bCs/>
          <w:color w:val="244061" w:themeColor="accent1" w:themeShade="80"/>
        </w:rPr>
        <w:t>)</w:t>
      </w:r>
      <w:r>
        <w:rPr>
          <w:rStyle w:val="mclose"/>
          <w:b/>
          <w:bCs/>
          <w:color w:val="244061" w:themeColor="accent1" w:themeShade="80"/>
        </w:rPr>
        <w:t xml:space="preserve"> </w:t>
      </w:r>
      <w:r w:rsidRPr="00384975">
        <w:rPr>
          <w:rStyle w:val="mrel"/>
          <w:b/>
          <w:bCs/>
          <w:color w:val="244061" w:themeColor="accent1" w:themeShade="80"/>
        </w:rPr>
        <w:t>→</w:t>
      </w:r>
      <w:r>
        <w:rPr>
          <w:rStyle w:val="mrel"/>
          <w:b/>
          <w:bCs/>
          <w:color w:val="244061" w:themeColor="accent1" w:themeShade="80"/>
        </w:rPr>
        <w:t xml:space="preserve"> </w:t>
      </w:r>
      <w:r w:rsidRPr="00384975">
        <w:rPr>
          <w:rStyle w:val="mord"/>
          <w:b/>
          <w:bCs/>
          <w:color w:val="244061" w:themeColor="accent1" w:themeShade="80"/>
        </w:rPr>
        <w:t>h</w:t>
      </w:r>
      <w:r w:rsidRPr="00384975">
        <w:rPr>
          <w:rStyle w:val="mopen"/>
          <w:b/>
          <w:bCs/>
          <w:color w:val="244061" w:themeColor="accent1" w:themeShade="80"/>
        </w:rPr>
        <w:t>(</w:t>
      </w:r>
      <w:proofErr w:type="spellStart"/>
      <w:proofErr w:type="gramStart"/>
      <w:r w:rsidRPr="00384975">
        <w:rPr>
          <w:rStyle w:val="mord"/>
          <w:b/>
          <w:bCs/>
          <w:color w:val="244061" w:themeColor="accent1" w:themeShade="80"/>
        </w:rPr>
        <w:t>r</w:t>
      </w:r>
      <w:r w:rsidRPr="00384975">
        <w:rPr>
          <w:rStyle w:val="mpunct"/>
          <w:b/>
          <w:bCs/>
          <w:color w:val="244061" w:themeColor="accent1" w:themeShade="80"/>
        </w:rPr>
        <w:t>,</w:t>
      </w:r>
      <w:r w:rsidRPr="00384975">
        <w:rPr>
          <w:rStyle w:val="mord"/>
          <w:b/>
          <w:bCs/>
          <w:color w:val="244061" w:themeColor="accent1" w:themeShade="80"/>
        </w:rPr>
        <w:t>X</w:t>
      </w:r>
      <w:proofErr w:type="spellEnd"/>
      <w:proofErr w:type="gramEnd"/>
      <w:r w:rsidRPr="00384975">
        <w:rPr>
          <w:rStyle w:val="mclose"/>
          <w:b/>
          <w:bCs/>
          <w:color w:val="244061" w:themeColor="accent1" w:themeShade="80"/>
        </w:rPr>
        <w:t>)</w:t>
      </w:r>
    </w:p>
    <w:p w14:paraId="41396A22" w14:textId="77777777" w:rsidR="00384975" w:rsidRDefault="00384975" w:rsidP="00384975">
      <w:pPr>
        <w:spacing w:before="240" w:after="100" w:afterAutospacing="1"/>
        <w:jc w:val="both"/>
      </w:pPr>
      <w:r>
        <w:t xml:space="preserve">Where: </w:t>
      </w:r>
    </w:p>
    <w:p w14:paraId="4C4DF147" w14:textId="4940F231" w:rsidR="00384975" w:rsidRDefault="00384975" w:rsidP="00384975">
      <w:pPr>
        <w:pStyle w:val="ListParagraph"/>
        <w:numPr>
          <w:ilvl w:val="0"/>
          <w:numId w:val="18"/>
        </w:numPr>
        <w:spacing w:before="240" w:after="100" w:afterAutospacing="1"/>
        <w:jc w:val="both"/>
      </w:pPr>
      <w:r>
        <w:rPr>
          <w:rStyle w:val="mord"/>
        </w:rPr>
        <w:t>X</w:t>
      </w:r>
      <w:r>
        <w:t xml:space="preserve"> → Raw input data</w:t>
      </w:r>
    </w:p>
    <w:p w14:paraId="5B980D8D" w14:textId="69DFE34D" w:rsidR="00384975" w:rsidRDefault="00384975" w:rsidP="00384975">
      <w:pPr>
        <w:pStyle w:val="ListParagraph"/>
        <w:numPr>
          <w:ilvl w:val="0"/>
          <w:numId w:val="18"/>
        </w:numPr>
        <w:spacing w:before="240" w:after="100" w:afterAutospacing="1"/>
        <w:jc w:val="both"/>
      </w:pPr>
      <w:r>
        <w:rPr>
          <w:rStyle w:val="mord"/>
        </w:rPr>
        <w:t>ϕ</w:t>
      </w:r>
      <w:r>
        <w:rPr>
          <w:rStyle w:val="mopen"/>
        </w:rPr>
        <w:t>(</w:t>
      </w:r>
      <w:r>
        <w:rPr>
          <w:rStyle w:val="mord"/>
        </w:rPr>
        <w:t>X</w:t>
      </w:r>
      <w:r>
        <w:rPr>
          <w:rStyle w:val="mclose"/>
        </w:rPr>
        <w:t>)</w:t>
      </w:r>
      <w:r>
        <w:t xml:space="preserve"> → </w:t>
      </w:r>
      <w:proofErr w:type="spellStart"/>
      <w:r>
        <w:t>Preprocessing</w:t>
      </w:r>
      <w:proofErr w:type="spellEnd"/>
    </w:p>
    <w:p w14:paraId="4D1FE839" w14:textId="08BBDB22" w:rsidR="00384975" w:rsidRDefault="00384975" w:rsidP="00384975">
      <w:pPr>
        <w:pStyle w:val="ListParagraph"/>
        <w:numPr>
          <w:ilvl w:val="0"/>
          <w:numId w:val="18"/>
        </w:numPr>
        <w:spacing w:before="240" w:after="100" w:afterAutospacing="1"/>
        <w:jc w:val="both"/>
      </w:pPr>
      <w:r>
        <w:t>SMOTE → Data balancing</w:t>
      </w:r>
    </w:p>
    <w:p w14:paraId="29D24B18" w14:textId="780C44CE" w:rsidR="00384975" w:rsidRDefault="00384975" w:rsidP="00384975">
      <w:pPr>
        <w:pStyle w:val="ListParagraph"/>
        <w:numPr>
          <w:ilvl w:val="0"/>
          <w:numId w:val="18"/>
        </w:numPr>
        <w:spacing w:before="240" w:after="100" w:afterAutospacing="1"/>
        <w:jc w:val="both"/>
      </w:pPr>
      <w:r>
        <w:rPr>
          <w:rStyle w:val="mord"/>
        </w:rPr>
        <w:t>g</w:t>
      </w:r>
      <w:r>
        <w:rPr>
          <w:rStyle w:val="mopen"/>
        </w:rPr>
        <w:t>(</w:t>
      </w:r>
      <w:r>
        <w:rPr>
          <w:rStyle w:val="mord"/>
        </w:rPr>
        <w:t>X′</w:t>
      </w:r>
      <w:r>
        <w:rPr>
          <w:rStyle w:val="mclose"/>
        </w:rPr>
        <w:t>)</w:t>
      </w:r>
      <w:r>
        <w:t xml:space="preserve"> → Feature transformation</w:t>
      </w:r>
    </w:p>
    <w:p w14:paraId="09B89537" w14:textId="71AB2D1D" w:rsidR="00384975" w:rsidRDefault="00384975" w:rsidP="00384975">
      <w:pPr>
        <w:pStyle w:val="ListParagraph"/>
        <w:numPr>
          <w:ilvl w:val="0"/>
          <w:numId w:val="18"/>
        </w:numPr>
        <w:spacing w:before="240" w:after="100" w:afterAutospacing="1"/>
        <w:jc w:val="both"/>
      </w:pPr>
      <w:r>
        <w:rPr>
          <w:rStyle w:val="mord"/>
        </w:rPr>
        <w:t>f</w:t>
      </w:r>
      <w:r>
        <w:rPr>
          <w:rStyle w:val="mopen"/>
        </w:rPr>
        <w:t>(</w:t>
      </w:r>
      <w:r>
        <w:rPr>
          <w:rStyle w:val="mord"/>
        </w:rPr>
        <w:t>Z</w:t>
      </w:r>
      <w:r>
        <w:rPr>
          <w:rStyle w:val="mclose"/>
        </w:rPr>
        <w:t>)</w:t>
      </w:r>
      <w:r>
        <w:t xml:space="preserve"> → Risk prediction</w:t>
      </w:r>
    </w:p>
    <w:p w14:paraId="08593320" w14:textId="4F0805C2" w:rsidR="00384975" w:rsidRPr="00384975" w:rsidRDefault="00384975" w:rsidP="00384975">
      <w:pPr>
        <w:pStyle w:val="ListParagraph"/>
        <w:numPr>
          <w:ilvl w:val="0"/>
          <w:numId w:val="18"/>
        </w:numPr>
        <w:spacing w:before="240" w:after="100" w:afterAutospacing="1"/>
        <w:jc w:val="both"/>
      </w:pPr>
      <w:r>
        <w:rPr>
          <w:rStyle w:val="mord"/>
        </w:rPr>
        <w:t>h</w:t>
      </w:r>
      <w:r>
        <w:rPr>
          <w:rStyle w:val="mopen"/>
        </w:rPr>
        <w:t>(</w:t>
      </w:r>
      <w:proofErr w:type="spellStart"/>
      <w:proofErr w:type="gramStart"/>
      <w:r>
        <w:rPr>
          <w:rStyle w:val="mord"/>
        </w:rPr>
        <w:t>r</w:t>
      </w:r>
      <w:r>
        <w:rPr>
          <w:rStyle w:val="mpunct"/>
        </w:rPr>
        <w:t>,</w:t>
      </w:r>
      <w:r>
        <w:rPr>
          <w:rStyle w:val="mord"/>
        </w:rPr>
        <w:t>X</w:t>
      </w:r>
      <w:proofErr w:type="spellEnd"/>
      <w:proofErr w:type="gramEnd"/>
      <w:r>
        <w:rPr>
          <w:rStyle w:val="mclose"/>
        </w:rPr>
        <w:t>)</w:t>
      </w:r>
      <w:r>
        <w:t xml:space="preserve"> → AI guidance generation</w:t>
      </w:r>
    </w:p>
    <w:p w14:paraId="6A14B7D1" w14:textId="77777777" w:rsidR="00501D39" w:rsidRDefault="00E5615E">
      <w:pPr>
        <w:pStyle w:val="Heading1"/>
      </w:pPr>
      <w:r>
        <w:rPr>
          <w:smallCaps/>
        </w:rPr>
        <w:t>6. EXPERIMENTAL SETUP</w:t>
      </w:r>
    </w:p>
    <w:p w14:paraId="6A14B7D2" w14:textId="77777777" w:rsidR="00501D39" w:rsidRDefault="00E5615E" w:rsidP="00384975">
      <w:pPr>
        <w:pStyle w:val="Heading2"/>
        <w:spacing w:before="0"/>
        <w:jc w:val="both"/>
      </w:pPr>
      <w:r>
        <w:t>6.1 Hardware and Software Environment</w:t>
      </w:r>
    </w:p>
    <w:p w14:paraId="410B3F0B" w14:textId="4FA651FF" w:rsidR="00384975" w:rsidRDefault="00384975" w:rsidP="00384975">
      <w:pPr>
        <w:pStyle w:val="NormalWeb"/>
        <w:spacing w:before="0" w:beforeAutospacing="0"/>
        <w:ind w:firstLine="720"/>
        <w:jc w:val="both"/>
      </w:pPr>
      <w:r>
        <w:t xml:space="preserve">All experiments were conducted on a development workstation equipped with an </w:t>
      </w:r>
      <w:r w:rsidRPr="00384975">
        <w:rPr>
          <w:rStyle w:val="Strong"/>
          <w:b w:val="0"/>
          <w:bCs w:val="0"/>
        </w:rPr>
        <w:t>AMD Ryzen 5 5500U processor</w:t>
      </w:r>
      <w:r>
        <w:t xml:space="preserve">, 8 GB RAM, and no dedicated GPU, ensuring CPU-only training and inference. The software environment was configured using </w:t>
      </w:r>
      <w:r w:rsidRPr="00384975">
        <w:rPr>
          <w:rStyle w:val="Strong"/>
          <w:b w:val="0"/>
          <w:bCs w:val="0"/>
        </w:rPr>
        <w:t>Python 3.10+</w:t>
      </w:r>
      <w:r>
        <w:t xml:space="preserve">, along with key machine learning and data processing libraries including </w:t>
      </w:r>
      <w:r w:rsidRPr="00384975">
        <w:rPr>
          <w:rStyle w:val="Strong"/>
          <w:b w:val="0"/>
          <w:bCs w:val="0"/>
        </w:rPr>
        <w:t>scikit-learn</w:t>
      </w:r>
      <w:r w:rsidRPr="00384975">
        <w:rPr>
          <w:b/>
          <w:bCs/>
        </w:rPr>
        <w:t>,</w:t>
      </w:r>
      <w:r>
        <w:t xml:space="preserve"> </w:t>
      </w:r>
      <w:proofErr w:type="spellStart"/>
      <w:r w:rsidRPr="00384975">
        <w:rPr>
          <w:rStyle w:val="Strong"/>
          <w:b w:val="0"/>
          <w:bCs w:val="0"/>
        </w:rPr>
        <w:t>CatBoost</w:t>
      </w:r>
      <w:proofErr w:type="spellEnd"/>
      <w:r w:rsidRPr="00384975">
        <w:rPr>
          <w:b/>
          <w:bCs/>
        </w:rPr>
        <w:t xml:space="preserve">, </w:t>
      </w:r>
      <w:r w:rsidRPr="00384975">
        <w:rPr>
          <w:rStyle w:val="Strong"/>
          <w:b w:val="0"/>
          <w:bCs w:val="0"/>
        </w:rPr>
        <w:t>pandas</w:t>
      </w:r>
      <w:r w:rsidRPr="00384975">
        <w:rPr>
          <w:b/>
          <w:bCs/>
        </w:rPr>
        <w:t xml:space="preserve">, </w:t>
      </w:r>
      <w:r w:rsidRPr="00384975">
        <w:rPr>
          <w:rStyle w:val="Strong"/>
          <w:b w:val="0"/>
          <w:bCs w:val="0"/>
        </w:rPr>
        <w:t>NumPy</w:t>
      </w:r>
      <w:r>
        <w:t xml:space="preserve">, and </w:t>
      </w:r>
      <w:proofErr w:type="spellStart"/>
      <w:r w:rsidRPr="00384975">
        <w:rPr>
          <w:rStyle w:val="Strong"/>
          <w:b w:val="0"/>
          <w:bCs w:val="0"/>
        </w:rPr>
        <w:t>joblib</w:t>
      </w:r>
      <w:proofErr w:type="spellEnd"/>
      <w:r>
        <w:t xml:space="preserve"> for model serialization. The web-based application was developed using </w:t>
      </w:r>
      <w:r w:rsidRPr="00384975">
        <w:rPr>
          <w:rStyle w:val="Strong"/>
          <w:b w:val="0"/>
          <w:bCs w:val="0"/>
        </w:rPr>
        <w:t>Flask</w:t>
      </w:r>
      <w:r>
        <w:t xml:space="preserve"> for backend services and standard frontend technologies (HTML, CSS, JavaScript).</w:t>
      </w:r>
    </w:p>
    <w:p w14:paraId="6A14B7D4" w14:textId="74BBBE5F" w:rsidR="00501D39" w:rsidRDefault="00E5615E">
      <w:pPr>
        <w:pStyle w:val="Heading2"/>
      </w:pPr>
      <w:r>
        <w:t xml:space="preserve">6.2 </w:t>
      </w:r>
      <w:r w:rsidR="00384975">
        <w:t>Model Performance Metrics</w:t>
      </w:r>
    </w:p>
    <w:p w14:paraId="7FE96A8A" w14:textId="40BFA3B9" w:rsidR="0099631B" w:rsidRDefault="00384975" w:rsidP="00F04032">
      <w:pPr>
        <w:spacing w:before="60" w:after="60" w:line="280" w:lineRule="auto"/>
        <w:ind w:firstLine="720"/>
        <w:jc w:val="both"/>
      </w:pPr>
      <w:r>
        <w:t xml:space="preserve">The performance of different machine learning models was evaluated using standard classification metrics.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563"/>
        <w:gridCol w:w="1564"/>
      </w:tblGrid>
      <w:tr w:rsidR="00384975" w14:paraId="0E5D6D2F" w14:textId="77777777" w:rsidTr="00996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8F60AFD" w14:textId="4C88000A" w:rsidR="00384975" w:rsidRPr="00384975" w:rsidRDefault="00384975" w:rsidP="0099631B">
            <w:pPr>
              <w:spacing w:before="60" w:after="60" w:line="280" w:lineRule="auto"/>
              <w:jc w:val="center"/>
              <w:rPr>
                <w:b w:val="0"/>
                <w:bCs w:val="0"/>
                <w:color w:val="244061" w:themeColor="accent1" w:themeShade="80"/>
              </w:rPr>
            </w:pPr>
            <w:r w:rsidRPr="00384975">
              <w:rPr>
                <w:b w:val="0"/>
                <w:bCs w:val="0"/>
                <w:color w:val="244061" w:themeColor="accent1" w:themeShade="80"/>
              </w:rPr>
              <w:t>Model</w:t>
            </w:r>
          </w:p>
        </w:tc>
        <w:tc>
          <w:tcPr>
            <w:tcW w:w="1563" w:type="dxa"/>
          </w:tcPr>
          <w:p w14:paraId="521057A9" w14:textId="7B65A945" w:rsidR="00384975" w:rsidRPr="00384975" w:rsidRDefault="00384975" w:rsidP="0099631B">
            <w:pPr>
              <w:spacing w:before="60" w:after="60" w:line="2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384975">
              <w:rPr>
                <w:b w:val="0"/>
                <w:bCs w:val="0"/>
                <w:color w:val="244061" w:themeColor="accent1" w:themeShade="80"/>
              </w:rPr>
              <w:t>Accuracy</w:t>
            </w:r>
          </w:p>
        </w:tc>
        <w:tc>
          <w:tcPr>
            <w:tcW w:w="1564" w:type="dxa"/>
          </w:tcPr>
          <w:p w14:paraId="57FFE0BC" w14:textId="5D03DFD0" w:rsidR="00384975" w:rsidRPr="00384975" w:rsidRDefault="00384975" w:rsidP="0099631B">
            <w:pPr>
              <w:spacing w:before="60" w:after="60" w:line="280" w:lineRule="auto"/>
              <w:jc w:val="center"/>
              <w:cnfStyle w:val="100000000000" w:firstRow="1" w:lastRow="0" w:firstColumn="0" w:lastColumn="0" w:oddVBand="0" w:evenVBand="0" w:oddHBand="0" w:evenHBand="0" w:firstRowFirstColumn="0" w:firstRowLastColumn="0" w:lastRowFirstColumn="0" w:lastRowLastColumn="0"/>
              <w:rPr>
                <w:b w:val="0"/>
                <w:bCs w:val="0"/>
                <w:color w:val="244061" w:themeColor="accent1" w:themeShade="80"/>
              </w:rPr>
            </w:pPr>
            <w:r w:rsidRPr="00384975">
              <w:rPr>
                <w:b w:val="0"/>
                <w:bCs w:val="0"/>
                <w:color w:val="244061" w:themeColor="accent1" w:themeShade="80"/>
              </w:rPr>
              <w:t>ROC-AUC</w:t>
            </w:r>
          </w:p>
        </w:tc>
      </w:tr>
      <w:tr w:rsidR="00384975" w14:paraId="7B9BDB1B" w14:textId="77777777" w:rsidTr="0099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132523B" w14:textId="73D27A27" w:rsidR="00384975" w:rsidRDefault="00384975" w:rsidP="0099631B">
            <w:pPr>
              <w:spacing w:before="60" w:after="60" w:line="280" w:lineRule="auto"/>
              <w:jc w:val="center"/>
            </w:pPr>
            <w:r>
              <w:t>Logistic Regression</w:t>
            </w:r>
          </w:p>
        </w:tc>
        <w:tc>
          <w:tcPr>
            <w:tcW w:w="1563" w:type="dxa"/>
          </w:tcPr>
          <w:p w14:paraId="72897713" w14:textId="06CE90CA" w:rsidR="00384975" w:rsidRDefault="00384975" w:rsidP="0099631B">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94.07%</w:t>
            </w:r>
          </w:p>
        </w:tc>
        <w:tc>
          <w:tcPr>
            <w:tcW w:w="1564" w:type="dxa"/>
          </w:tcPr>
          <w:p w14:paraId="1EAA0559" w14:textId="60733DBA" w:rsidR="00384975" w:rsidRDefault="00384975" w:rsidP="0099631B">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0.9887</w:t>
            </w:r>
          </w:p>
        </w:tc>
      </w:tr>
      <w:tr w:rsidR="00384975" w14:paraId="600B6C19" w14:textId="77777777" w:rsidTr="0099631B">
        <w:tc>
          <w:tcPr>
            <w:cnfStyle w:val="001000000000" w:firstRow="0" w:lastRow="0" w:firstColumn="1" w:lastColumn="0" w:oddVBand="0" w:evenVBand="0" w:oddHBand="0" w:evenHBand="0" w:firstRowFirstColumn="0" w:firstRowLastColumn="0" w:lastRowFirstColumn="0" w:lastRowLastColumn="0"/>
            <w:tcW w:w="1563" w:type="dxa"/>
          </w:tcPr>
          <w:p w14:paraId="2531885B" w14:textId="51C662F0" w:rsidR="00384975" w:rsidRDefault="00384975" w:rsidP="0099631B">
            <w:pPr>
              <w:spacing w:before="60" w:after="60" w:line="280" w:lineRule="auto"/>
              <w:jc w:val="center"/>
            </w:pPr>
            <w:r>
              <w:t>Random Forest</w:t>
            </w:r>
          </w:p>
        </w:tc>
        <w:tc>
          <w:tcPr>
            <w:tcW w:w="1563" w:type="dxa"/>
          </w:tcPr>
          <w:p w14:paraId="7848D41C" w14:textId="43A5102A" w:rsidR="00384975" w:rsidRDefault="00384975" w:rsidP="0099631B">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95.15%</w:t>
            </w:r>
          </w:p>
        </w:tc>
        <w:tc>
          <w:tcPr>
            <w:tcW w:w="1564" w:type="dxa"/>
          </w:tcPr>
          <w:p w14:paraId="1CFE3A33" w14:textId="5AB39757" w:rsidR="00384975" w:rsidRDefault="00384975" w:rsidP="0099631B">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0.9884</w:t>
            </w:r>
          </w:p>
        </w:tc>
      </w:tr>
      <w:tr w:rsidR="00384975" w14:paraId="3383CED9" w14:textId="77777777" w:rsidTr="0099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13EF66A" w14:textId="33DC8246" w:rsidR="00384975" w:rsidRDefault="00384975" w:rsidP="0099631B">
            <w:pPr>
              <w:spacing w:before="60" w:after="60" w:line="280" w:lineRule="auto"/>
              <w:jc w:val="center"/>
            </w:pPr>
            <w:proofErr w:type="spellStart"/>
            <w:r>
              <w:t>CatBoost</w:t>
            </w:r>
            <w:proofErr w:type="spellEnd"/>
            <w:r>
              <w:t xml:space="preserve"> (Proposed)</w:t>
            </w:r>
          </w:p>
        </w:tc>
        <w:tc>
          <w:tcPr>
            <w:tcW w:w="1563" w:type="dxa"/>
          </w:tcPr>
          <w:p w14:paraId="57801999" w14:textId="0C8B3C2C" w:rsidR="00384975" w:rsidRDefault="00384975" w:rsidP="0099631B">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96.12%</w:t>
            </w:r>
          </w:p>
        </w:tc>
        <w:tc>
          <w:tcPr>
            <w:tcW w:w="1564" w:type="dxa"/>
          </w:tcPr>
          <w:p w14:paraId="6862DB4C" w14:textId="61A4B848" w:rsidR="00384975" w:rsidRDefault="00384975" w:rsidP="0099631B">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0.98</w:t>
            </w:r>
            <w:r w:rsidR="0099631B">
              <w:t>79</w:t>
            </w:r>
          </w:p>
        </w:tc>
      </w:tr>
      <w:tr w:rsidR="00384975" w14:paraId="1A2B6965" w14:textId="77777777" w:rsidTr="0099631B">
        <w:tc>
          <w:tcPr>
            <w:cnfStyle w:val="001000000000" w:firstRow="0" w:lastRow="0" w:firstColumn="1" w:lastColumn="0" w:oddVBand="0" w:evenVBand="0" w:oddHBand="0" w:evenHBand="0" w:firstRowFirstColumn="0" w:firstRowLastColumn="0" w:lastRowFirstColumn="0" w:lastRowLastColumn="0"/>
            <w:tcW w:w="1563" w:type="dxa"/>
          </w:tcPr>
          <w:p w14:paraId="62A3254F" w14:textId="1EEE8FFB" w:rsidR="00384975" w:rsidRDefault="00384975" w:rsidP="0099631B">
            <w:pPr>
              <w:spacing w:before="60" w:after="60" w:line="280" w:lineRule="auto"/>
              <w:jc w:val="center"/>
            </w:pPr>
            <w:proofErr w:type="spellStart"/>
            <w:r>
              <w:t>XGBoost</w:t>
            </w:r>
            <w:proofErr w:type="spellEnd"/>
          </w:p>
        </w:tc>
        <w:tc>
          <w:tcPr>
            <w:tcW w:w="1563" w:type="dxa"/>
          </w:tcPr>
          <w:p w14:paraId="27DB36AB" w14:textId="7BFFCFC7" w:rsidR="00384975" w:rsidRDefault="00384975" w:rsidP="0099631B">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95.32%</w:t>
            </w:r>
          </w:p>
        </w:tc>
        <w:tc>
          <w:tcPr>
            <w:tcW w:w="1564" w:type="dxa"/>
          </w:tcPr>
          <w:p w14:paraId="1FCD1856" w14:textId="1B4611D5" w:rsidR="00384975" w:rsidRDefault="00384975" w:rsidP="0099631B">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0.98</w:t>
            </w:r>
            <w:r w:rsidR="0099631B">
              <w:t>85</w:t>
            </w:r>
          </w:p>
        </w:tc>
      </w:tr>
    </w:tbl>
    <w:p w14:paraId="0FA29EA8" w14:textId="1811C517" w:rsidR="00384975" w:rsidRDefault="0099631B" w:rsidP="0099631B">
      <w:pPr>
        <w:spacing w:before="60" w:after="60" w:line="280" w:lineRule="auto"/>
        <w:jc w:val="center"/>
        <w:rPr>
          <w:b/>
          <w:bCs/>
          <w:color w:val="244061" w:themeColor="accent1" w:themeShade="80"/>
        </w:rPr>
      </w:pPr>
      <w:r w:rsidRPr="0099631B">
        <w:rPr>
          <w:b/>
          <w:bCs/>
          <w:color w:val="244061" w:themeColor="accent1" w:themeShade="80"/>
        </w:rPr>
        <w:t>Table: Model Performance Comparison.</w:t>
      </w:r>
    </w:p>
    <w:p w14:paraId="7CC2D433" w14:textId="77777777" w:rsidR="007F0AD0" w:rsidRDefault="007F0AD0" w:rsidP="0099631B">
      <w:pPr>
        <w:spacing w:before="60" w:after="60" w:line="280" w:lineRule="auto"/>
        <w:jc w:val="center"/>
        <w:rPr>
          <w:b/>
          <w:bCs/>
          <w:color w:val="244061" w:themeColor="accent1" w:themeShade="80"/>
        </w:rPr>
      </w:pPr>
    </w:p>
    <w:p w14:paraId="303B911C" w14:textId="6DAB4FE4" w:rsidR="007F0AD0" w:rsidRDefault="007F0AD0" w:rsidP="007F0AD0">
      <w:pPr>
        <w:spacing w:before="60" w:after="60" w:line="280" w:lineRule="auto"/>
        <w:rPr>
          <w:b/>
          <w:bCs/>
          <w:color w:val="244061" w:themeColor="accent1" w:themeShade="80"/>
        </w:rPr>
      </w:pPr>
      <w:r>
        <w:rPr>
          <w:b/>
          <w:bCs/>
          <w:noProof/>
          <w:color w:val="244061" w:themeColor="accent1" w:themeShade="80"/>
        </w:rPr>
        <w:lastRenderedPageBreak/>
        <w:drawing>
          <wp:inline distT="0" distB="0" distL="0" distR="0" wp14:anchorId="3B81AF43" wp14:editId="08B0E689">
            <wp:extent cx="2978785" cy="26073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8785" cy="2607310"/>
                    </a:xfrm>
                    <a:prstGeom prst="rect">
                      <a:avLst/>
                    </a:prstGeom>
                    <a:noFill/>
                    <a:ln>
                      <a:noFill/>
                    </a:ln>
                  </pic:spPr>
                </pic:pic>
              </a:graphicData>
            </a:graphic>
          </wp:inline>
        </w:drawing>
      </w:r>
    </w:p>
    <w:p w14:paraId="5437B690" w14:textId="12F8C208" w:rsidR="007F0AD0" w:rsidRPr="0099631B" w:rsidRDefault="007F0AD0" w:rsidP="00F04032">
      <w:pPr>
        <w:spacing w:before="60" w:after="60" w:line="280" w:lineRule="auto"/>
        <w:jc w:val="center"/>
        <w:rPr>
          <w:b/>
          <w:bCs/>
          <w:color w:val="244061" w:themeColor="accent1" w:themeShade="80"/>
        </w:rPr>
      </w:pPr>
      <w:r>
        <w:rPr>
          <w:b/>
          <w:bCs/>
          <w:color w:val="244061" w:themeColor="accent1" w:themeShade="80"/>
        </w:rPr>
        <w:t>Graph: Model Accuracy Comparison</w:t>
      </w:r>
    </w:p>
    <w:p w14:paraId="5FC4AD0B" w14:textId="77777777" w:rsidR="0099631B" w:rsidRPr="0099631B" w:rsidRDefault="0099631B" w:rsidP="0099631B">
      <w:pPr>
        <w:pStyle w:val="Heading3"/>
        <w:spacing w:before="0"/>
        <w:jc w:val="both"/>
        <w:rPr>
          <w:color w:val="000000" w:themeColor="text1"/>
        </w:rPr>
      </w:pPr>
      <w:r w:rsidRPr="0099631B">
        <w:rPr>
          <w:rStyle w:val="Strong"/>
          <w:b/>
          <w:bCs/>
          <w:color w:val="000000" w:themeColor="text1"/>
        </w:rPr>
        <w:t>Interpretation</w:t>
      </w:r>
    </w:p>
    <w:p w14:paraId="172F6D85" w14:textId="77777777" w:rsidR="0099631B" w:rsidRDefault="0099631B" w:rsidP="0099631B">
      <w:pPr>
        <w:numPr>
          <w:ilvl w:val="0"/>
          <w:numId w:val="19"/>
        </w:numPr>
        <w:spacing w:after="100" w:afterAutospacing="1"/>
        <w:jc w:val="both"/>
      </w:pPr>
      <w:r>
        <w:t xml:space="preserve">The </w:t>
      </w:r>
      <w:proofErr w:type="spellStart"/>
      <w:r w:rsidRPr="0099631B">
        <w:rPr>
          <w:rStyle w:val="Strong"/>
          <w:b w:val="0"/>
          <w:bCs w:val="0"/>
        </w:rPr>
        <w:t>CatBoost</w:t>
      </w:r>
      <w:proofErr w:type="spellEnd"/>
      <w:r w:rsidRPr="0099631B">
        <w:rPr>
          <w:rStyle w:val="Strong"/>
          <w:b w:val="0"/>
          <w:bCs w:val="0"/>
        </w:rPr>
        <w:t xml:space="preserve"> classifier</w:t>
      </w:r>
      <w:r w:rsidRPr="0099631B">
        <w:t xml:space="preserve"> achieved the highest accuracy of </w:t>
      </w:r>
      <w:r w:rsidRPr="0099631B">
        <w:rPr>
          <w:rStyle w:val="Strong"/>
          <w:b w:val="0"/>
          <w:bCs w:val="0"/>
        </w:rPr>
        <w:t>96.12%</w:t>
      </w:r>
      <w:r w:rsidRPr="0099631B">
        <w:rPr>
          <w:b/>
          <w:bCs/>
        </w:rPr>
        <w:t>,</w:t>
      </w:r>
      <w:r>
        <w:t xml:space="preserve"> outperforming all baseline models. </w:t>
      </w:r>
    </w:p>
    <w:p w14:paraId="118937B9" w14:textId="77777777" w:rsidR="0099631B" w:rsidRDefault="0099631B" w:rsidP="0099631B">
      <w:pPr>
        <w:numPr>
          <w:ilvl w:val="0"/>
          <w:numId w:val="19"/>
        </w:numPr>
        <w:spacing w:after="100" w:afterAutospacing="1"/>
        <w:jc w:val="both"/>
      </w:pPr>
      <w:r>
        <w:t xml:space="preserve">All models demonstrated strong ROC-AUC values (~0.98), indicating high discriminative capability. </w:t>
      </w:r>
    </w:p>
    <w:p w14:paraId="1957FBA6" w14:textId="4CD0B22D" w:rsidR="0099631B" w:rsidRPr="0099631B" w:rsidRDefault="0099631B" w:rsidP="0099631B">
      <w:pPr>
        <w:numPr>
          <w:ilvl w:val="0"/>
          <w:numId w:val="19"/>
        </w:numPr>
        <w:spacing w:after="100" w:afterAutospacing="1"/>
        <w:jc w:val="both"/>
      </w:pPr>
      <w:proofErr w:type="spellStart"/>
      <w:r>
        <w:t>CatBoost</w:t>
      </w:r>
      <w:proofErr w:type="spellEnd"/>
      <w:r>
        <w:t xml:space="preserve"> showed superior robustness and generalization due to its efficient handling of categorical features and ordered boosting mechanism.</w:t>
      </w:r>
    </w:p>
    <w:p w14:paraId="6A14B7D6" w14:textId="5EE3FE01" w:rsidR="00501D39" w:rsidRDefault="00E5615E" w:rsidP="0099631B">
      <w:pPr>
        <w:pStyle w:val="Heading2"/>
        <w:spacing w:before="0"/>
        <w:jc w:val="both"/>
      </w:pPr>
      <w:r>
        <w:t xml:space="preserve">6.3 </w:t>
      </w:r>
      <w:r w:rsidR="0099631B">
        <w:t>Hyperparameter Optimization</w:t>
      </w:r>
    </w:p>
    <w:p w14:paraId="2178180D" w14:textId="77777777" w:rsidR="0099631B" w:rsidRPr="0099631B" w:rsidRDefault="0099631B" w:rsidP="0099631B">
      <w:pPr>
        <w:spacing w:after="100" w:afterAutospacing="1"/>
        <w:jc w:val="both"/>
        <w:rPr>
          <w:sz w:val="24"/>
          <w:szCs w:val="24"/>
          <w:lang w:val="en-US" w:eastAsia="en-US"/>
        </w:rPr>
      </w:pPr>
      <w:r w:rsidRPr="0099631B">
        <w:rPr>
          <w:sz w:val="24"/>
          <w:szCs w:val="24"/>
          <w:lang w:val="en-US" w:eastAsia="en-US"/>
        </w:rPr>
        <w:t xml:space="preserve">The </w:t>
      </w:r>
      <w:proofErr w:type="spellStart"/>
      <w:r w:rsidRPr="0099631B">
        <w:rPr>
          <w:sz w:val="24"/>
          <w:szCs w:val="24"/>
          <w:lang w:val="en-US" w:eastAsia="en-US"/>
        </w:rPr>
        <w:t>CatBoost</w:t>
      </w:r>
      <w:proofErr w:type="spellEnd"/>
      <w:r w:rsidRPr="0099631B">
        <w:rPr>
          <w:sz w:val="24"/>
          <w:szCs w:val="24"/>
          <w:lang w:val="en-US" w:eastAsia="en-US"/>
        </w:rPr>
        <w:t xml:space="preserve"> model hyperparameters were optimized using cross-validation on the training dataset. The optimization process involved tuning parameters such as:</w:t>
      </w:r>
    </w:p>
    <w:p w14:paraId="173F7009" w14:textId="77777777" w:rsidR="0099631B" w:rsidRPr="0099631B" w:rsidRDefault="0099631B" w:rsidP="0099631B">
      <w:pPr>
        <w:numPr>
          <w:ilvl w:val="0"/>
          <w:numId w:val="20"/>
        </w:numPr>
        <w:spacing w:after="100" w:afterAutospacing="1"/>
        <w:jc w:val="both"/>
        <w:rPr>
          <w:sz w:val="24"/>
          <w:szCs w:val="24"/>
          <w:lang w:val="en-US" w:eastAsia="en-US"/>
        </w:rPr>
      </w:pPr>
      <w:r w:rsidRPr="0099631B">
        <w:rPr>
          <w:sz w:val="24"/>
          <w:szCs w:val="24"/>
          <w:lang w:val="en-US" w:eastAsia="en-US"/>
        </w:rPr>
        <w:t xml:space="preserve">Number of iterations (trees) </w:t>
      </w:r>
    </w:p>
    <w:p w14:paraId="77B9BD6B" w14:textId="77777777" w:rsidR="0099631B" w:rsidRPr="0099631B" w:rsidRDefault="0099631B" w:rsidP="0099631B">
      <w:pPr>
        <w:numPr>
          <w:ilvl w:val="0"/>
          <w:numId w:val="20"/>
        </w:numPr>
        <w:spacing w:after="100" w:afterAutospacing="1"/>
        <w:jc w:val="both"/>
        <w:rPr>
          <w:sz w:val="24"/>
          <w:szCs w:val="24"/>
          <w:lang w:val="en-US" w:eastAsia="en-US"/>
        </w:rPr>
      </w:pPr>
      <w:r w:rsidRPr="0099631B">
        <w:rPr>
          <w:sz w:val="24"/>
          <w:szCs w:val="24"/>
          <w:lang w:val="en-US" w:eastAsia="en-US"/>
        </w:rPr>
        <w:t xml:space="preserve">Learning rate </w:t>
      </w:r>
    </w:p>
    <w:p w14:paraId="2BA49BE5" w14:textId="77777777" w:rsidR="0099631B" w:rsidRPr="0099631B" w:rsidRDefault="0099631B" w:rsidP="0099631B">
      <w:pPr>
        <w:numPr>
          <w:ilvl w:val="0"/>
          <w:numId w:val="20"/>
        </w:numPr>
        <w:spacing w:after="100" w:afterAutospacing="1"/>
        <w:jc w:val="both"/>
        <w:rPr>
          <w:sz w:val="24"/>
          <w:szCs w:val="24"/>
          <w:lang w:val="en-US" w:eastAsia="en-US"/>
        </w:rPr>
      </w:pPr>
      <w:r w:rsidRPr="0099631B">
        <w:rPr>
          <w:sz w:val="24"/>
          <w:szCs w:val="24"/>
          <w:lang w:val="en-US" w:eastAsia="en-US"/>
        </w:rPr>
        <w:t>Maximum depth of trees</w:t>
      </w:r>
    </w:p>
    <w:p w14:paraId="6A14B7DD" w14:textId="6E31FFCC" w:rsidR="00501D39" w:rsidRDefault="0099631B" w:rsidP="00E300A2">
      <w:pPr>
        <w:spacing w:before="240" w:after="60" w:line="280" w:lineRule="auto"/>
        <w:jc w:val="both"/>
      </w:pPr>
      <w:r>
        <w:t>The objective was to maximize model accuracy while preventing overfitting. Cross-validation ensured that the selected parameters provided consistent performance across different subsets of the data. The final model configuration was chosen based on optimal trade-offs between accuracy, generalization, and computational efficiency.</w:t>
      </w:r>
    </w:p>
    <w:p w14:paraId="210610D9" w14:textId="794B748F" w:rsidR="0099631B" w:rsidRDefault="0099631B" w:rsidP="00E300A2">
      <w:pPr>
        <w:pStyle w:val="Heading2"/>
        <w:jc w:val="both"/>
      </w:pPr>
      <w:r>
        <w:t>6.4 Baseline Models for Comparative Analysis</w:t>
      </w:r>
    </w:p>
    <w:p w14:paraId="42B37A80" w14:textId="77777777" w:rsidR="0099631B" w:rsidRPr="0099631B" w:rsidRDefault="0099631B" w:rsidP="0099631B">
      <w:pPr>
        <w:spacing w:after="100" w:afterAutospacing="1"/>
        <w:jc w:val="both"/>
        <w:rPr>
          <w:sz w:val="24"/>
          <w:szCs w:val="24"/>
          <w:lang w:val="en-US" w:eastAsia="en-US"/>
        </w:rPr>
      </w:pPr>
      <w:r w:rsidRPr="0099631B">
        <w:rPr>
          <w:sz w:val="24"/>
          <w:szCs w:val="24"/>
          <w:lang w:val="en-US" w:eastAsia="en-US"/>
        </w:rPr>
        <w:t>To evaluate the effectiveness of the proposed approach, multiple baseline classifiers were implemented and compared under identical preprocessing conditions and train-test splits:</w:t>
      </w:r>
    </w:p>
    <w:p w14:paraId="7A6F687F" w14:textId="77777777" w:rsidR="0099631B" w:rsidRPr="0099631B" w:rsidRDefault="0099631B" w:rsidP="0099631B">
      <w:pPr>
        <w:numPr>
          <w:ilvl w:val="0"/>
          <w:numId w:val="21"/>
        </w:numPr>
        <w:spacing w:after="100" w:afterAutospacing="1"/>
        <w:jc w:val="both"/>
        <w:rPr>
          <w:sz w:val="24"/>
          <w:szCs w:val="24"/>
          <w:lang w:val="en-US" w:eastAsia="en-US"/>
        </w:rPr>
      </w:pPr>
      <w:r w:rsidRPr="0099631B">
        <w:rPr>
          <w:sz w:val="24"/>
          <w:szCs w:val="24"/>
          <w:lang w:val="en-US" w:eastAsia="en-US"/>
        </w:rPr>
        <w:t xml:space="preserve">Logistic Regression: Provides a linear baseline for classification </w:t>
      </w:r>
    </w:p>
    <w:p w14:paraId="1F08D4D6" w14:textId="77777777" w:rsidR="0099631B" w:rsidRPr="0099631B" w:rsidRDefault="0099631B" w:rsidP="0099631B">
      <w:pPr>
        <w:numPr>
          <w:ilvl w:val="0"/>
          <w:numId w:val="21"/>
        </w:numPr>
        <w:spacing w:after="100" w:afterAutospacing="1"/>
        <w:jc w:val="both"/>
        <w:rPr>
          <w:sz w:val="24"/>
          <w:szCs w:val="24"/>
          <w:lang w:val="en-US" w:eastAsia="en-US"/>
        </w:rPr>
      </w:pPr>
      <w:r w:rsidRPr="0099631B">
        <w:rPr>
          <w:sz w:val="24"/>
          <w:szCs w:val="24"/>
          <w:lang w:val="en-US" w:eastAsia="en-US"/>
        </w:rPr>
        <w:t xml:space="preserve">Random Forest: Ensemble-based model for improved generalization </w:t>
      </w:r>
    </w:p>
    <w:p w14:paraId="30D9E398" w14:textId="77777777" w:rsidR="0099631B" w:rsidRPr="0099631B" w:rsidRDefault="0099631B" w:rsidP="0099631B">
      <w:pPr>
        <w:numPr>
          <w:ilvl w:val="0"/>
          <w:numId w:val="21"/>
        </w:numPr>
        <w:spacing w:after="100" w:afterAutospacing="1"/>
        <w:jc w:val="both"/>
        <w:rPr>
          <w:sz w:val="24"/>
          <w:szCs w:val="24"/>
          <w:lang w:val="en-US" w:eastAsia="en-US"/>
        </w:rPr>
      </w:pPr>
      <w:proofErr w:type="spellStart"/>
      <w:r w:rsidRPr="0099631B">
        <w:rPr>
          <w:sz w:val="24"/>
          <w:szCs w:val="24"/>
          <w:lang w:val="en-US" w:eastAsia="en-US"/>
        </w:rPr>
        <w:t>XGBoost</w:t>
      </w:r>
      <w:proofErr w:type="spellEnd"/>
      <w:r w:rsidRPr="0099631B">
        <w:rPr>
          <w:sz w:val="24"/>
          <w:szCs w:val="24"/>
          <w:lang w:val="en-US" w:eastAsia="en-US"/>
        </w:rPr>
        <w:t xml:space="preserve">: Gradient boosting model known for high performance </w:t>
      </w:r>
    </w:p>
    <w:p w14:paraId="31FD0D7E" w14:textId="77777777" w:rsidR="0099631B" w:rsidRPr="0099631B" w:rsidRDefault="0099631B" w:rsidP="0099631B">
      <w:pPr>
        <w:numPr>
          <w:ilvl w:val="0"/>
          <w:numId w:val="21"/>
        </w:numPr>
        <w:spacing w:after="100" w:afterAutospacing="1"/>
        <w:jc w:val="both"/>
        <w:rPr>
          <w:sz w:val="24"/>
          <w:szCs w:val="24"/>
          <w:lang w:val="en-US" w:eastAsia="en-US"/>
        </w:rPr>
      </w:pPr>
      <w:proofErr w:type="spellStart"/>
      <w:r w:rsidRPr="0099631B">
        <w:rPr>
          <w:sz w:val="24"/>
          <w:szCs w:val="24"/>
          <w:lang w:val="en-US" w:eastAsia="en-US"/>
        </w:rPr>
        <w:t>CatBoost</w:t>
      </w:r>
      <w:proofErr w:type="spellEnd"/>
      <w:r w:rsidRPr="0099631B">
        <w:rPr>
          <w:sz w:val="24"/>
          <w:szCs w:val="24"/>
          <w:lang w:val="en-US" w:eastAsia="en-US"/>
        </w:rPr>
        <w:t xml:space="preserve"> (Proposed): Optimized for categorical feature handling </w:t>
      </w:r>
    </w:p>
    <w:p w14:paraId="0BD515A3" w14:textId="5600D0D1" w:rsidR="004012D1" w:rsidRDefault="0099631B" w:rsidP="00E300A2">
      <w:pPr>
        <w:spacing w:after="100" w:afterAutospacing="1"/>
        <w:jc w:val="both"/>
        <w:rPr>
          <w:sz w:val="24"/>
          <w:szCs w:val="24"/>
          <w:lang w:val="en-US" w:eastAsia="en-US"/>
        </w:rPr>
      </w:pPr>
      <w:r w:rsidRPr="0099631B">
        <w:rPr>
          <w:sz w:val="24"/>
          <w:szCs w:val="24"/>
          <w:lang w:val="en-US" w:eastAsia="en-US"/>
        </w:rPr>
        <w:t>All models were trained on the same dataset and evaluated using identical metrics to ensure a fair comparison.</w:t>
      </w:r>
      <w:r w:rsidR="00E300A2">
        <w:rPr>
          <w:sz w:val="24"/>
          <w:szCs w:val="24"/>
          <w:lang w:val="en-US" w:eastAsia="en-US"/>
        </w:rPr>
        <w:t xml:space="preserve"> </w:t>
      </w:r>
    </w:p>
    <w:p w14:paraId="64FDD3A2" w14:textId="0207FD63" w:rsidR="00E300A2" w:rsidRDefault="00E300A2" w:rsidP="00E300A2">
      <w:pPr>
        <w:pStyle w:val="Heading2"/>
        <w:spacing w:before="0"/>
        <w:jc w:val="both"/>
      </w:pPr>
      <w:r>
        <w:t>6.5 Evaluation Strategy</w:t>
      </w:r>
    </w:p>
    <w:p w14:paraId="21AFBD48" w14:textId="77777777" w:rsidR="00E300A2" w:rsidRPr="00E300A2" w:rsidRDefault="00E300A2" w:rsidP="00E300A2">
      <w:pPr>
        <w:spacing w:after="100" w:afterAutospacing="1"/>
        <w:jc w:val="both"/>
        <w:rPr>
          <w:sz w:val="24"/>
          <w:szCs w:val="24"/>
          <w:lang w:val="en-US" w:eastAsia="en-US"/>
        </w:rPr>
      </w:pPr>
      <w:r w:rsidRPr="00E300A2">
        <w:rPr>
          <w:sz w:val="24"/>
          <w:szCs w:val="24"/>
          <w:lang w:val="en-US" w:eastAsia="en-US"/>
        </w:rPr>
        <w:t>The dataset was split into 80% training and 20% testing using stratified sampling to maintain class distribution. The test set was strictly held out during training to prevent data leakage.</w:t>
      </w:r>
    </w:p>
    <w:p w14:paraId="6DFD44FA" w14:textId="77777777" w:rsidR="00E300A2" w:rsidRPr="00E300A2" w:rsidRDefault="00E300A2" w:rsidP="00E300A2">
      <w:pPr>
        <w:spacing w:before="100" w:beforeAutospacing="1" w:after="100" w:afterAutospacing="1"/>
        <w:jc w:val="both"/>
        <w:rPr>
          <w:sz w:val="24"/>
          <w:szCs w:val="24"/>
          <w:lang w:val="en-US" w:eastAsia="en-US"/>
        </w:rPr>
      </w:pPr>
      <w:r w:rsidRPr="00E300A2">
        <w:rPr>
          <w:sz w:val="24"/>
          <w:szCs w:val="24"/>
          <w:lang w:val="en-US" w:eastAsia="en-US"/>
        </w:rPr>
        <w:t>Model performance was evaluated using:</w:t>
      </w:r>
    </w:p>
    <w:p w14:paraId="284C1226" w14:textId="77777777" w:rsidR="00E300A2" w:rsidRPr="00E300A2" w:rsidRDefault="00E300A2" w:rsidP="00E300A2">
      <w:pPr>
        <w:numPr>
          <w:ilvl w:val="0"/>
          <w:numId w:val="22"/>
        </w:numPr>
        <w:spacing w:before="100" w:beforeAutospacing="1" w:after="100" w:afterAutospacing="1"/>
        <w:jc w:val="both"/>
        <w:rPr>
          <w:sz w:val="24"/>
          <w:szCs w:val="24"/>
          <w:lang w:val="en-US" w:eastAsia="en-US"/>
        </w:rPr>
      </w:pPr>
      <w:r w:rsidRPr="00E300A2">
        <w:rPr>
          <w:sz w:val="24"/>
          <w:szCs w:val="24"/>
          <w:lang w:val="en-US" w:eastAsia="en-US"/>
        </w:rPr>
        <w:t xml:space="preserve">Accuracy </w:t>
      </w:r>
    </w:p>
    <w:p w14:paraId="096101DE" w14:textId="77777777" w:rsidR="00E300A2" w:rsidRPr="00E300A2" w:rsidRDefault="00E300A2" w:rsidP="00E300A2">
      <w:pPr>
        <w:numPr>
          <w:ilvl w:val="0"/>
          <w:numId w:val="22"/>
        </w:numPr>
        <w:spacing w:before="100" w:beforeAutospacing="1" w:after="100" w:afterAutospacing="1"/>
        <w:jc w:val="both"/>
        <w:rPr>
          <w:sz w:val="24"/>
          <w:szCs w:val="24"/>
          <w:lang w:val="en-US" w:eastAsia="en-US"/>
        </w:rPr>
      </w:pPr>
      <w:r w:rsidRPr="00E300A2">
        <w:rPr>
          <w:sz w:val="24"/>
          <w:szCs w:val="24"/>
          <w:lang w:val="en-US" w:eastAsia="en-US"/>
        </w:rPr>
        <w:t xml:space="preserve">Precision </w:t>
      </w:r>
    </w:p>
    <w:p w14:paraId="69914EC1" w14:textId="77777777" w:rsidR="00E300A2" w:rsidRPr="00E300A2" w:rsidRDefault="00E300A2" w:rsidP="00E300A2">
      <w:pPr>
        <w:numPr>
          <w:ilvl w:val="0"/>
          <w:numId w:val="22"/>
        </w:numPr>
        <w:spacing w:before="100" w:beforeAutospacing="1" w:after="100" w:afterAutospacing="1"/>
        <w:jc w:val="both"/>
        <w:rPr>
          <w:sz w:val="24"/>
          <w:szCs w:val="24"/>
          <w:lang w:val="en-US" w:eastAsia="en-US"/>
        </w:rPr>
      </w:pPr>
      <w:r w:rsidRPr="00E300A2">
        <w:rPr>
          <w:sz w:val="24"/>
          <w:szCs w:val="24"/>
          <w:lang w:val="en-US" w:eastAsia="en-US"/>
        </w:rPr>
        <w:t xml:space="preserve">Recall (Sensitivity) </w:t>
      </w:r>
    </w:p>
    <w:p w14:paraId="0687294B" w14:textId="77777777" w:rsidR="00E300A2" w:rsidRPr="00E300A2" w:rsidRDefault="00E300A2" w:rsidP="00E300A2">
      <w:pPr>
        <w:numPr>
          <w:ilvl w:val="0"/>
          <w:numId w:val="22"/>
        </w:numPr>
        <w:spacing w:before="100" w:beforeAutospacing="1" w:after="100" w:afterAutospacing="1"/>
        <w:jc w:val="both"/>
        <w:rPr>
          <w:sz w:val="24"/>
          <w:szCs w:val="24"/>
          <w:lang w:val="en-US" w:eastAsia="en-US"/>
        </w:rPr>
      </w:pPr>
      <w:r w:rsidRPr="00E300A2">
        <w:rPr>
          <w:sz w:val="24"/>
          <w:szCs w:val="24"/>
          <w:lang w:val="en-US" w:eastAsia="en-US"/>
        </w:rPr>
        <w:t xml:space="preserve">F1-score </w:t>
      </w:r>
    </w:p>
    <w:p w14:paraId="0A47DA4C" w14:textId="77777777" w:rsidR="00E300A2" w:rsidRPr="00E300A2" w:rsidRDefault="00E300A2" w:rsidP="00E300A2">
      <w:pPr>
        <w:numPr>
          <w:ilvl w:val="0"/>
          <w:numId w:val="22"/>
        </w:numPr>
        <w:spacing w:before="100" w:beforeAutospacing="1" w:after="100" w:afterAutospacing="1"/>
        <w:jc w:val="both"/>
        <w:rPr>
          <w:sz w:val="24"/>
          <w:szCs w:val="24"/>
          <w:lang w:val="en-US" w:eastAsia="en-US"/>
        </w:rPr>
      </w:pPr>
      <w:r w:rsidRPr="00E300A2">
        <w:rPr>
          <w:sz w:val="24"/>
          <w:szCs w:val="24"/>
          <w:lang w:val="en-US" w:eastAsia="en-US"/>
        </w:rPr>
        <w:t xml:space="preserve">ROC-AUC </w:t>
      </w:r>
    </w:p>
    <w:p w14:paraId="7E74E18D" w14:textId="4C58258D" w:rsidR="00E300A2" w:rsidRDefault="00E300A2" w:rsidP="00E300A2">
      <w:pPr>
        <w:spacing w:before="100" w:beforeAutospacing="1" w:after="100" w:afterAutospacing="1"/>
        <w:jc w:val="both"/>
        <w:rPr>
          <w:sz w:val="24"/>
          <w:szCs w:val="24"/>
          <w:lang w:val="en-US" w:eastAsia="en-US"/>
        </w:rPr>
      </w:pPr>
      <w:r w:rsidRPr="00E300A2">
        <w:rPr>
          <w:sz w:val="24"/>
          <w:szCs w:val="24"/>
          <w:lang w:val="en-US" w:eastAsia="en-US"/>
        </w:rPr>
        <w:t>Special emphasis was placed on recall, as correctly identifying high-risk infants is critical in healthcare applications where false negatives can have severe consequences.</w:t>
      </w:r>
    </w:p>
    <w:p w14:paraId="28180893" w14:textId="5FA8758B" w:rsidR="00E300A2" w:rsidRDefault="00E300A2" w:rsidP="00E300A2">
      <w:pPr>
        <w:pStyle w:val="Heading2"/>
        <w:spacing w:before="0"/>
        <w:jc w:val="both"/>
      </w:pPr>
      <w:r>
        <w:t>6.6 System Performance</w:t>
      </w:r>
    </w:p>
    <w:p w14:paraId="485220D1" w14:textId="77777777" w:rsidR="00E300A2" w:rsidRPr="00E300A2" w:rsidRDefault="00E300A2" w:rsidP="00E300A2">
      <w:pPr>
        <w:spacing w:after="100" w:afterAutospacing="1"/>
        <w:jc w:val="both"/>
        <w:rPr>
          <w:sz w:val="24"/>
          <w:szCs w:val="24"/>
          <w:lang w:val="en-US" w:eastAsia="en-US"/>
        </w:rPr>
      </w:pPr>
      <w:r w:rsidRPr="00E300A2">
        <w:rPr>
          <w:sz w:val="24"/>
          <w:szCs w:val="24"/>
          <w:lang w:val="en-US" w:eastAsia="en-US"/>
        </w:rPr>
        <w:t>The system demonstrates efficient real-time performance:</w:t>
      </w:r>
    </w:p>
    <w:p w14:paraId="11C1C9AC" w14:textId="77777777" w:rsidR="00E300A2" w:rsidRPr="00E300A2" w:rsidRDefault="00E300A2" w:rsidP="00E300A2">
      <w:pPr>
        <w:numPr>
          <w:ilvl w:val="0"/>
          <w:numId w:val="23"/>
        </w:numPr>
        <w:spacing w:before="100" w:beforeAutospacing="1" w:after="100" w:afterAutospacing="1"/>
        <w:jc w:val="both"/>
        <w:rPr>
          <w:sz w:val="24"/>
          <w:szCs w:val="24"/>
          <w:lang w:val="en-US" w:eastAsia="en-US"/>
        </w:rPr>
      </w:pPr>
      <w:r w:rsidRPr="00E300A2">
        <w:rPr>
          <w:sz w:val="24"/>
          <w:szCs w:val="24"/>
          <w:lang w:val="en-US" w:eastAsia="en-US"/>
        </w:rPr>
        <w:t xml:space="preserve">Training Time: Moderate (CPU-based training) </w:t>
      </w:r>
    </w:p>
    <w:p w14:paraId="5262737F" w14:textId="77777777" w:rsidR="00E300A2" w:rsidRPr="00E300A2" w:rsidRDefault="00E300A2" w:rsidP="00E300A2">
      <w:pPr>
        <w:numPr>
          <w:ilvl w:val="0"/>
          <w:numId w:val="23"/>
        </w:numPr>
        <w:spacing w:before="100" w:beforeAutospacing="1" w:after="100" w:afterAutospacing="1"/>
        <w:jc w:val="both"/>
        <w:rPr>
          <w:sz w:val="24"/>
          <w:szCs w:val="24"/>
          <w:lang w:val="en-US" w:eastAsia="en-US"/>
        </w:rPr>
      </w:pPr>
      <w:r w:rsidRPr="00E300A2">
        <w:rPr>
          <w:sz w:val="24"/>
          <w:szCs w:val="24"/>
          <w:lang w:val="en-US" w:eastAsia="en-US"/>
        </w:rPr>
        <w:t xml:space="preserve">Inference Time: Real-time prediction (&lt; 1 second per request) </w:t>
      </w:r>
    </w:p>
    <w:p w14:paraId="25F5A8D4" w14:textId="77777777" w:rsidR="00E300A2" w:rsidRPr="00E300A2" w:rsidRDefault="00E300A2" w:rsidP="00E300A2">
      <w:pPr>
        <w:numPr>
          <w:ilvl w:val="0"/>
          <w:numId w:val="23"/>
        </w:numPr>
        <w:spacing w:before="100" w:beforeAutospacing="1" w:after="100" w:afterAutospacing="1"/>
        <w:jc w:val="both"/>
        <w:rPr>
          <w:sz w:val="24"/>
          <w:szCs w:val="24"/>
          <w:lang w:val="en-US" w:eastAsia="en-US"/>
        </w:rPr>
      </w:pPr>
      <w:r w:rsidRPr="00E300A2">
        <w:rPr>
          <w:sz w:val="24"/>
          <w:szCs w:val="24"/>
          <w:lang w:val="en-US" w:eastAsia="en-US"/>
        </w:rPr>
        <w:t xml:space="preserve">Scalability: Suitable for deployment in web-based healthcare applications </w:t>
      </w:r>
    </w:p>
    <w:p w14:paraId="3CE50681" w14:textId="73DE2A0F" w:rsidR="0099631B" w:rsidRPr="00E300A2" w:rsidRDefault="00E300A2" w:rsidP="00E300A2">
      <w:pPr>
        <w:spacing w:before="100" w:beforeAutospacing="1" w:after="100" w:afterAutospacing="1"/>
        <w:jc w:val="both"/>
        <w:rPr>
          <w:sz w:val="24"/>
          <w:szCs w:val="24"/>
          <w:lang w:val="en-US" w:eastAsia="en-US"/>
        </w:rPr>
      </w:pPr>
      <w:r w:rsidRPr="00E300A2">
        <w:rPr>
          <w:sz w:val="24"/>
          <w:szCs w:val="24"/>
          <w:lang w:val="en-US" w:eastAsia="en-US"/>
        </w:rPr>
        <w:t>The lightweight architecture ensures that the system can operate effectively in resource-constrained environments such as rural healthcare centers.</w:t>
      </w:r>
    </w:p>
    <w:p w14:paraId="6A14B7E1" w14:textId="77777777" w:rsidR="00501D39" w:rsidRDefault="00E5615E">
      <w:pPr>
        <w:pStyle w:val="Heading1"/>
      </w:pPr>
      <w:r>
        <w:rPr>
          <w:smallCaps/>
        </w:rPr>
        <w:t>7. RESULTS AND DISCUSSION</w:t>
      </w:r>
    </w:p>
    <w:p w14:paraId="6A14B7E2" w14:textId="266BA7A3" w:rsidR="00501D39" w:rsidRDefault="00E5615E">
      <w:pPr>
        <w:pStyle w:val="Heading2"/>
      </w:pPr>
      <w:r>
        <w:t>7.1</w:t>
      </w:r>
      <w:r w:rsidR="009A0F2F">
        <w:t xml:space="preserve"> Infant Mortality Prediction: Main Results</w:t>
      </w:r>
      <w:r>
        <w:t xml:space="preserve"> </w:t>
      </w:r>
    </w:p>
    <w:p w14:paraId="6A14B7E3" w14:textId="1B96ED6C" w:rsidR="00501D39" w:rsidRDefault="00501D39">
      <w:pPr>
        <w:spacing w:before="60"/>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563"/>
        <w:gridCol w:w="1564"/>
      </w:tblGrid>
      <w:tr w:rsidR="007F0AD0" w:rsidRPr="00384975" w14:paraId="46C66577" w14:textId="77777777" w:rsidTr="001C3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7BDC7A08" w14:textId="77777777" w:rsidR="007F0AD0" w:rsidRPr="00384975" w:rsidRDefault="007F0AD0" w:rsidP="001C3518">
            <w:pPr>
              <w:spacing w:before="60" w:after="60" w:line="280" w:lineRule="auto"/>
              <w:jc w:val="center"/>
              <w:rPr>
                <w:b w:val="0"/>
                <w:bCs w:val="0"/>
                <w:color w:val="244061" w:themeColor="accent1" w:themeShade="80"/>
              </w:rPr>
            </w:pPr>
            <w:r w:rsidRPr="00384975">
              <w:rPr>
                <w:b w:val="0"/>
                <w:bCs w:val="0"/>
                <w:color w:val="244061" w:themeColor="accent1" w:themeShade="80"/>
              </w:rPr>
              <w:lastRenderedPageBreak/>
              <w:t>Model</w:t>
            </w:r>
          </w:p>
        </w:tc>
        <w:tc>
          <w:tcPr>
            <w:tcW w:w="1563" w:type="dxa"/>
          </w:tcPr>
          <w:p w14:paraId="54428D6D" w14:textId="77777777" w:rsidR="007F0AD0" w:rsidRPr="00384975" w:rsidRDefault="007F0AD0" w:rsidP="001C3518">
            <w:pPr>
              <w:spacing w:before="60" w:after="60" w:line="28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384975">
              <w:rPr>
                <w:b w:val="0"/>
                <w:bCs w:val="0"/>
                <w:color w:val="244061" w:themeColor="accent1" w:themeShade="80"/>
              </w:rPr>
              <w:t>Accuracy</w:t>
            </w:r>
          </w:p>
        </w:tc>
        <w:tc>
          <w:tcPr>
            <w:tcW w:w="1564" w:type="dxa"/>
          </w:tcPr>
          <w:p w14:paraId="183866A4" w14:textId="77777777" w:rsidR="007F0AD0" w:rsidRPr="00384975" w:rsidRDefault="007F0AD0" w:rsidP="001C3518">
            <w:pPr>
              <w:spacing w:before="60" w:after="60" w:line="280" w:lineRule="auto"/>
              <w:jc w:val="center"/>
              <w:cnfStyle w:val="100000000000" w:firstRow="1" w:lastRow="0" w:firstColumn="0" w:lastColumn="0" w:oddVBand="0" w:evenVBand="0" w:oddHBand="0" w:evenHBand="0" w:firstRowFirstColumn="0" w:firstRowLastColumn="0" w:lastRowFirstColumn="0" w:lastRowLastColumn="0"/>
              <w:rPr>
                <w:b w:val="0"/>
                <w:bCs w:val="0"/>
                <w:color w:val="244061" w:themeColor="accent1" w:themeShade="80"/>
              </w:rPr>
            </w:pPr>
            <w:r w:rsidRPr="00384975">
              <w:rPr>
                <w:b w:val="0"/>
                <w:bCs w:val="0"/>
                <w:color w:val="244061" w:themeColor="accent1" w:themeShade="80"/>
              </w:rPr>
              <w:t>ROC-AUC</w:t>
            </w:r>
          </w:p>
        </w:tc>
      </w:tr>
      <w:tr w:rsidR="007F0AD0" w14:paraId="58D09EF0" w14:textId="77777777" w:rsidTr="001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42F4F6F" w14:textId="77777777" w:rsidR="007F0AD0" w:rsidRDefault="007F0AD0" w:rsidP="001C3518">
            <w:pPr>
              <w:spacing w:before="60" w:after="60" w:line="280" w:lineRule="auto"/>
              <w:jc w:val="center"/>
            </w:pPr>
            <w:r>
              <w:t>Logistic Regression</w:t>
            </w:r>
          </w:p>
        </w:tc>
        <w:tc>
          <w:tcPr>
            <w:tcW w:w="1563" w:type="dxa"/>
          </w:tcPr>
          <w:p w14:paraId="660740EB" w14:textId="77777777" w:rsidR="007F0AD0" w:rsidRDefault="007F0AD0" w:rsidP="001C3518">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94.07%</w:t>
            </w:r>
          </w:p>
        </w:tc>
        <w:tc>
          <w:tcPr>
            <w:tcW w:w="1564" w:type="dxa"/>
          </w:tcPr>
          <w:p w14:paraId="3F527148" w14:textId="77777777" w:rsidR="007F0AD0" w:rsidRDefault="007F0AD0" w:rsidP="001C3518">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0.9887</w:t>
            </w:r>
          </w:p>
        </w:tc>
      </w:tr>
      <w:tr w:rsidR="007F0AD0" w14:paraId="63E0A7F4" w14:textId="77777777" w:rsidTr="001C3518">
        <w:tc>
          <w:tcPr>
            <w:cnfStyle w:val="001000000000" w:firstRow="0" w:lastRow="0" w:firstColumn="1" w:lastColumn="0" w:oddVBand="0" w:evenVBand="0" w:oddHBand="0" w:evenHBand="0" w:firstRowFirstColumn="0" w:firstRowLastColumn="0" w:lastRowFirstColumn="0" w:lastRowLastColumn="0"/>
            <w:tcW w:w="1563" w:type="dxa"/>
          </w:tcPr>
          <w:p w14:paraId="566E377A" w14:textId="77777777" w:rsidR="007F0AD0" w:rsidRDefault="007F0AD0" w:rsidP="001C3518">
            <w:pPr>
              <w:spacing w:before="60" w:after="60" w:line="280" w:lineRule="auto"/>
              <w:jc w:val="center"/>
            </w:pPr>
            <w:r>
              <w:t>Random Forest</w:t>
            </w:r>
          </w:p>
        </w:tc>
        <w:tc>
          <w:tcPr>
            <w:tcW w:w="1563" w:type="dxa"/>
          </w:tcPr>
          <w:p w14:paraId="5D531870" w14:textId="77777777" w:rsidR="007F0AD0" w:rsidRDefault="007F0AD0" w:rsidP="001C3518">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95.15%</w:t>
            </w:r>
          </w:p>
        </w:tc>
        <w:tc>
          <w:tcPr>
            <w:tcW w:w="1564" w:type="dxa"/>
          </w:tcPr>
          <w:p w14:paraId="57DD67B6" w14:textId="77777777" w:rsidR="007F0AD0" w:rsidRDefault="007F0AD0" w:rsidP="001C3518">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0.9884</w:t>
            </w:r>
          </w:p>
        </w:tc>
      </w:tr>
      <w:tr w:rsidR="007F0AD0" w14:paraId="58D3E784" w14:textId="77777777" w:rsidTr="001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C9818A1" w14:textId="77777777" w:rsidR="007F0AD0" w:rsidRDefault="007F0AD0" w:rsidP="001C3518">
            <w:pPr>
              <w:spacing w:before="60" w:after="60" w:line="280" w:lineRule="auto"/>
              <w:jc w:val="center"/>
            </w:pPr>
            <w:proofErr w:type="spellStart"/>
            <w:r>
              <w:t>CatBoost</w:t>
            </w:r>
            <w:proofErr w:type="spellEnd"/>
            <w:r>
              <w:t xml:space="preserve"> (Proposed)</w:t>
            </w:r>
          </w:p>
        </w:tc>
        <w:tc>
          <w:tcPr>
            <w:tcW w:w="1563" w:type="dxa"/>
          </w:tcPr>
          <w:p w14:paraId="31F59BED" w14:textId="77777777" w:rsidR="007F0AD0" w:rsidRDefault="007F0AD0" w:rsidP="001C3518">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96.12%</w:t>
            </w:r>
          </w:p>
        </w:tc>
        <w:tc>
          <w:tcPr>
            <w:tcW w:w="1564" w:type="dxa"/>
          </w:tcPr>
          <w:p w14:paraId="366B98DB" w14:textId="77777777" w:rsidR="007F0AD0" w:rsidRDefault="007F0AD0" w:rsidP="001C3518">
            <w:pPr>
              <w:spacing w:before="60" w:after="60" w:line="280" w:lineRule="auto"/>
              <w:jc w:val="center"/>
              <w:cnfStyle w:val="000000100000" w:firstRow="0" w:lastRow="0" w:firstColumn="0" w:lastColumn="0" w:oddVBand="0" w:evenVBand="0" w:oddHBand="1" w:evenHBand="0" w:firstRowFirstColumn="0" w:firstRowLastColumn="0" w:lastRowFirstColumn="0" w:lastRowLastColumn="0"/>
            </w:pPr>
            <w:r>
              <w:t>0.9879</w:t>
            </w:r>
          </w:p>
        </w:tc>
      </w:tr>
      <w:tr w:rsidR="007F0AD0" w14:paraId="021D4445" w14:textId="77777777" w:rsidTr="001C3518">
        <w:tc>
          <w:tcPr>
            <w:cnfStyle w:val="001000000000" w:firstRow="0" w:lastRow="0" w:firstColumn="1" w:lastColumn="0" w:oddVBand="0" w:evenVBand="0" w:oddHBand="0" w:evenHBand="0" w:firstRowFirstColumn="0" w:firstRowLastColumn="0" w:lastRowFirstColumn="0" w:lastRowLastColumn="0"/>
            <w:tcW w:w="1563" w:type="dxa"/>
          </w:tcPr>
          <w:p w14:paraId="5465AA9D" w14:textId="77777777" w:rsidR="007F0AD0" w:rsidRDefault="007F0AD0" w:rsidP="001C3518">
            <w:pPr>
              <w:spacing w:before="60" w:after="60" w:line="280" w:lineRule="auto"/>
              <w:jc w:val="center"/>
            </w:pPr>
            <w:proofErr w:type="spellStart"/>
            <w:r>
              <w:t>XGBoost</w:t>
            </w:r>
            <w:proofErr w:type="spellEnd"/>
          </w:p>
        </w:tc>
        <w:tc>
          <w:tcPr>
            <w:tcW w:w="1563" w:type="dxa"/>
          </w:tcPr>
          <w:p w14:paraId="5B4F25F2" w14:textId="77777777" w:rsidR="007F0AD0" w:rsidRDefault="007F0AD0" w:rsidP="001C3518">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95.32%</w:t>
            </w:r>
          </w:p>
        </w:tc>
        <w:tc>
          <w:tcPr>
            <w:tcW w:w="1564" w:type="dxa"/>
          </w:tcPr>
          <w:p w14:paraId="066F97C0" w14:textId="77777777" w:rsidR="007F0AD0" w:rsidRDefault="007F0AD0" w:rsidP="001C3518">
            <w:pPr>
              <w:spacing w:before="60" w:after="60" w:line="280" w:lineRule="auto"/>
              <w:jc w:val="center"/>
              <w:cnfStyle w:val="000000000000" w:firstRow="0" w:lastRow="0" w:firstColumn="0" w:lastColumn="0" w:oddVBand="0" w:evenVBand="0" w:oddHBand="0" w:evenHBand="0" w:firstRowFirstColumn="0" w:firstRowLastColumn="0" w:lastRowFirstColumn="0" w:lastRowLastColumn="0"/>
            </w:pPr>
            <w:r>
              <w:t>0.9885</w:t>
            </w:r>
          </w:p>
        </w:tc>
      </w:tr>
    </w:tbl>
    <w:p w14:paraId="081EFC17" w14:textId="77777777" w:rsidR="009A0F2F" w:rsidRDefault="009A0F2F">
      <w:pPr>
        <w:spacing w:before="60"/>
      </w:pPr>
    </w:p>
    <w:p w14:paraId="6A14B7E4" w14:textId="6E9E6501" w:rsidR="00501D39" w:rsidRDefault="00E5615E">
      <w:pPr>
        <w:spacing w:before="60" w:after="140"/>
        <w:jc w:val="center"/>
      </w:pPr>
      <w:r>
        <w:rPr>
          <w:b/>
          <w:bCs/>
          <w:sz w:val="20"/>
          <w:szCs w:val="20"/>
        </w:rPr>
        <w:t>Table</w:t>
      </w:r>
      <w:r w:rsidR="009A0F2F">
        <w:rPr>
          <w:b/>
          <w:bCs/>
          <w:sz w:val="20"/>
          <w:szCs w:val="20"/>
        </w:rPr>
        <w:t>: Model Performance on Test Dataset</w:t>
      </w:r>
    </w:p>
    <w:p w14:paraId="6A14B812" w14:textId="77777777" w:rsidR="00501D39" w:rsidRDefault="00E5615E">
      <w:pPr>
        <w:pStyle w:val="Heading2"/>
      </w:pPr>
      <w:r>
        <w:t>7.2 Ablation Study: Classifier Comparison</w:t>
      </w:r>
    </w:p>
    <w:p w14:paraId="3EEC538B" w14:textId="138A5F42" w:rsidR="00036366" w:rsidRPr="00036366" w:rsidRDefault="00036366" w:rsidP="00036366">
      <w:pPr>
        <w:spacing w:before="60" w:after="140"/>
        <w:jc w:val="both"/>
        <w:rPr>
          <w:sz w:val="24"/>
          <w:szCs w:val="24"/>
        </w:rPr>
      </w:pPr>
      <w:r w:rsidRPr="00036366">
        <w:rPr>
          <w:sz w:val="24"/>
          <w:szCs w:val="24"/>
        </w:rPr>
        <w:t xml:space="preserve">To validate the effectiveness of the proposed model, a comparative analysis was conducted using multiple baseline classifiers under identical </w:t>
      </w:r>
      <w:proofErr w:type="spellStart"/>
      <w:r w:rsidRPr="00036366">
        <w:rPr>
          <w:sz w:val="24"/>
          <w:szCs w:val="24"/>
        </w:rPr>
        <w:t>preprocessing</w:t>
      </w:r>
      <w:proofErr w:type="spellEnd"/>
      <w:r w:rsidRPr="00036366">
        <w:rPr>
          <w:sz w:val="24"/>
          <w:szCs w:val="24"/>
        </w:rPr>
        <w:t xml:space="preserve"> conditions.</w:t>
      </w:r>
    </w:p>
    <w:p w14:paraId="0B4DCA40" w14:textId="77777777" w:rsidR="00036366" w:rsidRPr="00036366" w:rsidRDefault="00036366" w:rsidP="00036366">
      <w:pPr>
        <w:spacing w:before="100" w:beforeAutospacing="1" w:after="100" w:afterAutospacing="1"/>
        <w:rPr>
          <w:sz w:val="24"/>
          <w:szCs w:val="24"/>
          <w:lang w:val="en-US" w:eastAsia="en-US"/>
        </w:rPr>
      </w:pPr>
      <w:r w:rsidRPr="00036366">
        <w:rPr>
          <w:sz w:val="24"/>
          <w:szCs w:val="24"/>
          <w:lang w:val="en-US" w:eastAsia="en-US"/>
        </w:rPr>
        <w:t>The results indicate that:</w:t>
      </w:r>
    </w:p>
    <w:p w14:paraId="4254A90E" w14:textId="77777777" w:rsidR="00036366" w:rsidRPr="00036366" w:rsidRDefault="00036366" w:rsidP="00036366">
      <w:pPr>
        <w:numPr>
          <w:ilvl w:val="0"/>
          <w:numId w:val="24"/>
        </w:numPr>
        <w:spacing w:before="100" w:beforeAutospacing="1" w:after="100" w:afterAutospacing="1"/>
        <w:rPr>
          <w:sz w:val="24"/>
          <w:szCs w:val="24"/>
          <w:lang w:val="en-US" w:eastAsia="en-US"/>
        </w:rPr>
      </w:pPr>
      <w:r w:rsidRPr="00036366">
        <w:rPr>
          <w:sz w:val="24"/>
          <w:szCs w:val="24"/>
          <w:lang w:val="en-US" w:eastAsia="en-US"/>
        </w:rPr>
        <w:t xml:space="preserve">Logistic Regression provides a strong baseline but is limited by its linear nature </w:t>
      </w:r>
    </w:p>
    <w:p w14:paraId="44E65394" w14:textId="77777777" w:rsidR="00036366" w:rsidRPr="00036366" w:rsidRDefault="00036366" w:rsidP="00036366">
      <w:pPr>
        <w:numPr>
          <w:ilvl w:val="0"/>
          <w:numId w:val="24"/>
        </w:numPr>
        <w:spacing w:before="100" w:beforeAutospacing="1" w:after="100" w:afterAutospacing="1"/>
        <w:rPr>
          <w:sz w:val="24"/>
          <w:szCs w:val="24"/>
          <w:lang w:val="en-US" w:eastAsia="en-US"/>
        </w:rPr>
      </w:pPr>
      <w:r w:rsidRPr="00036366">
        <w:rPr>
          <w:sz w:val="24"/>
          <w:szCs w:val="24"/>
          <w:lang w:val="en-US" w:eastAsia="en-US"/>
        </w:rPr>
        <w:t xml:space="preserve">Random Forest improves performance through ensemble learning but lacks optimization for categorical features </w:t>
      </w:r>
    </w:p>
    <w:p w14:paraId="3C78914C" w14:textId="77777777" w:rsidR="00036366" w:rsidRPr="00036366" w:rsidRDefault="00036366" w:rsidP="00036366">
      <w:pPr>
        <w:numPr>
          <w:ilvl w:val="0"/>
          <w:numId w:val="24"/>
        </w:numPr>
        <w:spacing w:before="100" w:beforeAutospacing="1" w:after="100" w:afterAutospacing="1"/>
        <w:rPr>
          <w:sz w:val="24"/>
          <w:szCs w:val="24"/>
          <w:lang w:val="en-US" w:eastAsia="en-US"/>
        </w:rPr>
      </w:pPr>
      <w:proofErr w:type="spellStart"/>
      <w:r w:rsidRPr="00036366">
        <w:rPr>
          <w:sz w:val="24"/>
          <w:szCs w:val="24"/>
          <w:lang w:val="en-US" w:eastAsia="en-US"/>
        </w:rPr>
        <w:t>CatBoost</w:t>
      </w:r>
      <w:proofErr w:type="spellEnd"/>
      <w:r w:rsidRPr="00036366">
        <w:rPr>
          <w:sz w:val="24"/>
          <w:szCs w:val="24"/>
          <w:lang w:val="en-US" w:eastAsia="en-US"/>
        </w:rPr>
        <w:t xml:space="preserve"> consistently outperforms all models due to its ordered boosting mechanism and efficient handling of categorical data </w:t>
      </w:r>
    </w:p>
    <w:p w14:paraId="6A14B841" w14:textId="77777777" w:rsidR="00501D39" w:rsidRDefault="00E5615E">
      <w:pPr>
        <w:pStyle w:val="Heading2"/>
      </w:pPr>
      <w:r>
        <w:t>7.3 Feature Importance Analysis</w:t>
      </w:r>
    </w:p>
    <w:p w14:paraId="77214AEC" w14:textId="6408B16E" w:rsidR="004012D1" w:rsidRDefault="00E5615E" w:rsidP="00F04032">
      <w:pPr>
        <w:spacing w:before="60" w:after="60" w:line="280" w:lineRule="auto"/>
        <w:ind w:firstLine="720"/>
        <w:jc w:val="both"/>
      </w:pPr>
      <w:r>
        <w:t>Feature importance</w:t>
      </w:r>
      <w:r w:rsidR="00036366">
        <w:t xml:space="preserve"> was conducted to identify key factors influencing infant mortality risk prediction</w:t>
      </w:r>
      <w:r>
        <w:t xml:space="preserve"> </w:t>
      </w:r>
    </w:p>
    <w:p w14:paraId="6A14B844" w14:textId="7ADE3D3D" w:rsidR="00501D39" w:rsidRDefault="00E5615E">
      <w:pPr>
        <w:spacing w:before="60" w:after="140"/>
        <w:jc w:val="center"/>
        <w:rPr>
          <w:b/>
          <w:bCs/>
          <w:sz w:val="20"/>
          <w:szCs w:val="20"/>
        </w:rPr>
      </w:pPr>
      <w:r>
        <w:rPr>
          <w:b/>
          <w:bCs/>
          <w:sz w:val="20"/>
          <w:szCs w:val="20"/>
        </w:rPr>
        <w:t>Table: Feature Importance</w:t>
      </w:r>
      <w:r w:rsidR="00036366">
        <w:rPr>
          <w:b/>
          <w:bCs/>
          <w:sz w:val="20"/>
          <w:szCs w:val="20"/>
        </w:rPr>
        <w:t xml:space="preserve"> Ranking</w:t>
      </w:r>
    </w:p>
    <w:tbl>
      <w:tblPr>
        <w:tblStyle w:val="TableGrid"/>
        <w:tblW w:w="0" w:type="auto"/>
        <w:tblLook w:val="04A0" w:firstRow="1" w:lastRow="0" w:firstColumn="1" w:lastColumn="0" w:noHBand="0" w:noVBand="1"/>
      </w:tblPr>
      <w:tblGrid>
        <w:gridCol w:w="1075"/>
        <w:gridCol w:w="2055"/>
        <w:gridCol w:w="1560"/>
      </w:tblGrid>
      <w:tr w:rsidR="00036366" w14:paraId="02BBD77E" w14:textId="77777777" w:rsidTr="0004332A">
        <w:tc>
          <w:tcPr>
            <w:tcW w:w="1075" w:type="dxa"/>
          </w:tcPr>
          <w:p w14:paraId="1458B16C" w14:textId="064338ED" w:rsidR="00036366" w:rsidRPr="00036366" w:rsidRDefault="00036366" w:rsidP="0004332A">
            <w:pPr>
              <w:spacing w:before="60" w:after="140"/>
              <w:jc w:val="center"/>
              <w:rPr>
                <w:b/>
                <w:bCs/>
                <w:color w:val="244061" w:themeColor="accent1" w:themeShade="80"/>
              </w:rPr>
            </w:pPr>
            <w:r w:rsidRPr="00036366">
              <w:rPr>
                <w:b/>
                <w:bCs/>
                <w:color w:val="244061" w:themeColor="accent1" w:themeShade="80"/>
              </w:rPr>
              <w:t>Rank</w:t>
            </w:r>
          </w:p>
        </w:tc>
        <w:tc>
          <w:tcPr>
            <w:tcW w:w="2055" w:type="dxa"/>
          </w:tcPr>
          <w:p w14:paraId="299B285E" w14:textId="244AFA76" w:rsidR="00036366" w:rsidRPr="00036366" w:rsidRDefault="00036366" w:rsidP="0004332A">
            <w:pPr>
              <w:spacing w:before="60" w:after="140"/>
              <w:jc w:val="center"/>
              <w:rPr>
                <w:b/>
                <w:bCs/>
                <w:color w:val="244061" w:themeColor="accent1" w:themeShade="80"/>
              </w:rPr>
            </w:pPr>
            <w:r w:rsidRPr="00036366">
              <w:rPr>
                <w:b/>
                <w:bCs/>
                <w:color w:val="244061" w:themeColor="accent1" w:themeShade="80"/>
              </w:rPr>
              <w:t>Feature</w:t>
            </w:r>
          </w:p>
        </w:tc>
        <w:tc>
          <w:tcPr>
            <w:tcW w:w="1560" w:type="dxa"/>
          </w:tcPr>
          <w:p w14:paraId="40687777" w14:textId="31A3FB60" w:rsidR="00036366" w:rsidRPr="00036366" w:rsidRDefault="00036366" w:rsidP="0004332A">
            <w:pPr>
              <w:spacing w:before="60" w:after="140"/>
              <w:jc w:val="center"/>
              <w:rPr>
                <w:b/>
                <w:bCs/>
                <w:color w:val="244061" w:themeColor="accent1" w:themeShade="80"/>
              </w:rPr>
            </w:pPr>
            <w:r w:rsidRPr="00036366">
              <w:rPr>
                <w:b/>
                <w:bCs/>
                <w:color w:val="244061" w:themeColor="accent1" w:themeShade="80"/>
              </w:rPr>
              <w:t>Influence</w:t>
            </w:r>
          </w:p>
        </w:tc>
      </w:tr>
      <w:tr w:rsidR="00036366" w14:paraId="09CD7A2F" w14:textId="77777777" w:rsidTr="0004332A">
        <w:tc>
          <w:tcPr>
            <w:tcW w:w="1075" w:type="dxa"/>
          </w:tcPr>
          <w:p w14:paraId="7B46A648" w14:textId="1F9B9999" w:rsidR="00036366" w:rsidRPr="0004332A" w:rsidRDefault="00036366" w:rsidP="0004332A">
            <w:pPr>
              <w:spacing w:before="60" w:after="140"/>
              <w:jc w:val="center"/>
            </w:pPr>
            <w:r w:rsidRPr="0004332A">
              <w:t>1</w:t>
            </w:r>
          </w:p>
        </w:tc>
        <w:tc>
          <w:tcPr>
            <w:tcW w:w="2055" w:type="dxa"/>
          </w:tcPr>
          <w:p w14:paraId="60660A1F" w14:textId="6EA08858" w:rsidR="00036366" w:rsidRDefault="00036366" w:rsidP="0004332A">
            <w:pPr>
              <w:spacing w:before="60" w:after="140"/>
              <w:jc w:val="center"/>
            </w:pPr>
            <w:r>
              <w:t>Birth Weight</w:t>
            </w:r>
          </w:p>
        </w:tc>
        <w:tc>
          <w:tcPr>
            <w:tcW w:w="1560" w:type="dxa"/>
          </w:tcPr>
          <w:p w14:paraId="459F42AB" w14:textId="1DA055BC" w:rsidR="00036366" w:rsidRDefault="00036366" w:rsidP="0004332A">
            <w:pPr>
              <w:spacing w:before="60" w:after="140"/>
              <w:jc w:val="center"/>
            </w:pPr>
            <w:r>
              <w:t>High</w:t>
            </w:r>
          </w:p>
        </w:tc>
      </w:tr>
      <w:tr w:rsidR="00036366" w14:paraId="7A9DC828" w14:textId="77777777" w:rsidTr="0004332A">
        <w:tc>
          <w:tcPr>
            <w:tcW w:w="1075" w:type="dxa"/>
          </w:tcPr>
          <w:p w14:paraId="2AD50B4E" w14:textId="2F603F5A" w:rsidR="00036366" w:rsidRPr="0004332A" w:rsidRDefault="00036366" w:rsidP="0004332A">
            <w:pPr>
              <w:spacing w:before="60" w:after="140"/>
              <w:jc w:val="center"/>
            </w:pPr>
            <w:r w:rsidRPr="0004332A">
              <w:t>2</w:t>
            </w:r>
          </w:p>
        </w:tc>
        <w:tc>
          <w:tcPr>
            <w:tcW w:w="2055" w:type="dxa"/>
          </w:tcPr>
          <w:p w14:paraId="4A1F8BF2" w14:textId="749634E1" w:rsidR="00036366" w:rsidRDefault="00036366" w:rsidP="0004332A">
            <w:pPr>
              <w:spacing w:before="60" w:after="140"/>
              <w:jc w:val="center"/>
            </w:pPr>
            <w:r>
              <w:t>Maternal Age</w:t>
            </w:r>
          </w:p>
        </w:tc>
        <w:tc>
          <w:tcPr>
            <w:tcW w:w="1560" w:type="dxa"/>
          </w:tcPr>
          <w:p w14:paraId="3748B03C" w14:textId="3F350D7A" w:rsidR="00036366" w:rsidRDefault="00036366" w:rsidP="0004332A">
            <w:pPr>
              <w:spacing w:before="60" w:after="140"/>
              <w:jc w:val="center"/>
            </w:pPr>
            <w:r>
              <w:t>High</w:t>
            </w:r>
          </w:p>
        </w:tc>
      </w:tr>
      <w:tr w:rsidR="00036366" w14:paraId="61032D3E" w14:textId="77777777" w:rsidTr="0004332A">
        <w:tc>
          <w:tcPr>
            <w:tcW w:w="1075" w:type="dxa"/>
          </w:tcPr>
          <w:p w14:paraId="1214A8FC" w14:textId="1A6B1F16" w:rsidR="00036366" w:rsidRPr="0004332A" w:rsidRDefault="00036366" w:rsidP="0004332A">
            <w:pPr>
              <w:spacing w:before="60" w:after="140"/>
              <w:jc w:val="center"/>
            </w:pPr>
            <w:r w:rsidRPr="0004332A">
              <w:t>3</w:t>
            </w:r>
          </w:p>
        </w:tc>
        <w:tc>
          <w:tcPr>
            <w:tcW w:w="2055" w:type="dxa"/>
          </w:tcPr>
          <w:p w14:paraId="3DA3882A" w14:textId="4D5A780A" w:rsidR="00036366" w:rsidRDefault="00036366" w:rsidP="0004332A">
            <w:pPr>
              <w:spacing w:before="60" w:after="140"/>
              <w:jc w:val="center"/>
            </w:pPr>
            <w:r>
              <w:t>Nutritional Score</w:t>
            </w:r>
          </w:p>
        </w:tc>
        <w:tc>
          <w:tcPr>
            <w:tcW w:w="1560" w:type="dxa"/>
          </w:tcPr>
          <w:p w14:paraId="45AB8B13" w14:textId="25FBD003" w:rsidR="00036366" w:rsidRDefault="00036366" w:rsidP="0004332A">
            <w:pPr>
              <w:spacing w:before="60" w:after="140"/>
              <w:jc w:val="center"/>
            </w:pPr>
            <w:r>
              <w:t>High</w:t>
            </w:r>
          </w:p>
        </w:tc>
      </w:tr>
      <w:tr w:rsidR="00036366" w14:paraId="7600E2AC" w14:textId="77777777" w:rsidTr="0004332A">
        <w:tc>
          <w:tcPr>
            <w:tcW w:w="1075" w:type="dxa"/>
          </w:tcPr>
          <w:p w14:paraId="51EB9F74" w14:textId="1A945C19" w:rsidR="00036366" w:rsidRPr="0004332A" w:rsidRDefault="00036366" w:rsidP="0004332A">
            <w:pPr>
              <w:spacing w:before="60" w:after="140"/>
              <w:jc w:val="center"/>
            </w:pPr>
            <w:r w:rsidRPr="0004332A">
              <w:t>4</w:t>
            </w:r>
          </w:p>
        </w:tc>
        <w:tc>
          <w:tcPr>
            <w:tcW w:w="2055" w:type="dxa"/>
          </w:tcPr>
          <w:p w14:paraId="57510F9D" w14:textId="7EA39342" w:rsidR="00036366" w:rsidRDefault="00036366" w:rsidP="0004332A">
            <w:pPr>
              <w:spacing w:before="60" w:after="140"/>
              <w:jc w:val="center"/>
            </w:pPr>
            <w:r>
              <w:t>Immunization Status</w:t>
            </w:r>
          </w:p>
        </w:tc>
        <w:tc>
          <w:tcPr>
            <w:tcW w:w="1560" w:type="dxa"/>
          </w:tcPr>
          <w:p w14:paraId="5BD0D825" w14:textId="12F13508" w:rsidR="00036366" w:rsidRDefault="00036366" w:rsidP="0004332A">
            <w:pPr>
              <w:spacing w:before="60" w:after="140"/>
              <w:jc w:val="center"/>
            </w:pPr>
            <w:r>
              <w:t>Medium</w:t>
            </w:r>
          </w:p>
        </w:tc>
      </w:tr>
      <w:tr w:rsidR="00036366" w14:paraId="16DA54D5" w14:textId="77777777" w:rsidTr="0004332A">
        <w:tc>
          <w:tcPr>
            <w:tcW w:w="1075" w:type="dxa"/>
          </w:tcPr>
          <w:p w14:paraId="1B04DB85" w14:textId="489DDB09" w:rsidR="00036366" w:rsidRPr="0004332A" w:rsidRDefault="00036366" w:rsidP="0004332A">
            <w:pPr>
              <w:spacing w:before="60" w:after="140"/>
              <w:jc w:val="center"/>
            </w:pPr>
            <w:r w:rsidRPr="0004332A">
              <w:t>5</w:t>
            </w:r>
          </w:p>
        </w:tc>
        <w:tc>
          <w:tcPr>
            <w:tcW w:w="2055" w:type="dxa"/>
          </w:tcPr>
          <w:p w14:paraId="24663AAF" w14:textId="07C330CF" w:rsidR="00036366" w:rsidRDefault="00036366" w:rsidP="0004332A">
            <w:pPr>
              <w:spacing w:before="60" w:after="140"/>
              <w:jc w:val="center"/>
            </w:pPr>
            <w:r>
              <w:t>Prenatal Care Visits</w:t>
            </w:r>
          </w:p>
        </w:tc>
        <w:tc>
          <w:tcPr>
            <w:tcW w:w="1560" w:type="dxa"/>
            <w:shd w:val="clear" w:color="auto" w:fill="FFFFFF" w:themeFill="background1"/>
          </w:tcPr>
          <w:p w14:paraId="00E61C5A" w14:textId="27E2AA68" w:rsidR="00036366" w:rsidRDefault="00036366" w:rsidP="0004332A">
            <w:pPr>
              <w:spacing w:before="60" w:after="140"/>
              <w:jc w:val="center"/>
            </w:pPr>
            <w:r>
              <w:t>Medium</w:t>
            </w:r>
          </w:p>
        </w:tc>
      </w:tr>
      <w:tr w:rsidR="00036366" w14:paraId="74D6BE9B" w14:textId="77777777" w:rsidTr="0004332A">
        <w:tc>
          <w:tcPr>
            <w:tcW w:w="1075" w:type="dxa"/>
          </w:tcPr>
          <w:p w14:paraId="50F52255" w14:textId="1FFC9304" w:rsidR="00036366" w:rsidRPr="0004332A" w:rsidRDefault="00036366" w:rsidP="0004332A">
            <w:pPr>
              <w:spacing w:before="60" w:after="140"/>
              <w:jc w:val="center"/>
            </w:pPr>
            <w:r w:rsidRPr="0004332A">
              <w:t>6</w:t>
            </w:r>
          </w:p>
        </w:tc>
        <w:tc>
          <w:tcPr>
            <w:tcW w:w="2055" w:type="dxa"/>
          </w:tcPr>
          <w:p w14:paraId="6732E9A3" w14:textId="2842D7E0" w:rsidR="00036366" w:rsidRDefault="00036366" w:rsidP="0004332A">
            <w:pPr>
              <w:spacing w:before="60" w:after="140"/>
              <w:jc w:val="center"/>
            </w:pPr>
            <w:r>
              <w:t>Socioeconomic Category</w:t>
            </w:r>
          </w:p>
        </w:tc>
        <w:tc>
          <w:tcPr>
            <w:tcW w:w="1560" w:type="dxa"/>
          </w:tcPr>
          <w:p w14:paraId="2739F0C7" w14:textId="457F584A" w:rsidR="00036366" w:rsidRDefault="00036366" w:rsidP="0004332A">
            <w:pPr>
              <w:spacing w:before="60" w:after="140"/>
              <w:jc w:val="center"/>
            </w:pPr>
            <w:r>
              <w:t>Medium</w:t>
            </w:r>
          </w:p>
        </w:tc>
      </w:tr>
    </w:tbl>
    <w:p w14:paraId="6A14B87B" w14:textId="77777777" w:rsidR="00501D39" w:rsidRDefault="00501D39">
      <w:pPr>
        <w:spacing w:before="40"/>
      </w:pPr>
    </w:p>
    <w:p w14:paraId="6A14B87C" w14:textId="7C11A729" w:rsidR="00501D39" w:rsidRDefault="0004332A">
      <w:pPr>
        <w:spacing w:before="60" w:after="60" w:line="280" w:lineRule="auto"/>
        <w:ind w:firstLine="720"/>
        <w:jc w:val="both"/>
      </w:pPr>
      <w:r>
        <w:t xml:space="preserve">The analysis reveals that </w:t>
      </w:r>
      <w:r w:rsidRPr="0004332A">
        <w:rPr>
          <w:rStyle w:val="Strong"/>
          <w:b w:val="0"/>
          <w:bCs w:val="0"/>
        </w:rPr>
        <w:t>birth weight and maternal health factors</w:t>
      </w:r>
      <w:r>
        <w:t xml:space="preserve"> are the most significant predictors of infant mortality risk. Nutritional status and immunization also play critical roles, highlighting the importance of preventive healthcare measures. These findings are consistent with existing medical literature and validate the clinical relevance of the model.</w:t>
      </w:r>
    </w:p>
    <w:p w14:paraId="6A14B87D" w14:textId="5ADB1C98" w:rsidR="00501D39" w:rsidRDefault="00E5615E" w:rsidP="0004332A">
      <w:pPr>
        <w:pStyle w:val="Heading2"/>
        <w:spacing w:before="0"/>
        <w:jc w:val="both"/>
      </w:pPr>
      <w:r>
        <w:t xml:space="preserve">7.4 </w:t>
      </w:r>
      <w:r w:rsidR="0004332A">
        <w:t>System Testing Results</w:t>
      </w:r>
    </w:p>
    <w:p w14:paraId="0B2EE302" w14:textId="77777777" w:rsidR="0004332A" w:rsidRPr="0004332A" w:rsidRDefault="0004332A" w:rsidP="0004332A">
      <w:pPr>
        <w:spacing w:after="100" w:afterAutospacing="1"/>
        <w:ind w:firstLine="720"/>
        <w:jc w:val="both"/>
        <w:rPr>
          <w:sz w:val="24"/>
          <w:szCs w:val="24"/>
          <w:lang w:val="en-US" w:eastAsia="en-US"/>
        </w:rPr>
      </w:pPr>
      <w:r w:rsidRPr="0004332A">
        <w:rPr>
          <w:sz w:val="24"/>
          <w:szCs w:val="24"/>
          <w:lang w:val="en-US" w:eastAsia="en-US"/>
        </w:rPr>
        <w:t>Extensive system testing was conducted to evaluate the reliability and correctness of the complete system.</w:t>
      </w:r>
    </w:p>
    <w:p w14:paraId="20C789DD" w14:textId="77777777" w:rsidR="0004332A" w:rsidRPr="0004332A" w:rsidRDefault="0004332A" w:rsidP="0004332A">
      <w:pPr>
        <w:spacing w:before="100" w:beforeAutospacing="1" w:after="100" w:afterAutospacing="1"/>
        <w:jc w:val="both"/>
        <w:rPr>
          <w:sz w:val="24"/>
          <w:szCs w:val="24"/>
          <w:lang w:val="en-US" w:eastAsia="en-US"/>
        </w:rPr>
      </w:pPr>
      <w:r w:rsidRPr="0004332A">
        <w:rPr>
          <w:sz w:val="24"/>
          <w:szCs w:val="24"/>
          <w:lang w:val="en-US" w:eastAsia="en-US"/>
        </w:rPr>
        <w:t>Key testing outcomes include:</w:t>
      </w:r>
    </w:p>
    <w:p w14:paraId="2200975D" w14:textId="77777777" w:rsidR="0004332A" w:rsidRPr="0004332A" w:rsidRDefault="0004332A" w:rsidP="0004332A">
      <w:pPr>
        <w:numPr>
          <w:ilvl w:val="0"/>
          <w:numId w:val="25"/>
        </w:numPr>
        <w:spacing w:before="100" w:beforeAutospacing="1" w:after="100" w:afterAutospacing="1"/>
        <w:jc w:val="both"/>
        <w:rPr>
          <w:sz w:val="24"/>
          <w:szCs w:val="24"/>
          <w:lang w:val="en-US" w:eastAsia="en-US"/>
        </w:rPr>
      </w:pPr>
      <w:r w:rsidRPr="0004332A">
        <w:rPr>
          <w:sz w:val="24"/>
          <w:szCs w:val="24"/>
          <w:lang w:val="en-US" w:eastAsia="en-US"/>
        </w:rPr>
        <w:t xml:space="preserve">Accurate risk prediction for both low-risk and high-risk infant profiles </w:t>
      </w:r>
    </w:p>
    <w:p w14:paraId="0BBB877B" w14:textId="77777777" w:rsidR="0004332A" w:rsidRPr="0004332A" w:rsidRDefault="0004332A" w:rsidP="0004332A">
      <w:pPr>
        <w:numPr>
          <w:ilvl w:val="0"/>
          <w:numId w:val="25"/>
        </w:numPr>
        <w:spacing w:before="100" w:beforeAutospacing="1" w:after="100" w:afterAutospacing="1"/>
        <w:jc w:val="both"/>
        <w:rPr>
          <w:sz w:val="24"/>
          <w:szCs w:val="24"/>
          <w:lang w:val="en-US" w:eastAsia="en-US"/>
        </w:rPr>
      </w:pPr>
      <w:r w:rsidRPr="0004332A">
        <w:rPr>
          <w:sz w:val="24"/>
          <w:szCs w:val="24"/>
          <w:lang w:val="en-US" w:eastAsia="en-US"/>
        </w:rPr>
        <w:t xml:space="preserve">Correct handling of missing or invalid input data </w:t>
      </w:r>
    </w:p>
    <w:p w14:paraId="3449321B" w14:textId="77777777" w:rsidR="0004332A" w:rsidRPr="0004332A" w:rsidRDefault="0004332A" w:rsidP="0004332A">
      <w:pPr>
        <w:numPr>
          <w:ilvl w:val="0"/>
          <w:numId w:val="25"/>
        </w:numPr>
        <w:spacing w:before="100" w:beforeAutospacing="1" w:after="100" w:afterAutospacing="1"/>
        <w:jc w:val="both"/>
        <w:rPr>
          <w:sz w:val="24"/>
          <w:szCs w:val="24"/>
          <w:lang w:val="en-US" w:eastAsia="en-US"/>
        </w:rPr>
      </w:pPr>
      <w:r w:rsidRPr="0004332A">
        <w:rPr>
          <w:sz w:val="24"/>
          <w:szCs w:val="24"/>
          <w:lang w:val="en-US" w:eastAsia="en-US"/>
        </w:rPr>
        <w:t xml:space="preserve">Consistent prediction outputs for repeated inputs </w:t>
      </w:r>
    </w:p>
    <w:p w14:paraId="77140707" w14:textId="77777777" w:rsidR="0004332A" w:rsidRPr="0004332A" w:rsidRDefault="0004332A" w:rsidP="0004332A">
      <w:pPr>
        <w:numPr>
          <w:ilvl w:val="0"/>
          <w:numId w:val="25"/>
        </w:numPr>
        <w:spacing w:before="100" w:beforeAutospacing="1" w:after="100" w:afterAutospacing="1"/>
        <w:jc w:val="both"/>
        <w:rPr>
          <w:sz w:val="24"/>
          <w:szCs w:val="24"/>
          <w:lang w:val="en-US" w:eastAsia="en-US"/>
        </w:rPr>
      </w:pPr>
      <w:r w:rsidRPr="0004332A">
        <w:rPr>
          <w:sz w:val="24"/>
          <w:szCs w:val="24"/>
          <w:lang w:val="en-US" w:eastAsia="en-US"/>
        </w:rPr>
        <w:t xml:space="preserve">Successful generation of personalized healthcare recommendations </w:t>
      </w:r>
    </w:p>
    <w:p w14:paraId="565E93D9" w14:textId="77777777" w:rsidR="0004332A" w:rsidRPr="0004332A" w:rsidRDefault="0004332A" w:rsidP="0004332A">
      <w:pPr>
        <w:numPr>
          <w:ilvl w:val="0"/>
          <w:numId w:val="25"/>
        </w:numPr>
        <w:spacing w:before="100" w:beforeAutospacing="1" w:after="100" w:afterAutospacing="1"/>
        <w:jc w:val="both"/>
        <w:rPr>
          <w:sz w:val="24"/>
          <w:szCs w:val="24"/>
          <w:lang w:val="en-US" w:eastAsia="en-US"/>
        </w:rPr>
      </w:pPr>
      <w:r w:rsidRPr="0004332A">
        <w:rPr>
          <w:sz w:val="24"/>
          <w:szCs w:val="24"/>
          <w:lang w:val="en-US" w:eastAsia="en-US"/>
        </w:rPr>
        <w:t xml:space="preserve">Proper visualization of results through the dashboard </w:t>
      </w:r>
    </w:p>
    <w:p w14:paraId="6A14B89D" w14:textId="48C544C6" w:rsidR="00501D39" w:rsidRDefault="0004332A" w:rsidP="0004332A">
      <w:pPr>
        <w:spacing w:before="100" w:beforeAutospacing="1" w:after="100" w:afterAutospacing="1"/>
        <w:jc w:val="both"/>
      </w:pPr>
      <w:r w:rsidRPr="0004332A">
        <w:rPr>
          <w:sz w:val="24"/>
          <w:szCs w:val="24"/>
          <w:lang w:val="en-US" w:eastAsia="en-US"/>
        </w:rPr>
        <w:t>All modules, including data preprocessing, model inference, and AI guidance generation, performed as expected, confirming the system’s stability and usability.</w:t>
      </w:r>
    </w:p>
    <w:p w14:paraId="6A14B902" w14:textId="5B29FEC3" w:rsidR="00501D39" w:rsidRDefault="00E5615E">
      <w:pPr>
        <w:pStyle w:val="Heading2"/>
      </w:pPr>
      <w:r>
        <w:t>7.</w:t>
      </w:r>
      <w:r w:rsidR="0004332A">
        <w:t>5</w:t>
      </w:r>
      <w:r>
        <w:t xml:space="preserve"> Discussion</w:t>
      </w:r>
    </w:p>
    <w:p w14:paraId="6A14B903" w14:textId="4F0717F8" w:rsidR="00501D39" w:rsidRDefault="00E5615E">
      <w:pPr>
        <w:pStyle w:val="Heading3"/>
      </w:pPr>
      <w:r>
        <w:t>7.</w:t>
      </w:r>
      <w:r w:rsidR="0004332A">
        <w:t>5</w:t>
      </w:r>
      <w:r>
        <w:t>.1 Novelty and Practical Impact</w:t>
      </w:r>
    </w:p>
    <w:p w14:paraId="6A14B905" w14:textId="250AD5B5" w:rsidR="00501D39" w:rsidRDefault="0004332A" w:rsidP="0004332A">
      <w:pPr>
        <w:pStyle w:val="NormalWeb"/>
        <w:spacing w:before="0" w:beforeAutospacing="0"/>
        <w:jc w:val="both"/>
      </w:pPr>
      <w:r>
        <w:t xml:space="preserve">The primary contribution of the proposed system lies not only in the use of machine learning models, but in the </w:t>
      </w:r>
      <w:r w:rsidRPr="0004332A">
        <w:rPr>
          <w:rStyle w:val="Strong"/>
          <w:b w:val="0"/>
          <w:bCs w:val="0"/>
        </w:rPr>
        <w:t xml:space="preserve">integration of prediction, </w:t>
      </w:r>
      <w:proofErr w:type="spellStart"/>
      <w:r w:rsidRPr="0004332A">
        <w:rPr>
          <w:rStyle w:val="Strong"/>
          <w:b w:val="0"/>
          <w:bCs w:val="0"/>
        </w:rPr>
        <w:t>explainability</w:t>
      </w:r>
      <w:proofErr w:type="spellEnd"/>
      <w:r w:rsidRPr="0004332A">
        <w:rPr>
          <w:rStyle w:val="Strong"/>
          <w:b w:val="0"/>
          <w:bCs w:val="0"/>
        </w:rPr>
        <w:t>, and personalized AI guidance within a single platform</w:t>
      </w:r>
      <w:r>
        <w:t xml:space="preserve">. Unlike traditional systems that focus solely on risk prediction, this system provides actionable healthcare recommendations, enabling proactive intervention. </w:t>
      </w:r>
    </w:p>
    <w:p w14:paraId="0CB9B62D" w14:textId="77777777" w:rsidR="0004332A" w:rsidRDefault="0004332A" w:rsidP="0004332A">
      <w:pPr>
        <w:pStyle w:val="Heading3"/>
      </w:pPr>
      <w:r>
        <w:t>7.5.2 Importance of Early Risk Prediction</w:t>
      </w:r>
    </w:p>
    <w:p w14:paraId="6A14B907" w14:textId="08028F17" w:rsidR="00501D39" w:rsidRDefault="0004332A" w:rsidP="0004332A">
      <w:pPr>
        <w:spacing w:before="60" w:after="60" w:line="280" w:lineRule="auto"/>
        <w:ind w:firstLine="720"/>
        <w:jc w:val="both"/>
      </w:pPr>
      <w:r>
        <w:t xml:space="preserve">The high predictive accuracy of the model has significant real-world implications. Even a small improvement in early risk detection can lead to substantial reductions in infant mortality rates when applied at scale. By identifying high-risk infants at an early stage, healthcare providers can implement </w:t>
      </w:r>
      <w:r>
        <w:lastRenderedPageBreak/>
        <w:t>targeted interventions such as improved nutrition, timely immunization, and increased prenatal care.</w:t>
      </w:r>
    </w:p>
    <w:p w14:paraId="6A14B908" w14:textId="71034CF1" w:rsidR="00501D39" w:rsidRDefault="00E5615E" w:rsidP="0004332A">
      <w:pPr>
        <w:pStyle w:val="Heading3"/>
        <w:spacing w:before="0"/>
      </w:pPr>
      <w:r>
        <w:t>7.</w:t>
      </w:r>
      <w:r w:rsidR="0004332A">
        <w:t>5</w:t>
      </w:r>
      <w:r>
        <w:t xml:space="preserve">.3 </w:t>
      </w:r>
      <w:r w:rsidR="0004332A">
        <w:t>Limitations</w:t>
      </w:r>
    </w:p>
    <w:p w14:paraId="35727A0C" w14:textId="0AE8F69F" w:rsidR="0004332A" w:rsidRPr="0004332A" w:rsidRDefault="0004332A" w:rsidP="0004332A">
      <w:pPr>
        <w:pStyle w:val="NormalWeb"/>
        <w:spacing w:before="0" w:beforeAutospacing="0"/>
        <w:jc w:val="both"/>
      </w:pPr>
      <w:r w:rsidRPr="0004332A">
        <w:t>Despite its strong performance, the system has several limitations:</w:t>
      </w:r>
    </w:p>
    <w:p w14:paraId="03C100D2" w14:textId="77777777" w:rsidR="0004332A" w:rsidRPr="0004332A" w:rsidRDefault="0004332A" w:rsidP="0004332A">
      <w:pPr>
        <w:numPr>
          <w:ilvl w:val="0"/>
          <w:numId w:val="26"/>
        </w:numPr>
        <w:spacing w:before="100" w:beforeAutospacing="1" w:after="100" w:afterAutospacing="1"/>
        <w:jc w:val="both"/>
        <w:rPr>
          <w:sz w:val="24"/>
          <w:szCs w:val="24"/>
          <w:lang w:val="en-US" w:eastAsia="en-US"/>
        </w:rPr>
      </w:pPr>
      <w:r w:rsidRPr="0004332A">
        <w:rPr>
          <w:sz w:val="24"/>
          <w:szCs w:val="24"/>
          <w:lang w:val="en-US" w:eastAsia="en-US"/>
        </w:rPr>
        <w:t xml:space="preserve">The dataset includes partially simulated data, which may not capture all real-world variations </w:t>
      </w:r>
    </w:p>
    <w:p w14:paraId="1E491F54" w14:textId="77777777" w:rsidR="0004332A" w:rsidRPr="0004332A" w:rsidRDefault="0004332A" w:rsidP="0004332A">
      <w:pPr>
        <w:numPr>
          <w:ilvl w:val="0"/>
          <w:numId w:val="26"/>
        </w:numPr>
        <w:spacing w:before="100" w:beforeAutospacing="1" w:after="100" w:afterAutospacing="1"/>
        <w:jc w:val="both"/>
        <w:rPr>
          <w:sz w:val="24"/>
          <w:szCs w:val="24"/>
          <w:lang w:val="en-US" w:eastAsia="en-US"/>
        </w:rPr>
      </w:pPr>
      <w:r w:rsidRPr="0004332A">
        <w:rPr>
          <w:sz w:val="24"/>
          <w:szCs w:val="24"/>
          <w:lang w:val="en-US" w:eastAsia="en-US"/>
        </w:rPr>
        <w:t xml:space="preserve">External validation using real hospital or clinical datasets is required </w:t>
      </w:r>
    </w:p>
    <w:p w14:paraId="7643A557" w14:textId="77777777" w:rsidR="0004332A" w:rsidRPr="0004332A" w:rsidRDefault="0004332A" w:rsidP="0004332A">
      <w:pPr>
        <w:numPr>
          <w:ilvl w:val="0"/>
          <w:numId w:val="26"/>
        </w:numPr>
        <w:spacing w:before="100" w:beforeAutospacing="1" w:after="100" w:afterAutospacing="1"/>
        <w:jc w:val="both"/>
        <w:rPr>
          <w:sz w:val="24"/>
          <w:szCs w:val="24"/>
          <w:lang w:val="en-US" w:eastAsia="en-US"/>
        </w:rPr>
      </w:pPr>
      <w:r w:rsidRPr="0004332A">
        <w:rPr>
          <w:sz w:val="24"/>
          <w:szCs w:val="24"/>
          <w:lang w:val="en-US" w:eastAsia="en-US"/>
        </w:rPr>
        <w:t xml:space="preserve">The generative AI module depends on external APIs, which may affect response reliability </w:t>
      </w:r>
    </w:p>
    <w:p w14:paraId="6A14B90D" w14:textId="77777777" w:rsidR="00501D39" w:rsidRDefault="00E5615E">
      <w:pPr>
        <w:pStyle w:val="Heading1"/>
      </w:pPr>
      <w:r>
        <w:rPr>
          <w:smallCaps/>
        </w:rPr>
        <w:t>8. ETHICAL CONSIDERATIONS</w:t>
      </w:r>
    </w:p>
    <w:p w14:paraId="6A14B90E" w14:textId="77777777" w:rsidR="00501D39" w:rsidRDefault="00E5615E">
      <w:pPr>
        <w:pStyle w:val="Heading2"/>
      </w:pPr>
      <w:r>
        <w:t>8.1 Algorithmic Fairness</w:t>
      </w:r>
    </w:p>
    <w:p w14:paraId="503C4DBD" w14:textId="34A7D107" w:rsidR="007F51F9" w:rsidRDefault="007F51F9" w:rsidP="007F51F9">
      <w:pPr>
        <w:pStyle w:val="NormalWeb"/>
        <w:jc w:val="both"/>
      </w:pPr>
      <w:r>
        <w:t>The proposed infant health prediction system utilizes features such as maternal age, socioeconomic category, nutritional status, and healthcare access indicators, which may indirectly reflect sensitive social conditions. These features are not used for discriminatory purposes but are essential clinical and socio-environmental indicators that influence infant health outcomes. Their inclusion improves the model’s ability to accurately identify high-risk infants, particularly in underserved and vulnerable populations. However, ensuring fairness across different demographic groups remains critical.</w:t>
      </w:r>
    </w:p>
    <w:p w14:paraId="6A14B910" w14:textId="58D99A2B" w:rsidR="00501D39" w:rsidRDefault="00E5615E" w:rsidP="007F51F9">
      <w:pPr>
        <w:pStyle w:val="Heading2"/>
        <w:spacing w:before="0"/>
      </w:pPr>
      <w:r>
        <w:t>8.2 Data Privacy</w:t>
      </w:r>
      <w:r w:rsidR="007F51F9">
        <w:t xml:space="preserve"> and Security</w:t>
      </w:r>
    </w:p>
    <w:p w14:paraId="6A14B911" w14:textId="59F43DF6" w:rsidR="00501D39" w:rsidRDefault="007F51F9" w:rsidP="007F51F9">
      <w:pPr>
        <w:pStyle w:val="NormalWeb"/>
        <w:spacing w:before="0" w:beforeAutospacing="0"/>
        <w:ind w:firstLine="720"/>
        <w:jc w:val="both"/>
      </w:pPr>
      <w:r>
        <w:t xml:space="preserve">The system processes sensitive maternal and infant health data, requiring strict adherence to data privacy and security principles. To minimize risk, the system follows a </w:t>
      </w:r>
      <w:r w:rsidRPr="007F51F9">
        <w:rPr>
          <w:rStyle w:val="Strong"/>
          <w:b w:val="0"/>
          <w:bCs w:val="0"/>
        </w:rPr>
        <w:t>data minimization approach</w:t>
      </w:r>
      <w:r>
        <w:t xml:space="preserve">, collecting only essential health indicators required for prediction. All data handling processes ensure confidentiality and integrity through secure storage mechanisms and controlled backend access. </w:t>
      </w:r>
    </w:p>
    <w:p w14:paraId="6A14B912" w14:textId="495E11F2" w:rsidR="00501D39" w:rsidRDefault="00E5615E" w:rsidP="007F51F9">
      <w:pPr>
        <w:pStyle w:val="Heading2"/>
        <w:spacing w:before="0"/>
      </w:pPr>
      <w:r>
        <w:t>8.3</w:t>
      </w:r>
      <w:r w:rsidR="007F51F9">
        <w:t xml:space="preserve"> Clinical</w:t>
      </w:r>
      <w:r>
        <w:t xml:space="preserve"> Responsibility and </w:t>
      </w:r>
      <w:r w:rsidR="007F51F9">
        <w:t>AI Guidance Limitations</w:t>
      </w:r>
    </w:p>
    <w:p w14:paraId="27A51D4B" w14:textId="09F9F258" w:rsidR="007F51F9" w:rsidRDefault="007F51F9" w:rsidP="007F51F9">
      <w:pPr>
        <w:pStyle w:val="NormalWeb"/>
        <w:spacing w:before="0" w:beforeAutospacing="0"/>
        <w:ind w:firstLine="720"/>
        <w:jc w:val="both"/>
      </w:pPr>
      <w:r>
        <w:t xml:space="preserve">The proposed system is designed as a </w:t>
      </w:r>
      <w:r w:rsidRPr="007F51F9">
        <w:rPr>
          <w:rStyle w:val="Strong"/>
          <w:b w:val="0"/>
          <w:bCs w:val="0"/>
        </w:rPr>
        <w:t>clinical decision-support tool</w:t>
      </w:r>
      <w:r>
        <w:t xml:space="preserve"> rather than a replacement for professional medical expertise. While the machine learning model provides </w:t>
      </w:r>
      <w:r>
        <w:t>accurate risk predictions and the generative AI module produces personalized healthcare recommendations, these outputs are intended to assist</w:t>
      </w:r>
      <w:r w:rsidR="00F04032">
        <w:t>-</w:t>
      </w:r>
      <w:r>
        <w:t>not replace</w:t>
      </w:r>
      <w:r w:rsidR="00F04032">
        <w:t>-</w:t>
      </w:r>
      <w:r>
        <w:t>healthcare professionals. All system outputs should be interpreted with caution and validated by qualified medical practitioners before making clinical decisions.</w:t>
      </w:r>
    </w:p>
    <w:p w14:paraId="6A14B914" w14:textId="76630400" w:rsidR="00501D39" w:rsidRDefault="00E5615E" w:rsidP="007F51F9">
      <w:pPr>
        <w:pStyle w:val="Heading2"/>
        <w:spacing w:before="0"/>
        <w:jc w:val="both"/>
      </w:pPr>
      <w:r>
        <w:t xml:space="preserve">8.4 </w:t>
      </w:r>
      <w:r w:rsidR="007F51F9">
        <w:t xml:space="preserve">Accessibility and Digital </w:t>
      </w:r>
      <w:r>
        <w:t>Inclusion</w:t>
      </w:r>
    </w:p>
    <w:p w14:paraId="6193D93B" w14:textId="77777777" w:rsidR="007F51F9" w:rsidRPr="007F51F9" w:rsidRDefault="007F51F9" w:rsidP="007F51F9">
      <w:pPr>
        <w:spacing w:after="100" w:afterAutospacing="1"/>
        <w:ind w:firstLine="720"/>
        <w:jc w:val="both"/>
        <w:rPr>
          <w:sz w:val="24"/>
          <w:szCs w:val="24"/>
          <w:lang w:val="en-US" w:eastAsia="en-US"/>
        </w:rPr>
      </w:pPr>
      <w:r w:rsidRPr="007F51F9">
        <w:rPr>
          <w:sz w:val="24"/>
          <w:szCs w:val="24"/>
          <w:lang w:val="en-US" w:eastAsia="en-US"/>
        </w:rPr>
        <w:t>The system is intended to benefit a wide range of users, including healthcare workers and caregivers from diverse socio-economic backgrounds. However, digital literacy and language barriers may limit accessibility, particularly in rural or underserved regions.</w:t>
      </w:r>
    </w:p>
    <w:p w14:paraId="6A14B919" w14:textId="707E1030" w:rsidR="00501D39" w:rsidRDefault="00E5615E">
      <w:pPr>
        <w:pStyle w:val="Heading1"/>
      </w:pPr>
      <w:r>
        <w:rPr>
          <w:smallCaps/>
        </w:rPr>
        <w:t>9. CONCLUSION AND FUTURE WORK</w:t>
      </w:r>
    </w:p>
    <w:p w14:paraId="6A14B91A" w14:textId="77777777" w:rsidR="00501D39" w:rsidRDefault="00E5615E">
      <w:pPr>
        <w:pStyle w:val="Heading2"/>
      </w:pPr>
      <w:r>
        <w:t>9.1 Conclusion</w:t>
      </w:r>
    </w:p>
    <w:p w14:paraId="5CCD6092" w14:textId="77777777" w:rsidR="007F51F9" w:rsidRDefault="007F51F9" w:rsidP="007F51F9">
      <w:pPr>
        <w:pStyle w:val="NormalWeb"/>
        <w:ind w:firstLine="720"/>
        <w:jc w:val="both"/>
      </w:pPr>
      <w:r>
        <w:t xml:space="preserve">This paper presented the </w:t>
      </w:r>
      <w:r w:rsidRPr="007F51F9">
        <w:rPr>
          <w:rStyle w:val="Strong"/>
          <w:b w:val="0"/>
          <w:bCs w:val="0"/>
        </w:rPr>
        <w:t>Intelligent Infant Health Predictor with Personalized AI</w:t>
      </w:r>
      <w:r>
        <w:rPr>
          <w:rStyle w:val="Strong"/>
        </w:rPr>
        <w:t xml:space="preserve"> </w:t>
      </w:r>
      <w:r w:rsidRPr="007F51F9">
        <w:rPr>
          <w:rStyle w:val="Strong"/>
          <w:b w:val="0"/>
          <w:bCs w:val="0"/>
        </w:rPr>
        <w:t>Guidance</w:t>
      </w:r>
      <w:r w:rsidRPr="007F51F9">
        <w:t>,</w:t>
      </w:r>
      <w:r>
        <w:t xml:space="preserve"> a unified AI-driven healthcare system that integrates machine learning-based risk prediction, explainable AI, and generative AI-powered healthcare recommendations within a real-time web-based platform.</w:t>
      </w:r>
    </w:p>
    <w:p w14:paraId="4DFEAA03" w14:textId="77777777" w:rsidR="007F51F9" w:rsidRDefault="007F51F9" w:rsidP="007F51F9">
      <w:pPr>
        <w:pStyle w:val="NormalWeb"/>
        <w:ind w:firstLine="720"/>
        <w:jc w:val="both"/>
      </w:pPr>
      <w:r>
        <w:t>The principal technical contributions of this work include: (</w:t>
      </w:r>
      <w:proofErr w:type="spellStart"/>
      <w:r>
        <w:t>i</w:t>
      </w:r>
      <w:proofErr w:type="spellEnd"/>
      <w:r>
        <w:t xml:space="preserve">) the development of a </w:t>
      </w:r>
      <w:proofErr w:type="spellStart"/>
      <w:r>
        <w:t>CatBoost</w:t>
      </w:r>
      <w:proofErr w:type="spellEnd"/>
      <w:r>
        <w:t xml:space="preserve">-based classification model achieving </w:t>
      </w:r>
      <w:r w:rsidRPr="007F51F9">
        <w:rPr>
          <w:rStyle w:val="Strong"/>
          <w:b w:val="0"/>
          <w:bCs w:val="0"/>
        </w:rPr>
        <w:t>96.12% accuracy</w:t>
      </w:r>
      <w:r>
        <w:t xml:space="preserve"> for infant mortality risk prediction using multi-factor health indicators; (ii) the application of SMOTE-based data balancing to address class imbalance and improve sensitivity toward high-risk infant cases; (iii) the integration of explainable AI techniques to identify key contributing factors influencing predictions, enhancing transparency and clinical trust; (iv) the incorporation of a generative AI module capable of producing personalized, actionable healthcare guidance; and (v) the implementation of a complete end-to-end system deployed as a web-based decision-support platform.</w:t>
      </w:r>
    </w:p>
    <w:p w14:paraId="3DCD2149" w14:textId="685C42BC" w:rsidR="007F51F9" w:rsidRDefault="007F51F9" w:rsidP="007F51F9">
      <w:pPr>
        <w:pStyle w:val="NormalWeb"/>
        <w:ind w:firstLine="720"/>
        <w:jc w:val="both"/>
      </w:pPr>
      <w:r>
        <w:t xml:space="preserve">The proposed system demonstrates that combining predictive analytics with </w:t>
      </w:r>
      <w:proofErr w:type="spellStart"/>
      <w:r>
        <w:t>explainability</w:t>
      </w:r>
      <w:proofErr w:type="spellEnd"/>
      <w:r>
        <w:t xml:space="preserve"> and AI-driven guidance can significantly improve early risk detection and proactive healthcare intervention</w:t>
      </w:r>
      <w:r w:rsidR="00CC342A">
        <w:t>.</w:t>
      </w:r>
    </w:p>
    <w:p w14:paraId="6A14B91D" w14:textId="77777777" w:rsidR="00501D39" w:rsidRDefault="00E5615E">
      <w:pPr>
        <w:pStyle w:val="Heading2"/>
      </w:pPr>
      <w:r>
        <w:lastRenderedPageBreak/>
        <w:t>9.2 Future Work</w:t>
      </w:r>
    </w:p>
    <w:p w14:paraId="6A14B91E" w14:textId="40C2839D" w:rsidR="00501D39" w:rsidRDefault="00E5615E" w:rsidP="00D22FA4">
      <w:pPr>
        <w:spacing w:before="60" w:after="60" w:line="280" w:lineRule="auto"/>
        <w:ind w:firstLine="720"/>
        <w:jc w:val="both"/>
      </w:pPr>
      <w:r>
        <w:t xml:space="preserve">Several </w:t>
      </w:r>
      <w:r w:rsidR="007F51F9">
        <w:t xml:space="preserve">promising </w:t>
      </w:r>
      <w:r>
        <w:t>research</w:t>
      </w:r>
      <w:r w:rsidR="007F51F9">
        <w:t xml:space="preserve"> and development directions are identified for future enhancement</w:t>
      </w:r>
      <w:r>
        <w:t>:</w:t>
      </w:r>
    </w:p>
    <w:p w14:paraId="6A14B91F" w14:textId="64B68FD5" w:rsidR="00501D39" w:rsidRDefault="00D22FA4" w:rsidP="00D22FA4">
      <w:pPr>
        <w:numPr>
          <w:ilvl w:val="0"/>
          <w:numId w:val="1"/>
        </w:numPr>
        <w:pBdr>
          <w:top w:val="nil"/>
          <w:left w:val="nil"/>
          <w:bottom w:val="nil"/>
          <w:right w:val="nil"/>
          <w:between w:val="nil"/>
        </w:pBdr>
        <w:spacing w:before="40" w:after="40" w:line="264" w:lineRule="auto"/>
        <w:jc w:val="both"/>
      </w:pPr>
      <w:r>
        <w:rPr>
          <w:color w:val="000000"/>
        </w:rPr>
        <w:t xml:space="preserve">Integration with Real Clinical Data: </w:t>
      </w:r>
      <w:r>
        <w:t>Future work will involve validating the system using real-world hospital and public health datasets to improve model robustness and ensure clinical reliability across diverse populations.</w:t>
      </w:r>
    </w:p>
    <w:p w14:paraId="6A14B920" w14:textId="66E3DFD7" w:rsidR="00501D39" w:rsidRDefault="00D22FA4" w:rsidP="00D22FA4">
      <w:pPr>
        <w:numPr>
          <w:ilvl w:val="0"/>
          <w:numId w:val="1"/>
        </w:numPr>
        <w:pBdr>
          <w:top w:val="nil"/>
          <w:left w:val="nil"/>
          <w:bottom w:val="nil"/>
          <w:right w:val="nil"/>
          <w:between w:val="nil"/>
        </w:pBdr>
        <w:spacing w:before="40" w:after="40" w:line="264" w:lineRule="auto"/>
        <w:jc w:val="both"/>
      </w:pPr>
      <w:r>
        <w:rPr>
          <w:color w:val="000000"/>
        </w:rPr>
        <w:t xml:space="preserve">Advanced Deep Learning Models: </w:t>
      </w:r>
      <w:r>
        <w:t>Exploration of deep learning architectures such as neural networks and hybrid models to capture more complex feature interactions and potentially improve predictive performance.</w:t>
      </w:r>
    </w:p>
    <w:p w14:paraId="6A14B921" w14:textId="41FF6C5D" w:rsidR="00501D39" w:rsidRDefault="00D22FA4" w:rsidP="00D22FA4">
      <w:pPr>
        <w:numPr>
          <w:ilvl w:val="0"/>
          <w:numId w:val="1"/>
        </w:numPr>
        <w:pBdr>
          <w:top w:val="nil"/>
          <w:left w:val="nil"/>
          <w:bottom w:val="nil"/>
          <w:right w:val="nil"/>
          <w:between w:val="nil"/>
        </w:pBdr>
        <w:spacing w:before="40" w:after="40" w:line="264" w:lineRule="auto"/>
        <w:jc w:val="both"/>
      </w:pPr>
      <w:r>
        <w:rPr>
          <w:color w:val="000000"/>
        </w:rPr>
        <w:t>Real-Time Health Monitoring Integration: Integration with IoT-based health monitoring systems and wearable devices to enable continuous tracking of infant health parameters and dynamic risk prediction.</w:t>
      </w:r>
    </w:p>
    <w:p w14:paraId="6A14B922" w14:textId="7043D866" w:rsidR="00501D39" w:rsidRDefault="00D22FA4" w:rsidP="00D22FA4">
      <w:pPr>
        <w:numPr>
          <w:ilvl w:val="0"/>
          <w:numId w:val="1"/>
        </w:numPr>
        <w:pBdr>
          <w:top w:val="nil"/>
          <w:left w:val="nil"/>
          <w:bottom w:val="nil"/>
          <w:right w:val="nil"/>
          <w:between w:val="nil"/>
        </w:pBdr>
        <w:spacing w:before="40" w:after="40" w:line="264" w:lineRule="auto"/>
        <w:jc w:val="both"/>
      </w:pPr>
      <w:r>
        <w:rPr>
          <w:color w:val="000000"/>
        </w:rPr>
        <w:t xml:space="preserve">Enhanced Explainable AI Techniques: </w:t>
      </w:r>
      <w:r>
        <w:t xml:space="preserve">Implementation of advanced </w:t>
      </w:r>
      <w:proofErr w:type="spellStart"/>
      <w:r>
        <w:t>explainability</w:t>
      </w:r>
      <w:proofErr w:type="spellEnd"/>
      <w:r>
        <w:t xml:space="preserve"> methods such as SHAP-based visualizations to provide more detailed, instance-level interpretation of predictions for clinical use.</w:t>
      </w:r>
    </w:p>
    <w:p w14:paraId="6A14B923" w14:textId="10F05756" w:rsidR="00501D39" w:rsidRDefault="00D22FA4" w:rsidP="00D22FA4">
      <w:pPr>
        <w:numPr>
          <w:ilvl w:val="0"/>
          <w:numId w:val="1"/>
        </w:numPr>
        <w:pBdr>
          <w:top w:val="nil"/>
          <w:left w:val="nil"/>
          <w:bottom w:val="nil"/>
          <w:right w:val="nil"/>
          <w:between w:val="nil"/>
        </w:pBdr>
        <w:spacing w:before="40" w:after="40" w:line="264" w:lineRule="auto"/>
        <w:jc w:val="both"/>
      </w:pPr>
      <w:r>
        <w:rPr>
          <w:color w:val="000000"/>
        </w:rPr>
        <w:t xml:space="preserve">Mobile Application Development: </w:t>
      </w:r>
      <w:r>
        <w:t>Development of a mobile application with offline capabilities to extend accessibility in rural and low-connectivity regions, enabling wider adoption.</w:t>
      </w:r>
    </w:p>
    <w:p w14:paraId="0814A6A9" w14:textId="77777777" w:rsidR="004012D1" w:rsidRDefault="004012D1" w:rsidP="004012D1">
      <w:pPr>
        <w:pBdr>
          <w:top w:val="nil"/>
          <w:left w:val="nil"/>
          <w:bottom w:val="nil"/>
          <w:right w:val="nil"/>
          <w:between w:val="nil"/>
        </w:pBdr>
        <w:spacing w:before="40" w:after="40" w:line="264" w:lineRule="auto"/>
        <w:ind w:left="720"/>
        <w:jc w:val="both"/>
      </w:pPr>
    </w:p>
    <w:p w14:paraId="6A14B92A" w14:textId="77777777" w:rsidR="00501D39" w:rsidRDefault="00E5615E" w:rsidP="00D22FA4">
      <w:pPr>
        <w:pStyle w:val="Heading1"/>
        <w:spacing w:before="0"/>
      </w:pPr>
      <w:r>
        <w:rPr>
          <w:smallCaps/>
        </w:rPr>
        <w:t>ACKNOWLEDGEMENTS</w:t>
      </w:r>
    </w:p>
    <w:p w14:paraId="337E0EB9" w14:textId="23066318" w:rsidR="00D22FA4" w:rsidRDefault="00D22FA4" w:rsidP="00D22FA4">
      <w:pPr>
        <w:pStyle w:val="NormalWeb"/>
        <w:spacing w:before="0" w:beforeAutospacing="0"/>
        <w:ind w:firstLine="720"/>
        <w:jc w:val="both"/>
      </w:pPr>
      <w:r>
        <w:t xml:space="preserve">The author gratefully acknowledges the </w:t>
      </w:r>
      <w:r w:rsidRPr="00D22FA4">
        <w:rPr>
          <w:rStyle w:val="Strong"/>
          <w:b w:val="0"/>
          <w:bCs w:val="0"/>
        </w:rPr>
        <w:t>Department of Computer Science and Engineering, Siddharth Institute of</w:t>
      </w:r>
      <w:r>
        <w:rPr>
          <w:rStyle w:val="Strong"/>
          <w:b w:val="0"/>
          <w:bCs w:val="0"/>
        </w:rPr>
        <w:t xml:space="preserve"> Engineering</w:t>
      </w:r>
      <w:r w:rsidRPr="00D22FA4">
        <w:rPr>
          <w:rStyle w:val="Strong"/>
          <w:b w:val="0"/>
          <w:bCs w:val="0"/>
        </w:rPr>
        <w:t xml:space="preserve"> and Technology</w:t>
      </w:r>
      <w:r>
        <w:rPr>
          <w:rStyle w:val="Strong"/>
          <w:b w:val="0"/>
          <w:bCs w:val="0"/>
        </w:rPr>
        <w:t xml:space="preserve"> (SIETK)</w:t>
      </w:r>
      <w:r w:rsidRPr="00D22FA4">
        <w:rPr>
          <w:rStyle w:val="Strong"/>
          <w:b w:val="0"/>
          <w:bCs w:val="0"/>
        </w:rPr>
        <w:t xml:space="preserve">, </w:t>
      </w:r>
      <w:proofErr w:type="spellStart"/>
      <w:r w:rsidRPr="00D22FA4">
        <w:rPr>
          <w:rStyle w:val="Strong"/>
          <w:b w:val="0"/>
          <w:bCs w:val="0"/>
        </w:rPr>
        <w:t>Puttur</w:t>
      </w:r>
      <w:proofErr w:type="spellEnd"/>
      <w:r w:rsidRPr="00D22FA4">
        <w:rPr>
          <w:b/>
          <w:bCs/>
        </w:rPr>
        <w:t>,</w:t>
      </w:r>
      <w:r>
        <w:t xml:space="preserve"> for providing the necessary computational resources, academic guidance, and institutional support for the successful completion of this research work. The author extends sincere appreciation to the faculty members and mentors for their valuable insights and continuous encouragement throughout the project.</w:t>
      </w:r>
    </w:p>
    <w:p w14:paraId="060794BF" w14:textId="77777777" w:rsidR="00D22FA4" w:rsidRDefault="00D22FA4" w:rsidP="00D22FA4">
      <w:pPr>
        <w:pStyle w:val="NormalWeb"/>
        <w:spacing w:before="0" w:beforeAutospacing="0"/>
        <w:ind w:firstLine="720"/>
        <w:jc w:val="both"/>
      </w:pPr>
      <w:r>
        <w:t xml:space="preserve">The development of this system benefited from publicly available healthcare datasets and research resources, which enabled the construction and evaluation of the machine learning models. The author also acknowledges the open-source community for providing essential tools and frameworks, including Python </w:t>
      </w:r>
      <w:r>
        <w:t xml:space="preserve">libraries such as Scikit-learn, </w:t>
      </w:r>
      <w:proofErr w:type="spellStart"/>
      <w:r>
        <w:t>CatBoost</w:t>
      </w:r>
      <w:proofErr w:type="spellEnd"/>
      <w:r>
        <w:t>, and other supporting technologies used in this study.</w:t>
      </w:r>
    </w:p>
    <w:p w14:paraId="6A14B92B" w14:textId="3AE0290C" w:rsidR="00501D39" w:rsidRDefault="00D22FA4" w:rsidP="00D22FA4">
      <w:pPr>
        <w:pStyle w:val="NormalWeb"/>
        <w:spacing w:before="0" w:beforeAutospacing="0"/>
        <w:ind w:firstLine="720"/>
        <w:jc w:val="both"/>
      </w:pPr>
      <w:r>
        <w:t>No external funding was received for this research. The work represents an independent academic effort aimed at advancing the application of artificial intelligence in healthcare, particularly in improving early detection and preventive care in infant health</w:t>
      </w:r>
      <w:r w:rsidR="00B0713D">
        <w:t>.</w:t>
      </w:r>
    </w:p>
    <w:p w14:paraId="3EF19268" w14:textId="77777777" w:rsidR="004012D1" w:rsidRDefault="004012D1" w:rsidP="00D22FA4">
      <w:pPr>
        <w:pStyle w:val="NormalWeb"/>
        <w:spacing w:before="0" w:beforeAutospacing="0"/>
        <w:ind w:firstLine="720"/>
        <w:jc w:val="both"/>
      </w:pPr>
    </w:p>
    <w:p w14:paraId="6A14B92F" w14:textId="77777777" w:rsidR="00501D39" w:rsidRDefault="00E5615E" w:rsidP="00D22FA4">
      <w:pPr>
        <w:pStyle w:val="Heading1"/>
        <w:spacing w:before="0"/>
      </w:pPr>
      <w:r>
        <w:rPr>
          <w:smallCaps/>
        </w:rPr>
        <w:t>AUTHOR CONTRIBUTIONS STATEMENT</w:t>
      </w:r>
    </w:p>
    <w:p w14:paraId="149BF7B0" w14:textId="081460EA" w:rsidR="000F50C9" w:rsidRDefault="00D22FA4" w:rsidP="000F50C9">
      <w:pPr>
        <w:pStyle w:val="NormalWeb"/>
        <w:spacing w:before="0" w:beforeAutospacing="0"/>
        <w:jc w:val="both"/>
      </w:pPr>
      <w:r w:rsidRPr="00D22FA4">
        <w:rPr>
          <w:rStyle w:val="Strong"/>
          <w:b w:val="0"/>
          <w:bCs w:val="0"/>
        </w:rPr>
        <w:t>K</w:t>
      </w:r>
      <w:r w:rsidR="0048731D">
        <w:rPr>
          <w:rStyle w:val="Strong"/>
          <w:b w:val="0"/>
          <w:bCs w:val="0"/>
        </w:rPr>
        <w:t xml:space="preserve"> </w:t>
      </w:r>
      <w:r w:rsidRPr="00D22FA4">
        <w:rPr>
          <w:rStyle w:val="Strong"/>
          <w:b w:val="0"/>
          <w:bCs w:val="0"/>
        </w:rPr>
        <w:t>Lalith:</w:t>
      </w:r>
      <w:r>
        <w:t xml:space="preserve"> Conceptualization of the project, system design and architecture development, implementation of the machine learning pipeline including data preprocessing, SMOTE-based class balancing, and </w:t>
      </w:r>
      <w:proofErr w:type="spellStart"/>
      <w:r>
        <w:t>CatBoost</w:t>
      </w:r>
      <w:proofErr w:type="spellEnd"/>
      <w:r>
        <w:t xml:space="preserve"> model training. Responsible for backend integration, AI guidance module implementation, system deployment, and overall coordination of the project. Also contributed to research writing and final manuscript preparation.</w:t>
      </w:r>
    </w:p>
    <w:p w14:paraId="683BE9E1" w14:textId="3D58D97A" w:rsidR="00D22FA4" w:rsidRDefault="00D22FA4" w:rsidP="000F50C9">
      <w:pPr>
        <w:pStyle w:val="NormalWeb"/>
        <w:spacing w:before="0" w:beforeAutospacing="0"/>
        <w:jc w:val="both"/>
      </w:pPr>
      <w:r w:rsidRPr="00D22FA4">
        <w:rPr>
          <w:rStyle w:val="Strong"/>
          <w:b w:val="0"/>
          <w:bCs w:val="0"/>
        </w:rPr>
        <w:t xml:space="preserve">P </w:t>
      </w:r>
      <w:proofErr w:type="spellStart"/>
      <w:r w:rsidRPr="00D22FA4">
        <w:rPr>
          <w:rStyle w:val="Strong"/>
          <w:b w:val="0"/>
          <w:bCs w:val="0"/>
        </w:rPr>
        <w:t>Mahitha</w:t>
      </w:r>
      <w:proofErr w:type="spellEnd"/>
      <w:r w:rsidRPr="00D22FA4">
        <w:rPr>
          <w:rStyle w:val="Strong"/>
          <w:b w:val="0"/>
          <w:bCs w:val="0"/>
        </w:rPr>
        <w:t xml:space="preserve"> </w:t>
      </w:r>
      <w:proofErr w:type="spellStart"/>
      <w:r w:rsidRPr="00D22FA4">
        <w:rPr>
          <w:rStyle w:val="Strong"/>
          <w:b w:val="0"/>
          <w:bCs w:val="0"/>
        </w:rPr>
        <w:t>Pranathi</w:t>
      </w:r>
      <w:proofErr w:type="spellEnd"/>
      <w:r w:rsidRPr="00D22FA4">
        <w:rPr>
          <w:rStyle w:val="Strong"/>
          <w:b w:val="0"/>
          <w:bCs w:val="0"/>
        </w:rPr>
        <w:t>:</w:t>
      </w:r>
      <w:r>
        <w:t xml:space="preserve"> Contributed to dataset collection, data preprocessing, and feature engineering. Assisted in model evaluation, testing, and validation of prediction outputs. Also supported documentation and report preparation.</w:t>
      </w:r>
    </w:p>
    <w:p w14:paraId="5D8843C3" w14:textId="727DA600" w:rsidR="00D22FA4" w:rsidRDefault="00D22FA4" w:rsidP="000F50C9">
      <w:pPr>
        <w:pStyle w:val="NormalWeb"/>
        <w:spacing w:before="0" w:beforeAutospacing="0"/>
        <w:jc w:val="both"/>
      </w:pPr>
      <w:r w:rsidRPr="00D22FA4">
        <w:rPr>
          <w:rStyle w:val="Strong"/>
          <w:b w:val="0"/>
          <w:bCs w:val="0"/>
        </w:rPr>
        <w:t>P Madhu:</w:t>
      </w:r>
      <w:r>
        <w:t xml:space="preserve"> Involved in backend development support, API integration, and database handling. Contributed to system testing, debugging, and performance optimization across different modules.</w:t>
      </w:r>
    </w:p>
    <w:p w14:paraId="4F9C86AD" w14:textId="59563FD1" w:rsidR="00D22FA4" w:rsidRDefault="00D22FA4" w:rsidP="000F50C9">
      <w:pPr>
        <w:pStyle w:val="NormalWeb"/>
        <w:spacing w:before="0" w:beforeAutospacing="0"/>
        <w:jc w:val="both"/>
      </w:pPr>
      <w:r w:rsidRPr="00D22FA4">
        <w:rPr>
          <w:rStyle w:val="Strong"/>
          <w:b w:val="0"/>
          <w:bCs w:val="0"/>
        </w:rPr>
        <w:t>K Manoj Kumar:</w:t>
      </w:r>
      <w:r w:rsidRPr="00D22FA4">
        <w:rPr>
          <w:b/>
          <w:bCs/>
        </w:rPr>
        <w:t xml:space="preserve"> </w:t>
      </w:r>
      <w:r>
        <w:t>Responsible for frontend development, user interface design, and integration of frontend components with backend services. Worked on improving system usability, responsiveness, and user experience.</w:t>
      </w:r>
    </w:p>
    <w:p w14:paraId="42E777D5" w14:textId="16ACFB90" w:rsidR="00D22FA4" w:rsidRDefault="00D22FA4" w:rsidP="000F50C9">
      <w:pPr>
        <w:pStyle w:val="NormalWeb"/>
        <w:spacing w:before="0" w:beforeAutospacing="0"/>
        <w:jc w:val="both"/>
      </w:pPr>
      <w:r w:rsidRPr="00D22FA4">
        <w:rPr>
          <w:rStyle w:val="Strong"/>
          <w:b w:val="0"/>
          <w:bCs w:val="0"/>
        </w:rPr>
        <w:t xml:space="preserve">B. </w:t>
      </w:r>
      <w:proofErr w:type="spellStart"/>
      <w:r w:rsidRPr="00D22FA4">
        <w:rPr>
          <w:rStyle w:val="Strong"/>
          <w:b w:val="0"/>
          <w:bCs w:val="0"/>
        </w:rPr>
        <w:t>Srinivasulu</w:t>
      </w:r>
      <w:proofErr w:type="spellEnd"/>
      <w:r w:rsidR="000F50C9">
        <w:rPr>
          <w:rStyle w:val="Strong"/>
          <w:b w:val="0"/>
          <w:bCs w:val="0"/>
        </w:rPr>
        <w:t xml:space="preserve">, </w:t>
      </w:r>
      <w:r w:rsidRPr="00D22FA4">
        <w:rPr>
          <w:rStyle w:val="Strong"/>
          <w:b w:val="0"/>
          <w:bCs w:val="0"/>
        </w:rPr>
        <w:t>(Faculty Guide):</w:t>
      </w:r>
      <w:r w:rsidRPr="00D22FA4">
        <w:rPr>
          <w:b/>
          <w:bCs/>
        </w:rPr>
        <w:t xml:space="preserve"> </w:t>
      </w:r>
      <w:r>
        <w:t>Provided research guidance, supervision, and technical mentorship throughout the project. Contributed to system validation, manuscript review, and critical evaluation of the overall work.</w:t>
      </w:r>
    </w:p>
    <w:p w14:paraId="05F6C04C" w14:textId="2B4423D6" w:rsidR="005E2127" w:rsidRPr="004012D1" w:rsidRDefault="00D22FA4" w:rsidP="004012D1">
      <w:pPr>
        <w:pStyle w:val="NormalWeb"/>
        <w:spacing w:before="0" w:beforeAutospacing="0"/>
        <w:jc w:val="both"/>
      </w:pPr>
      <w:r>
        <w:t>All authors contributed to the development of the system and reviewed and approved the final manuscript.</w:t>
      </w:r>
    </w:p>
    <w:p w14:paraId="6A14B934" w14:textId="11690BCF" w:rsidR="00501D39" w:rsidRDefault="00E5615E" w:rsidP="000F50C9">
      <w:pPr>
        <w:pStyle w:val="Heading1"/>
      </w:pPr>
      <w:r>
        <w:rPr>
          <w:smallCaps/>
        </w:rPr>
        <w:lastRenderedPageBreak/>
        <w:t>REFERENCES</w:t>
      </w:r>
    </w:p>
    <w:p w14:paraId="2063B388" w14:textId="77777777" w:rsidR="007F0AD0" w:rsidRDefault="007F0AD0" w:rsidP="004012D1">
      <w:pPr>
        <w:pStyle w:val="NormalWeb"/>
        <w:jc w:val="both"/>
      </w:pPr>
      <w:r>
        <w:t xml:space="preserve">[1] World Health Organization (WHO), </w:t>
      </w:r>
      <w:r>
        <w:rPr>
          <w:rStyle w:val="Emphasis"/>
        </w:rPr>
        <w:t>Levels and Trends in Child Mortality Report 2023</w:t>
      </w:r>
      <w:r>
        <w:t>, Geneva: WHO Press, 2023.</w:t>
      </w:r>
      <w:r>
        <w:br/>
        <w:t xml:space="preserve">Available: </w:t>
      </w:r>
      <w:hyperlink r:id="rId12" w:tgtFrame="_new" w:history="1">
        <w:r>
          <w:rPr>
            <w:rStyle w:val="Hyperlink"/>
          </w:rPr>
          <w:t>https://www.who.int</w:t>
        </w:r>
      </w:hyperlink>
    </w:p>
    <w:p w14:paraId="2BEB209B" w14:textId="77777777" w:rsidR="007F0AD0" w:rsidRDefault="007F0AD0" w:rsidP="004012D1">
      <w:pPr>
        <w:pStyle w:val="NormalWeb"/>
        <w:jc w:val="both"/>
      </w:pPr>
      <w:r>
        <w:t xml:space="preserve">[2] United Nations Children’s Fund (UNICEF), </w:t>
      </w:r>
      <w:r>
        <w:rPr>
          <w:rStyle w:val="Emphasis"/>
        </w:rPr>
        <w:t>Child Mortality Estimates and Global Health Statistics</w:t>
      </w:r>
      <w:r>
        <w:t>, New York: UNICEF, 2022.</w:t>
      </w:r>
      <w:r>
        <w:br/>
        <w:t xml:space="preserve">Available: </w:t>
      </w:r>
      <w:hyperlink r:id="rId13" w:tgtFrame="_new" w:history="1">
        <w:r>
          <w:rPr>
            <w:rStyle w:val="Hyperlink"/>
          </w:rPr>
          <w:t>https://www.unicef.org</w:t>
        </w:r>
      </w:hyperlink>
    </w:p>
    <w:p w14:paraId="764E969F" w14:textId="77777777" w:rsidR="007F0AD0" w:rsidRDefault="007F0AD0" w:rsidP="004012D1">
      <w:pPr>
        <w:pStyle w:val="NormalWeb"/>
        <w:jc w:val="both"/>
      </w:pPr>
      <w:r>
        <w:t xml:space="preserve">[3] National Family Health Survey (NFHS-5), </w:t>
      </w:r>
      <w:r>
        <w:rPr>
          <w:rStyle w:val="Emphasis"/>
        </w:rPr>
        <w:t>India Fact Sheet 2019–21</w:t>
      </w:r>
      <w:r>
        <w:t>, Ministry of Health and Family Welfare, Government of India, 2021.</w:t>
      </w:r>
      <w:r>
        <w:br/>
        <w:t xml:space="preserve">Available: </w:t>
      </w:r>
      <w:hyperlink r:id="rId14" w:tgtFrame="_new" w:history="1">
        <w:r>
          <w:rPr>
            <w:rStyle w:val="Hyperlink"/>
          </w:rPr>
          <w:t>https://rchiips.org/nfhs</w:t>
        </w:r>
      </w:hyperlink>
    </w:p>
    <w:p w14:paraId="3FF55A6E" w14:textId="77777777" w:rsidR="007F0AD0" w:rsidRDefault="007F0AD0" w:rsidP="004012D1">
      <w:pPr>
        <w:pStyle w:val="NormalWeb"/>
        <w:jc w:val="both"/>
      </w:pPr>
      <w:r>
        <w:t xml:space="preserve">[4] World Bank Group, </w:t>
      </w:r>
      <w:r>
        <w:rPr>
          <w:rStyle w:val="Emphasis"/>
        </w:rPr>
        <w:t>Improving Maternal and Child Health Outcomes in Developing Countries</w:t>
      </w:r>
      <w:r>
        <w:t>, Washington, DC, 2023.</w:t>
      </w:r>
      <w:r>
        <w:br/>
        <w:t xml:space="preserve">Available: </w:t>
      </w:r>
      <w:hyperlink r:id="rId15" w:tgtFrame="_new" w:history="1">
        <w:r>
          <w:rPr>
            <w:rStyle w:val="Hyperlink"/>
          </w:rPr>
          <w:t>https://www.worldbank.org</w:t>
        </w:r>
      </w:hyperlink>
    </w:p>
    <w:p w14:paraId="52530074" w14:textId="61262663" w:rsidR="007F0AD0" w:rsidRDefault="007F0AD0" w:rsidP="004012D1">
      <w:pPr>
        <w:pStyle w:val="NormalWeb"/>
        <w:jc w:val="both"/>
      </w:pPr>
      <w:r>
        <w:t>[</w:t>
      </w:r>
      <w:r w:rsidR="004012D1">
        <w:t>5</w:t>
      </w:r>
      <w:r>
        <w:t xml:space="preserve">] T. Chen and C. </w:t>
      </w:r>
      <w:proofErr w:type="spellStart"/>
      <w:r>
        <w:t>Guestrin</w:t>
      </w:r>
      <w:proofErr w:type="spellEnd"/>
      <w:r>
        <w:t>, “</w:t>
      </w:r>
      <w:proofErr w:type="spellStart"/>
      <w:r>
        <w:t>XGBoost</w:t>
      </w:r>
      <w:proofErr w:type="spellEnd"/>
      <w:r>
        <w:t xml:space="preserve">: A Scalable Tree Boosting System,” in </w:t>
      </w:r>
      <w:r>
        <w:rPr>
          <w:rStyle w:val="Emphasis"/>
        </w:rPr>
        <w:t>Proc. ACM SIGKDD</w:t>
      </w:r>
      <w:r>
        <w:t>, 2016, pp. 785–794.</w:t>
      </w:r>
      <w:r>
        <w:br/>
      </w:r>
      <w:hyperlink r:id="rId16" w:tgtFrame="_new" w:history="1">
        <w:r>
          <w:rPr>
            <w:rStyle w:val="Hyperlink"/>
          </w:rPr>
          <w:t>https://doi.org/10.1145/2939672.2939785</w:t>
        </w:r>
      </w:hyperlink>
    </w:p>
    <w:p w14:paraId="55453456" w14:textId="5D276322" w:rsidR="007F0AD0" w:rsidRDefault="007F0AD0" w:rsidP="004012D1">
      <w:pPr>
        <w:pStyle w:val="NormalWeb"/>
        <w:jc w:val="both"/>
      </w:pPr>
      <w:r>
        <w:t>[</w:t>
      </w:r>
      <w:r w:rsidR="004012D1">
        <w:t>6</w:t>
      </w:r>
      <w:r>
        <w:t xml:space="preserve">] L. </w:t>
      </w:r>
      <w:proofErr w:type="spellStart"/>
      <w:r>
        <w:t>Prokhorenkova</w:t>
      </w:r>
      <w:proofErr w:type="spellEnd"/>
      <w:r>
        <w:t xml:space="preserve"> et al., “</w:t>
      </w:r>
      <w:proofErr w:type="spellStart"/>
      <w:r>
        <w:t>CatBoost</w:t>
      </w:r>
      <w:proofErr w:type="spellEnd"/>
      <w:r>
        <w:t xml:space="preserve">: Unbiased Boosting with Categorical Features,” </w:t>
      </w:r>
      <w:proofErr w:type="spellStart"/>
      <w:r>
        <w:rPr>
          <w:rStyle w:val="Emphasis"/>
        </w:rPr>
        <w:t>NeurIPS</w:t>
      </w:r>
      <w:proofErr w:type="spellEnd"/>
      <w:r>
        <w:t>, vol. 31, 2018.</w:t>
      </w:r>
      <w:r>
        <w:br/>
      </w:r>
      <w:hyperlink r:id="rId17" w:tgtFrame="_new" w:history="1">
        <w:r>
          <w:rPr>
            <w:rStyle w:val="Hyperlink"/>
          </w:rPr>
          <w:t>https://doi.org/10.48550/arXiv.1706.09516</w:t>
        </w:r>
      </w:hyperlink>
    </w:p>
    <w:p w14:paraId="5AF5AB0C" w14:textId="31DBD3B4" w:rsidR="007F0AD0" w:rsidRDefault="007F0AD0" w:rsidP="004012D1">
      <w:pPr>
        <w:pStyle w:val="NormalWeb"/>
        <w:jc w:val="both"/>
      </w:pPr>
      <w:r>
        <w:t>[</w:t>
      </w:r>
      <w:r w:rsidR="004012D1">
        <w:t>7</w:t>
      </w:r>
      <w:r>
        <w:t xml:space="preserve">] N. V. Chawla et al., “SMOTE: Synthetic Minority Over-sampling Technique,” </w:t>
      </w:r>
      <w:r>
        <w:rPr>
          <w:rStyle w:val="Emphasis"/>
        </w:rPr>
        <w:t>Journal of Artificial Intelligence Research</w:t>
      </w:r>
      <w:r>
        <w:t>, vol. 16, pp. 321–357, 2002.</w:t>
      </w:r>
      <w:r>
        <w:br/>
      </w:r>
      <w:hyperlink r:id="rId18" w:tgtFrame="_new" w:history="1">
        <w:r>
          <w:rPr>
            <w:rStyle w:val="Hyperlink"/>
          </w:rPr>
          <w:t>https://doi.org/10.1613/jair.953</w:t>
        </w:r>
      </w:hyperlink>
    </w:p>
    <w:p w14:paraId="1DAFC31A" w14:textId="3DD1EB88" w:rsidR="007F0AD0" w:rsidRDefault="007F0AD0" w:rsidP="004012D1">
      <w:pPr>
        <w:pStyle w:val="NormalWeb"/>
        <w:jc w:val="both"/>
      </w:pPr>
      <w:r>
        <w:t>[</w:t>
      </w:r>
      <w:r w:rsidR="004012D1">
        <w:t>8</w:t>
      </w:r>
      <w:r>
        <w:t xml:space="preserve">] S. M. Lundberg and S.-I. Lee, “A Unified Approach to Interpreting Model Predictions,” </w:t>
      </w:r>
      <w:proofErr w:type="spellStart"/>
      <w:r>
        <w:rPr>
          <w:rStyle w:val="Emphasis"/>
        </w:rPr>
        <w:t>NeurIPS</w:t>
      </w:r>
      <w:proofErr w:type="spellEnd"/>
      <w:r>
        <w:t>, vol. 30, 2017.</w:t>
      </w:r>
      <w:r>
        <w:br/>
      </w:r>
      <w:hyperlink r:id="rId19" w:tgtFrame="_new" w:history="1">
        <w:r>
          <w:rPr>
            <w:rStyle w:val="Hyperlink"/>
          </w:rPr>
          <w:t>https://doi.org/10.48550/arXiv.1705.07874</w:t>
        </w:r>
      </w:hyperlink>
    </w:p>
    <w:p w14:paraId="7ADC8AD1" w14:textId="165FFE02" w:rsidR="007F0AD0" w:rsidRDefault="007F0AD0" w:rsidP="004012D1">
      <w:pPr>
        <w:pStyle w:val="NormalWeb"/>
        <w:jc w:val="both"/>
      </w:pPr>
      <w:r>
        <w:t>[</w:t>
      </w:r>
      <w:r w:rsidR="004012D1">
        <w:t>9</w:t>
      </w:r>
      <w:r>
        <w:t xml:space="preserve">] A. </w:t>
      </w:r>
      <w:proofErr w:type="spellStart"/>
      <w:r>
        <w:t>Esteva</w:t>
      </w:r>
      <w:proofErr w:type="spellEnd"/>
      <w:r>
        <w:t xml:space="preserve"> et al., “Dermatologist-level classification of skin cancer with deep neural networks,” </w:t>
      </w:r>
      <w:r>
        <w:rPr>
          <w:rStyle w:val="Emphasis"/>
        </w:rPr>
        <w:t>Nature</w:t>
      </w:r>
      <w:r>
        <w:t>, vol. 542, pp. 115–118, 2017.</w:t>
      </w:r>
      <w:r>
        <w:br/>
      </w:r>
      <w:hyperlink r:id="rId20" w:tgtFrame="_new" w:history="1">
        <w:r>
          <w:rPr>
            <w:rStyle w:val="Hyperlink"/>
          </w:rPr>
          <w:t>https://doi.org/10.1038/nature21056</w:t>
        </w:r>
      </w:hyperlink>
    </w:p>
    <w:p w14:paraId="79C673FA" w14:textId="66C05FA7" w:rsidR="007F0AD0" w:rsidRDefault="007F0AD0" w:rsidP="004012D1">
      <w:pPr>
        <w:pStyle w:val="NormalWeb"/>
        <w:jc w:val="both"/>
      </w:pPr>
      <w:r>
        <w:t>[1</w:t>
      </w:r>
      <w:r w:rsidR="004012D1">
        <w:t>0</w:t>
      </w:r>
      <w:r>
        <w:t xml:space="preserve">] A. </w:t>
      </w:r>
      <w:proofErr w:type="spellStart"/>
      <w:r>
        <w:t>Rajkomar</w:t>
      </w:r>
      <w:proofErr w:type="spellEnd"/>
      <w:r>
        <w:t xml:space="preserve">, J. Dean, and I. </w:t>
      </w:r>
      <w:proofErr w:type="spellStart"/>
      <w:r>
        <w:t>Kohane</w:t>
      </w:r>
      <w:proofErr w:type="spellEnd"/>
      <w:r>
        <w:t xml:space="preserve">, “Machine Learning in Medicine,” </w:t>
      </w:r>
      <w:r>
        <w:rPr>
          <w:rStyle w:val="Emphasis"/>
        </w:rPr>
        <w:t>New England Journal of Medicine</w:t>
      </w:r>
      <w:r>
        <w:t>, vol. 380, pp. 1347–1358, 2019.</w:t>
      </w:r>
      <w:r w:rsidR="00CE2D2F">
        <w:t xml:space="preserve"> </w:t>
      </w:r>
      <w:hyperlink r:id="rId21" w:history="1">
        <w:r w:rsidR="00CE2D2F" w:rsidRPr="00931662">
          <w:rPr>
            <w:rStyle w:val="Hyperlink"/>
          </w:rPr>
          <w:t>https://doi.org/10.1056/NEJMra1814259</w:t>
        </w:r>
      </w:hyperlink>
    </w:p>
    <w:p w14:paraId="4D5C27FE" w14:textId="49612AF2" w:rsidR="007F0AD0" w:rsidRDefault="007F0AD0" w:rsidP="004012D1">
      <w:pPr>
        <w:pStyle w:val="NormalWeb"/>
        <w:jc w:val="both"/>
      </w:pPr>
      <w:r>
        <w:t>[1</w:t>
      </w:r>
      <w:r w:rsidR="004012D1">
        <w:t>1</w:t>
      </w:r>
      <w:r>
        <w:t xml:space="preserve">] E. </w:t>
      </w:r>
      <w:proofErr w:type="spellStart"/>
      <w:r>
        <w:t>Topol</w:t>
      </w:r>
      <w:proofErr w:type="spellEnd"/>
      <w:r>
        <w:t xml:space="preserve">, “High-performance medicine: the convergence of human and artificial intelligence,” </w:t>
      </w:r>
      <w:r>
        <w:rPr>
          <w:rStyle w:val="Emphasis"/>
        </w:rPr>
        <w:t>Nature Medicine</w:t>
      </w:r>
      <w:r>
        <w:t>, vol. 25, pp. 44–56, 2019.</w:t>
      </w:r>
      <w:r>
        <w:br/>
      </w:r>
      <w:hyperlink r:id="rId22" w:tgtFrame="_new" w:history="1">
        <w:r>
          <w:rPr>
            <w:rStyle w:val="Hyperlink"/>
          </w:rPr>
          <w:t>https://doi.org/10.1038/s41591-018-0300-7</w:t>
        </w:r>
      </w:hyperlink>
    </w:p>
    <w:p w14:paraId="637723F2" w14:textId="3258C8BB" w:rsidR="007F0AD0" w:rsidRDefault="007F0AD0" w:rsidP="004012D1">
      <w:pPr>
        <w:pStyle w:val="NormalWeb"/>
        <w:jc w:val="both"/>
      </w:pPr>
      <w:r>
        <w:t>[1</w:t>
      </w:r>
      <w:r w:rsidR="004012D1">
        <w:t>2</w:t>
      </w:r>
      <w:r>
        <w:t xml:space="preserve">] F. </w:t>
      </w:r>
      <w:proofErr w:type="spellStart"/>
      <w:r>
        <w:t>Pedregosa</w:t>
      </w:r>
      <w:proofErr w:type="spellEnd"/>
      <w:r>
        <w:t xml:space="preserve"> et al., “Scikit-learn: Machine Learning in Python,” </w:t>
      </w:r>
      <w:r>
        <w:rPr>
          <w:rStyle w:val="Emphasis"/>
        </w:rPr>
        <w:t>Journal of Machine Learning Research</w:t>
      </w:r>
      <w:r>
        <w:t>, vol. 12, pp. 2825–2830, 2011.</w:t>
      </w:r>
      <w:r w:rsidR="00CE2D2F">
        <w:t xml:space="preserve"> </w:t>
      </w:r>
      <w:r>
        <w:t xml:space="preserve">Available: </w:t>
      </w:r>
      <w:hyperlink r:id="rId23" w:tgtFrame="_new" w:history="1">
        <w:r>
          <w:rPr>
            <w:rStyle w:val="Hyperlink"/>
          </w:rPr>
          <w:t>https://jmlr.org</w:t>
        </w:r>
      </w:hyperlink>
    </w:p>
    <w:p w14:paraId="6CAAF199" w14:textId="1CF53F70" w:rsidR="007F0AD0" w:rsidRDefault="007F0AD0" w:rsidP="004012D1">
      <w:pPr>
        <w:pStyle w:val="NormalWeb"/>
        <w:jc w:val="both"/>
      </w:pPr>
      <w:r>
        <w:t>[1</w:t>
      </w:r>
      <w:r w:rsidR="004012D1">
        <w:t>3</w:t>
      </w:r>
      <w:r>
        <w:t xml:space="preserve">] T. Brown et al., “Language Models are Few-Shot Learners,” </w:t>
      </w:r>
      <w:proofErr w:type="spellStart"/>
      <w:r>
        <w:rPr>
          <w:rStyle w:val="Emphasis"/>
        </w:rPr>
        <w:t>NeurIPS</w:t>
      </w:r>
      <w:proofErr w:type="spellEnd"/>
      <w:r>
        <w:t>, vol. 33, 2020.</w:t>
      </w:r>
      <w:r>
        <w:br/>
      </w:r>
      <w:hyperlink r:id="rId24" w:tgtFrame="_new" w:history="1">
        <w:r>
          <w:rPr>
            <w:rStyle w:val="Hyperlink"/>
          </w:rPr>
          <w:t>https://doi.org/10.48550/arXiv.2005.14165</w:t>
        </w:r>
      </w:hyperlink>
    </w:p>
    <w:p w14:paraId="1FEC5564" w14:textId="31B0EF51" w:rsidR="007F0AD0" w:rsidRDefault="007F0AD0" w:rsidP="004012D1">
      <w:pPr>
        <w:pStyle w:val="NormalWeb"/>
        <w:jc w:val="both"/>
      </w:pPr>
      <w:r>
        <w:t>[1</w:t>
      </w:r>
      <w:r w:rsidR="004012D1">
        <w:t>4</w:t>
      </w:r>
      <w:r>
        <w:t xml:space="preserve">] D. S. </w:t>
      </w:r>
      <w:proofErr w:type="spellStart"/>
      <w:r>
        <w:t>Kermany</w:t>
      </w:r>
      <w:proofErr w:type="spellEnd"/>
      <w:r>
        <w:t xml:space="preserve"> et al., “Identifying medical diagnoses with deep learning,” </w:t>
      </w:r>
      <w:r>
        <w:rPr>
          <w:rStyle w:val="Emphasis"/>
        </w:rPr>
        <w:t>Cell</w:t>
      </w:r>
      <w:r>
        <w:t>, vol. 172, no. 5, pp. 1122–1131, 2018.</w:t>
      </w:r>
      <w:r>
        <w:br/>
      </w:r>
      <w:hyperlink r:id="rId25" w:tgtFrame="_new" w:history="1">
        <w:r>
          <w:rPr>
            <w:rStyle w:val="Hyperlink"/>
          </w:rPr>
          <w:t>https://doi.org/10.1016/j.cell.2018.02.010</w:t>
        </w:r>
      </w:hyperlink>
    </w:p>
    <w:p w14:paraId="4894A961" w14:textId="6E3A996A" w:rsidR="007F0AD0" w:rsidRDefault="007F0AD0" w:rsidP="004012D1">
      <w:pPr>
        <w:pStyle w:val="NormalWeb"/>
        <w:jc w:val="both"/>
      </w:pPr>
      <w:r>
        <w:t>[1</w:t>
      </w:r>
      <w:r w:rsidR="004012D1">
        <w:t>5</w:t>
      </w:r>
      <w:r>
        <w:t xml:space="preserve">] Y. Yin and C.-A. Chou, “A Novel Switching State Space Model for Post-ICU Mortality Prediction and Survival Analysis,” </w:t>
      </w:r>
      <w:r>
        <w:rPr>
          <w:rStyle w:val="Emphasis"/>
        </w:rPr>
        <w:t>IEEE Journal of Biomedical and Health Informatics</w:t>
      </w:r>
      <w:r>
        <w:t>, vol. 25, no. 6, pp. 2168–2194, 2021.</w:t>
      </w:r>
      <w:r>
        <w:br/>
      </w:r>
      <w:hyperlink r:id="rId26" w:tgtFrame="_new" w:history="1">
        <w:r>
          <w:rPr>
            <w:rStyle w:val="Hyperlink"/>
          </w:rPr>
          <w:t>https://doi.org/10.1109/JBHI.2020.3033255</w:t>
        </w:r>
      </w:hyperlink>
    </w:p>
    <w:p w14:paraId="0A32D618" w14:textId="3A0BC61B" w:rsidR="007F0AD0" w:rsidRDefault="007F0AD0" w:rsidP="004012D1">
      <w:pPr>
        <w:pStyle w:val="NormalWeb"/>
        <w:jc w:val="both"/>
      </w:pPr>
      <w:r>
        <w:t>[1</w:t>
      </w:r>
      <w:r w:rsidR="004012D1">
        <w:t>6</w:t>
      </w:r>
      <w:r>
        <w:t xml:space="preserve">] O. Badawi and M. J. Breslow, “Readmissions and death after ICU discharge: Development and validation of two predictive models,” </w:t>
      </w:r>
      <w:r>
        <w:rPr>
          <w:rStyle w:val="Emphasis"/>
        </w:rPr>
        <w:t>PLOS ONE</w:t>
      </w:r>
      <w:r>
        <w:t>, vol. 7, no. 11, p. e48758, 2012.</w:t>
      </w:r>
      <w:r>
        <w:br/>
      </w:r>
      <w:hyperlink r:id="rId27" w:tgtFrame="_new" w:history="1">
        <w:r>
          <w:rPr>
            <w:rStyle w:val="Hyperlink"/>
          </w:rPr>
          <w:t>https://doi.org/10.1371/journal.pone.0048758</w:t>
        </w:r>
      </w:hyperlink>
    </w:p>
    <w:p w14:paraId="5B4C00C1" w14:textId="0330E114" w:rsidR="007F0AD0" w:rsidRDefault="007F0AD0" w:rsidP="004012D1">
      <w:pPr>
        <w:pStyle w:val="NormalWeb"/>
        <w:jc w:val="both"/>
      </w:pPr>
      <w:r>
        <w:t>[1</w:t>
      </w:r>
      <w:r w:rsidR="004012D1">
        <w:t>7</w:t>
      </w:r>
      <w:r>
        <w:t>] N. Al-</w:t>
      </w:r>
      <w:proofErr w:type="spellStart"/>
      <w:r>
        <w:t>Subaie</w:t>
      </w:r>
      <w:proofErr w:type="spellEnd"/>
      <w:r>
        <w:t xml:space="preserve"> et al., “C-reactive protein as a predictor of outcome after discharge from the intensive care: A prospective observational study,” </w:t>
      </w:r>
      <w:r>
        <w:rPr>
          <w:rStyle w:val="Emphasis"/>
        </w:rPr>
        <w:t xml:space="preserve">British Journal of </w:t>
      </w:r>
      <w:proofErr w:type="spellStart"/>
      <w:r>
        <w:rPr>
          <w:rStyle w:val="Emphasis"/>
        </w:rPr>
        <w:t>Anaesthesia</w:t>
      </w:r>
      <w:proofErr w:type="spellEnd"/>
      <w:r>
        <w:t>, vol. 105, no. 3, pp. 318–325, 2010.</w:t>
      </w:r>
      <w:r>
        <w:br/>
      </w:r>
      <w:hyperlink r:id="rId28" w:tgtFrame="_new" w:history="1">
        <w:r>
          <w:rPr>
            <w:rStyle w:val="Hyperlink"/>
          </w:rPr>
          <w:t>https://doi.org/10.1093/bja/aeq160</w:t>
        </w:r>
      </w:hyperlink>
    </w:p>
    <w:p w14:paraId="0DC5C222" w14:textId="53708BAC" w:rsidR="007F0AD0" w:rsidRDefault="007F0AD0" w:rsidP="004012D1">
      <w:pPr>
        <w:pStyle w:val="NormalWeb"/>
        <w:jc w:val="both"/>
      </w:pPr>
      <w:r>
        <w:t>[1</w:t>
      </w:r>
      <w:r w:rsidR="004012D1">
        <w:t>8</w:t>
      </w:r>
      <w:r>
        <w:t xml:space="preserve">] D. Lee and E. Horvitz, “Predicting mortality of intensive care patients via learning about hazard,” in </w:t>
      </w:r>
      <w:r>
        <w:rPr>
          <w:rStyle w:val="Emphasis"/>
        </w:rPr>
        <w:t>Proc. AAAI Conference on Artificial Intelligence</w:t>
      </w:r>
      <w:r>
        <w:t>, vol. 31, no. 1, 2017.</w:t>
      </w:r>
      <w:r>
        <w:br/>
      </w:r>
      <w:hyperlink r:id="rId29" w:tgtFrame="_new" w:history="1">
        <w:r>
          <w:rPr>
            <w:rStyle w:val="Hyperlink"/>
          </w:rPr>
          <w:t>https://doi.org/10.1609/aaai.v31i1.11014</w:t>
        </w:r>
      </w:hyperlink>
    </w:p>
    <w:p w14:paraId="6A14B952" w14:textId="3F3986C0" w:rsidR="00501D39" w:rsidRDefault="007F0AD0" w:rsidP="00CE2D2F">
      <w:pPr>
        <w:pStyle w:val="NormalWeb"/>
        <w:jc w:val="both"/>
      </w:pPr>
      <w:r>
        <w:t>[</w:t>
      </w:r>
      <w:r w:rsidR="004012D1">
        <w:t>19</w:t>
      </w:r>
      <w:r>
        <w:t xml:space="preserve">] V. Bari et al., “Comparison of causal and non-causal strategies for the assessment of baroreflex sensitivity in predicting acute kidney dysfunction,” </w:t>
      </w:r>
      <w:r>
        <w:rPr>
          <w:rStyle w:val="Emphasis"/>
        </w:rPr>
        <w:t>Frontiers in Physiology</w:t>
      </w:r>
      <w:r>
        <w:t>, vol. 10, p. 1319, 2019.</w:t>
      </w:r>
      <w:r>
        <w:br/>
      </w:r>
      <w:hyperlink r:id="rId30" w:tgtFrame="_new" w:history="1">
        <w:r>
          <w:rPr>
            <w:rStyle w:val="Hyperlink"/>
          </w:rPr>
          <w:t>https://doi.org/10.3389/fphys.2019.01319</w:t>
        </w:r>
      </w:hyperlink>
    </w:p>
    <w:sectPr w:rsidR="00501D39" w:rsidSect="004D31CF">
      <w:type w:val="continuous"/>
      <w:pgSz w:w="11906" w:h="16838"/>
      <w:pgMar w:top="540" w:right="893" w:bottom="1440" w:left="893"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8299932-6644-4C3F-ACFB-F08107DEFEE7}"/>
  </w:font>
  <w:font w:name="Cambria Math">
    <w:panose1 w:val="02040503050406030204"/>
    <w:charset w:val="00"/>
    <w:family w:val="roman"/>
    <w:pitch w:val="variable"/>
    <w:sig w:usb0="E00006FF" w:usb1="420024FF" w:usb2="02000000" w:usb3="00000000" w:csb0="0000019F" w:csb1="00000000"/>
    <w:embedRegular r:id="rId2" w:fontKey="{DA52E634-3FEB-4142-847B-E57A9AB2B9B5}"/>
    <w:embedBold r:id="rId3" w:fontKey="{67E2A51B-38EF-44BE-8B84-57D7AD31A0A1}"/>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4" w:fontKey="{DAC6B68B-95A8-4BA5-AF32-1579D151091B}"/>
  </w:font>
  <w:font w:name="Cambria">
    <w:panose1 w:val="02040503050406030204"/>
    <w:charset w:val="00"/>
    <w:family w:val="roman"/>
    <w:pitch w:val="variable"/>
    <w:sig w:usb0="E00006FF" w:usb1="420024FF" w:usb2="02000000" w:usb3="00000000" w:csb0="0000019F" w:csb1="00000000"/>
    <w:embedRegular r:id="rId5" w:fontKey="{9ACEAF78-B5F5-41E2-8CD3-922937BB31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DFA"/>
    <w:multiLevelType w:val="multilevel"/>
    <w:tmpl w:val="FFA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7EA9"/>
    <w:multiLevelType w:val="multilevel"/>
    <w:tmpl w:val="E8D2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5413"/>
    <w:multiLevelType w:val="multilevel"/>
    <w:tmpl w:val="5FC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169F9"/>
    <w:multiLevelType w:val="multilevel"/>
    <w:tmpl w:val="AD3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14546"/>
    <w:multiLevelType w:val="multilevel"/>
    <w:tmpl w:val="8AA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6164C"/>
    <w:multiLevelType w:val="multilevel"/>
    <w:tmpl w:val="3A7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F22EB"/>
    <w:multiLevelType w:val="multilevel"/>
    <w:tmpl w:val="B07C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92918"/>
    <w:multiLevelType w:val="multilevel"/>
    <w:tmpl w:val="6860A06C"/>
    <w:lvl w:ilvl="0">
      <w:start w:val="1"/>
      <w:numFmt w:val="bullet"/>
      <w:lvlText w:val=""/>
      <w:lvlJc w:val="left"/>
      <w:pPr>
        <w:tabs>
          <w:tab w:val="num" w:pos="720"/>
        </w:tabs>
        <w:ind w:left="720" w:hanging="360"/>
      </w:pPr>
      <w:rPr>
        <w:rFonts w:ascii="Symbol" w:hAnsi="Symbol" w:hint="default"/>
        <w:sz w:val="16"/>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7498A"/>
    <w:multiLevelType w:val="hybridMultilevel"/>
    <w:tmpl w:val="0680A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D412B"/>
    <w:multiLevelType w:val="multilevel"/>
    <w:tmpl w:val="99A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E4F3C"/>
    <w:multiLevelType w:val="multilevel"/>
    <w:tmpl w:val="A404AC0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7C12D67"/>
    <w:multiLevelType w:val="multilevel"/>
    <w:tmpl w:val="1CD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C3651"/>
    <w:multiLevelType w:val="multilevel"/>
    <w:tmpl w:val="E17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D4229"/>
    <w:multiLevelType w:val="multilevel"/>
    <w:tmpl w:val="9D7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57446"/>
    <w:multiLevelType w:val="multilevel"/>
    <w:tmpl w:val="EE1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105D"/>
    <w:multiLevelType w:val="multilevel"/>
    <w:tmpl w:val="D6B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E62B5"/>
    <w:multiLevelType w:val="multilevel"/>
    <w:tmpl w:val="0C5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95655"/>
    <w:multiLevelType w:val="hybridMultilevel"/>
    <w:tmpl w:val="8B640D8A"/>
    <w:lvl w:ilvl="0" w:tplc="B97E85D2">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E792D"/>
    <w:multiLevelType w:val="multilevel"/>
    <w:tmpl w:val="3E40A0E2"/>
    <w:lvl w:ilvl="0">
      <w:start w:val="1"/>
      <w:numFmt w:val="bullet"/>
      <w:lvlText w:val=""/>
      <w:lvlJc w:val="left"/>
      <w:pPr>
        <w:tabs>
          <w:tab w:val="num" w:pos="720"/>
        </w:tabs>
        <w:ind w:left="720" w:hanging="360"/>
      </w:pPr>
      <w:rPr>
        <w:rFonts w:ascii="Symbol" w:hAnsi="Symbol" w:hint="default"/>
        <w:sz w:val="16"/>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D4292"/>
    <w:multiLevelType w:val="multilevel"/>
    <w:tmpl w:val="1CF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322B0"/>
    <w:multiLevelType w:val="multilevel"/>
    <w:tmpl w:val="43E86822"/>
    <w:lvl w:ilvl="0">
      <w:start w:val="1"/>
      <w:numFmt w:val="bullet"/>
      <w:lvlText w:val=""/>
      <w:lvlJc w:val="left"/>
      <w:pPr>
        <w:tabs>
          <w:tab w:val="num" w:pos="720"/>
        </w:tabs>
        <w:ind w:left="720" w:hanging="360"/>
      </w:pPr>
      <w:rPr>
        <w:rFonts w:ascii="Symbol" w:hAnsi="Symbol" w:hint="default"/>
        <w:sz w:val="16"/>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E009B"/>
    <w:multiLevelType w:val="multilevel"/>
    <w:tmpl w:val="F5FA1CB8"/>
    <w:lvl w:ilvl="0">
      <w:start w:val="1"/>
      <w:numFmt w:val="bullet"/>
      <w:lvlText w:val=""/>
      <w:lvlJc w:val="left"/>
      <w:pPr>
        <w:tabs>
          <w:tab w:val="num" w:pos="720"/>
        </w:tabs>
        <w:ind w:left="720" w:hanging="360"/>
      </w:pPr>
      <w:rPr>
        <w:rFonts w:ascii="Symbol" w:hAnsi="Symbol" w:hint="default"/>
        <w:sz w:val="16"/>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03415"/>
    <w:multiLevelType w:val="multilevel"/>
    <w:tmpl w:val="717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5551C"/>
    <w:multiLevelType w:val="multilevel"/>
    <w:tmpl w:val="D58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E4983"/>
    <w:multiLevelType w:val="multilevel"/>
    <w:tmpl w:val="FFAC3356"/>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75CB9"/>
    <w:multiLevelType w:val="multilevel"/>
    <w:tmpl w:val="F5F2D8AA"/>
    <w:lvl w:ilvl="0">
      <w:start w:val="1"/>
      <w:numFmt w:val="bullet"/>
      <w:lvlText w:val=""/>
      <w:lvlJc w:val="left"/>
      <w:pPr>
        <w:tabs>
          <w:tab w:val="num" w:pos="720"/>
        </w:tabs>
        <w:ind w:left="720" w:hanging="360"/>
      </w:pPr>
      <w:rPr>
        <w:rFonts w:ascii="Symbol" w:hAnsi="Symbol" w:hint="default"/>
        <w:sz w:val="16"/>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72A5B"/>
    <w:multiLevelType w:val="multilevel"/>
    <w:tmpl w:val="373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26"/>
  </w:num>
  <w:num w:numId="4">
    <w:abstractNumId w:val="2"/>
  </w:num>
  <w:num w:numId="5">
    <w:abstractNumId w:val="23"/>
  </w:num>
  <w:num w:numId="6">
    <w:abstractNumId w:val="22"/>
  </w:num>
  <w:num w:numId="7">
    <w:abstractNumId w:val="12"/>
  </w:num>
  <w:num w:numId="8">
    <w:abstractNumId w:val="5"/>
  </w:num>
  <w:num w:numId="9">
    <w:abstractNumId w:val="4"/>
  </w:num>
  <w:num w:numId="10">
    <w:abstractNumId w:val="1"/>
  </w:num>
  <w:num w:numId="11">
    <w:abstractNumId w:val="9"/>
  </w:num>
  <w:num w:numId="12">
    <w:abstractNumId w:val="6"/>
  </w:num>
  <w:num w:numId="13">
    <w:abstractNumId w:val="15"/>
  </w:num>
  <w:num w:numId="14">
    <w:abstractNumId w:val="3"/>
  </w:num>
  <w:num w:numId="15">
    <w:abstractNumId w:val="17"/>
  </w:num>
  <w:num w:numId="16">
    <w:abstractNumId w:val="11"/>
  </w:num>
  <w:num w:numId="17">
    <w:abstractNumId w:val="19"/>
  </w:num>
  <w:num w:numId="18">
    <w:abstractNumId w:val="8"/>
  </w:num>
  <w:num w:numId="19">
    <w:abstractNumId w:val="24"/>
  </w:num>
  <w:num w:numId="20">
    <w:abstractNumId w:val="20"/>
  </w:num>
  <w:num w:numId="21">
    <w:abstractNumId w:val="7"/>
  </w:num>
  <w:num w:numId="22">
    <w:abstractNumId w:val="14"/>
  </w:num>
  <w:num w:numId="23">
    <w:abstractNumId w:val="13"/>
  </w:num>
  <w:num w:numId="24">
    <w:abstractNumId w:val="16"/>
  </w:num>
  <w:num w:numId="25">
    <w:abstractNumId w:val="21"/>
  </w:num>
  <w:num w:numId="26">
    <w:abstractNumId w:val="18"/>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D39"/>
    <w:rsid w:val="00036366"/>
    <w:rsid w:val="0004332A"/>
    <w:rsid w:val="000905A2"/>
    <w:rsid w:val="000F50C9"/>
    <w:rsid w:val="00107B2B"/>
    <w:rsid w:val="001232A6"/>
    <w:rsid w:val="00227AAC"/>
    <w:rsid w:val="00264ECA"/>
    <w:rsid w:val="00302429"/>
    <w:rsid w:val="00316CCC"/>
    <w:rsid w:val="00327F80"/>
    <w:rsid w:val="00384975"/>
    <w:rsid w:val="00394F1E"/>
    <w:rsid w:val="00400431"/>
    <w:rsid w:val="004012D1"/>
    <w:rsid w:val="00423E9E"/>
    <w:rsid w:val="00425890"/>
    <w:rsid w:val="00451BA9"/>
    <w:rsid w:val="0047484A"/>
    <w:rsid w:val="0048731D"/>
    <w:rsid w:val="004D31CF"/>
    <w:rsid w:val="004E48AD"/>
    <w:rsid w:val="004F1D81"/>
    <w:rsid w:val="00501D39"/>
    <w:rsid w:val="00525569"/>
    <w:rsid w:val="0056517B"/>
    <w:rsid w:val="005703C0"/>
    <w:rsid w:val="0059489F"/>
    <w:rsid w:val="005A542F"/>
    <w:rsid w:val="005D24D8"/>
    <w:rsid w:val="005E2127"/>
    <w:rsid w:val="00630D13"/>
    <w:rsid w:val="006445B0"/>
    <w:rsid w:val="006517A5"/>
    <w:rsid w:val="006545BB"/>
    <w:rsid w:val="0069038F"/>
    <w:rsid w:val="00720CCA"/>
    <w:rsid w:val="00720DEF"/>
    <w:rsid w:val="007A6E05"/>
    <w:rsid w:val="007B29FF"/>
    <w:rsid w:val="007E21F0"/>
    <w:rsid w:val="007F0AD0"/>
    <w:rsid w:val="007F51F9"/>
    <w:rsid w:val="00830DD9"/>
    <w:rsid w:val="00835D82"/>
    <w:rsid w:val="008E5417"/>
    <w:rsid w:val="009244E3"/>
    <w:rsid w:val="00931237"/>
    <w:rsid w:val="0099631B"/>
    <w:rsid w:val="009A0F2F"/>
    <w:rsid w:val="009D5F6D"/>
    <w:rsid w:val="00A020BC"/>
    <w:rsid w:val="00A07C1F"/>
    <w:rsid w:val="00A60A91"/>
    <w:rsid w:val="00AA72CE"/>
    <w:rsid w:val="00AB1B9A"/>
    <w:rsid w:val="00AB415D"/>
    <w:rsid w:val="00AB4894"/>
    <w:rsid w:val="00AC2417"/>
    <w:rsid w:val="00B06839"/>
    <w:rsid w:val="00B0713D"/>
    <w:rsid w:val="00B20F7D"/>
    <w:rsid w:val="00B85D7A"/>
    <w:rsid w:val="00BE6C62"/>
    <w:rsid w:val="00BF0207"/>
    <w:rsid w:val="00C015D0"/>
    <w:rsid w:val="00C358B8"/>
    <w:rsid w:val="00C82674"/>
    <w:rsid w:val="00CC342A"/>
    <w:rsid w:val="00CE2D2F"/>
    <w:rsid w:val="00D22FA4"/>
    <w:rsid w:val="00D3203D"/>
    <w:rsid w:val="00D9178C"/>
    <w:rsid w:val="00DB0F5A"/>
    <w:rsid w:val="00DC2C43"/>
    <w:rsid w:val="00E14054"/>
    <w:rsid w:val="00E300A2"/>
    <w:rsid w:val="00E5615E"/>
    <w:rsid w:val="00EB5126"/>
    <w:rsid w:val="00F04032"/>
    <w:rsid w:val="00F40B07"/>
    <w:rsid w:val="00FB3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B6A0"/>
  <w15:docId w15:val="{502C4BEC-630F-4220-8E8D-128B8DB3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AD0"/>
  </w:style>
  <w:style w:type="paragraph" w:styleId="Heading1">
    <w:name w:val="heading 1"/>
    <w:basedOn w:val="Normal"/>
    <w:next w:val="Normal"/>
    <w:uiPriority w:val="9"/>
    <w:qFormat/>
    <w:pPr>
      <w:pBdr>
        <w:top w:val="nil"/>
        <w:left w:val="nil"/>
        <w:bottom w:val="single" w:sz="4" w:space="4" w:color="2F5496"/>
        <w:right w:val="nil"/>
        <w:between w:val="nil"/>
      </w:pBdr>
      <w:spacing w:before="340" w:after="160"/>
      <w:outlineLvl w:val="0"/>
    </w:pPr>
    <w:rPr>
      <w:b/>
      <w:bCs/>
      <w:color w:val="1A3A6B"/>
      <w:sz w:val="26"/>
      <w:szCs w:val="26"/>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40" w:after="100"/>
      <w:outlineLvl w:val="1"/>
    </w:pPr>
    <w:rPr>
      <w:b/>
      <w:bCs/>
      <w:color w:val="2F5496"/>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80" w:after="80"/>
      <w:outlineLvl w:val="2"/>
    </w:pPr>
    <w:rPr>
      <w:b/>
      <w:bCs/>
      <w:color w:val="243F6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E48AD"/>
    <w:rPr>
      <w:color w:val="0000FF" w:themeColor="hyperlink"/>
      <w:u w:val="single"/>
    </w:rPr>
  </w:style>
  <w:style w:type="character" w:styleId="UnresolvedMention">
    <w:name w:val="Unresolved Mention"/>
    <w:basedOn w:val="DefaultParagraphFont"/>
    <w:uiPriority w:val="99"/>
    <w:semiHidden/>
    <w:unhideWhenUsed/>
    <w:rsid w:val="004E48AD"/>
    <w:rPr>
      <w:color w:val="605E5C"/>
      <w:shd w:val="clear" w:color="auto" w:fill="E1DFDD"/>
    </w:rPr>
  </w:style>
  <w:style w:type="paragraph" w:styleId="NormalWeb">
    <w:name w:val="Normal (Web)"/>
    <w:basedOn w:val="Normal"/>
    <w:uiPriority w:val="99"/>
    <w:unhideWhenUsed/>
    <w:rsid w:val="00B85D7A"/>
    <w:pPr>
      <w:spacing w:before="100" w:beforeAutospacing="1" w:after="100" w:afterAutospacing="1"/>
    </w:pPr>
    <w:rPr>
      <w:sz w:val="24"/>
      <w:szCs w:val="24"/>
      <w:lang w:val="en-US" w:eastAsia="en-US"/>
    </w:rPr>
  </w:style>
  <w:style w:type="character" w:styleId="Strong">
    <w:name w:val="Strong"/>
    <w:basedOn w:val="DefaultParagraphFont"/>
    <w:uiPriority w:val="22"/>
    <w:qFormat/>
    <w:rsid w:val="00B85D7A"/>
    <w:rPr>
      <w:b/>
      <w:bCs/>
    </w:rPr>
  </w:style>
  <w:style w:type="character" w:customStyle="1" w:styleId="Heading2Char">
    <w:name w:val="Heading 2 Char"/>
    <w:basedOn w:val="DefaultParagraphFont"/>
    <w:link w:val="Heading2"/>
    <w:uiPriority w:val="9"/>
    <w:rsid w:val="00525569"/>
    <w:rPr>
      <w:b/>
      <w:bCs/>
      <w:color w:val="2F5496"/>
      <w:sz w:val="24"/>
      <w:szCs w:val="24"/>
    </w:rPr>
  </w:style>
  <w:style w:type="character" w:customStyle="1" w:styleId="katex-mathml">
    <w:name w:val="katex-mathml"/>
    <w:basedOn w:val="DefaultParagraphFont"/>
    <w:rsid w:val="00F40B07"/>
  </w:style>
  <w:style w:type="character" w:customStyle="1" w:styleId="mord">
    <w:name w:val="mord"/>
    <w:basedOn w:val="DefaultParagraphFont"/>
    <w:rsid w:val="00F40B07"/>
  </w:style>
  <w:style w:type="character" w:customStyle="1" w:styleId="mrel">
    <w:name w:val="mrel"/>
    <w:basedOn w:val="DefaultParagraphFont"/>
    <w:rsid w:val="00F40B07"/>
  </w:style>
  <w:style w:type="character" w:customStyle="1" w:styleId="mbin">
    <w:name w:val="mbin"/>
    <w:basedOn w:val="DefaultParagraphFont"/>
    <w:rsid w:val="00F40B07"/>
  </w:style>
  <w:style w:type="character" w:customStyle="1" w:styleId="mopen">
    <w:name w:val="mopen"/>
    <w:basedOn w:val="DefaultParagraphFont"/>
    <w:rsid w:val="00F40B07"/>
  </w:style>
  <w:style w:type="character" w:customStyle="1" w:styleId="mpunct">
    <w:name w:val="mpunct"/>
    <w:basedOn w:val="DefaultParagraphFont"/>
    <w:rsid w:val="00F40B07"/>
  </w:style>
  <w:style w:type="character" w:customStyle="1" w:styleId="mclose">
    <w:name w:val="mclose"/>
    <w:basedOn w:val="DefaultParagraphFont"/>
    <w:rsid w:val="00F40B07"/>
  </w:style>
  <w:style w:type="character" w:customStyle="1" w:styleId="vlist-s">
    <w:name w:val="vlist-s"/>
    <w:basedOn w:val="DefaultParagraphFont"/>
    <w:rsid w:val="00F40B07"/>
  </w:style>
  <w:style w:type="character" w:customStyle="1" w:styleId="mop">
    <w:name w:val="mop"/>
    <w:basedOn w:val="DefaultParagraphFont"/>
    <w:rsid w:val="00F40B07"/>
  </w:style>
  <w:style w:type="paragraph" w:styleId="ListParagraph">
    <w:name w:val="List Paragraph"/>
    <w:basedOn w:val="Normal"/>
    <w:uiPriority w:val="34"/>
    <w:qFormat/>
    <w:rsid w:val="00425890"/>
    <w:pPr>
      <w:ind w:left="720"/>
      <w:contextualSpacing/>
    </w:pPr>
  </w:style>
  <w:style w:type="table" w:styleId="TableGrid">
    <w:name w:val="Table Grid"/>
    <w:basedOn w:val="TableNormal"/>
    <w:uiPriority w:val="39"/>
    <w:rsid w:val="003849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963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04332A"/>
    <w:rPr>
      <w:b/>
      <w:bCs/>
      <w:color w:val="243F60"/>
    </w:rPr>
  </w:style>
  <w:style w:type="character" w:styleId="Emphasis">
    <w:name w:val="Emphasis"/>
    <w:basedOn w:val="DefaultParagraphFont"/>
    <w:uiPriority w:val="20"/>
    <w:qFormat/>
    <w:rsid w:val="000F50C9"/>
    <w:rPr>
      <w:i/>
      <w:iCs/>
    </w:rPr>
  </w:style>
  <w:style w:type="character" w:styleId="FollowedHyperlink">
    <w:name w:val="FollowedHyperlink"/>
    <w:basedOn w:val="DefaultParagraphFont"/>
    <w:uiPriority w:val="99"/>
    <w:semiHidden/>
    <w:unhideWhenUsed/>
    <w:rsid w:val="004012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3513">
      <w:bodyDiv w:val="1"/>
      <w:marLeft w:val="0"/>
      <w:marRight w:val="0"/>
      <w:marTop w:val="0"/>
      <w:marBottom w:val="0"/>
      <w:divBdr>
        <w:top w:val="none" w:sz="0" w:space="0" w:color="auto"/>
        <w:left w:val="none" w:sz="0" w:space="0" w:color="auto"/>
        <w:bottom w:val="none" w:sz="0" w:space="0" w:color="auto"/>
        <w:right w:val="none" w:sz="0" w:space="0" w:color="auto"/>
      </w:divBdr>
    </w:div>
    <w:div w:id="35355366">
      <w:bodyDiv w:val="1"/>
      <w:marLeft w:val="0"/>
      <w:marRight w:val="0"/>
      <w:marTop w:val="0"/>
      <w:marBottom w:val="0"/>
      <w:divBdr>
        <w:top w:val="none" w:sz="0" w:space="0" w:color="auto"/>
        <w:left w:val="none" w:sz="0" w:space="0" w:color="auto"/>
        <w:bottom w:val="none" w:sz="0" w:space="0" w:color="auto"/>
        <w:right w:val="none" w:sz="0" w:space="0" w:color="auto"/>
      </w:divBdr>
    </w:div>
    <w:div w:id="37826804">
      <w:bodyDiv w:val="1"/>
      <w:marLeft w:val="0"/>
      <w:marRight w:val="0"/>
      <w:marTop w:val="0"/>
      <w:marBottom w:val="0"/>
      <w:divBdr>
        <w:top w:val="none" w:sz="0" w:space="0" w:color="auto"/>
        <w:left w:val="none" w:sz="0" w:space="0" w:color="auto"/>
        <w:bottom w:val="none" w:sz="0" w:space="0" w:color="auto"/>
        <w:right w:val="none" w:sz="0" w:space="0" w:color="auto"/>
      </w:divBdr>
    </w:div>
    <w:div w:id="45380406">
      <w:bodyDiv w:val="1"/>
      <w:marLeft w:val="0"/>
      <w:marRight w:val="0"/>
      <w:marTop w:val="0"/>
      <w:marBottom w:val="0"/>
      <w:divBdr>
        <w:top w:val="none" w:sz="0" w:space="0" w:color="auto"/>
        <w:left w:val="none" w:sz="0" w:space="0" w:color="auto"/>
        <w:bottom w:val="none" w:sz="0" w:space="0" w:color="auto"/>
        <w:right w:val="none" w:sz="0" w:space="0" w:color="auto"/>
      </w:divBdr>
    </w:div>
    <w:div w:id="63921361">
      <w:bodyDiv w:val="1"/>
      <w:marLeft w:val="0"/>
      <w:marRight w:val="0"/>
      <w:marTop w:val="0"/>
      <w:marBottom w:val="0"/>
      <w:divBdr>
        <w:top w:val="none" w:sz="0" w:space="0" w:color="auto"/>
        <w:left w:val="none" w:sz="0" w:space="0" w:color="auto"/>
        <w:bottom w:val="none" w:sz="0" w:space="0" w:color="auto"/>
        <w:right w:val="none" w:sz="0" w:space="0" w:color="auto"/>
      </w:divBdr>
    </w:div>
    <w:div w:id="66196331">
      <w:bodyDiv w:val="1"/>
      <w:marLeft w:val="0"/>
      <w:marRight w:val="0"/>
      <w:marTop w:val="0"/>
      <w:marBottom w:val="0"/>
      <w:divBdr>
        <w:top w:val="none" w:sz="0" w:space="0" w:color="auto"/>
        <w:left w:val="none" w:sz="0" w:space="0" w:color="auto"/>
        <w:bottom w:val="none" w:sz="0" w:space="0" w:color="auto"/>
        <w:right w:val="none" w:sz="0" w:space="0" w:color="auto"/>
      </w:divBdr>
    </w:div>
    <w:div w:id="102117306">
      <w:bodyDiv w:val="1"/>
      <w:marLeft w:val="0"/>
      <w:marRight w:val="0"/>
      <w:marTop w:val="0"/>
      <w:marBottom w:val="0"/>
      <w:divBdr>
        <w:top w:val="none" w:sz="0" w:space="0" w:color="auto"/>
        <w:left w:val="none" w:sz="0" w:space="0" w:color="auto"/>
        <w:bottom w:val="none" w:sz="0" w:space="0" w:color="auto"/>
        <w:right w:val="none" w:sz="0" w:space="0" w:color="auto"/>
      </w:divBdr>
    </w:div>
    <w:div w:id="113016198">
      <w:bodyDiv w:val="1"/>
      <w:marLeft w:val="0"/>
      <w:marRight w:val="0"/>
      <w:marTop w:val="0"/>
      <w:marBottom w:val="0"/>
      <w:divBdr>
        <w:top w:val="none" w:sz="0" w:space="0" w:color="auto"/>
        <w:left w:val="none" w:sz="0" w:space="0" w:color="auto"/>
        <w:bottom w:val="none" w:sz="0" w:space="0" w:color="auto"/>
        <w:right w:val="none" w:sz="0" w:space="0" w:color="auto"/>
      </w:divBdr>
    </w:div>
    <w:div w:id="118380678">
      <w:bodyDiv w:val="1"/>
      <w:marLeft w:val="0"/>
      <w:marRight w:val="0"/>
      <w:marTop w:val="0"/>
      <w:marBottom w:val="0"/>
      <w:divBdr>
        <w:top w:val="none" w:sz="0" w:space="0" w:color="auto"/>
        <w:left w:val="none" w:sz="0" w:space="0" w:color="auto"/>
        <w:bottom w:val="none" w:sz="0" w:space="0" w:color="auto"/>
        <w:right w:val="none" w:sz="0" w:space="0" w:color="auto"/>
      </w:divBdr>
    </w:div>
    <w:div w:id="142359177">
      <w:bodyDiv w:val="1"/>
      <w:marLeft w:val="0"/>
      <w:marRight w:val="0"/>
      <w:marTop w:val="0"/>
      <w:marBottom w:val="0"/>
      <w:divBdr>
        <w:top w:val="none" w:sz="0" w:space="0" w:color="auto"/>
        <w:left w:val="none" w:sz="0" w:space="0" w:color="auto"/>
        <w:bottom w:val="none" w:sz="0" w:space="0" w:color="auto"/>
        <w:right w:val="none" w:sz="0" w:space="0" w:color="auto"/>
      </w:divBdr>
    </w:div>
    <w:div w:id="142934394">
      <w:bodyDiv w:val="1"/>
      <w:marLeft w:val="0"/>
      <w:marRight w:val="0"/>
      <w:marTop w:val="0"/>
      <w:marBottom w:val="0"/>
      <w:divBdr>
        <w:top w:val="none" w:sz="0" w:space="0" w:color="auto"/>
        <w:left w:val="none" w:sz="0" w:space="0" w:color="auto"/>
        <w:bottom w:val="none" w:sz="0" w:space="0" w:color="auto"/>
        <w:right w:val="none" w:sz="0" w:space="0" w:color="auto"/>
      </w:divBdr>
    </w:div>
    <w:div w:id="155534450">
      <w:bodyDiv w:val="1"/>
      <w:marLeft w:val="0"/>
      <w:marRight w:val="0"/>
      <w:marTop w:val="0"/>
      <w:marBottom w:val="0"/>
      <w:divBdr>
        <w:top w:val="none" w:sz="0" w:space="0" w:color="auto"/>
        <w:left w:val="none" w:sz="0" w:space="0" w:color="auto"/>
        <w:bottom w:val="none" w:sz="0" w:space="0" w:color="auto"/>
        <w:right w:val="none" w:sz="0" w:space="0" w:color="auto"/>
      </w:divBdr>
    </w:div>
    <w:div w:id="179899677">
      <w:bodyDiv w:val="1"/>
      <w:marLeft w:val="0"/>
      <w:marRight w:val="0"/>
      <w:marTop w:val="0"/>
      <w:marBottom w:val="0"/>
      <w:divBdr>
        <w:top w:val="none" w:sz="0" w:space="0" w:color="auto"/>
        <w:left w:val="none" w:sz="0" w:space="0" w:color="auto"/>
        <w:bottom w:val="none" w:sz="0" w:space="0" w:color="auto"/>
        <w:right w:val="none" w:sz="0" w:space="0" w:color="auto"/>
      </w:divBdr>
    </w:div>
    <w:div w:id="211036834">
      <w:bodyDiv w:val="1"/>
      <w:marLeft w:val="0"/>
      <w:marRight w:val="0"/>
      <w:marTop w:val="0"/>
      <w:marBottom w:val="0"/>
      <w:divBdr>
        <w:top w:val="none" w:sz="0" w:space="0" w:color="auto"/>
        <w:left w:val="none" w:sz="0" w:space="0" w:color="auto"/>
        <w:bottom w:val="none" w:sz="0" w:space="0" w:color="auto"/>
        <w:right w:val="none" w:sz="0" w:space="0" w:color="auto"/>
      </w:divBdr>
    </w:div>
    <w:div w:id="276252883">
      <w:bodyDiv w:val="1"/>
      <w:marLeft w:val="0"/>
      <w:marRight w:val="0"/>
      <w:marTop w:val="0"/>
      <w:marBottom w:val="0"/>
      <w:divBdr>
        <w:top w:val="none" w:sz="0" w:space="0" w:color="auto"/>
        <w:left w:val="none" w:sz="0" w:space="0" w:color="auto"/>
        <w:bottom w:val="none" w:sz="0" w:space="0" w:color="auto"/>
        <w:right w:val="none" w:sz="0" w:space="0" w:color="auto"/>
      </w:divBdr>
    </w:div>
    <w:div w:id="294528448">
      <w:bodyDiv w:val="1"/>
      <w:marLeft w:val="0"/>
      <w:marRight w:val="0"/>
      <w:marTop w:val="0"/>
      <w:marBottom w:val="0"/>
      <w:divBdr>
        <w:top w:val="none" w:sz="0" w:space="0" w:color="auto"/>
        <w:left w:val="none" w:sz="0" w:space="0" w:color="auto"/>
        <w:bottom w:val="none" w:sz="0" w:space="0" w:color="auto"/>
        <w:right w:val="none" w:sz="0" w:space="0" w:color="auto"/>
      </w:divBdr>
    </w:div>
    <w:div w:id="383024976">
      <w:bodyDiv w:val="1"/>
      <w:marLeft w:val="0"/>
      <w:marRight w:val="0"/>
      <w:marTop w:val="0"/>
      <w:marBottom w:val="0"/>
      <w:divBdr>
        <w:top w:val="none" w:sz="0" w:space="0" w:color="auto"/>
        <w:left w:val="none" w:sz="0" w:space="0" w:color="auto"/>
        <w:bottom w:val="none" w:sz="0" w:space="0" w:color="auto"/>
        <w:right w:val="none" w:sz="0" w:space="0" w:color="auto"/>
      </w:divBdr>
    </w:div>
    <w:div w:id="395711593">
      <w:bodyDiv w:val="1"/>
      <w:marLeft w:val="0"/>
      <w:marRight w:val="0"/>
      <w:marTop w:val="0"/>
      <w:marBottom w:val="0"/>
      <w:divBdr>
        <w:top w:val="none" w:sz="0" w:space="0" w:color="auto"/>
        <w:left w:val="none" w:sz="0" w:space="0" w:color="auto"/>
        <w:bottom w:val="none" w:sz="0" w:space="0" w:color="auto"/>
        <w:right w:val="none" w:sz="0" w:space="0" w:color="auto"/>
      </w:divBdr>
    </w:div>
    <w:div w:id="503518518">
      <w:bodyDiv w:val="1"/>
      <w:marLeft w:val="0"/>
      <w:marRight w:val="0"/>
      <w:marTop w:val="0"/>
      <w:marBottom w:val="0"/>
      <w:divBdr>
        <w:top w:val="none" w:sz="0" w:space="0" w:color="auto"/>
        <w:left w:val="none" w:sz="0" w:space="0" w:color="auto"/>
        <w:bottom w:val="none" w:sz="0" w:space="0" w:color="auto"/>
        <w:right w:val="none" w:sz="0" w:space="0" w:color="auto"/>
      </w:divBdr>
    </w:div>
    <w:div w:id="509032399">
      <w:bodyDiv w:val="1"/>
      <w:marLeft w:val="0"/>
      <w:marRight w:val="0"/>
      <w:marTop w:val="0"/>
      <w:marBottom w:val="0"/>
      <w:divBdr>
        <w:top w:val="none" w:sz="0" w:space="0" w:color="auto"/>
        <w:left w:val="none" w:sz="0" w:space="0" w:color="auto"/>
        <w:bottom w:val="none" w:sz="0" w:space="0" w:color="auto"/>
        <w:right w:val="none" w:sz="0" w:space="0" w:color="auto"/>
      </w:divBdr>
    </w:div>
    <w:div w:id="526912526">
      <w:bodyDiv w:val="1"/>
      <w:marLeft w:val="0"/>
      <w:marRight w:val="0"/>
      <w:marTop w:val="0"/>
      <w:marBottom w:val="0"/>
      <w:divBdr>
        <w:top w:val="none" w:sz="0" w:space="0" w:color="auto"/>
        <w:left w:val="none" w:sz="0" w:space="0" w:color="auto"/>
        <w:bottom w:val="none" w:sz="0" w:space="0" w:color="auto"/>
        <w:right w:val="none" w:sz="0" w:space="0" w:color="auto"/>
      </w:divBdr>
    </w:div>
    <w:div w:id="528495424">
      <w:bodyDiv w:val="1"/>
      <w:marLeft w:val="0"/>
      <w:marRight w:val="0"/>
      <w:marTop w:val="0"/>
      <w:marBottom w:val="0"/>
      <w:divBdr>
        <w:top w:val="none" w:sz="0" w:space="0" w:color="auto"/>
        <w:left w:val="none" w:sz="0" w:space="0" w:color="auto"/>
        <w:bottom w:val="none" w:sz="0" w:space="0" w:color="auto"/>
        <w:right w:val="none" w:sz="0" w:space="0" w:color="auto"/>
      </w:divBdr>
    </w:div>
    <w:div w:id="549338831">
      <w:bodyDiv w:val="1"/>
      <w:marLeft w:val="0"/>
      <w:marRight w:val="0"/>
      <w:marTop w:val="0"/>
      <w:marBottom w:val="0"/>
      <w:divBdr>
        <w:top w:val="none" w:sz="0" w:space="0" w:color="auto"/>
        <w:left w:val="none" w:sz="0" w:space="0" w:color="auto"/>
        <w:bottom w:val="none" w:sz="0" w:space="0" w:color="auto"/>
        <w:right w:val="none" w:sz="0" w:space="0" w:color="auto"/>
      </w:divBdr>
    </w:div>
    <w:div w:id="599072561">
      <w:bodyDiv w:val="1"/>
      <w:marLeft w:val="0"/>
      <w:marRight w:val="0"/>
      <w:marTop w:val="0"/>
      <w:marBottom w:val="0"/>
      <w:divBdr>
        <w:top w:val="none" w:sz="0" w:space="0" w:color="auto"/>
        <w:left w:val="none" w:sz="0" w:space="0" w:color="auto"/>
        <w:bottom w:val="none" w:sz="0" w:space="0" w:color="auto"/>
        <w:right w:val="none" w:sz="0" w:space="0" w:color="auto"/>
      </w:divBdr>
    </w:div>
    <w:div w:id="602610289">
      <w:bodyDiv w:val="1"/>
      <w:marLeft w:val="0"/>
      <w:marRight w:val="0"/>
      <w:marTop w:val="0"/>
      <w:marBottom w:val="0"/>
      <w:divBdr>
        <w:top w:val="none" w:sz="0" w:space="0" w:color="auto"/>
        <w:left w:val="none" w:sz="0" w:space="0" w:color="auto"/>
        <w:bottom w:val="none" w:sz="0" w:space="0" w:color="auto"/>
        <w:right w:val="none" w:sz="0" w:space="0" w:color="auto"/>
      </w:divBdr>
    </w:div>
    <w:div w:id="697895061">
      <w:bodyDiv w:val="1"/>
      <w:marLeft w:val="0"/>
      <w:marRight w:val="0"/>
      <w:marTop w:val="0"/>
      <w:marBottom w:val="0"/>
      <w:divBdr>
        <w:top w:val="none" w:sz="0" w:space="0" w:color="auto"/>
        <w:left w:val="none" w:sz="0" w:space="0" w:color="auto"/>
        <w:bottom w:val="none" w:sz="0" w:space="0" w:color="auto"/>
        <w:right w:val="none" w:sz="0" w:space="0" w:color="auto"/>
      </w:divBdr>
    </w:div>
    <w:div w:id="706176766">
      <w:bodyDiv w:val="1"/>
      <w:marLeft w:val="0"/>
      <w:marRight w:val="0"/>
      <w:marTop w:val="0"/>
      <w:marBottom w:val="0"/>
      <w:divBdr>
        <w:top w:val="none" w:sz="0" w:space="0" w:color="auto"/>
        <w:left w:val="none" w:sz="0" w:space="0" w:color="auto"/>
        <w:bottom w:val="none" w:sz="0" w:space="0" w:color="auto"/>
        <w:right w:val="none" w:sz="0" w:space="0" w:color="auto"/>
      </w:divBdr>
    </w:div>
    <w:div w:id="761336699">
      <w:bodyDiv w:val="1"/>
      <w:marLeft w:val="0"/>
      <w:marRight w:val="0"/>
      <w:marTop w:val="0"/>
      <w:marBottom w:val="0"/>
      <w:divBdr>
        <w:top w:val="none" w:sz="0" w:space="0" w:color="auto"/>
        <w:left w:val="none" w:sz="0" w:space="0" w:color="auto"/>
        <w:bottom w:val="none" w:sz="0" w:space="0" w:color="auto"/>
        <w:right w:val="none" w:sz="0" w:space="0" w:color="auto"/>
      </w:divBdr>
    </w:div>
    <w:div w:id="770127505">
      <w:bodyDiv w:val="1"/>
      <w:marLeft w:val="0"/>
      <w:marRight w:val="0"/>
      <w:marTop w:val="0"/>
      <w:marBottom w:val="0"/>
      <w:divBdr>
        <w:top w:val="none" w:sz="0" w:space="0" w:color="auto"/>
        <w:left w:val="none" w:sz="0" w:space="0" w:color="auto"/>
        <w:bottom w:val="none" w:sz="0" w:space="0" w:color="auto"/>
        <w:right w:val="none" w:sz="0" w:space="0" w:color="auto"/>
      </w:divBdr>
    </w:div>
    <w:div w:id="773549162">
      <w:bodyDiv w:val="1"/>
      <w:marLeft w:val="0"/>
      <w:marRight w:val="0"/>
      <w:marTop w:val="0"/>
      <w:marBottom w:val="0"/>
      <w:divBdr>
        <w:top w:val="none" w:sz="0" w:space="0" w:color="auto"/>
        <w:left w:val="none" w:sz="0" w:space="0" w:color="auto"/>
        <w:bottom w:val="none" w:sz="0" w:space="0" w:color="auto"/>
        <w:right w:val="none" w:sz="0" w:space="0" w:color="auto"/>
      </w:divBdr>
    </w:div>
    <w:div w:id="836192678">
      <w:bodyDiv w:val="1"/>
      <w:marLeft w:val="0"/>
      <w:marRight w:val="0"/>
      <w:marTop w:val="0"/>
      <w:marBottom w:val="0"/>
      <w:divBdr>
        <w:top w:val="none" w:sz="0" w:space="0" w:color="auto"/>
        <w:left w:val="none" w:sz="0" w:space="0" w:color="auto"/>
        <w:bottom w:val="none" w:sz="0" w:space="0" w:color="auto"/>
        <w:right w:val="none" w:sz="0" w:space="0" w:color="auto"/>
      </w:divBdr>
    </w:div>
    <w:div w:id="837228428">
      <w:bodyDiv w:val="1"/>
      <w:marLeft w:val="0"/>
      <w:marRight w:val="0"/>
      <w:marTop w:val="0"/>
      <w:marBottom w:val="0"/>
      <w:divBdr>
        <w:top w:val="none" w:sz="0" w:space="0" w:color="auto"/>
        <w:left w:val="none" w:sz="0" w:space="0" w:color="auto"/>
        <w:bottom w:val="none" w:sz="0" w:space="0" w:color="auto"/>
        <w:right w:val="none" w:sz="0" w:space="0" w:color="auto"/>
      </w:divBdr>
    </w:div>
    <w:div w:id="842472280">
      <w:bodyDiv w:val="1"/>
      <w:marLeft w:val="0"/>
      <w:marRight w:val="0"/>
      <w:marTop w:val="0"/>
      <w:marBottom w:val="0"/>
      <w:divBdr>
        <w:top w:val="none" w:sz="0" w:space="0" w:color="auto"/>
        <w:left w:val="none" w:sz="0" w:space="0" w:color="auto"/>
        <w:bottom w:val="none" w:sz="0" w:space="0" w:color="auto"/>
        <w:right w:val="none" w:sz="0" w:space="0" w:color="auto"/>
      </w:divBdr>
    </w:div>
    <w:div w:id="851530098">
      <w:bodyDiv w:val="1"/>
      <w:marLeft w:val="0"/>
      <w:marRight w:val="0"/>
      <w:marTop w:val="0"/>
      <w:marBottom w:val="0"/>
      <w:divBdr>
        <w:top w:val="none" w:sz="0" w:space="0" w:color="auto"/>
        <w:left w:val="none" w:sz="0" w:space="0" w:color="auto"/>
        <w:bottom w:val="none" w:sz="0" w:space="0" w:color="auto"/>
        <w:right w:val="none" w:sz="0" w:space="0" w:color="auto"/>
      </w:divBdr>
    </w:div>
    <w:div w:id="868224169">
      <w:bodyDiv w:val="1"/>
      <w:marLeft w:val="0"/>
      <w:marRight w:val="0"/>
      <w:marTop w:val="0"/>
      <w:marBottom w:val="0"/>
      <w:divBdr>
        <w:top w:val="none" w:sz="0" w:space="0" w:color="auto"/>
        <w:left w:val="none" w:sz="0" w:space="0" w:color="auto"/>
        <w:bottom w:val="none" w:sz="0" w:space="0" w:color="auto"/>
        <w:right w:val="none" w:sz="0" w:space="0" w:color="auto"/>
      </w:divBdr>
    </w:div>
    <w:div w:id="882794404">
      <w:bodyDiv w:val="1"/>
      <w:marLeft w:val="0"/>
      <w:marRight w:val="0"/>
      <w:marTop w:val="0"/>
      <w:marBottom w:val="0"/>
      <w:divBdr>
        <w:top w:val="none" w:sz="0" w:space="0" w:color="auto"/>
        <w:left w:val="none" w:sz="0" w:space="0" w:color="auto"/>
        <w:bottom w:val="none" w:sz="0" w:space="0" w:color="auto"/>
        <w:right w:val="none" w:sz="0" w:space="0" w:color="auto"/>
      </w:divBdr>
    </w:div>
    <w:div w:id="960964047">
      <w:bodyDiv w:val="1"/>
      <w:marLeft w:val="0"/>
      <w:marRight w:val="0"/>
      <w:marTop w:val="0"/>
      <w:marBottom w:val="0"/>
      <w:divBdr>
        <w:top w:val="none" w:sz="0" w:space="0" w:color="auto"/>
        <w:left w:val="none" w:sz="0" w:space="0" w:color="auto"/>
        <w:bottom w:val="none" w:sz="0" w:space="0" w:color="auto"/>
        <w:right w:val="none" w:sz="0" w:space="0" w:color="auto"/>
      </w:divBdr>
    </w:div>
    <w:div w:id="1007827077">
      <w:bodyDiv w:val="1"/>
      <w:marLeft w:val="0"/>
      <w:marRight w:val="0"/>
      <w:marTop w:val="0"/>
      <w:marBottom w:val="0"/>
      <w:divBdr>
        <w:top w:val="none" w:sz="0" w:space="0" w:color="auto"/>
        <w:left w:val="none" w:sz="0" w:space="0" w:color="auto"/>
        <w:bottom w:val="none" w:sz="0" w:space="0" w:color="auto"/>
        <w:right w:val="none" w:sz="0" w:space="0" w:color="auto"/>
      </w:divBdr>
    </w:div>
    <w:div w:id="1015109506">
      <w:bodyDiv w:val="1"/>
      <w:marLeft w:val="0"/>
      <w:marRight w:val="0"/>
      <w:marTop w:val="0"/>
      <w:marBottom w:val="0"/>
      <w:divBdr>
        <w:top w:val="none" w:sz="0" w:space="0" w:color="auto"/>
        <w:left w:val="none" w:sz="0" w:space="0" w:color="auto"/>
        <w:bottom w:val="none" w:sz="0" w:space="0" w:color="auto"/>
        <w:right w:val="none" w:sz="0" w:space="0" w:color="auto"/>
      </w:divBdr>
    </w:div>
    <w:div w:id="1067417385">
      <w:bodyDiv w:val="1"/>
      <w:marLeft w:val="0"/>
      <w:marRight w:val="0"/>
      <w:marTop w:val="0"/>
      <w:marBottom w:val="0"/>
      <w:divBdr>
        <w:top w:val="none" w:sz="0" w:space="0" w:color="auto"/>
        <w:left w:val="none" w:sz="0" w:space="0" w:color="auto"/>
        <w:bottom w:val="none" w:sz="0" w:space="0" w:color="auto"/>
        <w:right w:val="none" w:sz="0" w:space="0" w:color="auto"/>
      </w:divBdr>
    </w:div>
    <w:div w:id="1070231165">
      <w:bodyDiv w:val="1"/>
      <w:marLeft w:val="0"/>
      <w:marRight w:val="0"/>
      <w:marTop w:val="0"/>
      <w:marBottom w:val="0"/>
      <w:divBdr>
        <w:top w:val="none" w:sz="0" w:space="0" w:color="auto"/>
        <w:left w:val="none" w:sz="0" w:space="0" w:color="auto"/>
        <w:bottom w:val="none" w:sz="0" w:space="0" w:color="auto"/>
        <w:right w:val="none" w:sz="0" w:space="0" w:color="auto"/>
      </w:divBdr>
    </w:div>
    <w:div w:id="1082684377">
      <w:bodyDiv w:val="1"/>
      <w:marLeft w:val="0"/>
      <w:marRight w:val="0"/>
      <w:marTop w:val="0"/>
      <w:marBottom w:val="0"/>
      <w:divBdr>
        <w:top w:val="none" w:sz="0" w:space="0" w:color="auto"/>
        <w:left w:val="none" w:sz="0" w:space="0" w:color="auto"/>
        <w:bottom w:val="none" w:sz="0" w:space="0" w:color="auto"/>
        <w:right w:val="none" w:sz="0" w:space="0" w:color="auto"/>
      </w:divBdr>
    </w:div>
    <w:div w:id="1236553417">
      <w:bodyDiv w:val="1"/>
      <w:marLeft w:val="0"/>
      <w:marRight w:val="0"/>
      <w:marTop w:val="0"/>
      <w:marBottom w:val="0"/>
      <w:divBdr>
        <w:top w:val="none" w:sz="0" w:space="0" w:color="auto"/>
        <w:left w:val="none" w:sz="0" w:space="0" w:color="auto"/>
        <w:bottom w:val="none" w:sz="0" w:space="0" w:color="auto"/>
        <w:right w:val="none" w:sz="0" w:space="0" w:color="auto"/>
      </w:divBdr>
    </w:div>
    <w:div w:id="1237670934">
      <w:bodyDiv w:val="1"/>
      <w:marLeft w:val="0"/>
      <w:marRight w:val="0"/>
      <w:marTop w:val="0"/>
      <w:marBottom w:val="0"/>
      <w:divBdr>
        <w:top w:val="none" w:sz="0" w:space="0" w:color="auto"/>
        <w:left w:val="none" w:sz="0" w:space="0" w:color="auto"/>
        <w:bottom w:val="none" w:sz="0" w:space="0" w:color="auto"/>
        <w:right w:val="none" w:sz="0" w:space="0" w:color="auto"/>
      </w:divBdr>
    </w:div>
    <w:div w:id="1265335083">
      <w:bodyDiv w:val="1"/>
      <w:marLeft w:val="0"/>
      <w:marRight w:val="0"/>
      <w:marTop w:val="0"/>
      <w:marBottom w:val="0"/>
      <w:divBdr>
        <w:top w:val="none" w:sz="0" w:space="0" w:color="auto"/>
        <w:left w:val="none" w:sz="0" w:space="0" w:color="auto"/>
        <w:bottom w:val="none" w:sz="0" w:space="0" w:color="auto"/>
        <w:right w:val="none" w:sz="0" w:space="0" w:color="auto"/>
      </w:divBdr>
    </w:div>
    <w:div w:id="1298874338">
      <w:bodyDiv w:val="1"/>
      <w:marLeft w:val="0"/>
      <w:marRight w:val="0"/>
      <w:marTop w:val="0"/>
      <w:marBottom w:val="0"/>
      <w:divBdr>
        <w:top w:val="none" w:sz="0" w:space="0" w:color="auto"/>
        <w:left w:val="none" w:sz="0" w:space="0" w:color="auto"/>
        <w:bottom w:val="none" w:sz="0" w:space="0" w:color="auto"/>
        <w:right w:val="none" w:sz="0" w:space="0" w:color="auto"/>
      </w:divBdr>
    </w:div>
    <w:div w:id="1302004153">
      <w:bodyDiv w:val="1"/>
      <w:marLeft w:val="0"/>
      <w:marRight w:val="0"/>
      <w:marTop w:val="0"/>
      <w:marBottom w:val="0"/>
      <w:divBdr>
        <w:top w:val="none" w:sz="0" w:space="0" w:color="auto"/>
        <w:left w:val="none" w:sz="0" w:space="0" w:color="auto"/>
        <w:bottom w:val="none" w:sz="0" w:space="0" w:color="auto"/>
        <w:right w:val="none" w:sz="0" w:space="0" w:color="auto"/>
      </w:divBdr>
    </w:div>
    <w:div w:id="1385527312">
      <w:bodyDiv w:val="1"/>
      <w:marLeft w:val="0"/>
      <w:marRight w:val="0"/>
      <w:marTop w:val="0"/>
      <w:marBottom w:val="0"/>
      <w:divBdr>
        <w:top w:val="none" w:sz="0" w:space="0" w:color="auto"/>
        <w:left w:val="none" w:sz="0" w:space="0" w:color="auto"/>
        <w:bottom w:val="none" w:sz="0" w:space="0" w:color="auto"/>
        <w:right w:val="none" w:sz="0" w:space="0" w:color="auto"/>
      </w:divBdr>
    </w:div>
    <w:div w:id="1402949292">
      <w:bodyDiv w:val="1"/>
      <w:marLeft w:val="0"/>
      <w:marRight w:val="0"/>
      <w:marTop w:val="0"/>
      <w:marBottom w:val="0"/>
      <w:divBdr>
        <w:top w:val="none" w:sz="0" w:space="0" w:color="auto"/>
        <w:left w:val="none" w:sz="0" w:space="0" w:color="auto"/>
        <w:bottom w:val="none" w:sz="0" w:space="0" w:color="auto"/>
        <w:right w:val="none" w:sz="0" w:space="0" w:color="auto"/>
      </w:divBdr>
    </w:div>
    <w:div w:id="1409037713">
      <w:bodyDiv w:val="1"/>
      <w:marLeft w:val="0"/>
      <w:marRight w:val="0"/>
      <w:marTop w:val="0"/>
      <w:marBottom w:val="0"/>
      <w:divBdr>
        <w:top w:val="none" w:sz="0" w:space="0" w:color="auto"/>
        <w:left w:val="none" w:sz="0" w:space="0" w:color="auto"/>
        <w:bottom w:val="none" w:sz="0" w:space="0" w:color="auto"/>
        <w:right w:val="none" w:sz="0" w:space="0" w:color="auto"/>
      </w:divBdr>
    </w:div>
    <w:div w:id="1410232436">
      <w:bodyDiv w:val="1"/>
      <w:marLeft w:val="0"/>
      <w:marRight w:val="0"/>
      <w:marTop w:val="0"/>
      <w:marBottom w:val="0"/>
      <w:divBdr>
        <w:top w:val="none" w:sz="0" w:space="0" w:color="auto"/>
        <w:left w:val="none" w:sz="0" w:space="0" w:color="auto"/>
        <w:bottom w:val="none" w:sz="0" w:space="0" w:color="auto"/>
        <w:right w:val="none" w:sz="0" w:space="0" w:color="auto"/>
      </w:divBdr>
    </w:div>
    <w:div w:id="1433627007">
      <w:bodyDiv w:val="1"/>
      <w:marLeft w:val="0"/>
      <w:marRight w:val="0"/>
      <w:marTop w:val="0"/>
      <w:marBottom w:val="0"/>
      <w:divBdr>
        <w:top w:val="none" w:sz="0" w:space="0" w:color="auto"/>
        <w:left w:val="none" w:sz="0" w:space="0" w:color="auto"/>
        <w:bottom w:val="none" w:sz="0" w:space="0" w:color="auto"/>
        <w:right w:val="none" w:sz="0" w:space="0" w:color="auto"/>
      </w:divBdr>
    </w:div>
    <w:div w:id="1530296083">
      <w:bodyDiv w:val="1"/>
      <w:marLeft w:val="0"/>
      <w:marRight w:val="0"/>
      <w:marTop w:val="0"/>
      <w:marBottom w:val="0"/>
      <w:divBdr>
        <w:top w:val="none" w:sz="0" w:space="0" w:color="auto"/>
        <w:left w:val="none" w:sz="0" w:space="0" w:color="auto"/>
        <w:bottom w:val="none" w:sz="0" w:space="0" w:color="auto"/>
        <w:right w:val="none" w:sz="0" w:space="0" w:color="auto"/>
      </w:divBdr>
    </w:div>
    <w:div w:id="1533574456">
      <w:bodyDiv w:val="1"/>
      <w:marLeft w:val="0"/>
      <w:marRight w:val="0"/>
      <w:marTop w:val="0"/>
      <w:marBottom w:val="0"/>
      <w:divBdr>
        <w:top w:val="none" w:sz="0" w:space="0" w:color="auto"/>
        <w:left w:val="none" w:sz="0" w:space="0" w:color="auto"/>
        <w:bottom w:val="none" w:sz="0" w:space="0" w:color="auto"/>
        <w:right w:val="none" w:sz="0" w:space="0" w:color="auto"/>
      </w:divBdr>
    </w:div>
    <w:div w:id="1581258703">
      <w:bodyDiv w:val="1"/>
      <w:marLeft w:val="0"/>
      <w:marRight w:val="0"/>
      <w:marTop w:val="0"/>
      <w:marBottom w:val="0"/>
      <w:divBdr>
        <w:top w:val="none" w:sz="0" w:space="0" w:color="auto"/>
        <w:left w:val="none" w:sz="0" w:space="0" w:color="auto"/>
        <w:bottom w:val="none" w:sz="0" w:space="0" w:color="auto"/>
        <w:right w:val="none" w:sz="0" w:space="0" w:color="auto"/>
      </w:divBdr>
    </w:div>
    <w:div w:id="1599487596">
      <w:bodyDiv w:val="1"/>
      <w:marLeft w:val="0"/>
      <w:marRight w:val="0"/>
      <w:marTop w:val="0"/>
      <w:marBottom w:val="0"/>
      <w:divBdr>
        <w:top w:val="none" w:sz="0" w:space="0" w:color="auto"/>
        <w:left w:val="none" w:sz="0" w:space="0" w:color="auto"/>
        <w:bottom w:val="none" w:sz="0" w:space="0" w:color="auto"/>
        <w:right w:val="none" w:sz="0" w:space="0" w:color="auto"/>
      </w:divBdr>
    </w:div>
    <w:div w:id="1611350830">
      <w:bodyDiv w:val="1"/>
      <w:marLeft w:val="0"/>
      <w:marRight w:val="0"/>
      <w:marTop w:val="0"/>
      <w:marBottom w:val="0"/>
      <w:divBdr>
        <w:top w:val="none" w:sz="0" w:space="0" w:color="auto"/>
        <w:left w:val="none" w:sz="0" w:space="0" w:color="auto"/>
        <w:bottom w:val="none" w:sz="0" w:space="0" w:color="auto"/>
        <w:right w:val="none" w:sz="0" w:space="0" w:color="auto"/>
      </w:divBdr>
    </w:div>
    <w:div w:id="1625892294">
      <w:bodyDiv w:val="1"/>
      <w:marLeft w:val="0"/>
      <w:marRight w:val="0"/>
      <w:marTop w:val="0"/>
      <w:marBottom w:val="0"/>
      <w:divBdr>
        <w:top w:val="none" w:sz="0" w:space="0" w:color="auto"/>
        <w:left w:val="none" w:sz="0" w:space="0" w:color="auto"/>
        <w:bottom w:val="none" w:sz="0" w:space="0" w:color="auto"/>
        <w:right w:val="none" w:sz="0" w:space="0" w:color="auto"/>
      </w:divBdr>
    </w:div>
    <w:div w:id="1671328332">
      <w:bodyDiv w:val="1"/>
      <w:marLeft w:val="0"/>
      <w:marRight w:val="0"/>
      <w:marTop w:val="0"/>
      <w:marBottom w:val="0"/>
      <w:divBdr>
        <w:top w:val="none" w:sz="0" w:space="0" w:color="auto"/>
        <w:left w:val="none" w:sz="0" w:space="0" w:color="auto"/>
        <w:bottom w:val="none" w:sz="0" w:space="0" w:color="auto"/>
        <w:right w:val="none" w:sz="0" w:space="0" w:color="auto"/>
      </w:divBdr>
    </w:div>
    <w:div w:id="1733192523">
      <w:bodyDiv w:val="1"/>
      <w:marLeft w:val="0"/>
      <w:marRight w:val="0"/>
      <w:marTop w:val="0"/>
      <w:marBottom w:val="0"/>
      <w:divBdr>
        <w:top w:val="none" w:sz="0" w:space="0" w:color="auto"/>
        <w:left w:val="none" w:sz="0" w:space="0" w:color="auto"/>
        <w:bottom w:val="none" w:sz="0" w:space="0" w:color="auto"/>
        <w:right w:val="none" w:sz="0" w:space="0" w:color="auto"/>
      </w:divBdr>
    </w:div>
    <w:div w:id="1758012317">
      <w:bodyDiv w:val="1"/>
      <w:marLeft w:val="0"/>
      <w:marRight w:val="0"/>
      <w:marTop w:val="0"/>
      <w:marBottom w:val="0"/>
      <w:divBdr>
        <w:top w:val="none" w:sz="0" w:space="0" w:color="auto"/>
        <w:left w:val="none" w:sz="0" w:space="0" w:color="auto"/>
        <w:bottom w:val="none" w:sz="0" w:space="0" w:color="auto"/>
        <w:right w:val="none" w:sz="0" w:space="0" w:color="auto"/>
      </w:divBdr>
    </w:div>
    <w:div w:id="1759907092">
      <w:bodyDiv w:val="1"/>
      <w:marLeft w:val="0"/>
      <w:marRight w:val="0"/>
      <w:marTop w:val="0"/>
      <w:marBottom w:val="0"/>
      <w:divBdr>
        <w:top w:val="none" w:sz="0" w:space="0" w:color="auto"/>
        <w:left w:val="none" w:sz="0" w:space="0" w:color="auto"/>
        <w:bottom w:val="none" w:sz="0" w:space="0" w:color="auto"/>
        <w:right w:val="none" w:sz="0" w:space="0" w:color="auto"/>
      </w:divBdr>
    </w:div>
    <w:div w:id="1778863086">
      <w:bodyDiv w:val="1"/>
      <w:marLeft w:val="0"/>
      <w:marRight w:val="0"/>
      <w:marTop w:val="0"/>
      <w:marBottom w:val="0"/>
      <w:divBdr>
        <w:top w:val="none" w:sz="0" w:space="0" w:color="auto"/>
        <w:left w:val="none" w:sz="0" w:space="0" w:color="auto"/>
        <w:bottom w:val="none" w:sz="0" w:space="0" w:color="auto"/>
        <w:right w:val="none" w:sz="0" w:space="0" w:color="auto"/>
      </w:divBdr>
    </w:div>
    <w:div w:id="1781097702">
      <w:bodyDiv w:val="1"/>
      <w:marLeft w:val="0"/>
      <w:marRight w:val="0"/>
      <w:marTop w:val="0"/>
      <w:marBottom w:val="0"/>
      <w:divBdr>
        <w:top w:val="none" w:sz="0" w:space="0" w:color="auto"/>
        <w:left w:val="none" w:sz="0" w:space="0" w:color="auto"/>
        <w:bottom w:val="none" w:sz="0" w:space="0" w:color="auto"/>
        <w:right w:val="none" w:sz="0" w:space="0" w:color="auto"/>
      </w:divBdr>
    </w:div>
    <w:div w:id="1830708479">
      <w:bodyDiv w:val="1"/>
      <w:marLeft w:val="0"/>
      <w:marRight w:val="0"/>
      <w:marTop w:val="0"/>
      <w:marBottom w:val="0"/>
      <w:divBdr>
        <w:top w:val="none" w:sz="0" w:space="0" w:color="auto"/>
        <w:left w:val="none" w:sz="0" w:space="0" w:color="auto"/>
        <w:bottom w:val="none" w:sz="0" w:space="0" w:color="auto"/>
        <w:right w:val="none" w:sz="0" w:space="0" w:color="auto"/>
      </w:divBdr>
    </w:div>
    <w:div w:id="1860046303">
      <w:bodyDiv w:val="1"/>
      <w:marLeft w:val="0"/>
      <w:marRight w:val="0"/>
      <w:marTop w:val="0"/>
      <w:marBottom w:val="0"/>
      <w:divBdr>
        <w:top w:val="none" w:sz="0" w:space="0" w:color="auto"/>
        <w:left w:val="none" w:sz="0" w:space="0" w:color="auto"/>
        <w:bottom w:val="none" w:sz="0" w:space="0" w:color="auto"/>
        <w:right w:val="none" w:sz="0" w:space="0" w:color="auto"/>
      </w:divBdr>
    </w:div>
    <w:div w:id="1898128477">
      <w:bodyDiv w:val="1"/>
      <w:marLeft w:val="0"/>
      <w:marRight w:val="0"/>
      <w:marTop w:val="0"/>
      <w:marBottom w:val="0"/>
      <w:divBdr>
        <w:top w:val="none" w:sz="0" w:space="0" w:color="auto"/>
        <w:left w:val="none" w:sz="0" w:space="0" w:color="auto"/>
        <w:bottom w:val="none" w:sz="0" w:space="0" w:color="auto"/>
        <w:right w:val="none" w:sz="0" w:space="0" w:color="auto"/>
      </w:divBdr>
    </w:div>
    <w:div w:id="1927493888">
      <w:bodyDiv w:val="1"/>
      <w:marLeft w:val="0"/>
      <w:marRight w:val="0"/>
      <w:marTop w:val="0"/>
      <w:marBottom w:val="0"/>
      <w:divBdr>
        <w:top w:val="none" w:sz="0" w:space="0" w:color="auto"/>
        <w:left w:val="none" w:sz="0" w:space="0" w:color="auto"/>
        <w:bottom w:val="none" w:sz="0" w:space="0" w:color="auto"/>
        <w:right w:val="none" w:sz="0" w:space="0" w:color="auto"/>
      </w:divBdr>
    </w:div>
    <w:div w:id="2005666100">
      <w:bodyDiv w:val="1"/>
      <w:marLeft w:val="0"/>
      <w:marRight w:val="0"/>
      <w:marTop w:val="0"/>
      <w:marBottom w:val="0"/>
      <w:divBdr>
        <w:top w:val="none" w:sz="0" w:space="0" w:color="auto"/>
        <w:left w:val="none" w:sz="0" w:space="0" w:color="auto"/>
        <w:bottom w:val="none" w:sz="0" w:space="0" w:color="auto"/>
        <w:right w:val="none" w:sz="0" w:space="0" w:color="auto"/>
      </w:divBdr>
    </w:div>
    <w:div w:id="2016178797">
      <w:bodyDiv w:val="1"/>
      <w:marLeft w:val="0"/>
      <w:marRight w:val="0"/>
      <w:marTop w:val="0"/>
      <w:marBottom w:val="0"/>
      <w:divBdr>
        <w:top w:val="none" w:sz="0" w:space="0" w:color="auto"/>
        <w:left w:val="none" w:sz="0" w:space="0" w:color="auto"/>
        <w:bottom w:val="none" w:sz="0" w:space="0" w:color="auto"/>
        <w:right w:val="none" w:sz="0" w:space="0" w:color="auto"/>
      </w:divBdr>
    </w:div>
    <w:div w:id="2058820172">
      <w:bodyDiv w:val="1"/>
      <w:marLeft w:val="0"/>
      <w:marRight w:val="0"/>
      <w:marTop w:val="0"/>
      <w:marBottom w:val="0"/>
      <w:divBdr>
        <w:top w:val="none" w:sz="0" w:space="0" w:color="auto"/>
        <w:left w:val="none" w:sz="0" w:space="0" w:color="auto"/>
        <w:bottom w:val="none" w:sz="0" w:space="0" w:color="auto"/>
        <w:right w:val="none" w:sz="0" w:space="0" w:color="auto"/>
      </w:divBdr>
    </w:div>
    <w:div w:id="2076664178">
      <w:bodyDiv w:val="1"/>
      <w:marLeft w:val="0"/>
      <w:marRight w:val="0"/>
      <w:marTop w:val="0"/>
      <w:marBottom w:val="0"/>
      <w:divBdr>
        <w:top w:val="none" w:sz="0" w:space="0" w:color="auto"/>
        <w:left w:val="none" w:sz="0" w:space="0" w:color="auto"/>
        <w:bottom w:val="none" w:sz="0" w:space="0" w:color="auto"/>
        <w:right w:val="none" w:sz="0" w:space="0" w:color="auto"/>
      </w:divBdr>
    </w:div>
    <w:div w:id="2090079459">
      <w:bodyDiv w:val="1"/>
      <w:marLeft w:val="0"/>
      <w:marRight w:val="0"/>
      <w:marTop w:val="0"/>
      <w:marBottom w:val="0"/>
      <w:divBdr>
        <w:top w:val="none" w:sz="0" w:space="0" w:color="auto"/>
        <w:left w:val="none" w:sz="0" w:space="0" w:color="auto"/>
        <w:bottom w:val="none" w:sz="0" w:space="0" w:color="auto"/>
        <w:right w:val="none" w:sz="0" w:space="0" w:color="auto"/>
      </w:divBdr>
    </w:div>
    <w:div w:id="2130735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dhuyadav4533@gmail.com" TargetMode="External"/><Relationship Id="rId13" Type="http://schemas.openxmlformats.org/officeDocument/2006/relationships/hyperlink" Target="https://www.unicef.org" TargetMode="External"/><Relationship Id="rId18" Type="http://schemas.openxmlformats.org/officeDocument/2006/relationships/hyperlink" Target="https://doi.org/10.1613/jair.953" TargetMode="External"/><Relationship Id="rId26" Type="http://schemas.openxmlformats.org/officeDocument/2006/relationships/hyperlink" Target="https://doi.org/10.1109/JBHI.2020.3033255" TargetMode="External"/><Relationship Id="rId3" Type="http://schemas.openxmlformats.org/officeDocument/2006/relationships/settings" Target="settings.xml"/><Relationship Id="rId21" Type="http://schemas.openxmlformats.org/officeDocument/2006/relationships/hyperlink" Target="https://doi.org/10.1056/NEJMra1814259" TargetMode="External"/><Relationship Id="rId7" Type="http://schemas.openxmlformats.org/officeDocument/2006/relationships/hyperlink" Target="mailto:dr.rekharoyal@gmail.com" TargetMode="External"/><Relationship Id="rId12" Type="http://schemas.openxmlformats.org/officeDocument/2006/relationships/hyperlink" Target="https://www.who.int" TargetMode="External"/><Relationship Id="rId17" Type="http://schemas.openxmlformats.org/officeDocument/2006/relationships/hyperlink" Target="https://doi.org/10.48550/arXiv.1706.09516" TargetMode="External"/><Relationship Id="rId25" Type="http://schemas.openxmlformats.org/officeDocument/2006/relationships/hyperlink" Target="https://doi.org/10.1016/j.cell.2018.02.010" TargetMode="External"/><Relationship Id="rId2" Type="http://schemas.openxmlformats.org/officeDocument/2006/relationships/styles" Target="styles.xml"/><Relationship Id="rId16" Type="http://schemas.openxmlformats.org/officeDocument/2006/relationships/hyperlink" Target="https://doi.org/10.1145/2939672.2939785" TargetMode="External"/><Relationship Id="rId20" Type="http://schemas.openxmlformats.org/officeDocument/2006/relationships/hyperlink" Target="https://doi.org/10.1038/nature21056" TargetMode="External"/><Relationship Id="rId29" Type="http://schemas.openxmlformats.org/officeDocument/2006/relationships/hyperlink" Target="https://doi.org/10.1609/aaai.v31i1.11014" TargetMode="External"/><Relationship Id="rId1" Type="http://schemas.openxmlformats.org/officeDocument/2006/relationships/numbering" Target="numbering.xml"/><Relationship Id="rId6" Type="http://schemas.openxmlformats.org/officeDocument/2006/relationships/hyperlink" Target="mahithapranathi@gmail.com" TargetMode="External"/><Relationship Id="rId11" Type="http://schemas.openxmlformats.org/officeDocument/2006/relationships/image" Target="media/image1.png"/><Relationship Id="rId24" Type="http://schemas.openxmlformats.org/officeDocument/2006/relationships/hyperlink" Target="https://doi.org/10.48550/arXiv.2005.14165" TargetMode="External"/><Relationship Id="rId32" Type="http://schemas.openxmlformats.org/officeDocument/2006/relationships/theme" Target="theme/theme1.xml"/><Relationship Id="rId5" Type="http://schemas.openxmlformats.org/officeDocument/2006/relationships/hyperlink" Target="mailto:cnu.bommi@gmail.com" TargetMode="External"/><Relationship Id="rId15" Type="http://schemas.openxmlformats.org/officeDocument/2006/relationships/hyperlink" Target="https://www.worldbank.org" TargetMode="External"/><Relationship Id="rId23" Type="http://schemas.openxmlformats.org/officeDocument/2006/relationships/hyperlink" Target="https://jmlr.org" TargetMode="External"/><Relationship Id="rId28" Type="http://schemas.openxmlformats.org/officeDocument/2006/relationships/hyperlink" Target="https://doi.org/10.1093/bja/aeq160" TargetMode="External"/><Relationship Id="rId10" Type="http://schemas.openxmlformats.org/officeDocument/2006/relationships/hyperlink" Target="mailto:manozzkumarr420@gmail.com" TargetMode="External"/><Relationship Id="rId19" Type="http://schemas.openxmlformats.org/officeDocument/2006/relationships/hyperlink" Target="https://doi.org/10.48550/arXiv.1705.0787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alithreddy3094@gmail.com" TargetMode="External"/><Relationship Id="rId14" Type="http://schemas.openxmlformats.org/officeDocument/2006/relationships/hyperlink" Target="https://rchiips.org/nfhs" TargetMode="External"/><Relationship Id="rId22" Type="http://schemas.openxmlformats.org/officeDocument/2006/relationships/hyperlink" Target="https://doi.org/10.1038/s41591-018-0300-7" TargetMode="External"/><Relationship Id="rId27" Type="http://schemas.openxmlformats.org/officeDocument/2006/relationships/hyperlink" Target="https://doi.org/10.1371/journal.pone.0048758" TargetMode="External"/><Relationship Id="rId30" Type="http://schemas.openxmlformats.org/officeDocument/2006/relationships/hyperlink" Target="https://doi.org/10.3389/fphys.2019.013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12</Pages>
  <Words>6046</Words>
  <Characters>34468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Kalyan</dc:creator>
  <cp:lastModifiedBy>Chirudeep k</cp:lastModifiedBy>
  <cp:revision>13</cp:revision>
  <cp:lastPrinted>2026-03-22T13:15:00Z</cp:lastPrinted>
  <dcterms:created xsi:type="dcterms:W3CDTF">2026-03-22T14:16:00Z</dcterms:created>
  <dcterms:modified xsi:type="dcterms:W3CDTF">2026-04-02T06:49:00Z</dcterms:modified>
</cp:coreProperties>
</file>