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0248B" w14:textId="77777777" w:rsidR="00D04CB1" w:rsidRDefault="00D04CB1" w:rsidP="00D04CB1">
      <w:pPr>
        <w:pStyle w:val="Ttulo1"/>
        <w:rPr>
          <w:rFonts w:eastAsia="Times New Roman"/>
          <w:bdr w:val="none" w:sz="0" w:space="0" w:color="auto" w:frame="1"/>
          <w:lang w:eastAsia="es-MX"/>
        </w:rPr>
      </w:pPr>
      <w:r w:rsidRPr="00D04CB1">
        <w:rPr>
          <w:rFonts w:eastAsia="Times New Roman"/>
          <w:bdr w:val="none" w:sz="0" w:space="0" w:color="auto" w:frame="1"/>
          <w:lang w:eastAsia="es-MX"/>
        </w:rPr>
        <w:t>Microeconomía</w:t>
      </w:r>
      <w:r w:rsidRPr="00D04CB1">
        <w:rPr>
          <w:rFonts w:eastAsia="Times New Roman"/>
          <w:bdr w:val="none" w:sz="0" w:space="0" w:color="auto" w:frame="1"/>
          <w:lang w:eastAsia="es-MX"/>
        </w:rPr>
        <w:t xml:space="preserve"> </w:t>
      </w:r>
    </w:p>
    <w:p w14:paraId="46E7FD7A" w14:textId="77777777" w:rsidR="00D04CB1" w:rsidRDefault="00D04CB1" w:rsidP="00D04CB1">
      <w:pPr>
        <w:shd w:val="clear" w:color="auto" w:fill="F8F8F8"/>
        <w:spacing w:after="0" w:line="240" w:lineRule="auto"/>
        <w:outlineLvl w:val="0"/>
        <w:rPr>
          <w:rFonts w:ascii="inherit" w:eastAsia="Times New Roman" w:hAnsi="inherit" w:cs="Open Sans"/>
          <w:color w:val="000000"/>
          <w:kern w:val="36"/>
          <w:sz w:val="28"/>
          <w:szCs w:val="28"/>
          <w:bdr w:val="none" w:sz="0" w:space="0" w:color="auto" w:frame="1"/>
          <w:lang w:eastAsia="es-MX"/>
          <w14:ligatures w14:val="none"/>
        </w:rPr>
      </w:pPr>
    </w:p>
    <w:p w14:paraId="131A4E4D" w14:textId="52EC1B81" w:rsidR="00D04CB1" w:rsidRPr="00D04CB1" w:rsidRDefault="00D04CB1" w:rsidP="00D04CB1">
      <w:pPr>
        <w:shd w:val="clear" w:color="auto" w:fill="F8F8F8"/>
        <w:spacing w:after="0" w:line="240" w:lineRule="auto"/>
        <w:outlineLvl w:val="0"/>
        <w:rPr>
          <w:rFonts w:ascii="inherit" w:eastAsia="Times New Roman" w:hAnsi="inherit" w:cs="Open Sans"/>
          <w:b/>
          <w:bCs/>
          <w:color w:val="000000"/>
          <w:kern w:val="36"/>
          <w:sz w:val="28"/>
          <w:szCs w:val="28"/>
          <w:lang w:eastAsia="es-MX"/>
          <w14:ligatures w14:val="none"/>
        </w:rPr>
      </w:pPr>
      <w:r w:rsidRPr="00D04CB1">
        <w:rPr>
          <w:rFonts w:ascii="inherit" w:eastAsia="Times New Roman" w:hAnsi="inherit" w:cs="Open Sans"/>
          <w:color w:val="000000"/>
          <w:kern w:val="36"/>
          <w:sz w:val="28"/>
          <w:szCs w:val="28"/>
          <w:bdr w:val="none" w:sz="0" w:space="0" w:color="auto" w:frame="1"/>
          <w:lang w:eastAsia="es-MX"/>
          <w14:ligatures w14:val="none"/>
        </w:rPr>
        <w:t>Evaluación Diagnóstica Microeconomía</w:t>
      </w:r>
    </w:p>
    <w:p w14:paraId="733AA6A1" w14:textId="77777777" w:rsidR="00D04CB1" w:rsidRPr="00D04CB1" w:rsidRDefault="00D04CB1" w:rsidP="00D04CB1">
      <w:pPr>
        <w:shd w:val="clear" w:color="auto" w:fill="F8F8F8"/>
        <w:spacing w:after="0" w:line="240" w:lineRule="auto"/>
        <w:rPr>
          <w:rFonts w:ascii="Open Sans" w:eastAsia="Times New Roman" w:hAnsi="Open Sans" w:cs="Open Sans"/>
          <w:color w:val="333333"/>
          <w:kern w:val="0"/>
          <w:sz w:val="19"/>
          <w:szCs w:val="19"/>
          <w:lang w:eastAsia="es-MX"/>
          <w14:ligatures w14:val="none"/>
        </w:rPr>
      </w:pPr>
      <w:r w:rsidRPr="00D04CB1">
        <w:rPr>
          <w:rFonts w:ascii="Open Sans" w:eastAsia="Times New Roman" w:hAnsi="Open Sans" w:cs="Open Sans"/>
          <w:color w:val="333333"/>
          <w:kern w:val="0"/>
          <w:sz w:val="19"/>
          <w:szCs w:val="19"/>
          <w:lang w:eastAsia="es-MX"/>
          <w14:ligatures w14:val="none"/>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D04CB1" w:rsidRPr="00D04CB1" w14:paraId="17A1207F" w14:textId="77777777">
        <w:tc>
          <w:tcPr>
            <w:tcW w:w="0" w:type="auto"/>
            <w:tcBorders>
              <w:top w:val="dotted" w:sz="6" w:space="0" w:color="CCCCCC"/>
              <w:bottom w:val="nil"/>
            </w:tcBorders>
            <w:tcMar>
              <w:top w:w="30" w:type="dxa"/>
              <w:left w:w="0" w:type="dxa"/>
              <w:bottom w:w="30" w:type="dxa"/>
              <w:right w:w="30" w:type="dxa"/>
            </w:tcMar>
            <w:hideMark/>
          </w:tcPr>
          <w:p w14:paraId="297CEFCE" w14:textId="77777777" w:rsidR="00D04CB1" w:rsidRPr="00D04CB1" w:rsidRDefault="00D04CB1" w:rsidP="00D04CB1">
            <w:pPr>
              <w:spacing w:after="0" w:line="240" w:lineRule="auto"/>
              <w:rPr>
                <w:rFonts w:ascii="inherit" w:eastAsia="Times New Roman" w:hAnsi="inherit" w:cs="Times New Roman"/>
                <w:color w:val="555555"/>
                <w:kern w:val="0"/>
                <w:sz w:val="19"/>
                <w:szCs w:val="19"/>
                <w:lang w:eastAsia="es-MX"/>
                <w14:ligatures w14:val="none"/>
              </w:rPr>
            </w:pPr>
            <w:r w:rsidRPr="00D04CB1">
              <w:rPr>
                <w:rFonts w:ascii="inherit" w:eastAsia="Times New Roman" w:hAnsi="inherit" w:cs="Times New Roman"/>
                <w:color w:val="555555"/>
                <w:kern w:val="0"/>
                <w:sz w:val="19"/>
                <w:szCs w:val="19"/>
                <w:bdr w:val="none" w:sz="0" w:space="0" w:color="auto" w:frame="1"/>
                <w:lang w:eastAsia="es-MX"/>
                <w14:ligatures w14:val="none"/>
              </w:rPr>
              <w:t>Resultados mostrados</w:t>
            </w:r>
          </w:p>
        </w:tc>
        <w:tc>
          <w:tcPr>
            <w:tcW w:w="0" w:type="auto"/>
            <w:tcBorders>
              <w:top w:val="dotted" w:sz="6" w:space="0" w:color="CCCCCC"/>
              <w:bottom w:val="nil"/>
            </w:tcBorders>
            <w:tcMar>
              <w:top w:w="30" w:type="dxa"/>
              <w:left w:w="0" w:type="dxa"/>
              <w:bottom w:w="30" w:type="dxa"/>
              <w:right w:w="30" w:type="dxa"/>
            </w:tcMar>
            <w:hideMark/>
          </w:tcPr>
          <w:p w14:paraId="390889F4"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t>Respuestas enviadas, Respuestas correctas, Preguntas respondidas incorrectamente</w:t>
            </w:r>
          </w:p>
        </w:tc>
      </w:tr>
    </w:tbl>
    <w:p w14:paraId="1B686D39" w14:textId="77777777" w:rsidR="00D04CB1" w:rsidRPr="00D04CB1" w:rsidRDefault="00D04CB1" w:rsidP="00D04CB1">
      <w:pPr>
        <w:numPr>
          <w:ilvl w:val="0"/>
          <w:numId w:val="2"/>
        </w:numPr>
        <w:shd w:val="clear" w:color="auto" w:fill="FFFFFF"/>
        <w:spacing w:after="0" w:line="240" w:lineRule="auto"/>
        <w:ind w:left="555" w:right="-120"/>
        <w:outlineLvl w:val="2"/>
        <w:rPr>
          <w:rFonts w:ascii="inherit" w:eastAsia="Times New Roman" w:hAnsi="inherit" w:cs="Open Sans"/>
          <w:b/>
          <w:bCs/>
          <w:color w:val="000000"/>
          <w:kern w:val="0"/>
          <w:sz w:val="23"/>
          <w:szCs w:val="23"/>
          <w:lang w:eastAsia="es-MX"/>
          <w14:ligatures w14:val="none"/>
        </w:rPr>
      </w:pPr>
      <w:r w:rsidRPr="00D04CB1">
        <w:rPr>
          <w:rFonts w:ascii="inherit" w:eastAsia="Times New Roman" w:hAnsi="inherit" w:cs="Open Sans"/>
          <w:b/>
          <w:bCs/>
          <w:color w:val="000000"/>
          <w:kern w:val="0"/>
          <w:sz w:val="23"/>
          <w:szCs w:val="23"/>
          <w:lang w:eastAsia="es-MX"/>
          <w14:ligatures w14:val="none"/>
        </w:rPr>
        <w:t>Pregunta 1</w:t>
      </w:r>
    </w:p>
    <w:p w14:paraId="1032E952" w14:textId="77777777" w:rsidR="00D04CB1" w:rsidRPr="00D04CB1" w:rsidRDefault="00D04CB1" w:rsidP="00D04CB1">
      <w:pPr>
        <w:shd w:val="clear" w:color="auto" w:fill="FFFFFF"/>
        <w:spacing w:after="0" w:line="240" w:lineRule="auto"/>
        <w:ind w:left="555" w:right="-165"/>
        <w:jc w:val="right"/>
        <w:rPr>
          <w:rFonts w:ascii="inherit" w:eastAsia="Times New Roman" w:hAnsi="inherit" w:cs="Open Sans"/>
          <w:color w:val="000000"/>
          <w:kern w:val="0"/>
          <w:sz w:val="19"/>
          <w:szCs w:val="19"/>
          <w:lang w:eastAsia="es-MX"/>
          <w14:ligatures w14:val="none"/>
        </w:rPr>
      </w:pPr>
      <w:r w:rsidRPr="00D04CB1">
        <w:rPr>
          <w:rFonts w:ascii="inherit" w:eastAsia="Times New Roman" w:hAnsi="inherit" w:cs="Open Sans"/>
          <w:color w:val="000000"/>
          <w:kern w:val="0"/>
          <w:sz w:val="19"/>
          <w:szCs w:val="19"/>
          <w:lang w:eastAsia="es-MX"/>
          <w14:ligatures w14:val="none"/>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04CB1" w:rsidRPr="00D04CB1" w14:paraId="0D28F897" w14:textId="77777777">
        <w:tc>
          <w:tcPr>
            <w:tcW w:w="0" w:type="auto"/>
            <w:noWrap/>
            <w:vAlign w:val="center"/>
            <w:hideMark/>
          </w:tcPr>
          <w:p w14:paraId="0C2D9874" w14:textId="77777777" w:rsidR="00D04CB1" w:rsidRPr="00D04CB1" w:rsidRDefault="00D04CB1" w:rsidP="00D04CB1">
            <w:pPr>
              <w:spacing w:before="100" w:beforeAutospacing="1" w:after="100" w:afterAutospacing="1" w:line="240" w:lineRule="auto"/>
              <w:rPr>
                <w:rFonts w:ascii="inherit" w:eastAsia="Times New Roman" w:hAnsi="inherit" w:cs="Open Sans"/>
                <w:color w:val="000000"/>
                <w:kern w:val="0"/>
                <w:sz w:val="19"/>
                <w:szCs w:val="19"/>
                <w:lang w:eastAsia="es-MX"/>
                <w14:ligatures w14:val="none"/>
              </w:rPr>
            </w:pPr>
          </w:p>
        </w:tc>
        <w:tc>
          <w:tcPr>
            <w:tcW w:w="0" w:type="auto"/>
            <w:gridSpan w:val="4"/>
            <w:noWrap/>
            <w:vAlign w:val="center"/>
            <w:hideMark/>
          </w:tcPr>
          <w:p w14:paraId="4C3E4D51"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45C199C0" w14:textId="77777777">
        <w:tc>
          <w:tcPr>
            <w:tcW w:w="0" w:type="auto"/>
            <w:vMerge w:val="restart"/>
            <w:hideMark/>
          </w:tcPr>
          <w:p w14:paraId="77D57C5D" w14:textId="11E04874" w:rsidR="00D04CB1" w:rsidRPr="00D04CB1" w:rsidRDefault="00D04CB1" w:rsidP="00D04CB1">
            <w:pPr>
              <w:spacing w:after="0" w:line="240" w:lineRule="auto"/>
              <w:jc w:val="center"/>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fldChar w:fldCharType="begin"/>
            </w:r>
            <w:r w:rsidRPr="00D04CB1">
              <w:rPr>
                <w:rFonts w:ascii="inherit" w:eastAsia="Times New Roman" w:hAnsi="inherit" w:cs="Times New Roman"/>
                <w:kern w:val="0"/>
                <w:sz w:val="19"/>
                <w:szCs w:val="19"/>
                <w:lang w:eastAsia="es-MX"/>
                <w14:ligatures w14:val="none"/>
              </w:rPr>
              <w:instrText xml:space="preserve"> INCLUDEPICTURE "https://uvmonline.blackboard.com/images/ci/icons/grade-correct_u.gif" \* MERGEFORMATINET </w:instrText>
            </w:r>
            <w:r w:rsidRPr="00D04CB1">
              <w:rPr>
                <w:rFonts w:ascii="inherit" w:eastAsia="Times New Roman" w:hAnsi="inherit" w:cs="Times New Roman"/>
                <w:kern w:val="0"/>
                <w:sz w:val="19"/>
                <w:szCs w:val="19"/>
                <w:lang w:eastAsia="es-MX"/>
                <w14:ligatures w14:val="none"/>
              </w:rPr>
              <w:fldChar w:fldCharType="separate"/>
            </w:r>
            <w:r w:rsidRPr="00D04CB1">
              <w:rPr>
                <w:rFonts w:ascii="inherit" w:eastAsia="Times New Roman" w:hAnsi="inherit" w:cs="Times New Roman"/>
                <w:noProof/>
                <w:kern w:val="0"/>
                <w:sz w:val="19"/>
                <w:szCs w:val="19"/>
                <w:lang w:eastAsia="es-MX"/>
                <w14:ligatures w14:val="none"/>
              </w:rPr>
              <w:drawing>
                <wp:inline distT="0" distB="0" distL="0" distR="0" wp14:anchorId="0DA76BA0" wp14:editId="5582B17F">
                  <wp:extent cx="427990" cy="427990"/>
                  <wp:effectExtent l="0" t="0" r="3810" b="3810"/>
                  <wp:docPr id="240939333" name="Imagen 1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D04CB1">
              <w:rPr>
                <w:rFonts w:ascii="inherit" w:eastAsia="Times New Roman" w:hAnsi="inherit" w:cs="Times New Roman"/>
                <w:kern w:val="0"/>
                <w:sz w:val="19"/>
                <w:szCs w:val="19"/>
                <w:lang w:eastAsia="es-MX"/>
                <w14:ligatures w14:val="none"/>
              </w:rPr>
              <w:fldChar w:fldCharType="end"/>
            </w:r>
          </w:p>
        </w:tc>
        <w:tc>
          <w:tcPr>
            <w:tcW w:w="5000" w:type="pct"/>
            <w:hideMark/>
          </w:tcPr>
          <w:p w14:paraId="5410EEE0" w14:textId="77777777" w:rsidR="00D04CB1" w:rsidRPr="00D04CB1" w:rsidRDefault="00D04CB1" w:rsidP="00D04CB1">
            <w:pPr>
              <w:spacing w:after="0" w:line="240" w:lineRule="auto"/>
              <w:rPr>
                <w:rFonts w:ascii="Open Sans" w:eastAsia="Times New Roman" w:hAnsi="Open Sans" w:cs="Open Sans"/>
                <w:kern w:val="0"/>
                <w:sz w:val="20"/>
                <w:szCs w:val="20"/>
                <w:lang w:eastAsia="es-MX"/>
                <w14:ligatures w14:val="none"/>
              </w:rPr>
            </w:pPr>
            <w:r w:rsidRPr="00D04CB1">
              <w:rPr>
                <w:rFonts w:ascii="Open Sans" w:eastAsia="Times New Roman" w:hAnsi="Open Sans" w:cs="Open Sans"/>
                <w:kern w:val="0"/>
                <w:sz w:val="20"/>
                <w:szCs w:val="20"/>
                <w:lang w:eastAsia="es-MX"/>
                <w14:ligatures w14:val="none"/>
              </w:rPr>
              <w:t>Tomando como base el efecto de situación y el efecto ingreso, elige a que efecto corresponde la siguiente afirmación: Dado que uno de los bienes ahora es más barato, los consumidores disfrutan de un aumento de su poder adquisitivo real. Mejora su bienestar ya que pueden comprar la misma cantidad del bien por menos dinero y, por lo tanto, les queda más para realizar otras compras.</w:t>
            </w:r>
          </w:p>
        </w:tc>
        <w:tc>
          <w:tcPr>
            <w:tcW w:w="0" w:type="auto"/>
            <w:vAlign w:val="center"/>
            <w:hideMark/>
          </w:tcPr>
          <w:p w14:paraId="28A8E137"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71D4CCA6"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0BBBFC10"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1A4724A6" w14:textId="77777777">
        <w:tc>
          <w:tcPr>
            <w:tcW w:w="0" w:type="auto"/>
            <w:vMerge/>
            <w:vAlign w:val="center"/>
            <w:hideMark/>
          </w:tcPr>
          <w:p w14:paraId="2F342D79"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rsidRPr="00D04CB1" w14:paraId="3BCC12EC" w14:textId="77777777">
              <w:tc>
                <w:tcPr>
                  <w:tcW w:w="0" w:type="auto"/>
                  <w:hideMark/>
                </w:tcPr>
                <w:p w14:paraId="7FC142CF"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seleccionada:</w:t>
                  </w:r>
                </w:p>
              </w:tc>
              <w:tc>
                <w:tcPr>
                  <w:tcW w:w="20344" w:type="dxa"/>
                  <w:hideMark/>
                </w:tcPr>
                <w:p w14:paraId="342D06D2" w14:textId="53115BCC"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6AD888DA" wp14:editId="7D417423">
                        <wp:extent cx="173355" cy="173355"/>
                        <wp:effectExtent l="0" t="0" r="4445" b="4445"/>
                        <wp:docPr id="2046284985" name="Imagen 1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3E6B7749"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Efecto Ingreso</w:t>
                  </w:r>
                </w:p>
              </w:tc>
            </w:tr>
            <w:tr w:rsidR="00D04CB1" w:rsidRPr="00D04CB1" w14:paraId="3144F899" w14:textId="77777777">
              <w:tc>
                <w:tcPr>
                  <w:tcW w:w="0" w:type="auto"/>
                  <w:hideMark/>
                </w:tcPr>
                <w:p w14:paraId="1EFEB4B0"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correcta:</w:t>
                  </w:r>
                </w:p>
              </w:tc>
              <w:tc>
                <w:tcPr>
                  <w:tcW w:w="20344" w:type="dxa"/>
                  <w:hideMark/>
                </w:tcPr>
                <w:p w14:paraId="2C668C52" w14:textId="5ACF6004"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10070816" wp14:editId="7067D7D1">
                        <wp:extent cx="173355" cy="173355"/>
                        <wp:effectExtent l="0" t="0" r="4445" b="4445"/>
                        <wp:docPr id="123729831" name="Imagen 1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7521EB18"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Efecto Ingreso</w:t>
                  </w:r>
                </w:p>
              </w:tc>
            </w:tr>
          </w:tbl>
          <w:p w14:paraId="3E01C93E"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vAlign w:val="center"/>
            <w:hideMark/>
          </w:tcPr>
          <w:p w14:paraId="65922A2F"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33694509"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688A3CB0"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bl>
    <w:p w14:paraId="3655BFAF" w14:textId="77777777" w:rsidR="00D04CB1" w:rsidRPr="00D04CB1" w:rsidRDefault="00D04CB1" w:rsidP="00D04CB1">
      <w:pPr>
        <w:numPr>
          <w:ilvl w:val="0"/>
          <w:numId w:val="2"/>
        </w:numPr>
        <w:shd w:val="clear" w:color="auto" w:fill="FFFFFF"/>
        <w:spacing w:after="0" w:line="240" w:lineRule="auto"/>
        <w:ind w:left="555" w:right="-120"/>
        <w:outlineLvl w:val="2"/>
        <w:rPr>
          <w:rFonts w:ascii="inherit" w:eastAsia="Times New Roman" w:hAnsi="inherit" w:cs="Open Sans"/>
          <w:b/>
          <w:bCs/>
          <w:color w:val="000000"/>
          <w:kern w:val="0"/>
          <w:sz w:val="23"/>
          <w:szCs w:val="23"/>
          <w:lang w:eastAsia="es-MX"/>
          <w14:ligatures w14:val="none"/>
        </w:rPr>
      </w:pPr>
      <w:r w:rsidRPr="00D04CB1">
        <w:rPr>
          <w:rFonts w:ascii="inherit" w:eastAsia="Times New Roman" w:hAnsi="inherit" w:cs="Open Sans"/>
          <w:b/>
          <w:bCs/>
          <w:color w:val="000000"/>
          <w:kern w:val="0"/>
          <w:sz w:val="23"/>
          <w:szCs w:val="23"/>
          <w:lang w:eastAsia="es-MX"/>
          <w14:ligatures w14:val="none"/>
        </w:rPr>
        <w:t>Pregunta 2</w:t>
      </w:r>
    </w:p>
    <w:p w14:paraId="12A76C14" w14:textId="77777777" w:rsidR="00D04CB1" w:rsidRPr="00D04CB1" w:rsidRDefault="00D04CB1" w:rsidP="00D04CB1">
      <w:pPr>
        <w:shd w:val="clear" w:color="auto" w:fill="FFFFFF"/>
        <w:spacing w:after="0" w:line="240" w:lineRule="auto"/>
        <w:ind w:left="555" w:right="-165"/>
        <w:jc w:val="right"/>
        <w:rPr>
          <w:rFonts w:ascii="inherit" w:eastAsia="Times New Roman" w:hAnsi="inherit" w:cs="Open Sans"/>
          <w:color w:val="000000"/>
          <w:kern w:val="0"/>
          <w:sz w:val="19"/>
          <w:szCs w:val="19"/>
          <w:lang w:eastAsia="es-MX"/>
          <w14:ligatures w14:val="none"/>
        </w:rPr>
      </w:pPr>
      <w:r w:rsidRPr="00D04CB1">
        <w:rPr>
          <w:rFonts w:ascii="inherit" w:eastAsia="Times New Roman" w:hAnsi="inherit" w:cs="Open Sans"/>
          <w:color w:val="000000"/>
          <w:kern w:val="0"/>
          <w:sz w:val="19"/>
          <w:szCs w:val="19"/>
          <w:lang w:eastAsia="es-MX"/>
          <w14:ligatures w14:val="none"/>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04CB1" w:rsidRPr="00D04CB1" w14:paraId="52301FB0" w14:textId="77777777">
        <w:tc>
          <w:tcPr>
            <w:tcW w:w="0" w:type="auto"/>
            <w:noWrap/>
            <w:vAlign w:val="center"/>
            <w:hideMark/>
          </w:tcPr>
          <w:p w14:paraId="3BE9E407" w14:textId="77777777" w:rsidR="00D04CB1" w:rsidRPr="00D04CB1" w:rsidRDefault="00D04CB1" w:rsidP="00D04CB1">
            <w:pPr>
              <w:spacing w:before="100" w:beforeAutospacing="1" w:after="100" w:afterAutospacing="1" w:line="240" w:lineRule="auto"/>
              <w:rPr>
                <w:rFonts w:ascii="inherit" w:eastAsia="Times New Roman" w:hAnsi="inherit" w:cs="Open Sans"/>
                <w:color w:val="000000"/>
                <w:kern w:val="0"/>
                <w:sz w:val="19"/>
                <w:szCs w:val="19"/>
                <w:lang w:eastAsia="es-MX"/>
                <w14:ligatures w14:val="none"/>
              </w:rPr>
            </w:pPr>
          </w:p>
        </w:tc>
        <w:tc>
          <w:tcPr>
            <w:tcW w:w="0" w:type="auto"/>
            <w:gridSpan w:val="4"/>
            <w:noWrap/>
            <w:vAlign w:val="center"/>
            <w:hideMark/>
          </w:tcPr>
          <w:p w14:paraId="16DDB331"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520A46B8" w14:textId="77777777">
        <w:tc>
          <w:tcPr>
            <w:tcW w:w="0" w:type="auto"/>
            <w:vMerge w:val="restart"/>
            <w:hideMark/>
          </w:tcPr>
          <w:p w14:paraId="1B3C8851" w14:textId="79821E84" w:rsidR="00D04CB1" w:rsidRPr="00D04CB1" w:rsidRDefault="00D04CB1" w:rsidP="00D04CB1">
            <w:pPr>
              <w:spacing w:after="0" w:line="240" w:lineRule="auto"/>
              <w:jc w:val="center"/>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fldChar w:fldCharType="begin"/>
            </w:r>
            <w:r w:rsidRPr="00D04CB1">
              <w:rPr>
                <w:rFonts w:ascii="inherit" w:eastAsia="Times New Roman" w:hAnsi="inherit" w:cs="Times New Roman"/>
                <w:kern w:val="0"/>
                <w:sz w:val="19"/>
                <w:szCs w:val="19"/>
                <w:lang w:eastAsia="es-MX"/>
                <w14:ligatures w14:val="none"/>
              </w:rPr>
              <w:instrText xml:space="preserve"> INCLUDEPICTURE "https://uvmonline.blackboard.com/images/ci/icons/grade-correct_u.gif" \* MERGEFORMATINET </w:instrText>
            </w:r>
            <w:r w:rsidRPr="00D04CB1">
              <w:rPr>
                <w:rFonts w:ascii="inherit" w:eastAsia="Times New Roman" w:hAnsi="inherit" w:cs="Times New Roman"/>
                <w:kern w:val="0"/>
                <w:sz w:val="19"/>
                <w:szCs w:val="19"/>
                <w:lang w:eastAsia="es-MX"/>
                <w14:ligatures w14:val="none"/>
              </w:rPr>
              <w:fldChar w:fldCharType="separate"/>
            </w:r>
            <w:r w:rsidRPr="00D04CB1">
              <w:rPr>
                <w:rFonts w:ascii="inherit" w:eastAsia="Times New Roman" w:hAnsi="inherit" w:cs="Times New Roman"/>
                <w:noProof/>
                <w:kern w:val="0"/>
                <w:sz w:val="19"/>
                <w:szCs w:val="19"/>
                <w:lang w:eastAsia="es-MX"/>
                <w14:ligatures w14:val="none"/>
              </w:rPr>
              <w:drawing>
                <wp:inline distT="0" distB="0" distL="0" distR="0" wp14:anchorId="78CDF540" wp14:editId="63D83BFC">
                  <wp:extent cx="427990" cy="427990"/>
                  <wp:effectExtent l="0" t="0" r="3810" b="3810"/>
                  <wp:docPr id="1073366477" name="Imagen 1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D04CB1">
              <w:rPr>
                <w:rFonts w:ascii="inherit" w:eastAsia="Times New Roman" w:hAnsi="inherit" w:cs="Times New Roman"/>
                <w:kern w:val="0"/>
                <w:sz w:val="19"/>
                <w:szCs w:val="19"/>
                <w:lang w:eastAsia="es-MX"/>
                <w14:ligatures w14:val="none"/>
              </w:rPr>
              <w:fldChar w:fldCharType="end"/>
            </w:r>
          </w:p>
        </w:tc>
        <w:tc>
          <w:tcPr>
            <w:tcW w:w="5000" w:type="pct"/>
            <w:hideMark/>
          </w:tcPr>
          <w:p w14:paraId="7C465C0C" w14:textId="77777777" w:rsidR="00D04CB1" w:rsidRPr="00D04CB1" w:rsidRDefault="00D04CB1" w:rsidP="00D04CB1">
            <w:pPr>
              <w:spacing w:after="0" w:line="240" w:lineRule="auto"/>
              <w:rPr>
                <w:rFonts w:ascii="Open Sans" w:eastAsia="Times New Roman" w:hAnsi="Open Sans" w:cs="Open Sans"/>
                <w:kern w:val="0"/>
                <w:sz w:val="20"/>
                <w:szCs w:val="20"/>
                <w:lang w:eastAsia="es-MX"/>
                <w14:ligatures w14:val="none"/>
              </w:rPr>
            </w:pPr>
            <w:r w:rsidRPr="00D04CB1">
              <w:rPr>
                <w:rFonts w:ascii="Open Sans" w:eastAsia="Times New Roman" w:hAnsi="Open Sans" w:cs="Open Sans"/>
                <w:kern w:val="0"/>
                <w:sz w:val="20"/>
                <w:szCs w:val="20"/>
                <w:lang w:eastAsia="es-MX"/>
                <w14:ligatures w14:val="none"/>
              </w:rPr>
              <w:t>Es aquel mercado donde se intercambian productos que son usados para cubrir una necesidad, pero luego de cubrirla el bien no se extingue, sino que permanece:</w:t>
            </w:r>
          </w:p>
        </w:tc>
        <w:tc>
          <w:tcPr>
            <w:tcW w:w="0" w:type="auto"/>
            <w:vAlign w:val="center"/>
            <w:hideMark/>
          </w:tcPr>
          <w:p w14:paraId="32462349"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47C462CA"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540EACDC"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1E0B65F6" w14:textId="77777777">
        <w:tc>
          <w:tcPr>
            <w:tcW w:w="0" w:type="auto"/>
            <w:vMerge/>
            <w:vAlign w:val="center"/>
            <w:hideMark/>
          </w:tcPr>
          <w:p w14:paraId="6F47CFAA"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rsidRPr="00D04CB1" w14:paraId="1844FF39" w14:textId="77777777">
              <w:tc>
                <w:tcPr>
                  <w:tcW w:w="0" w:type="auto"/>
                  <w:hideMark/>
                </w:tcPr>
                <w:p w14:paraId="30F6B042"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seleccionada:</w:t>
                  </w:r>
                </w:p>
              </w:tc>
              <w:tc>
                <w:tcPr>
                  <w:tcW w:w="20344" w:type="dxa"/>
                  <w:hideMark/>
                </w:tcPr>
                <w:p w14:paraId="02D4A56D" w14:textId="3587C82F"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1046A079" wp14:editId="2A6310C9">
                        <wp:extent cx="173355" cy="173355"/>
                        <wp:effectExtent l="0" t="0" r="4445" b="4445"/>
                        <wp:docPr id="161230782" name="Imagen 1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32DB0B15"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Mercados de productos de inversión</w:t>
                  </w:r>
                </w:p>
              </w:tc>
            </w:tr>
            <w:tr w:rsidR="00D04CB1" w:rsidRPr="00D04CB1" w14:paraId="34D6EE9B" w14:textId="77777777">
              <w:tc>
                <w:tcPr>
                  <w:tcW w:w="0" w:type="auto"/>
                  <w:hideMark/>
                </w:tcPr>
                <w:p w14:paraId="29FFE8FA"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correcta:</w:t>
                  </w:r>
                </w:p>
              </w:tc>
              <w:tc>
                <w:tcPr>
                  <w:tcW w:w="20344" w:type="dxa"/>
                  <w:hideMark/>
                </w:tcPr>
                <w:p w14:paraId="59998C4C" w14:textId="0CD74020"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0086FDFB" wp14:editId="612CC039">
                        <wp:extent cx="173355" cy="173355"/>
                        <wp:effectExtent l="0" t="0" r="4445" b="4445"/>
                        <wp:docPr id="1205526479" name="Imagen 1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72A81267"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Mercados de productos de inversión</w:t>
                  </w:r>
                </w:p>
              </w:tc>
            </w:tr>
          </w:tbl>
          <w:p w14:paraId="348C8D72"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vAlign w:val="center"/>
            <w:hideMark/>
          </w:tcPr>
          <w:p w14:paraId="0F1B1FCA"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1E9F45E7"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5F496743"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bl>
    <w:p w14:paraId="36534212" w14:textId="77777777" w:rsidR="00D04CB1" w:rsidRPr="00D04CB1" w:rsidRDefault="00D04CB1" w:rsidP="00D04CB1">
      <w:pPr>
        <w:numPr>
          <w:ilvl w:val="0"/>
          <w:numId w:val="2"/>
        </w:numPr>
        <w:shd w:val="clear" w:color="auto" w:fill="FFFFFF"/>
        <w:spacing w:after="0" w:line="240" w:lineRule="auto"/>
        <w:ind w:left="555" w:right="-120"/>
        <w:outlineLvl w:val="2"/>
        <w:rPr>
          <w:rFonts w:ascii="inherit" w:eastAsia="Times New Roman" w:hAnsi="inherit" w:cs="Open Sans"/>
          <w:b/>
          <w:bCs/>
          <w:color w:val="000000"/>
          <w:kern w:val="0"/>
          <w:sz w:val="23"/>
          <w:szCs w:val="23"/>
          <w:lang w:eastAsia="es-MX"/>
          <w14:ligatures w14:val="none"/>
        </w:rPr>
      </w:pPr>
      <w:r w:rsidRPr="00D04CB1">
        <w:rPr>
          <w:rFonts w:ascii="inherit" w:eastAsia="Times New Roman" w:hAnsi="inherit" w:cs="Open Sans"/>
          <w:b/>
          <w:bCs/>
          <w:color w:val="000000"/>
          <w:kern w:val="0"/>
          <w:sz w:val="23"/>
          <w:szCs w:val="23"/>
          <w:lang w:eastAsia="es-MX"/>
          <w14:ligatures w14:val="none"/>
        </w:rPr>
        <w:t>Pregunta 3</w:t>
      </w:r>
    </w:p>
    <w:p w14:paraId="331A6CC1" w14:textId="77777777" w:rsidR="00D04CB1" w:rsidRPr="00D04CB1" w:rsidRDefault="00D04CB1" w:rsidP="00D04CB1">
      <w:pPr>
        <w:shd w:val="clear" w:color="auto" w:fill="FFFFFF"/>
        <w:spacing w:after="0" w:line="240" w:lineRule="auto"/>
        <w:ind w:left="555" w:right="-165"/>
        <w:jc w:val="right"/>
        <w:rPr>
          <w:rFonts w:ascii="inherit" w:eastAsia="Times New Roman" w:hAnsi="inherit" w:cs="Open Sans"/>
          <w:color w:val="000000"/>
          <w:kern w:val="0"/>
          <w:sz w:val="19"/>
          <w:szCs w:val="19"/>
          <w:lang w:eastAsia="es-MX"/>
          <w14:ligatures w14:val="none"/>
        </w:rPr>
      </w:pPr>
      <w:r w:rsidRPr="00D04CB1">
        <w:rPr>
          <w:rFonts w:ascii="inherit" w:eastAsia="Times New Roman" w:hAnsi="inherit" w:cs="Open Sans"/>
          <w:color w:val="000000"/>
          <w:kern w:val="0"/>
          <w:sz w:val="19"/>
          <w:szCs w:val="19"/>
          <w:lang w:eastAsia="es-MX"/>
          <w14:ligatures w14:val="none"/>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04CB1" w:rsidRPr="00D04CB1" w14:paraId="74AD7E25" w14:textId="77777777">
        <w:tc>
          <w:tcPr>
            <w:tcW w:w="0" w:type="auto"/>
            <w:noWrap/>
            <w:vAlign w:val="center"/>
            <w:hideMark/>
          </w:tcPr>
          <w:p w14:paraId="17CAF524" w14:textId="77777777" w:rsidR="00D04CB1" w:rsidRPr="00D04CB1" w:rsidRDefault="00D04CB1" w:rsidP="00D04CB1">
            <w:pPr>
              <w:spacing w:before="100" w:beforeAutospacing="1" w:after="100" w:afterAutospacing="1" w:line="240" w:lineRule="auto"/>
              <w:rPr>
                <w:rFonts w:ascii="inherit" w:eastAsia="Times New Roman" w:hAnsi="inherit" w:cs="Open Sans"/>
                <w:color w:val="000000"/>
                <w:kern w:val="0"/>
                <w:sz w:val="19"/>
                <w:szCs w:val="19"/>
                <w:lang w:eastAsia="es-MX"/>
                <w14:ligatures w14:val="none"/>
              </w:rPr>
            </w:pPr>
          </w:p>
        </w:tc>
        <w:tc>
          <w:tcPr>
            <w:tcW w:w="0" w:type="auto"/>
            <w:gridSpan w:val="4"/>
            <w:noWrap/>
            <w:vAlign w:val="center"/>
            <w:hideMark/>
          </w:tcPr>
          <w:p w14:paraId="602B356D"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28C436D2" w14:textId="77777777">
        <w:tc>
          <w:tcPr>
            <w:tcW w:w="0" w:type="auto"/>
            <w:vMerge w:val="restart"/>
            <w:hideMark/>
          </w:tcPr>
          <w:p w14:paraId="3ECD52B1" w14:textId="1CF1C657" w:rsidR="00D04CB1" w:rsidRPr="00D04CB1" w:rsidRDefault="00D04CB1" w:rsidP="00D04CB1">
            <w:pPr>
              <w:spacing w:after="0" w:line="240" w:lineRule="auto"/>
              <w:jc w:val="center"/>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fldChar w:fldCharType="begin"/>
            </w:r>
            <w:r w:rsidRPr="00D04CB1">
              <w:rPr>
                <w:rFonts w:ascii="inherit" w:eastAsia="Times New Roman" w:hAnsi="inherit" w:cs="Times New Roman"/>
                <w:kern w:val="0"/>
                <w:sz w:val="19"/>
                <w:szCs w:val="19"/>
                <w:lang w:eastAsia="es-MX"/>
                <w14:ligatures w14:val="none"/>
              </w:rPr>
              <w:instrText xml:space="preserve"> INCLUDEPICTURE "https://uvmonline.blackboard.com/images/ci/icons/grade-correct_u.gif" \* MERGEFORMATINET </w:instrText>
            </w:r>
            <w:r w:rsidRPr="00D04CB1">
              <w:rPr>
                <w:rFonts w:ascii="inherit" w:eastAsia="Times New Roman" w:hAnsi="inherit" w:cs="Times New Roman"/>
                <w:kern w:val="0"/>
                <w:sz w:val="19"/>
                <w:szCs w:val="19"/>
                <w:lang w:eastAsia="es-MX"/>
                <w14:ligatures w14:val="none"/>
              </w:rPr>
              <w:fldChar w:fldCharType="separate"/>
            </w:r>
            <w:r w:rsidRPr="00D04CB1">
              <w:rPr>
                <w:rFonts w:ascii="inherit" w:eastAsia="Times New Roman" w:hAnsi="inherit" w:cs="Times New Roman"/>
                <w:noProof/>
                <w:kern w:val="0"/>
                <w:sz w:val="19"/>
                <w:szCs w:val="19"/>
                <w:lang w:eastAsia="es-MX"/>
                <w14:ligatures w14:val="none"/>
              </w:rPr>
              <w:drawing>
                <wp:inline distT="0" distB="0" distL="0" distR="0" wp14:anchorId="55CA2640" wp14:editId="6923C963">
                  <wp:extent cx="427990" cy="427990"/>
                  <wp:effectExtent l="0" t="0" r="3810" b="3810"/>
                  <wp:docPr id="1822936857" name="Imagen 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D04CB1">
              <w:rPr>
                <w:rFonts w:ascii="inherit" w:eastAsia="Times New Roman" w:hAnsi="inherit" w:cs="Times New Roman"/>
                <w:kern w:val="0"/>
                <w:sz w:val="19"/>
                <w:szCs w:val="19"/>
                <w:lang w:eastAsia="es-MX"/>
                <w14:ligatures w14:val="none"/>
              </w:rPr>
              <w:fldChar w:fldCharType="end"/>
            </w:r>
          </w:p>
        </w:tc>
        <w:tc>
          <w:tcPr>
            <w:tcW w:w="5000" w:type="pct"/>
            <w:hideMark/>
          </w:tcPr>
          <w:p w14:paraId="65EA36E0" w14:textId="77777777" w:rsidR="00D04CB1" w:rsidRPr="00D04CB1" w:rsidRDefault="00D04CB1" w:rsidP="00D04CB1">
            <w:pPr>
              <w:spacing w:after="0" w:line="240" w:lineRule="auto"/>
              <w:rPr>
                <w:rFonts w:ascii="Open Sans" w:eastAsia="Times New Roman" w:hAnsi="Open Sans" w:cs="Open Sans"/>
                <w:kern w:val="0"/>
                <w:sz w:val="20"/>
                <w:szCs w:val="20"/>
                <w:lang w:eastAsia="es-MX"/>
                <w14:ligatures w14:val="none"/>
              </w:rPr>
            </w:pPr>
            <w:r w:rsidRPr="00D04CB1">
              <w:rPr>
                <w:rFonts w:ascii="Open Sans" w:eastAsia="Times New Roman" w:hAnsi="Open Sans" w:cs="Open Sans"/>
                <w:kern w:val="0"/>
                <w:sz w:val="20"/>
                <w:szCs w:val="20"/>
                <w:lang w:eastAsia="es-MX"/>
                <w14:ligatures w14:val="none"/>
              </w:rPr>
              <w:t>Surgió en el siglo XVIII, con el abandono de las monarquías y la llegada del capitalismo occidental en la Europa. Su principal objetivo es explicar cómo conceptos de valor, precio, oferta, demanda y distribución operan en la realidad.</w:t>
            </w:r>
          </w:p>
        </w:tc>
        <w:tc>
          <w:tcPr>
            <w:tcW w:w="0" w:type="auto"/>
            <w:vAlign w:val="center"/>
            <w:hideMark/>
          </w:tcPr>
          <w:p w14:paraId="654822C3"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1B6A888E"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610570C6"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56BFF5DC" w14:textId="77777777">
        <w:tc>
          <w:tcPr>
            <w:tcW w:w="0" w:type="auto"/>
            <w:vMerge/>
            <w:vAlign w:val="center"/>
            <w:hideMark/>
          </w:tcPr>
          <w:p w14:paraId="0A77D66E"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rsidRPr="00D04CB1" w14:paraId="38FC1113" w14:textId="77777777">
              <w:tc>
                <w:tcPr>
                  <w:tcW w:w="0" w:type="auto"/>
                  <w:hideMark/>
                </w:tcPr>
                <w:p w14:paraId="326A0005"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seleccionada:</w:t>
                  </w:r>
                </w:p>
              </w:tc>
              <w:tc>
                <w:tcPr>
                  <w:tcW w:w="20344" w:type="dxa"/>
                  <w:hideMark/>
                </w:tcPr>
                <w:p w14:paraId="278F934A" w14:textId="4BEC62A1"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472A5B90" wp14:editId="7EB048F9">
                        <wp:extent cx="173355" cy="173355"/>
                        <wp:effectExtent l="0" t="0" r="4445" b="4445"/>
                        <wp:docPr id="1700822513" name="Imagen 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4A123EB2"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Teoría clásica del consumidor.</w:t>
                  </w:r>
                </w:p>
              </w:tc>
            </w:tr>
            <w:tr w:rsidR="00D04CB1" w:rsidRPr="00D04CB1" w14:paraId="0C15BC87" w14:textId="77777777">
              <w:tc>
                <w:tcPr>
                  <w:tcW w:w="0" w:type="auto"/>
                  <w:hideMark/>
                </w:tcPr>
                <w:p w14:paraId="3927DAA6"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correcta:</w:t>
                  </w:r>
                </w:p>
              </w:tc>
              <w:tc>
                <w:tcPr>
                  <w:tcW w:w="20344" w:type="dxa"/>
                  <w:hideMark/>
                </w:tcPr>
                <w:p w14:paraId="48FBD67D" w14:textId="4068A825"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3F078159" wp14:editId="30DD99F9">
                        <wp:extent cx="173355" cy="173355"/>
                        <wp:effectExtent l="0" t="0" r="4445" b="4445"/>
                        <wp:docPr id="888289666" name="Imagen 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00605E7E"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Teoría clásica del consumidor.</w:t>
                  </w:r>
                </w:p>
              </w:tc>
            </w:tr>
          </w:tbl>
          <w:p w14:paraId="38EE35BA"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vAlign w:val="center"/>
            <w:hideMark/>
          </w:tcPr>
          <w:p w14:paraId="258FE8A5"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1CDCC275"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5C1CC50A"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bl>
    <w:p w14:paraId="1D47E1F9" w14:textId="77777777" w:rsidR="00D04CB1" w:rsidRPr="00D04CB1" w:rsidRDefault="00D04CB1" w:rsidP="00D04CB1">
      <w:pPr>
        <w:numPr>
          <w:ilvl w:val="0"/>
          <w:numId w:val="2"/>
        </w:numPr>
        <w:shd w:val="clear" w:color="auto" w:fill="FFFFFF"/>
        <w:spacing w:after="0" w:line="240" w:lineRule="auto"/>
        <w:ind w:left="555" w:right="-120"/>
        <w:outlineLvl w:val="2"/>
        <w:rPr>
          <w:rFonts w:ascii="inherit" w:eastAsia="Times New Roman" w:hAnsi="inherit" w:cs="Open Sans"/>
          <w:b/>
          <w:bCs/>
          <w:color w:val="000000"/>
          <w:kern w:val="0"/>
          <w:sz w:val="23"/>
          <w:szCs w:val="23"/>
          <w:lang w:eastAsia="es-MX"/>
          <w14:ligatures w14:val="none"/>
        </w:rPr>
      </w:pPr>
      <w:r w:rsidRPr="00D04CB1">
        <w:rPr>
          <w:rFonts w:ascii="inherit" w:eastAsia="Times New Roman" w:hAnsi="inherit" w:cs="Open Sans"/>
          <w:b/>
          <w:bCs/>
          <w:color w:val="000000"/>
          <w:kern w:val="0"/>
          <w:sz w:val="23"/>
          <w:szCs w:val="23"/>
          <w:lang w:eastAsia="es-MX"/>
          <w14:ligatures w14:val="none"/>
        </w:rPr>
        <w:t>Pregunta 4</w:t>
      </w:r>
    </w:p>
    <w:p w14:paraId="69B4DA42" w14:textId="77777777" w:rsidR="00D04CB1" w:rsidRPr="00D04CB1" w:rsidRDefault="00D04CB1" w:rsidP="00D04CB1">
      <w:pPr>
        <w:shd w:val="clear" w:color="auto" w:fill="FFFFFF"/>
        <w:spacing w:after="0" w:line="240" w:lineRule="auto"/>
        <w:ind w:left="555" w:right="-165"/>
        <w:jc w:val="right"/>
        <w:rPr>
          <w:rFonts w:ascii="inherit" w:eastAsia="Times New Roman" w:hAnsi="inherit" w:cs="Open Sans"/>
          <w:color w:val="000000"/>
          <w:kern w:val="0"/>
          <w:sz w:val="19"/>
          <w:szCs w:val="19"/>
          <w:lang w:eastAsia="es-MX"/>
          <w14:ligatures w14:val="none"/>
        </w:rPr>
      </w:pPr>
      <w:r w:rsidRPr="00D04CB1">
        <w:rPr>
          <w:rFonts w:ascii="inherit" w:eastAsia="Times New Roman" w:hAnsi="inherit" w:cs="Open Sans"/>
          <w:color w:val="000000"/>
          <w:kern w:val="0"/>
          <w:sz w:val="19"/>
          <w:szCs w:val="19"/>
          <w:lang w:eastAsia="es-MX"/>
          <w14:ligatures w14:val="none"/>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04CB1" w:rsidRPr="00D04CB1" w14:paraId="312E9CCE" w14:textId="77777777">
        <w:tc>
          <w:tcPr>
            <w:tcW w:w="0" w:type="auto"/>
            <w:noWrap/>
            <w:vAlign w:val="center"/>
            <w:hideMark/>
          </w:tcPr>
          <w:p w14:paraId="5A25F6C8" w14:textId="77777777" w:rsidR="00D04CB1" w:rsidRPr="00D04CB1" w:rsidRDefault="00D04CB1" w:rsidP="00D04CB1">
            <w:pPr>
              <w:spacing w:before="100" w:beforeAutospacing="1" w:after="100" w:afterAutospacing="1" w:line="240" w:lineRule="auto"/>
              <w:rPr>
                <w:rFonts w:ascii="inherit" w:eastAsia="Times New Roman" w:hAnsi="inherit" w:cs="Open Sans"/>
                <w:color w:val="000000"/>
                <w:kern w:val="0"/>
                <w:sz w:val="19"/>
                <w:szCs w:val="19"/>
                <w:lang w:eastAsia="es-MX"/>
                <w14:ligatures w14:val="none"/>
              </w:rPr>
            </w:pPr>
          </w:p>
        </w:tc>
        <w:tc>
          <w:tcPr>
            <w:tcW w:w="0" w:type="auto"/>
            <w:gridSpan w:val="4"/>
            <w:noWrap/>
            <w:vAlign w:val="center"/>
            <w:hideMark/>
          </w:tcPr>
          <w:p w14:paraId="7D794A91"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2AA76A11" w14:textId="77777777">
        <w:tc>
          <w:tcPr>
            <w:tcW w:w="0" w:type="auto"/>
            <w:vMerge w:val="restart"/>
            <w:hideMark/>
          </w:tcPr>
          <w:p w14:paraId="6442558A" w14:textId="34ABC0BC" w:rsidR="00D04CB1" w:rsidRPr="00D04CB1" w:rsidRDefault="00D04CB1" w:rsidP="00D04CB1">
            <w:pPr>
              <w:spacing w:after="0" w:line="240" w:lineRule="auto"/>
              <w:jc w:val="center"/>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lastRenderedPageBreak/>
              <w:fldChar w:fldCharType="begin"/>
            </w:r>
            <w:r w:rsidRPr="00D04CB1">
              <w:rPr>
                <w:rFonts w:ascii="inherit" w:eastAsia="Times New Roman" w:hAnsi="inherit" w:cs="Times New Roman"/>
                <w:kern w:val="0"/>
                <w:sz w:val="19"/>
                <w:szCs w:val="19"/>
                <w:lang w:eastAsia="es-MX"/>
                <w14:ligatures w14:val="none"/>
              </w:rPr>
              <w:instrText xml:space="preserve"> INCLUDEPICTURE "https://uvmonline.blackboard.com/images/ci/icons/grade-correct_u.gif" \* MERGEFORMATINET </w:instrText>
            </w:r>
            <w:r w:rsidRPr="00D04CB1">
              <w:rPr>
                <w:rFonts w:ascii="inherit" w:eastAsia="Times New Roman" w:hAnsi="inherit" w:cs="Times New Roman"/>
                <w:kern w:val="0"/>
                <w:sz w:val="19"/>
                <w:szCs w:val="19"/>
                <w:lang w:eastAsia="es-MX"/>
                <w14:ligatures w14:val="none"/>
              </w:rPr>
              <w:fldChar w:fldCharType="separate"/>
            </w:r>
            <w:r w:rsidRPr="00D04CB1">
              <w:rPr>
                <w:rFonts w:ascii="inherit" w:eastAsia="Times New Roman" w:hAnsi="inherit" w:cs="Times New Roman"/>
                <w:noProof/>
                <w:kern w:val="0"/>
                <w:sz w:val="19"/>
                <w:szCs w:val="19"/>
                <w:lang w:eastAsia="es-MX"/>
                <w14:ligatures w14:val="none"/>
              </w:rPr>
              <w:drawing>
                <wp:inline distT="0" distB="0" distL="0" distR="0" wp14:anchorId="1DFA0B9A" wp14:editId="37CFA9A4">
                  <wp:extent cx="427990" cy="427990"/>
                  <wp:effectExtent l="0" t="0" r="3810" b="3810"/>
                  <wp:docPr id="1215996249" name="Imagen 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D04CB1">
              <w:rPr>
                <w:rFonts w:ascii="inherit" w:eastAsia="Times New Roman" w:hAnsi="inherit" w:cs="Times New Roman"/>
                <w:kern w:val="0"/>
                <w:sz w:val="19"/>
                <w:szCs w:val="19"/>
                <w:lang w:eastAsia="es-MX"/>
                <w14:ligatures w14:val="none"/>
              </w:rPr>
              <w:fldChar w:fldCharType="end"/>
            </w:r>
          </w:p>
        </w:tc>
        <w:tc>
          <w:tcPr>
            <w:tcW w:w="5000" w:type="pct"/>
            <w:hideMark/>
          </w:tcPr>
          <w:p w14:paraId="5FD86CA4" w14:textId="77777777" w:rsidR="00D04CB1" w:rsidRPr="00D04CB1" w:rsidRDefault="00D04CB1" w:rsidP="00D04CB1">
            <w:pPr>
              <w:spacing w:after="0" w:line="240" w:lineRule="auto"/>
              <w:rPr>
                <w:rFonts w:ascii="Open Sans" w:eastAsia="Times New Roman" w:hAnsi="Open Sans" w:cs="Open Sans"/>
                <w:kern w:val="0"/>
                <w:sz w:val="20"/>
                <w:szCs w:val="20"/>
                <w:lang w:eastAsia="es-MX"/>
                <w14:ligatures w14:val="none"/>
              </w:rPr>
            </w:pPr>
            <w:r w:rsidRPr="00D04CB1">
              <w:rPr>
                <w:rFonts w:ascii="Open Sans" w:eastAsia="Times New Roman" w:hAnsi="Open Sans" w:cs="Open Sans"/>
                <w:kern w:val="0"/>
                <w:sz w:val="20"/>
                <w:szCs w:val="20"/>
                <w:lang w:eastAsia="es-MX"/>
                <w14:ligatures w14:val="none"/>
              </w:rPr>
              <w:t>Representa el mercado donde se comercializan productos dirigidos a satisfacer una necesidad de consumo, esto implica que son productos son utilizados para cubrir una necesidad, pero luego que se resuelve la necesidad el producto desaparece:</w:t>
            </w:r>
          </w:p>
        </w:tc>
        <w:tc>
          <w:tcPr>
            <w:tcW w:w="0" w:type="auto"/>
            <w:vAlign w:val="center"/>
            <w:hideMark/>
          </w:tcPr>
          <w:p w14:paraId="0CCCC3CC"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26801206"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1A402A67"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110EBF6E" w14:textId="77777777">
        <w:tc>
          <w:tcPr>
            <w:tcW w:w="0" w:type="auto"/>
            <w:vMerge/>
            <w:vAlign w:val="center"/>
            <w:hideMark/>
          </w:tcPr>
          <w:p w14:paraId="739CCDF0"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rsidRPr="00D04CB1" w14:paraId="04A2918F" w14:textId="77777777">
              <w:tc>
                <w:tcPr>
                  <w:tcW w:w="0" w:type="auto"/>
                  <w:hideMark/>
                </w:tcPr>
                <w:p w14:paraId="61956021"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seleccionada:</w:t>
                  </w:r>
                </w:p>
              </w:tc>
              <w:tc>
                <w:tcPr>
                  <w:tcW w:w="20344" w:type="dxa"/>
                  <w:hideMark/>
                </w:tcPr>
                <w:p w14:paraId="3A95BA10" w14:textId="6A9BD48A"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1C9BC560" wp14:editId="7D84CC3A">
                        <wp:extent cx="173355" cy="173355"/>
                        <wp:effectExtent l="0" t="0" r="4445" b="4445"/>
                        <wp:docPr id="590604393" name="Imagen 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1D0FDD1E"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Mercado de productos de consumo</w:t>
                  </w:r>
                </w:p>
              </w:tc>
            </w:tr>
            <w:tr w:rsidR="00D04CB1" w:rsidRPr="00D04CB1" w14:paraId="0E9A8D2B" w14:textId="77777777">
              <w:tc>
                <w:tcPr>
                  <w:tcW w:w="0" w:type="auto"/>
                  <w:hideMark/>
                </w:tcPr>
                <w:p w14:paraId="6BB6BD44"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correcta:</w:t>
                  </w:r>
                </w:p>
              </w:tc>
              <w:tc>
                <w:tcPr>
                  <w:tcW w:w="20344" w:type="dxa"/>
                  <w:hideMark/>
                </w:tcPr>
                <w:p w14:paraId="5C87BAE2" w14:textId="6B5C6683"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1EEFB0B8" wp14:editId="0FA5EC06">
                        <wp:extent cx="173355" cy="173355"/>
                        <wp:effectExtent l="0" t="0" r="4445" b="4445"/>
                        <wp:docPr id="297185054" name="Imagen 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5E196091"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Mercado de productos de consumo</w:t>
                  </w:r>
                </w:p>
              </w:tc>
            </w:tr>
          </w:tbl>
          <w:p w14:paraId="5A267313"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vAlign w:val="center"/>
            <w:hideMark/>
          </w:tcPr>
          <w:p w14:paraId="1019928C"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4017B4E4"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688352DC"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bl>
    <w:p w14:paraId="7DD29BF3" w14:textId="77777777" w:rsidR="00D04CB1" w:rsidRPr="00D04CB1" w:rsidRDefault="00D04CB1" w:rsidP="00D04CB1">
      <w:pPr>
        <w:numPr>
          <w:ilvl w:val="0"/>
          <w:numId w:val="2"/>
        </w:numPr>
        <w:shd w:val="clear" w:color="auto" w:fill="F4F4F4"/>
        <w:spacing w:after="0" w:line="240" w:lineRule="auto"/>
        <w:ind w:left="555" w:right="-120"/>
        <w:outlineLvl w:val="2"/>
        <w:rPr>
          <w:rFonts w:ascii="inherit" w:eastAsia="Times New Roman" w:hAnsi="inherit" w:cs="Open Sans"/>
          <w:b/>
          <w:bCs/>
          <w:color w:val="000000"/>
          <w:kern w:val="0"/>
          <w:sz w:val="23"/>
          <w:szCs w:val="23"/>
          <w:lang w:eastAsia="es-MX"/>
          <w14:ligatures w14:val="none"/>
        </w:rPr>
      </w:pPr>
      <w:r w:rsidRPr="00D04CB1">
        <w:rPr>
          <w:rFonts w:ascii="inherit" w:eastAsia="Times New Roman" w:hAnsi="inherit" w:cs="Open Sans"/>
          <w:b/>
          <w:bCs/>
          <w:color w:val="000000"/>
          <w:kern w:val="0"/>
          <w:sz w:val="23"/>
          <w:szCs w:val="23"/>
          <w:lang w:eastAsia="es-MX"/>
          <w14:ligatures w14:val="none"/>
        </w:rPr>
        <w:t>Pregunta 5</w:t>
      </w:r>
    </w:p>
    <w:p w14:paraId="13B5B3F0" w14:textId="77777777" w:rsidR="00D04CB1" w:rsidRPr="00D04CB1" w:rsidRDefault="00D04CB1" w:rsidP="00D04CB1">
      <w:pPr>
        <w:shd w:val="clear" w:color="auto" w:fill="F4F4F4"/>
        <w:spacing w:after="0" w:line="240" w:lineRule="auto"/>
        <w:ind w:left="555" w:right="-165"/>
        <w:jc w:val="right"/>
        <w:rPr>
          <w:rFonts w:ascii="inherit" w:eastAsia="Times New Roman" w:hAnsi="inherit" w:cs="Open Sans"/>
          <w:color w:val="000000"/>
          <w:kern w:val="0"/>
          <w:sz w:val="19"/>
          <w:szCs w:val="19"/>
          <w:lang w:eastAsia="es-MX"/>
          <w14:ligatures w14:val="none"/>
        </w:rPr>
      </w:pPr>
      <w:r w:rsidRPr="00D04CB1">
        <w:rPr>
          <w:rFonts w:ascii="inherit" w:eastAsia="Times New Roman" w:hAnsi="inherit" w:cs="Open Sans"/>
          <w:color w:val="000000"/>
          <w:kern w:val="0"/>
          <w:sz w:val="19"/>
          <w:szCs w:val="19"/>
          <w:lang w:eastAsia="es-MX"/>
          <w14:ligatures w14:val="none"/>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D04CB1" w:rsidRPr="00D04CB1" w14:paraId="503A2DE3" w14:textId="77777777">
        <w:tc>
          <w:tcPr>
            <w:tcW w:w="0" w:type="auto"/>
            <w:noWrap/>
            <w:vAlign w:val="center"/>
            <w:hideMark/>
          </w:tcPr>
          <w:p w14:paraId="3CC4BF00" w14:textId="77777777" w:rsidR="00D04CB1" w:rsidRPr="00D04CB1" w:rsidRDefault="00D04CB1" w:rsidP="00D04CB1">
            <w:pPr>
              <w:spacing w:before="100" w:beforeAutospacing="1" w:after="100" w:afterAutospacing="1" w:line="240" w:lineRule="auto"/>
              <w:rPr>
                <w:rFonts w:ascii="inherit" w:eastAsia="Times New Roman" w:hAnsi="inherit" w:cs="Open Sans"/>
                <w:color w:val="000000"/>
                <w:kern w:val="0"/>
                <w:sz w:val="19"/>
                <w:szCs w:val="19"/>
                <w:lang w:eastAsia="es-MX"/>
                <w14:ligatures w14:val="none"/>
              </w:rPr>
            </w:pPr>
          </w:p>
        </w:tc>
        <w:tc>
          <w:tcPr>
            <w:tcW w:w="0" w:type="auto"/>
            <w:gridSpan w:val="4"/>
            <w:noWrap/>
            <w:vAlign w:val="center"/>
            <w:hideMark/>
          </w:tcPr>
          <w:p w14:paraId="62E04168"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6657B85A" w14:textId="77777777">
        <w:tc>
          <w:tcPr>
            <w:tcW w:w="0" w:type="auto"/>
            <w:vMerge w:val="restart"/>
            <w:hideMark/>
          </w:tcPr>
          <w:p w14:paraId="62FF4803" w14:textId="2F53F8B0" w:rsidR="00D04CB1" w:rsidRPr="00D04CB1" w:rsidRDefault="00D04CB1" w:rsidP="00D04CB1">
            <w:pPr>
              <w:spacing w:after="0" w:line="240" w:lineRule="auto"/>
              <w:jc w:val="center"/>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lang w:eastAsia="es-MX"/>
                <w14:ligatures w14:val="none"/>
              </w:rPr>
              <w:fldChar w:fldCharType="begin"/>
            </w:r>
            <w:r w:rsidRPr="00D04CB1">
              <w:rPr>
                <w:rFonts w:ascii="inherit" w:eastAsia="Times New Roman" w:hAnsi="inherit" w:cs="Times New Roman"/>
                <w:kern w:val="0"/>
                <w:sz w:val="19"/>
                <w:szCs w:val="19"/>
                <w:lang w:eastAsia="es-MX"/>
                <w14:ligatures w14:val="none"/>
              </w:rPr>
              <w:instrText xml:space="preserve"> INCLUDEPICTURE "https://uvmonline.blackboard.com/images/ci/icons/grade-correct_u.gif" \* MERGEFORMATINET </w:instrText>
            </w:r>
            <w:r w:rsidRPr="00D04CB1">
              <w:rPr>
                <w:rFonts w:ascii="inherit" w:eastAsia="Times New Roman" w:hAnsi="inherit" w:cs="Times New Roman"/>
                <w:kern w:val="0"/>
                <w:sz w:val="19"/>
                <w:szCs w:val="19"/>
                <w:lang w:eastAsia="es-MX"/>
                <w14:ligatures w14:val="none"/>
              </w:rPr>
              <w:fldChar w:fldCharType="separate"/>
            </w:r>
            <w:r w:rsidRPr="00D04CB1">
              <w:rPr>
                <w:rFonts w:ascii="inherit" w:eastAsia="Times New Roman" w:hAnsi="inherit" w:cs="Times New Roman"/>
                <w:noProof/>
                <w:kern w:val="0"/>
                <w:sz w:val="19"/>
                <w:szCs w:val="19"/>
                <w:lang w:eastAsia="es-MX"/>
                <w14:ligatures w14:val="none"/>
              </w:rPr>
              <w:drawing>
                <wp:inline distT="0" distB="0" distL="0" distR="0" wp14:anchorId="6C5B4933" wp14:editId="00895379">
                  <wp:extent cx="427990" cy="427990"/>
                  <wp:effectExtent l="0" t="0" r="3810" b="3810"/>
                  <wp:docPr id="880462265" name="Imagen 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D04CB1">
              <w:rPr>
                <w:rFonts w:ascii="inherit" w:eastAsia="Times New Roman" w:hAnsi="inherit" w:cs="Times New Roman"/>
                <w:kern w:val="0"/>
                <w:sz w:val="19"/>
                <w:szCs w:val="19"/>
                <w:lang w:eastAsia="es-MX"/>
                <w14:ligatures w14:val="none"/>
              </w:rPr>
              <w:fldChar w:fldCharType="end"/>
            </w:r>
          </w:p>
        </w:tc>
        <w:tc>
          <w:tcPr>
            <w:tcW w:w="5000" w:type="pct"/>
            <w:hideMark/>
          </w:tcPr>
          <w:p w14:paraId="767A802A" w14:textId="77777777" w:rsidR="00D04CB1" w:rsidRPr="00D04CB1" w:rsidRDefault="00D04CB1" w:rsidP="00D04CB1">
            <w:pPr>
              <w:spacing w:after="0" w:line="240" w:lineRule="auto"/>
              <w:rPr>
                <w:rFonts w:ascii="Open Sans" w:eastAsia="Times New Roman" w:hAnsi="Open Sans" w:cs="Open Sans"/>
                <w:kern w:val="0"/>
                <w:sz w:val="20"/>
                <w:szCs w:val="20"/>
                <w:lang w:eastAsia="es-MX"/>
                <w14:ligatures w14:val="none"/>
              </w:rPr>
            </w:pPr>
            <w:r w:rsidRPr="00D04CB1">
              <w:rPr>
                <w:rFonts w:ascii="Open Sans" w:eastAsia="Times New Roman" w:hAnsi="Open Sans" w:cs="Open Sans"/>
                <w:kern w:val="0"/>
                <w:sz w:val="20"/>
                <w:szCs w:val="20"/>
                <w:lang w:eastAsia="es-MX"/>
                <w14:ligatures w14:val="none"/>
              </w:rPr>
              <w:t>Surgió en el siglo XX y está influenciada por varios campos del conocimiento: economía, sociología, psicología, marketing. No es sorprendente que los académicos partidarios de esa línea adopten enfoques bastante diferentes para describir el comportamiento de una persona cuando compra un producto o servicio.</w:t>
            </w:r>
          </w:p>
        </w:tc>
        <w:tc>
          <w:tcPr>
            <w:tcW w:w="0" w:type="auto"/>
            <w:vAlign w:val="center"/>
            <w:hideMark/>
          </w:tcPr>
          <w:p w14:paraId="5493CCBC"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45221D57"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48CC72AA"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r w:rsidR="00D04CB1" w:rsidRPr="00D04CB1" w14:paraId="521EB0BF" w14:textId="77777777">
        <w:tc>
          <w:tcPr>
            <w:tcW w:w="0" w:type="auto"/>
            <w:vMerge/>
            <w:vAlign w:val="center"/>
            <w:hideMark/>
          </w:tcPr>
          <w:p w14:paraId="4E48314E"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rsidRPr="00D04CB1" w14:paraId="76DA8C45" w14:textId="77777777">
              <w:tc>
                <w:tcPr>
                  <w:tcW w:w="0" w:type="auto"/>
                  <w:hideMark/>
                </w:tcPr>
                <w:p w14:paraId="42986AA8"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seleccionada:</w:t>
                  </w:r>
                </w:p>
              </w:tc>
              <w:tc>
                <w:tcPr>
                  <w:tcW w:w="20344" w:type="dxa"/>
                  <w:hideMark/>
                </w:tcPr>
                <w:p w14:paraId="6C408964" w14:textId="3BBB9E9D"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051418E0" wp14:editId="53609832">
                        <wp:extent cx="173355" cy="173355"/>
                        <wp:effectExtent l="0" t="0" r="4445" b="4445"/>
                        <wp:docPr id="1679625868" name="Imagen 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02E3C3C8"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Teoría poskeynesiana del consumidor.</w:t>
                  </w:r>
                </w:p>
              </w:tc>
            </w:tr>
            <w:tr w:rsidR="00D04CB1" w:rsidRPr="00D04CB1" w14:paraId="318D4104" w14:textId="77777777">
              <w:tc>
                <w:tcPr>
                  <w:tcW w:w="0" w:type="auto"/>
                  <w:hideMark/>
                </w:tcPr>
                <w:p w14:paraId="39443140"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r w:rsidRPr="00D04CB1">
                    <w:rPr>
                      <w:rFonts w:ascii="inherit" w:eastAsia="Times New Roman" w:hAnsi="inherit" w:cs="Times New Roman"/>
                      <w:kern w:val="0"/>
                      <w:sz w:val="19"/>
                      <w:szCs w:val="19"/>
                      <w:bdr w:val="none" w:sz="0" w:space="0" w:color="auto" w:frame="1"/>
                      <w:lang w:eastAsia="es-MX"/>
                      <w14:ligatures w14:val="none"/>
                    </w:rPr>
                    <w:t>Respuesta correcta:</w:t>
                  </w:r>
                </w:p>
              </w:tc>
              <w:tc>
                <w:tcPr>
                  <w:tcW w:w="20344" w:type="dxa"/>
                  <w:hideMark/>
                </w:tcPr>
                <w:p w14:paraId="08222A29" w14:textId="6FAEC5A2" w:rsidR="00D04CB1" w:rsidRPr="00D04CB1" w:rsidRDefault="00D04CB1" w:rsidP="00D04CB1">
                  <w:pPr>
                    <w:spacing w:after="0" w:line="240" w:lineRule="auto"/>
                    <w:rPr>
                      <w:rFonts w:ascii="Times New Roman" w:eastAsia="Times New Roman" w:hAnsi="Times New Roman" w:cs="Open Sans"/>
                      <w:kern w:val="0"/>
                      <w:bdr w:val="none" w:sz="0" w:space="0" w:color="auto" w:frame="1"/>
                      <w:lang w:eastAsia="es-MX"/>
                      <w14:ligatures w14:val="none"/>
                    </w:rPr>
                  </w:pPr>
                  <w:r w:rsidRPr="00D04CB1">
                    <w:rPr>
                      <w:rFonts w:ascii="inherit" w:eastAsia="Times New Roman" w:hAnsi="inherit" w:cs="Open Sans"/>
                      <w:kern w:val="0"/>
                      <w:sz w:val="19"/>
                      <w:szCs w:val="19"/>
                      <w:bdr w:val="none" w:sz="0" w:space="0" w:color="auto" w:frame="1"/>
                      <w:lang w:eastAsia="es-MX"/>
                      <w14:ligatures w14:val="none"/>
                    </w:rPr>
                    <w:fldChar w:fldCharType="begin"/>
                  </w:r>
                  <w:r w:rsidRPr="00D04CB1">
                    <w:rPr>
                      <w:rFonts w:ascii="inherit" w:eastAsia="Times New Roman" w:hAnsi="inherit" w:cs="Open Sans"/>
                      <w:kern w:val="0"/>
                      <w:sz w:val="19"/>
                      <w:szCs w:val="19"/>
                      <w:bdr w:val="none" w:sz="0" w:space="0" w:color="auto" w:frame="1"/>
                      <w:lang w:eastAsia="es-MX"/>
                      <w14:ligatures w14:val="none"/>
                    </w:rPr>
                    <w:instrText xml:space="preserve"> INCLUDEPICTURE "https://uvmonline.blackboard.com/images/ci/icons/check.gif" \* MERGEFORMATINET </w:instrText>
                  </w:r>
                  <w:r w:rsidRPr="00D04CB1">
                    <w:rPr>
                      <w:rFonts w:ascii="inherit" w:eastAsia="Times New Roman" w:hAnsi="inherit" w:cs="Open Sans"/>
                      <w:kern w:val="0"/>
                      <w:sz w:val="19"/>
                      <w:szCs w:val="19"/>
                      <w:bdr w:val="none" w:sz="0" w:space="0" w:color="auto" w:frame="1"/>
                      <w:lang w:eastAsia="es-MX"/>
                      <w14:ligatures w14:val="none"/>
                    </w:rPr>
                    <w:fldChar w:fldCharType="separate"/>
                  </w:r>
                  <w:r w:rsidRPr="00D04CB1">
                    <w:rPr>
                      <w:rFonts w:ascii="inherit" w:eastAsia="Times New Roman" w:hAnsi="inherit" w:cs="Open Sans"/>
                      <w:noProof/>
                      <w:kern w:val="0"/>
                      <w:sz w:val="19"/>
                      <w:szCs w:val="19"/>
                      <w:bdr w:val="none" w:sz="0" w:space="0" w:color="auto" w:frame="1"/>
                      <w:lang w:eastAsia="es-MX"/>
                      <w14:ligatures w14:val="none"/>
                    </w:rPr>
                    <w:drawing>
                      <wp:inline distT="0" distB="0" distL="0" distR="0" wp14:anchorId="6F0AF9B4" wp14:editId="2B8A320C">
                        <wp:extent cx="173355" cy="173355"/>
                        <wp:effectExtent l="0" t="0" r="4445" b="4445"/>
                        <wp:docPr id="2097232375" name="Imagen 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D04CB1">
                    <w:rPr>
                      <w:rFonts w:ascii="inherit" w:eastAsia="Times New Roman" w:hAnsi="inherit" w:cs="Open Sans"/>
                      <w:kern w:val="0"/>
                      <w:sz w:val="19"/>
                      <w:szCs w:val="19"/>
                      <w:bdr w:val="none" w:sz="0" w:space="0" w:color="auto" w:frame="1"/>
                      <w:lang w:eastAsia="es-MX"/>
                      <w14:ligatures w14:val="none"/>
                    </w:rPr>
                    <w:fldChar w:fldCharType="end"/>
                  </w:r>
                  <w:r w:rsidRPr="00D04CB1">
                    <w:rPr>
                      <w:rFonts w:ascii="Open Sans" w:eastAsia="Times New Roman" w:hAnsi="Open Sans" w:cs="Open Sans"/>
                      <w:kern w:val="0"/>
                      <w:sz w:val="19"/>
                      <w:szCs w:val="19"/>
                      <w:lang w:eastAsia="es-MX"/>
                      <w14:ligatures w14:val="none"/>
                    </w:rPr>
                    <w:t> </w:t>
                  </w:r>
                </w:p>
                <w:p w14:paraId="21B82C6E" w14:textId="77777777" w:rsidR="00D04CB1" w:rsidRPr="00D04CB1" w:rsidRDefault="00D04CB1" w:rsidP="00D04CB1">
                  <w:pPr>
                    <w:spacing w:after="0" w:line="240" w:lineRule="auto"/>
                    <w:rPr>
                      <w:rFonts w:ascii="Open Sans" w:eastAsia="Times New Roman" w:hAnsi="Open Sans" w:cs="Times New Roman"/>
                      <w:kern w:val="0"/>
                      <w:sz w:val="20"/>
                      <w:szCs w:val="20"/>
                      <w:lang w:eastAsia="es-MX"/>
                      <w14:ligatures w14:val="none"/>
                    </w:rPr>
                  </w:pPr>
                  <w:r w:rsidRPr="00D04CB1">
                    <w:rPr>
                      <w:rFonts w:ascii="Open Sans" w:eastAsia="Times New Roman" w:hAnsi="Open Sans" w:cs="Open Sans"/>
                      <w:kern w:val="0"/>
                      <w:sz w:val="20"/>
                      <w:szCs w:val="20"/>
                      <w:bdr w:val="none" w:sz="0" w:space="0" w:color="auto" w:frame="1"/>
                      <w:lang w:eastAsia="es-MX"/>
                      <w14:ligatures w14:val="none"/>
                    </w:rPr>
                    <w:t>Teoría poskeynesiana del consumidor.</w:t>
                  </w:r>
                </w:p>
              </w:tc>
            </w:tr>
          </w:tbl>
          <w:p w14:paraId="1304141E" w14:textId="77777777" w:rsidR="00D04CB1" w:rsidRPr="00D04CB1" w:rsidRDefault="00D04CB1" w:rsidP="00D04CB1">
            <w:pPr>
              <w:spacing w:after="0" w:line="240" w:lineRule="auto"/>
              <w:rPr>
                <w:rFonts w:ascii="inherit" w:eastAsia="Times New Roman" w:hAnsi="inherit" w:cs="Times New Roman"/>
                <w:kern w:val="0"/>
                <w:sz w:val="19"/>
                <w:szCs w:val="19"/>
                <w:lang w:eastAsia="es-MX"/>
                <w14:ligatures w14:val="none"/>
              </w:rPr>
            </w:pPr>
          </w:p>
        </w:tc>
        <w:tc>
          <w:tcPr>
            <w:tcW w:w="0" w:type="auto"/>
            <w:vAlign w:val="center"/>
            <w:hideMark/>
          </w:tcPr>
          <w:p w14:paraId="1E847853"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5B08CF2F"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c>
          <w:tcPr>
            <w:tcW w:w="0" w:type="auto"/>
            <w:vAlign w:val="center"/>
            <w:hideMark/>
          </w:tcPr>
          <w:p w14:paraId="7C011F67" w14:textId="77777777" w:rsidR="00D04CB1" w:rsidRPr="00D04CB1" w:rsidRDefault="00D04CB1" w:rsidP="00D04CB1">
            <w:pPr>
              <w:spacing w:after="0" w:line="240" w:lineRule="auto"/>
              <w:rPr>
                <w:rFonts w:ascii="Times New Roman" w:eastAsia="Times New Roman" w:hAnsi="Times New Roman" w:cs="Times New Roman"/>
                <w:kern w:val="0"/>
                <w:sz w:val="20"/>
                <w:szCs w:val="20"/>
                <w:lang w:eastAsia="es-MX"/>
                <w14:ligatures w14:val="none"/>
              </w:rPr>
            </w:pPr>
          </w:p>
        </w:tc>
      </w:tr>
    </w:tbl>
    <w:p w14:paraId="3F27E0CC" w14:textId="77777777" w:rsidR="00D04CB1" w:rsidRDefault="00D04CB1">
      <w:pPr>
        <w:rPr>
          <w:lang w:val="es-ES_tradnl"/>
        </w:rPr>
      </w:pPr>
    </w:p>
    <w:p w14:paraId="7F9520F8" w14:textId="77777777" w:rsidR="00D04CB1" w:rsidRDefault="00D04CB1">
      <w:pPr>
        <w:rPr>
          <w:lang w:val="es-ES_tradnl"/>
        </w:rPr>
      </w:pPr>
    </w:p>
    <w:p w14:paraId="382877C9" w14:textId="55F66777" w:rsidR="00D04CB1" w:rsidRDefault="00D04CB1" w:rsidP="00D04CB1">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 xml:space="preserve">xamen de </w:t>
      </w:r>
      <w:r>
        <w:rPr>
          <w:rFonts w:ascii="inherit" w:hAnsi="inherit" w:cs="Open Sans"/>
          <w:b/>
          <w:bCs/>
          <w:color w:val="000000"/>
          <w:sz w:val="28"/>
          <w:szCs w:val="28"/>
          <w:bdr w:val="none" w:sz="0" w:space="0" w:color="auto" w:frame="1"/>
        </w:rPr>
        <w:t>P</w:t>
      </w:r>
      <w:r>
        <w:rPr>
          <w:rFonts w:ascii="inherit" w:hAnsi="inherit" w:cs="Open Sans"/>
          <w:b/>
          <w:bCs/>
          <w:color w:val="000000"/>
          <w:sz w:val="28"/>
          <w:szCs w:val="28"/>
          <w:bdr w:val="none" w:sz="0" w:space="0" w:color="auto" w:frame="1"/>
        </w:rPr>
        <w:t xml:space="preserve">reparaciòn para el </w:t>
      </w:r>
      <w:r>
        <w:rPr>
          <w:rFonts w:ascii="inherit" w:hAnsi="inherit" w:cs="Open Sans"/>
          <w:b/>
          <w:bCs/>
          <w:color w:val="000000"/>
          <w:sz w:val="28"/>
          <w:szCs w:val="28"/>
          <w:bdr w:val="none" w:sz="0" w:space="0" w:color="auto" w:frame="1"/>
        </w:rPr>
        <w:t>E</w:t>
      </w:r>
      <w:r>
        <w:rPr>
          <w:rFonts w:ascii="inherit" w:hAnsi="inherit" w:cs="Open Sans"/>
          <w:b/>
          <w:bCs/>
          <w:color w:val="000000"/>
          <w:sz w:val="28"/>
          <w:szCs w:val="28"/>
          <w:bdr w:val="none" w:sz="0" w:space="0" w:color="auto" w:frame="1"/>
        </w:rPr>
        <w:t>greso</w:t>
      </w:r>
      <w:r>
        <w:rPr>
          <w:rFonts w:ascii="inherit" w:hAnsi="inherit" w:cs="Open Sans"/>
          <w:b/>
          <w:bCs/>
          <w:color w:val="000000"/>
          <w:sz w:val="28"/>
          <w:szCs w:val="28"/>
          <w:bdr w:val="none" w:sz="0" w:space="0" w:color="auto" w:frame="1"/>
        </w:rPr>
        <w:t xml:space="preserve"> Microeconomía</w:t>
      </w:r>
    </w:p>
    <w:p w14:paraId="03883E6D" w14:textId="77777777" w:rsidR="00D04CB1" w:rsidRDefault="00D04CB1" w:rsidP="00D04CB1">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316"/>
        <w:gridCol w:w="7387"/>
      </w:tblGrid>
      <w:tr w:rsidR="00D04CB1" w14:paraId="0B8C3EE7" w14:textId="77777777" w:rsidTr="00D04CB1">
        <w:tc>
          <w:tcPr>
            <w:tcW w:w="0" w:type="auto"/>
            <w:tcBorders>
              <w:top w:val="dotted" w:sz="6" w:space="0" w:color="CCCCCC"/>
              <w:bottom w:val="nil"/>
            </w:tcBorders>
            <w:tcMar>
              <w:top w:w="30" w:type="dxa"/>
              <w:left w:w="0" w:type="dxa"/>
              <w:bottom w:w="30" w:type="dxa"/>
              <w:right w:w="30" w:type="dxa"/>
            </w:tcMar>
            <w:hideMark/>
          </w:tcPr>
          <w:p w14:paraId="6B363CA5" w14:textId="77777777" w:rsidR="00D04CB1" w:rsidRDefault="00D04CB1">
            <w:pPr>
              <w:rPr>
                <w:rFonts w:ascii="inherit" w:hAnsi="inherit" w:cs="Times New Roman"/>
                <w:color w:val="555555"/>
                <w:sz w:val="19"/>
                <w:szCs w:val="19"/>
              </w:rPr>
            </w:pPr>
            <w:r>
              <w:rPr>
                <w:rStyle w:val="label"/>
                <w:rFonts w:ascii="inherit" w:hAnsi="inherit"/>
                <w:color w:val="555555"/>
                <w:sz w:val="19"/>
                <w:szCs w:val="19"/>
                <w:bdr w:val="none" w:sz="0" w:space="0" w:color="auto" w:frame="1"/>
              </w:rPr>
              <w:t>Resultados mostrados</w:t>
            </w:r>
          </w:p>
        </w:tc>
        <w:tc>
          <w:tcPr>
            <w:tcW w:w="7387" w:type="dxa"/>
            <w:tcBorders>
              <w:top w:val="dotted" w:sz="6" w:space="0" w:color="CCCCCC"/>
              <w:bottom w:val="nil"/>
            </w:tcBorders>
            <w:tcMar>
              <w:top w:w="30" w:type="dxa"/>
              <w:left w:w="0" w:type="dxa"/>
              <w:bottom w:w="30" w:type="dxa"/>
              <w:right w:w="30" w:type="dxa"/>
            </w:tcMar>
            <w:hideMark/>
          </w:tcPr>
          <w:p w14:paraId="1AC17AAF" w14:textId="77777777" w:rsidR="00D04CB1" w:rsidRDefault="00D04CB1">
            <w:pPr>
              <w:rPr>
                <w:rFonts w:ascii="inherit" w:hAnsi="inherit"/>
                <w:sz w:val="19"/>
                <w:szCs w:val="19"/>
              </w:rPr>
            </w:pPr>
            <w:r>
              <w:rPr>
                <w:rFonts w:ascii="inherit" w:hAnsi="inherit"/>
                <w:sz w:val="19"/>
                <w:szCs w:val="19"/>
              </w:rPr>
              <w:t>Respuestas enviadas, Respuestas correctas, Preguntas respondidas incorrectamente</w:t>
            </w:r>
          </w:p>
        </w:tc>
      </w:tr>
    </w:tbl>
    <w:p w14:paraId="1E55E7A8"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60A4D34C"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23895A3B" w14:textId="77777777">
        <w:tc>
          <w:tcPr>
            <w:tcW w:w="0" w:type="auto"/>
            <w:noWrap/>
            <w:vAlign w:val="center"/>
            <w:hideMark/>
          </w:tcPr>
          <w:p w14:paraId="2E4AFE73"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0E105494" w14:textId="77777777" w:rsidR="00D04CB1" w:rsidRDefault="00D04CB1">
            <w:pPr>
              <w:rPr>
                <w:sz w:val="20"/>
                <w:szCs w:val="20"/>
              </w:rPr>
            </w:pPr>
          </w:p>
        </w:tc>
      </w:tr>
      <w:tr w:rsidR="00D04CB1" w14:paraId="1ACBF499" w14:textId="77777777">
        <w:tc>
          <w:tcPr>
            <w:tcW w:w="0" w:type="auto"/>
            <w:vMerge w:val="restart"/>
            <w:hideMark/>
          </w:tcPr>
          <w:p w14:paraId="67574034" w14:textId="5ADA03EC" w:rsidR="00D04CB1" w:rsidRDefault="00D04CB1">
            <w:pPr>
              <w:jc w:val="center"/>
              <w:rPr>
                <w:rFonts w:ascii="inherit" w:hAnsi="inherit"/>
                <w:sz w:val="19"/>
                <w:szCs w:val="19"/>
              </w:rPr>
            </w:pPr>
          </w:p>
        </w:tc>
        <w:tc>
          <w:tcPr>
            <w:tcW w:w="5000" w:type="pct"/>
            <w:hideMark/>
          </w:tcPr>
          <w:p w14:paraId="194702A1" w14:textId="77777777" w:rsidR="00D04CB1" w:rsidRDefault="00D04CB1">
            <w:pPr>
              <w:rPr>
                <w:rFonts w:ascii="Open Sans" w:hAnsi="Open Sans" w:cs="Open Sans"/>
                <w:sz w:val="20"/>
                <w:szCs w:val="20"/>
              </w:rPr>
            </w:pPr>
            <w:r>
              <w:rPr>
                <w:rFonts w:ascii="Open Sans" w:hAnsi="Open Sans" w:cs="Open Sans"/>
                <w:sz w:val="20"/>
                <w:szCs w:val="20"/>
              </w:rPr>
              <w:t>Es aquel mercado donde se intercambian productos que son usados para cubrir una necesidad, pero luego de cubrirla el bien no se extingue, sino que permanece:</w:t>
            </w:r>
          </w:p>
        </w:tc>
        <w:tc>
          <w:tcPr>
            <w:tcW w:w="0" w:type="auto"/>
            <w:vAlign w:val="center"/>
            <w:hideMark/>
          </w:tcPr>
          <w:p w14:paraId="543C9801" w14:textId="77777777" w:rsidR="00D04CB1" w:rsidRDefault="00D04CB1">
            <w:pPr>
              <w:rPr>
                <w:sz w:val="20"/>
                <w:szCs w:val="20"/>
              </w:rPr>
            </w:pPr>
          </w:p>
        </w:tc>
        <w:tc>
          <w:tcPr>
            <w:tcW w:w="0" w:type="auto"/>
            <w:vAlign w:val="center"/>
            <w:hideMark/>
          </w:tcPr>
          <w:p w14:paraId="33A03D13" w14:textId="77777777" w:rsidR="00D04CB1" w:rsidRDefault="00D04CB1">
            <w:pPr>
              <w:rPr>
                <w:sz w:val="20"/>
                <w:szCs w:val="20"/>
              </w:rPr>
            </w:pPr>
          </w:p>
        </w:tc>
        <w:tc>
          <w:tcPr>
            <w:tcW w:w="0" w:type="auto"/>
            <w:vAlign w:val="center"/>
            <w:hideMark/>
          </w:tcPr>
          <w:p w14:paraId="2553CC29" w14:textId="77777777" w:rsidR="00D04CB1" w:rsidRDefault="00D04CB1">
            <w:pPr>
              <w:rPr>
                <w:sz w:val="20"/>
                <w:szCs w:val="20"/>
              </w:rPr>
            </w:pPr>
          </w:p>
        </w:tc>
      </w:tr>
      <w:tr w:rsidR="00D04CB1" w14:paraId="402946AA" w14:textId="77777777">
        <w:tc>
          <w:tcPr>
            <w:tcW w:w="0" w:type="auto"/>
            <w:vMerge/>
            <w:vAlign w:val="center"/>
            <w:hideMark/>
          </w:tcPr>
          <w:p w14:paraId="1D7351CC"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046A9D8C" w14:textId="77777777">
              <w:tc>
                <w:tcPr>
                  <w:tcW w:w="0" w:type="auto"/>
                  <w:hideMark/>
                </w:tcPr>
                <w:p w14:paraId="6C15CC2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B452A11" w14:textId="4056054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F86C402" wp14:editId="7F5A254D">
                        <wp:extent cx="173355" cy="173355"/>
                        <wp:effectExtent l="0" t="0" r="4445" b="4445"/>
                        <wp:docPr id="940388396" name="Imagen 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76B8F70"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Mercados de productos de inversión</w:t>
                  </w:r>
                </w:p>
              </w:tc>
            </w:tr>
            <w:tr w:rsidR="00D04CB1" w14:paraId="7F1BB764" w14:textId="77777777">
              <w:tc>
                <w:tcPr>
                  <w:tcW w:w="0" w:type="auto"/>
                  <w:hideMark/>
                </w:tcPr>
                <w:p w14:paraId="092ABFE1"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80FE12C" w14:textId="48783169"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01A5A7E" wp14:editId="64130373">
                        <wp:extent cx="173355" cy="173355"/>
                        <wp:effectExtent l="0" t="0" r="4445" b="4445"/>
                        <wp:docPr id="1715763439" name="Imagen 9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43E24EF" w14:textId="77777777" w:rsidR="00D04CB1" w:rsidRDefault="00D04CB1">
                  <w:pPr>
                    <w:rPr>
                      <w:rFonts w:ascii="Open Sans" w:hAnsi="Open Sans"/>
                      <w:sz w:val="20"/>
                      <w:szCs w:val="20"/>
                    </w:rPr>
                  </w:pPr>
                  <w:r>
                    <w:rPr>
                      <w:rFonts w:ascii="Open Sans" w:hAnsi="Open Sans" w:cs="Open Sans"/>
                      <w:sz w:val="20"/>
                      <w:szCs w:val="20"/>
                      <w:bdr w:val="none" w:sz="0" w:space="0" w:color="auto" w:frame="1"/>
                    </w:rPr>
                    <w:lastRenderedPageBreak/>
                    <w:t>Mercados de productos de inversión</w:t>
                  </w:r>
                </w:p>
              </w:tc>
            </w:tr>
          </w:tbl>
          <w:p w14:paraId="65577DF9" w14:textId="77777777" w:rsidR="00D04CB1" w:rsidRDefault="00D04CB1">
            <w:pPr>
              <w:rPr>
                <w:rFonts w:ascii="inherit" w:hAnsi="inherit" w:cs="Times New Roman"/>
                <w:sz w:val="19"/>
                <w:szCs w:val="19"/>
              </w:rPr>
            </w:pPr>
          </w:p>
        </w:tc>
        <w:tc>
          <w:tcPr>
            <w:tcW w:w="0" w:type="auto"/>
            <w:vAlign w:val="center"/>
            <w:hideMark/>
          </w:tcPr>
          <w:p w14:paraId="6888A307" w14:textId="77777777" w:rsidR="00D04CB1" w:rsidRDefault="00D04CB1">
            <w:pPr>
              <w:rPr>
                <w:sz w:val="20"/>
                <w:szCs w:val="20"/>
              </w:rPr>
            </w:pPr>
          </w:p>
        </w:tc>
        <w:tc>
          <w:tcPr>
            <w:tcW w:w="0" w:type="auto"/>
            <w:vAlign w:val="center"/>
            <w:hideMark/>
          </w:tcPr>
          <w:p w14:paraId="5CE3411F" w14:textId="77777777" w:rsidR="00D04CB1" w:rsidRDefault="00D04CB1">
            <w:pPr>
              <w:rPr>
                <w:sz w:val="20"/>
                <w:szCs w:val="20"/>
              </w:rPr>
            </w:pPr>
          </w:p>
        </w:tc>
        <w:tc>
          <w:tcPr>
            <w:tcW w:w="0" w:type="auto"/>
            <w:vAlign w:val="center"/>
            <w:hideMark/>
          </w:tcPr>
          <w:p w14:paraId="15462C97" w14:textId="77777777" w:rsidR="00D04CB1" w:rsidRDefault="00D04CB1">
            <w:pPr>
              <w:rPr>
                <w:sz w:val="20"/>
                <w:szCs w:val="20"/>
              </w:rPr>
            </w:pPr>
          </w:p>
        </w:tc>
      </w:tr>
    </w:tbl>
    <w:p w14:paraId="0A88CF3D"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3D8304B8"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4DD808C4" w14:textId="77777777">
        <w:tc>
          <w:tcPr>
            <w:tcW w:w="0" w:type="auto"/>
            <w:noWrap/>
            <w:vAlign w:val="center"/>
            <w:hideMark/>
          </w:tcPr>
          <w:p w14:paraId="6658CB1A"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7774907D" w14:textId="77777777" w:rsidR="00D04CB1" w:rsidRDefault="00D04CB1">
            <w:pPr>
              <w:rPr>
                <w:sz w:val="20"/>
                <w:szCs w:val="20"/>
              </w:rPr>
            </w:pPr>
          </w:p>
        </w:tc>
      </w:tr>
      <w:tr w:rsidR="00D04CB1" w14:paraId="773E779D" w14:textId="77777777">
        <w:tc>
          <w:tcPr>
            <w:tcW w:w="0" w:type="auto"/>
            <w:vMerge w:val="restart"/>
            <w:hideMark/>
          </w:tcPr>
          <w:p w14:paraId="73D51CB2" w14:textId="10FD2751" w:rsidR="00D04CB1" w:rsidRDefault="00D04CB1">
            <w:pPr>
              <w:jc w:val="center"/>
              <w:rPr>
                <w:rFonts w:ascii="inherit" w:hAnsi="inherit"/>
                <w:sz w:val="19"/>
                <w:szCs w:val="19"/>
              </w:rPr>
            </w:pPr>
          </w:p>
        </w:tc>
        <w:tc>
          <w:tcPr>
            <w:tcW w:w="5000" w:type="pct"/>
            <w:hideMark/>
          </w:tcPr>
          <w:p w14:paraId="51BABC2B" w14:textId="77777777" w:rsidR="00D04CB1" w:rsidRDefault="00D04CB1">
            <w:pPr>
              <w:rPr>
                <w:rFonts w:ascii="Open Sans" w:hAnsi="Open Sans" w:cs="Open Sans"/>
                <w:sz w:val="20"/>
                <w:szCs w:val="20"/>
              </w:rPr>
            </w:pPr>
            <w:r>
              <w:rPr>
                <w:rFonts w:ascii="Open Sans" w:hAnsi="Open Sans" w:cs="Open Sans"/>
                <w:sz w:val="20"/>
                <w:szCs w:val="20"/>
              </w:rPr>
              <w:t>Los mercados de muchos bienes y servicios están regulados, mientras que la compra y venta de algunos artículos es ilegal. El ejemplo mejor conocido de este tipo de artículos son las drogas, como la marihuana, la cocaína, el éxtasis y la heroína. ¿En este caso ante qué tipo de mercado nos encontramos?</w:t>
            </w:r>
          </w:p>
        </w:tc>
        <w:tc>
          <w:tcPr>
            <w:tcW w:w="0" w:type="auto"/>
            <w:vAlign w:val="center"/>
            <w:hideMark/>
          </w:tcPr>
          <w:p w14:paraId="03D19FDB" w14:textId="77777777" w:rsidR="00D04CB1" w:rsidRDefault="00D04CB1">
            <w:pPr>
              <w:rPr>
                <w:sz w:val="20"/>
                <w:szCs w:val="20"/>
              </w:rPr>
            </w:pPr>
          </w:p>
        </w:tc>
        <w:tc>
          <w:tcPr>
            <w:tcW w:w="0" w:type="auto"/>
            <w:vAlign w:val="center"/>
            <w:hideMark/>
          </w:tcPr>
          <w:p w14:paraId="1BEE4D0F" w14:textId="77777777" w:rsidR="00D04CB1" w:rsidRDefault="00D04CB1">
            <w:pPr>
              <w:rPr>
                <w:sz w:val="20"/>
                <w:szCs w:val="20"/>
              </w:rPr>
            </w:pPr>
          </w:p>
        </w:tc>
        <w:tc>
          <w:tcPr>
            <w:tcW w:w="0" w:type="auto"/>
            <w:vAlign w:val="center"/>
            <w:hideMark/>
          </w:tcPr>
          <w:p w14:paraId="200EEA47" w14:textId="77777777" w:rsidR="00D04CB1" w:rsidRDefault="00D04CB1">
            <w:pPr>
              <w:rPr>
                <w:sz w:val="20"/>
                <w:szCs w:val="20"/>
              </w:rPr>
            </w:pPr>
          </w:p>
        </w:tc>
      </w:tr>
      <w:tr w:rsidR="00D04CB1" w14:paraId="4C8A1DCD" w14:textId="77777777">
        <w:tc>
          <w:tcPr>
            <w:tcW w:w="0" w:type="auto"/>
            <w:vMerge/>
            <w:vAlign w:val="center"/>
            <w:hideMark/>
          </w:tcPr>
          <w:p w14:paraId="327FA95D"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A9D6F32" w14:textId="77777777">
              <w:tc>
                <w:tcPr>
                  <w:tcW w:w="0" w:type="auto"/>
                  <w:hideMark/>
                </w:tcPr>
                <w:p w14:paraId="66911AD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7BFA3F0" w14:textId="3D3B66B8"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84B4BD6" wp14:editId="0E891D72">
                        <wp:extent cx="173355" cy="173355"/>
                        <wp:effectExtent l="0" t="0" r="4445" b="4445"/>
                        <wp:docPr id="2124733313" name="Imagen 9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E01155D"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Bienes ilegales</w:t>
                  </w:r>
                </w:p>
              </w:tc>
            </w:tr>
            <w:tr w:rsidR="00D04CB1" w14:paraId="19120CD6" w14:textId="77777777">
              <w:tc>
                <w:tcPr>
                  <w:tcW w:w="0" w:type="auto"/>
                  <w:hideMark/>
                </w:tcPr>
                <w:p w14:paraId="14BFA5E9"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74C9FD5" w14:textId="342A304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BA8F83B" wp14:editId="4DE3B882">
                        <wp:extent cx="173355" cy="173355"/>
                        <wp:effectExtent l="0" t="0" r="4445" b="4445"/>
                        <wp:docPr id="1001918840" name="Imagen 8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19C6D17"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Bienes ilegales</w:t>
                  </w:r>
                </w:p>
              </w:tc>
            </w:tr>
          </w:tbl>
          <w:p w14:paraId="64831C6C" w14:textId="77777777" w:rsidR="00D04CB1" w:rsidRDefault="00D04CB1">
            <w:pPr>
              <w:rPr>
                <w:rFonts w:ascii="inherit" w:hAnsi="inherit" w:cs="Times New Roman"/>
                <w:sz w:val="19"/>
                <w:szCs w:val="19"/>
              </w:rPr>
            </w:pPr>
          </w:p>
        </w:tc>
        <w:tc>
          <w:tcPr>
            <w:tcW w:w="0" w:type="auto"/>
            <w:vAlign w:val="center"/>
            <w:hideMark/>
          </w:tcPr>
          <w:p w14:paraId="14E63B4C" w14:textId="77777777" w:rsidR="00D04CB1" w:rsidRDefault="00D04CB1">
            <w:pPr>
              <w:rPr>
                <w:sz w:val="20"/>
                <w:szCs w:val="20"/>
              </w:rPr>
            </w:pPr>
          </w:p>
        </w:tc>
        <w:tc>
          <w:tcPr>
            <w:tcW w:w="0" w:type="auto"/>
            <w:vAlign w:val="center"/>
            <w:hideMark/>
          </w:tcPr>
          <w:p w14:paraId="5F7D80D7" w14:textId="77777777" w:rsidR="00D04CB1" w:rsidRDefault="00D04CB1">
            <w:pPr>
              <w:rPr>
                <w:sz w:val="20"/>
                <w:szCs w:val="20"/>
              </w:rPr>
            </w:pPr>
          </w:p>
        </w:tc>
        <w:tc>
          <w:tcPr>
            <w:tcW w:w="0" w:type="auto"/>
            <w:vAlign w:val="center"/>
            <w:hideMark/>
          </w:tcPr>
          <w:p w14:paraId="6CC494B7" w14:textId="77777777" w:rsidR="00D04CB1" w:rsidRDefault="00D04CB1">
            <w:pPr>
              <w:rPr>
                <w:sz w:val="20"/>
                <w:szCs w:val="20"/>
              </w:rPr>
            </w:pPr>
          </w:p>
        </w:tc>
      </w:tr>
    </w:tbl>
    <w:p w14:paraId="69A61BE9"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24899CB4"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7CF485F5" w14:textId="77777777">
        <w:tc>
          <w:tcPr>
            <w:tcW w:w="0" w:type="auto"/>
            <w:noWrap/>
            <w:vAlign w:val="center"/>
            <w:hideMark/>
          </w:tcPr>
          <w:p w14:paraId="4E4D5DD0"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0914C5CA" w14:textId="77777777" w:rsidR="00D04CB1" w:rsidRDefault="00D04CB1">
            <w:pPr>
              <w:rPr>
                <w:sz w:val="20"/>
                <w:szCs w:val="20"/>
              </w:rPr>
            </w:pPr>
          </w:p>
        </w:tc>
      </w:tr>
      <w:tr w:rsidR="00D04CB1" w14:paraId="7ECC36B2" w14:textId="77777777">
        <w:tc>
          <w:tcPr>
            <w:tcW w:w="0" w:type="auto"/>
            <w:vMerge w:val="restart"/>
            <w:hideMark/>
          </w:tcPr>
          <w:p w14:paraId="4BC41551" w14:textId="527C98C2" w:rsidR="00D04CB1" w:rsidRDefault="00D04CB1">
            <w:pPr>
              <w:jc w:val="center"/>
              <w:rPr>
                <w:rFonts w:ascii="inherit" w:hAnsi="inherit"/>
                <w:sz w:val="19"/>
                <w:szCs w:val="19"/>
              </w:rPr>
            </w:pPr>
          </w:p>
        </w:tc>
        <w:tc>
          <w:tcPr>
            <w:tcW w:w="5000" w:type="pct"/>
            <w:hideMark/>
          </w:tcPr>
          <w:p w14:paraId="3C72B44B" w14:textId="77777777" w:rsidR="00D04CB1" w:rsidRDefault="00D04CB1">
            <w:pPr>
              <w:rPr>
                <w:rFonts w:ascii="Open Sans" w:hAnsi="Open Sans" w:cs="Open Sans"/>
                <w:sz w:val="20"/>
                <w:szCs w:val="20"/>
              </w:rPr>
            </w:pPr>
            <w:r>
              <w:rPr>
                <w:rFonts w:ascii="Open Sans" w:hAnsi="Open Sans" w:cs="Open Sans"/>
                <w:sz w:val="20"/>
                <w:szCs w:val="20"/>
              </w:rPr>
              <w:t>Representa el mercado donde se comercializan productos dirigidos a satisfacer una necesidad de consumo, esto implica que son productos son utilizados para cubrir una necesidad, pero luego que se resuelve la necesidad el producto desaparece:</w:t>
            </w:r>
          </w:p>
        </w:tc>
        <w:tc>
          <w:tcPr>
            <w:tcW w:w="0" w:type="auto"/>
            <w:vAlign w:val="center"/>
            <w:hideMark/>
          </w:tcPr>
          <w:p w14:paraId="177B825B" w14:textId="77777777" w:rsidR="00D04CB1" w:rsidRDefault="00D04CB1">
            <w:pPr>
              <w:rPr>
                <w:sz w:val="20"/>
                <w:szCs w:val="20"/>
              </w:rPr>
            </w:pPr>
          </w:p>
        </w:tc>
        <w:tc>
          <w:tcPr>
            <w:tcW w:w="0" w:type="auto"/>
            <w:vAlign w:val="center"/>
            <w:hideMark/>
          </w:tcPr>
          <w:p w14:paraId="7844A01E" w14:textId="77777777" w:rsidR="00D04CB1" w:rsidRDefault="00D04CB1">
            <w:pPr>
              <w:rPr>
                <w:sz w:val="20"/>
                <w:szCs w:val="20"/>
              </w:rPr>
            </w:pPr>
          </w:p>
        </w:tc>
        <w:tc>
          <w:tcPr>
            <w:tcW w:w="0" w:type="auto"/>
            <w:vAlign w:val="center"/>
            <w:hideMark/>
          </w:tcPr>
          <w:p w14:paraId="7BBF8E8A" w14:textId="77777777" w:rsidR="00D04CB1" w:rsidRDefault="00D04CB1">
            <w:pPr>
              <w:rPr>
                <w:sz w:val="20"/>
                <w:szCs w:val="20"/>
              </w:rPr>
            </w:pPr>
          </w:p>
        </w:tc>
      </w:tr>
      <w:tr w:rsidR="00D04CB1" w14:paraId="4F090C2A" w14:textId="77777777">
        <w:tc>
          <w:tcPr>
            <w:tcW w:w="0" w:type="auto"/>
            <w:vMerge/>
            <w:vAlign w:val="center"/>
            <w:hideMark/>
          </w:tcPr>
          <w:p w14:paraId="7B5B4086"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0A9D40FC" w14:textId="77777777">
              <w:tc>
                <w:tcPr>
                  <w:tcW w:w="0" w:type="auto"/>
                  <w:hideMark/>
                </w:tcPr>
                <w:p w14:paraId="76C74A3D"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6780636" w14:textId="3EBE8B1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76C0656" wp14:editId="0FB8C732">
                        <wp:extent cx="173355" cy="173355"/>
                        <wp:effectExtent l="0" t="0" r="4445" b="4445"/>
                        <wp:docPr id="684616962" name="Imagen 8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5932FCA"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productos de consumo</w:t>
                  </w:r>
                </w:p>
              </w:tc>
            </w:tr>
            <w:tr w:rsidR="00D04CB1" w14:paraId="5F44F9EC" w14:textId="77777777">
              <w:tc>
                <w:tcPr>
                  <w:tcW w:w="0" w:type="auto"/>
                  <w:hideMark/>
                </w:tcPr>
                <w:p w14:paraId="4DD2CCE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2B0B8D17" w14:textId="3994610F"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63BF040" wp14:editId="1466749D">
                        <wp:extent cx="173355" cy="173355"/>
                        <wp:effectExtent l="0" t="0" r="4445" b="4445"/>
                        <wp:docPr id="1302642547" name="Imagen 8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53076A8"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productos de consumo</w:t>
                  </w:r>
                </w:p>
              </w:tc>
            </w:tr>
          </w:tbl>
          <w:p w14:paraId="7434CC57" w14:textId="77777777" w:rsidR="00D04CB1" w:rsidRDefault="00D04CB1">
            <w:pPr>
              <w:rPr>
                <w:rFonts w:ascii="inherit" w:hAnsi="inherit" w:cs="Times New Roman"/>
                <w:sz w:val="19"/>
                <w:szCs w:val="19"/>
              </w:rPr>
            </w:pPr>
          </w:p>
        </w:tc>
        <w:tc>
          <w:tcPr>
            <w:tcW w:w="0" w:type="auto"/>
            <w:vAlign w:val="center"/>
            <w:hideMark/>
          </w:tcPr>
          <w:p w14:paraId="28901E3E" w14:textId="77777777" w:rsidR="00D04CB1" w:rsidRDefault="00D04CB1">
            <w:pPr>
              <w:rPr>
                <w:sz w:val="20"/>
                <w:szCs w:val="20"/>
              </w:rPr>
            </w:pPr>
          </w:p>
        </w:tc>
        <w:tc>
          <w:tcPr>
            <w:tcW w:w="0" w:type="auto"/>
            <w:vAlign w:val="center"/>
            <w:hideMark/>
          </w:tcPr>
          <w:p w14:paraId="3BE4F4EF" w14:textId="77777777" w:rsidR="00D04CB1" w:rsidRDefault="00D04CB1">
            <w:pPr>
              <w:rPr>
                <w:sz w:val="20"/>
                <w:szCs w:val="20"/>
              </w:rPr>
            </w:pPr>
          </w:p>
        </w:tc>
        <w:tc>
          <w:tcPr>
            <w:tcW w:w="0" w:type="auto"/>
            <w:vAlign w:val="center"/>
            <w:hideMark/>
          </w:tcPr>
          <w:p w14:paraId="59954871" w14:textId="77777777" w:rsidR="00D04CB1" w:rsidRDefault="00D04CB1">
            <w:pPr>
              <w:rPr>
                <w:sz w:val="20"/>
                <w:szCs w:val="20"/>
              </w:rPr>
            </w:pPr>
          </w:p>
        </w:tc>
      </w:tr>
    </w:tbl>
    <w:p w14:paraId="29247D6D"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77EC9416"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29E98A07" w14:textId="77777777">
        <w:tc>
          <w:tcPr>
            <w:tcW w:w="0" w:type="auto"/>
            <w:noWrap/>
            <w:vAlign w:val="center"/>
            <w:hideMark/>
          </w:tcPr>
          <w:p w14:paraId="49FA19DC"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1ABEEF28" w14:textId="77777777" w:rsidR="00D04CB1" w:rsidRDefault="00D04CB1">
            <w:pPr>
              <w:rPr>
                <w:sz w:val="20"/>
                <w:szCs w:val="20"/>
              </w:rPr>
            </w:pPr>
          </w:p>
        </w:tc>
      </w:tr>
      <w:tr w:rsidR="00D04CB1" w14:paraId="682AEFCA" w14:textId="77777777">
        <w:tc>
          <w:tcPr>
            <w:tcW w:w="0" w:type="auto"/>
            <w:vMerge w:val="restart"/>
            <w:hideMark/>
          </w:tcPr>
          <w:p w14:paraId="7F6106BB" w14:textId="7AB6D0FE" w:rsidR="00D04CB1" w:rsidRDefault="00D04CB1">
            <w:pPr>
              <w:jc w:val="center"/>
              <w:rPr>
                <w:rFonts w:ascii="inherit" w:hAnsi="inherit"/>
                <w:sz w:val="19"/>
                <w:szCs w:val="19"/>
              </w:rPr>
            </w:pPr>
          </w:p>
        </w:tc>
        <w:tc>
          <w:tcPr>
            <w:tcW w:w="5000" w:type="pct"/>
            <w:hideMark/>
          </w:tcPr>
          <w:p w14:paraId="484C2C1E" w14:textId="77777777" w:rsidR="00D04CB1" w:rsidRDefault="00D04CB1">
            <w:pPr>
              <w:rPr>
                <w:rFonts w:ascii="Open Sans" w:hAnsi="Open Sans" w:cs="Open Sans"/>
                <w:sz w:val="20"/>
                <w:szCs w:val="20"/>
              </w:rPr>
            </w:pPr>
            <w:r>
              <w:rPr>
                <w:rFonts w:ascii="Open Sans" w:hAnsi="Open Sans" w:cs="Open Sans"/>
                <w:sz w:val="20"/>
                <w:szCs w:val="20"/>
              </w:rPr>
              <w:t>Marco tiene el hábito de cenar un vaso de leche todas las noches. Como Marco tiene un refrigerador espacioso, no le preocupa cuál es el tamaño de los envases de leche, únicamente le interesa la cantidad que pueda consumir. Si tomamos en cuenta que el envase de medio litro y el de un litro son dos productos diferentes, entonces las curvas de indiferencia serían.</w:t>
            </w:r>
          </w:p>
        </w:tc>
        <w:tc>
          <w:tcPr>
            <w:tcW w:w="0" w:type="auto"/>
            <w:vAlign w:val="center"/>
            <w:hideMark/>
          </w:tcPr>
          <w:p w14:paraId="2D45623A" w14:textId="77777777" w:rsidR="00D04CB1" w:rsidRDefault="00D04CB1">
            <w:pPr>
              <w:rPr>
                <w:sz w:val="20"/>
                <w:szCs w:val="20"/>
              </w:rPr>
            </w:pPr>
          </w:p>
        </w:tc>
        <w:tc>
          <w:tcPr>
            <w:tcW w:w="0" w:type="auto"/>
            <w:vAlign w:val="center"/>
            <w:hideMark/>
          </w:tcPr>
          <w:p w14:paraId="59D6110D" w14:textId="77777777" w:rsidR="00D04CB1" w:rsidRDefault="00D04CB1">
            <w:pPr>
              <w:rPr>
                <w:sz w:val="20"/>
                <w:szCs w:val="20"/>
              </w:rPr>
            </w:pPr>
          </w:p>
        </w:tc>
        <w:tc>
          <w:tcPr>
            <w:tcW w:w="0" w:type="auto"/>
            <w:vAlign w:val="center"/>
            <w:hideMark/>
          </w:tcPr>
          <w:p w14:paraId="04591297" w14:textId="77777777" w:rsidR="00D04CB1" w:rsidRDefault="00D04CB1">
            <w:pPr>
              <w:rPr>
                <w:sz w:val="20"/>
                <w:szCs w:val="20"/>
              </w:rPr>
            </w:pPr>
          </w:p>
        </w:tc>
      </w:tr>
      <w:tr w:rsidR="00D04CB1" w14:paraId="3681A696" w14:textId="77777777">
        <w:tc>
          <w:tcPr>
            <w:tcW w:w="0" w:type="auto"/>
            <w:vMerge/>
            <w:vAlign w:val="center"/>
            <w:hideMark/>
          </w:tcPr>
          <w:p w14:paraId="523DF66B"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602B1AE5" w14:textId="77777777">
              <w:tc>
                <w:tcPr>
                  <w:tcW w:w="0" w:type="auto"/>
                  <w:hideMark/>
                </w:tcPr>
                <w:p w14:paraId="2E233F23"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939FA82" w14:textId="740FBBE7"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E142BD1" wp14:editId="5B129CA1">
                        <wp:extent cx="173355" cy="173355"/>
                        <wp:effectExtent l="0" t="0" r="4445" b="4445"/>
                        <wp:docPr id="1898715333" name="Imagen 8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04C0A11" w14:textId="77777777" w:rsidR="00D04CB1" w:rsidRDefault="00D04CB1">
                  <w:pPr>
                    <w:rPr>
                      <w:rFonts w:ascii="Open Sans" w:hAnsi="Open Sans"/>
                      <w:sz w:val="20"/>
                      <w:szCs w:val="20"/>
                    </w:rPr>
                  </w:pPr>
                  <w:r>
                    <w:rPr>
                      <w:rFonts w:ascii="Open Sans" w:hAnsi="Open Sans" w:cs="Open Sans"/>
                      <w:sz w:val="20"/>
                      <w:szCs w:val="20"/>
                      <w:bdr w:val="none" w:sz="0" w:space="0" w:color="auto" w:frame="1"/>
                    </w:rPr>
                    <w:t>Lineales.</w:t>
                  </w:r>
                </w:p>
              </w:tc>
            </w:tr>
            <w:tr w:rsidR="00D04CB1" w14:paraId="5C8656D2" w14:textId="77777777">
              <w:tc>
                <w:tcPr>
                  <w:tcW w:w="0" w:type="auto"/>
                  <w:hideMark/>
                </w:tcPr>
                <w:p w14:paraId="70B3B288"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38D50876" w14:textId="464EC910"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6E1D900" wp14:editId="35382777">
                        <wp:extent cx="173355" cy="173355"/>
                        <wp:effectExtent l="0" t="0" r="4445" b="4445"/>
                        <wp:docPr id="385166667" name="Imagen 8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FB276D9" w14:textId="77777777" w:rsidR="00D04CB1" w:rsidRDefault="00D04CB1">
                  <w:pPr>
                    <w:rPr>
                      <w:rFonts w:ascii="Open Sans" w:hAnsi="Open Sans"/>
                      <w:sz w:val="20"/>
                      <w:szCs w:val="20"/>
                    </w:rPr>
                  </w:pPr>
                  <w:r>
                    <w:rPr>
                      <w:rFonts w:ascii="Open Sans" w:hAnsi="Open Sans" w:cs="Open Sans"/>
                      <w:sz w:val="20"/>
                      <w:szCs w:val="20"/>
                      <w:bdr w:val="none" w:sz="0" w:space="0" w:color="auto" w:frame="1"/>
                    </w:rPr>
                    <w:t>Lineales.</w:t>
                  </w:r>
                </w:p>
              </w:tc>
            </w:tr>
          </w:tbl>
          <w:p w14:paraId="28BD9706" w14:textId="77777777" w:rsidR="00D04CB1" w:rsidRDefault="00D04CB1">
            <w:pPr>
              <w:rPr>
                <w:rFonts w:ascii="inherit" w:hAnsi="inherit" w:cs="Times New Roman"/>
                <w:sz w:val="19"/>
                <w:szCs w:val="19"/>
              </w:rPr>
            </w:pPr>
          </w:p>
        </w:tc>
        <w:tc>
          <w:tcPr>
            <w:tcW w:w="0" w:type="auto"/>
            <w:vAlign w:val="center"/>
            <w:hideMark/>
          </w:tcPr>
          <w:p w14:paraId="0C5787C4" w14:textId="77777777" w:rsidR="00D04CB1" w:rsidRDefault="00D04CB1">
            <w:pPr>
              <w:rPr>
                <w:sz w:val="20"/>
                <w:szCs w:val="20"/>
              </w:rPr>
            </w:pPr>
          </w:p>
        </w:tc>
        <w:tc>
          <w:tcPr>
            <w:tcW w:w="0" w:type="auto"/>
            <w:vAlign w:val="center"/>
            <w:hideMark/>
          </w:tcPr>
          <w:p w14:paraId="150021BA" w14:textId="77777777" w:rsidR="00D04CB1" w:rsidRDefault="00D04CB1">
            <w:pPr>
              <w:rPr>
                <w:sz w:val="20"/>
                <w:szCs w:val="20"/>
              </w:rPr>
            </w:pPr>
          </w:p>
        </w:tc>
        <w:tc>
          <w:tcPr>
            <w:tcW w:w="0" w:type="auto"/>
            <w:vAlign w:val="center"/>
            <w:hideMark/>
          </w:tcPr>
          <w:p w14:paraId="411AA6E6" w14:textId="77777777" w:rsidR="00D04CB1" w:rsidRDefault="00D04CB1">
            <w:pPr>
              <w:rPr>
                <w:sz w:val="20"/>
                <w:szCs w:val="20"/>
              </w:rPr>
            </w:pPr>
          </w:p>
        </w:tc>
      </w:tr>
    </w:tbl>
    <w:p w14:paraId="26E0AAF3"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140AF9AE"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2669C887" w14:textId="77777777">
        <w:tc>
          <w:tcPr>
            <w:tcW w:w="0" w:type="auto"/>
            <w:noWrap/>
            <w:vAlign w:val="center"/>
            <w:hideMark/>
          </w:tcPr>
          <w:p w14:paraId="0419540B"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5AB9D694" w14:textId="77777777" w:rsidR="00D04CB1" w:rsidRDefault="00D04CB1">
            <w:pPr>
              <w:rPr>
                <w:sz w:val="20"/>
                <w:szCs w:val="20"/>
              </w:rPr>
            </w:pPr>
          </w:p>
        </w:tc>
      </w:tr>
      <w:tr w:rsidR="00D04CB1" w14:paraId="2EA26A1E" w14:textId="77777777">
        <w:tc>
          <w:tcPr>
            <w:tcW w:w="0" w:type="auto"/>
            <w:vMerge w:val="restart"/>
            <w:hideMark/>
          </w:tcPr>
          <w:p w14:paraId="433EB7F0" w14:textId="4D2AB6E2" w:rsidR="00D04CB1" w:rsidRDefault="00D04CB1">
            <w:pPr>
              <w:jc w:val="center"/>
              <w:rPr>
                <w:rFonts w:ascii="inherit" w:hAnsi="inherit"/>
                <w:sz w:val="19"/>
                <w:szCs w:val="19"/>
              </w:rPr>
            </w:pPr>
          </w:p>
        </w:tc>
        <w:tc>
          <w:tcPr>
            <w:tcW w:w="5000" w:type="pct"/>
            <w:hideMark/>
          </w:tcPr>
          <w:p w14:paraId="5823444F"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Relaciona el tipo de mercado al que corresponde cada definición dependiendo los tipos de mercado según los compradores:</w:t>
            </w:r>
          </w:p>
          <w:p w14:paraId="5C006789"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se incluye en este mercado todas las empresas que compran productos no para consumirlos, sino para revenderlos a un precio mayor al que lo compraron y de esa forma obtener utilidades.</w:t>
            </w:r>
          </w:p>
          <w:p w14:paraId="1690CEA2"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está formado por todas las empresas que compran recursos productivos para llevar a cabo su proceso de producción. Puede ser una empresa que compra cuero para producir zapatos, bolsas, cinchos, entre otros.</w:t>
            </w:r>
          </w:p>
          <w:p w14:paraId="4C53EADA"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Engloba todas las instituciones de gobierno que compran bienes y servicios para prestar servicios públicos como la salud, o que serán usados para la inversión pública como el asfalto que se usa en la infraestructura vial.</w:t>
            </w:r>
          </w:p>
          <w:p w14:paraId="4A658A68" w14:textId="77777777" w:rsidR="00D04CB1" w:rsidRDefault="00D04CB1">
            <w:pPr>
              <w:pStyle w:val="NormalWeb"/>
              <w:spacing w:before="0" w:beforeAutospacing="0" w:after="240" w:afterAutospacing="0"/>
              <w:rPr>
                <w:rFonts w:ascii="Open Sans" w:hAnsi="Open Sans" w:cs="Open Sans"/>
                <w:sz w:val="20"/>
                <w:szCs w:val="20"/>
              </w:rPr>
            </w:pPr>
          </w:p>
          <w:p w14:paraId="347B901F"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Mercado de compradores industriales</w:t>
            </w:r>
          </w:p>
          <w:p w14:paraId="0354D506"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Mercados Gubernamentales</w:t>
            </w:r>
          </w:p>
          <w:p w14:paraId="687CFFE6"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Mercado de distribuidores</w:t>
            </w:r>
          </w:p>
        </w:tc>
        <w:tc>
          <w:tcPr>
            <w:tcW w:w="0" w:type="auto"/>
            <w:vAlign w:val="center"/>
            <w:hideMark/>
          </w:tcPr>
          <w:p w14:paraId="1E7207A8" w14:textId="77777777" w:rsidR="00D04CB1" w:rsidRDefault="00D04CB1">
            <w:pPr>
              <w:rPr>
                <w:sz w:val="20"/>
                <w:szCs w:val="20"/>
              </w:rPr>
            </w:pPr>
          </w:p>
        </w:tc>
        <w:tc>
          <w:tcPr>
            <w:tcW w:w="0" w:type="auto"/>
            <w:vAlign w:val="center"/>
            <w:hideMark/>
          </w:tcPr>
          <w:p w14:paraId="179C6E22" w14:textId="77777777" w:rsidR="00D04CB1" w:rsidRDefault="00D04CB1">
            <w:pPr>
              <w:rPr>
                <w:sz w:val="20"/>
                <w:szCs w:val="20"/>
              </w:rPr>
            </w:pPr>
          </w:p>
        </w:tc>
        <w:tc>
          <w:tcPr>
            <w:tcW w:w="0" w:type="auto"/>
            <w:vAlign w:val="center"/>
            <w:hideMark/>
          </w:tcPr>
          <w:p w14:paraId="6739C75F" w14:textId="77777777" w:rsidR="00D04CB1" w:rsidRDefault="00D04CB1">
            <w:pPr>
              <w:rPr>
                <w:sz w:val="20"/>
                <w:szCs w:val="20"/>
              </w:rPr>
            </w:pPr>
          </w:p>
        </w:tc>
      </w:tr>
      <w:tr w:rsidR="00D04CB1" w14:paraId="52499DB7" w14:textId="77777777">
        <w:tc>
          <w:tcPr>
            <w:tcW w:w="0" w:type="auto"/>
            <w:vMerge/>
            <w:vAlign w:val="center"/>
            <w:hideMark/>
          </w:tcPr>
          <w:p w14:paraId="27CDDC3D"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6516C160" w14:textId="77777777">
              <w:tc>
                <w:tcPr>
                  <w:tcW w:w="0" w:type="auto"/>
                  <w:hideMark/>
                </w:tcPr>
                <w:p w14:paraId="1F86D3BF"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2761A16" w14:textId="28EA9914"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44E0BFE" wp14:editId="3D7ABE7D">
                        <wp:extent cx="173355" cy="173355"/>
                        <wp:effectExtent l="0" t="0" r="4445" b="4445"/>
                        <wp:docPr id="664352976" name="Imagen 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7D36D59"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A-3, B-1, C-2</w:t>
                  </w:r>
                </w:p>
              </w:tc>
            </w:tr>
            <w:tr w:rsidR="00D04CB1" w14:paraId="7D07C13E" w14:textId="77777777">
              <w:tc>
                <w:tcPr>
                  <w:tcW w:w="0" w:type="auto"/>
                  <w:hideMark/>
                </w:tcPr>
                <w:p w14:paraId="35057C1B"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2E76F7CB" w14:textId="75675266"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12ED7F4" wp14:editId="4753D035">
                        <wp:extent cx="173355" cy="173355"/>
                        <wp:effectExtent l="0" t="0" r="4445" b="4445"/>
                        <wp:docPr id="451411557" name="Imagen 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50CF460"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A-3, B-1, C-2</w:t>
                  </w:r>
                </w:p>
              </w:tc>
            </w:tr>
          </w:tbl>
          <w:p w14:paraId="2D8D5478" w14:textId="77777777" w:rsidR="00D04CB1" w:rsidRDefault="00D04CB1">
            <w:pPr>
              <w:rPr>
                <w:rFonts w:ascii="inherit" w:hAnsi="inherit" w:cs="Times New Roman"/>
                <w:sz w:val="19"/>
                <w:szCs w:val="19"/>
              </w:rPr>
            </w:pPr>
          </w:p>
        </w:tc>
        <w:tc>
          <w:tcPr>
            <w:tcW w:w="0" w:type="auto"/>
            <w:vAlign w:val="center"/>
            <w:hideMark/>
          </w:tcPr>
          <w:p w14:paraId="21EE5D7B" w14:textId="77777777" w:rsidR="00D04CB1" w:rsidRDefault="00D04CB1">
            <w:pPr>
              <w:rPr>
                <w:sz w:val="20"/>
                <w:szCs w:val="20"/>
              </w:rPr>
            </w:pPr>
          </w:p>
        </w:tc>
        <w:tc>
          <w:tcPr>
            <w:tcW w:w="0" w:type="auto"/>
            <w:vAlign w:val="center"/>
            <w:hideMark/>
          </w:tcPr>
          <w:p w14:paraId="50850203" w14:textId="77777777" w:rsidR="00D04CB1" w:rsidRDefault="00D04CB1">
            <w:pPr>
              <w:rPr>
                <w:sz w:val="20"/>
                <w:szCs w:val="20"/>
              </w:rPr>
            </w:pPr>
          </w:p>
        </w:tc>
        <w:tc>
          <w:tcPr>
            <w:tcW w:w="0" w:type="auto"/>
            <w:vAlign w:val="center"/>
            <w:hideMark/>
          </w:tcPr>
          <w:p w14:paraId="19AB0E20" w14:textId="77777777" w:rsidR="00D04CB1" w:rsidRDefault="00D04CB1">
            <w:pPr>
              <w:rPr>
                <w:sz w:val="20"/>
                <w:szCs w:val="20"/>
              </w:rPr>
            </w:pPr>
          </w:p>
        </w:tc>
      </w:tr>
    </w:tbl>
    <w:p w14:paraId="6D34693E"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6</w:t>
      </w:r>
    </w:p>
    <w:p w14:paraId="0EB661B8"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0C962452" w14:textId="77777777">
        <w:tc>
          <w:tcPr>
            <w:tcW w:w="0" w:type="auto"/>
            <w:noWrap/>
            <w:vAlign w:val="center"/>
            <w:hideMark/>
          </w:tcPr>
          <w:p w14:paraId="05CF7C6E"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03E53E5D" w14:textId="77777777" w:rsidR="00D04CB1" w:rsidRDefault="00D04CB1">
            <w:pPr>
              <w:rPr>
                <w:sz w:val="20"/>
                <w:szCs w:val="20"/>
              </w:rPr>
            </w:pPr>
          </w:p>
        </w:tc>
      </w:tr>
      <w:tr w:rsidR="00D04CB1" w14:paraId="03C545CD" w14:textId="77777777">
        <w:tc>
          <w:tcPr>
            <w:tcW w:w="0" w:type="auto"/>
            <w:vMerge w:val="restart"/>
            <w:hideMark/>
          </w:tcPr>
          <w:p w14:paraId="76FC098B" w14:textId="7E1D82AA" w:rsidR="00D04CB1" w:rsidRDefault="00D04CB1">
            <w:pPr>
              <w:jc w:val="center"/>
              <w:rPr>
                <w:rFonts w:ascii="inherit" w:hAnsi="inherit"/>
                <w:sz w:val="19"/>
                <w:szCs w:val="19"/>
              </w:rPr>
            </w:pPr>
          </w:p>
        </w:tc>
        <w:tc>
          <w:tcPr>
            <w:tcW w:w="5000" w:type="pct"/>
            <w:hideMark/>
          </w:tcPr>
          <w:p w14:paraId="3E071CB2" w14:textId="77777777" w:rsidR="00D04CB1" w:rsidRDefault="00D04CB1">
            <w:pPr>
              <w:rPr>
                <w:rFonts w:ascii="Open Sans" w:hAnsi="Open Sans" w:cs="Open Sans"/>
                <w:sz w:val="20"/>
                <w:szCs w:val="20"/>
              </w:rPr>
            </w:pPr>
            <w:r>
              <w:rPr>
                <w:rFonts w:ascii="Open Sans" w:hAnsi="Open Sans" w:cs="Open Sans"/>
                <w:sz w:val="20"/>
                <w:szCs w:val="20"/>
              </w:rPr>
              <w:t>El término bien en economía se usa para nombrar cosas, objetos o artículos que son una herramienta necesaria para las personas que los utilizan; ¿Cuál es la clasificación de los tipos de bienes económicos?</w:t>
            </w:r>
          </w:p>
        </w:tc>
        <w:tc>
          <w:tcPr>
            <w:tcW w:w="0" w:type="auto"/>
            <w:vAlign w:val="center"/>
            <w:hideMark/>
          </w:tcPr>
          <w:p w14:paraId="31E4B49A" w14:textId="77777777" w:rsidR="00D04CB1" w:rsidRDefault="00D04CB1">
            <w:pPr>
              <w:rPr>
                <w:sz w:val="20"/>
                <w:szCs w:val="20"/>
              </w:rPr>
            </w:pPr>
          </w:p>
        </w:tc>
        <w:tc>
          <w:tcPr>
            <w:tcW w:w="0" w:type="auto"/>
            <w:vAlign w:val="center"/>
            <w:hideMark/>
          </w:tcPr>
          <w:p w14:paraId="2DF14CEA" w14:textId="77777777" w:rsidR="00D04CB1" w:rsidRDefault="00D04CB1">
            <w:pPr>
              <w:rPr>
                <w:sz w:val="20"/>
                <w:szCs w:val="20"/>
              </w:rPr>
            </w:pPr>
          </w:p>
        </w:tc>
        <w:tc>
          <w:tcPr>
            <w:tcW w:w="0" w:type="auto"/>
            <w:vAlign w:val="center"/>
            <w:hideMark/>
          </w:tcPr>
          <w:p w14:paraId="1D20861A" w14:textId="77777777" w:rsidR="00D04CB1" w:rsidRDefault="00D04CB1">
            <w:pPr>
              <w:rPr>
                <w:sz w:val="20"/>
                <w:szCs w:val="20"/>
              </w:rPr>
            </w:pPr>
          </w:p>
        </w:tc>
      </w:tr>
      <w:tr w:rsidR="00D04CB1" w14:paraId="734F0900" w14:textId="77777777">
        <w:tc>
          <w:tcPr>
            <w:tcW w:w="0" w:type="auto"/>
            <w:vMerge/>
            <w:vAlign w:val="center"/>
            <w:hideMark/>
          </w:tcPr>
          <w:p w14:paraId="42137F59"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1D7E0D5C" w14:textId="77777777">
              <w:tc>
                <w:tcPr>
                  <w:tcW w:w="0" w:type="auto"/>
                  <w:hideMark/>
                </w:tcPr>
                <w:p w14:paraId="010943D1"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B7B4B2B" w14:textId="0D7A6D61"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6A44AF" wp14:editId="21D1ECE9">
                        <wp:extent cx="173355" cy="173355"/>
                        <wp:effectExtent l="0" t="0" r="4445" b="4445"/>
                        <wp:docPr id="1471518009" name="Imagen 7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3FF8AD7" w14:textId="77777777" w:rsidR="00D04CB1" w:rsidRDefault="00D04CB1">
                  <w:pPr>
                    <w:rPr>
                      <w:rFonts w:ascii="Open Sans" w:hAnsi="Open Sans"/>
                      <w:sz w:val="20"/>
                      <w:szCs w:val="20"/>
                    </w:rPr>
                  </w:pPr>
                  <w:r>
                    <w:rPr>
                      <w:rFonts w:ascii="Open Sans" w:hAnsi="Open Sans" w:cs="Open Sans"/>
                      <w:sz w:val="20"/>
                      <w:szCs w:val="20"/>
                      <w:bdr w:val="none" w:sz="0" w:space="0" w:color="auto" w:frame="1"/>
                    </w:rPr>
                    <w:t>Bien normal, Bien inferior, Bien Giffen</w:t>
                  </w:r>
                </w:p>
              </w:tc>
            </w:tr>
            <w:tr w:rsidR="00D04CB1" w14:paraId="4CF1D23C" w14:textId="77777777">
              <w:tc>
                <w:tcPr>
                  <w:tcW w:w="0" w:type="auto"/>
                  <w:hideMark/>
                </w:tcPr>
                <w:p w14:paraId="07D33F31"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E2BFA31" w14:textId="6D98EA3B"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DD9B2BB" wp14:editId="3932D16C">
                        <wp:extent cx="173355" cy="173355"/>
                        <wp:effectExtent l="0" t="0" r="4445" b="4445"/>
                        <wp:docPr id="1727305977" name="Imagen 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829F6E8" w14:textId="77777777" w:rsidR="00D04CB1" w:rsidRDefault="00D04CB1">
                  <w:pPr>
                    <w:rPr>
                      <w:rFonts w:ascii="Open Sans" w:hAnsi="Open Sans"/>
                      <w:sz w:val="20"/>
                      <w:szCs w:val="20"/>
                    </w:rPr>
                  </w:pPr>
                  <w:r>
                    <w:rPr>
                      <w:rFonts w:ascii="Open Sans" w:hAnsi="Open Sans" w:cs="Open Sans"/>
                      <w:sz w:val="20"/>
                      <w:szCs w:val="20"/>
                      <w:bdr w:val="none" w:sz="0" w:space="0" w:color="auto" w:frame="1"/>
                    </w:rPr>
                    <w:t>Bien normal, Bien inferior, Bien Giffen</w:t>
                  </w:r>
                </w:p>
              </w:tc>
            </w:tr>
          </w:tbl>
          <w:p w14:paraId="741B2B39" w14:textId="77777777" w:rsidR="00D04CB1" w:rsidRDefault="00D04CB1">
            <w:pPr>
              <w:rPr>
                <w:rFonts w:ascii="inherit" w:hAnsi="inherit" w:cs="Times New Roman"/>
                <w:sz w:val="19"/>
                <w:szCs w:val="19"/>
              </w:rPr>
            </w:pPr>
          </w:p>
        </w:tc>
        <w:tc>
          <w:tcPr>
            <w:tcW w:w="0" w:type="auto"/>
            <w:vAlign w:val="center"/>
            <w:hideMark/>
          </w:tcPr>
          <w:p w14:paraId="51562B55" w14:textId="77777777" w:rsidR="00D04CB1" w:rsidRDefault="00D04CB1">
            <w:pPr>
              <w:rPr>
                <w:sz w:val="20"/>
                <w:szCs w:val="20"/>
              </w:rPr>
            </w:pPr>
          </w:p>
        </w:tc>
        <w:tc>
          <w:tcPr>
            <w:tcW w:w="0" w:type="auto"/>
            <w:vAlign w:val="center"/>
            <w:hideMark/>
          </w:tcPr>
          <w:p w14:paraId="71C93EDB" w14:textId="77777777" w:rsidR="00D04CB1" w:rsidRDefault="00D04CB1">
            <w:pPr>
              <w:rPr>
                <w:sz w:val="20"/>
                <w:szCs w:val="20"/>
              </w:rPr>
            </w:pPr>
          </w:p>
        </w:tc>
        <w:tc>
          <w:tcPr>
            <w:tcW w:w="0" w:type="auto"/>
            <w:vAlign w:val="center"/>
            <w:hideMark/>
          </w:tcPr>
          <w:p w14:paraId="507D55BD" w14:textId="77777777" w:rsidR="00D04CB1" w:rsidRDefault="00D04CB1">
            <w:pPr>
              <w:rPr>
                <w:sz w:val="20"/>
                <w:szCs w:val="20"/>
              </w:rPr>
            </w:pPr>
          </w:p>
        </w:tc>
      </w:tr>
    </w:tbl>
    <w:p w14:paraId="3A1940EF"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7</w:t>
      </w:r>
    </w:p>
    <w:p w14:paraId="75DCD4EE"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607DC61E" w14:textId="77777777">
        <w:tc>
          <w:tcPr>
            <w:tcW w:w="0" w:type="auto"/>
            <w:noWrap/>
            <w:vAlign w:val="center"/>
            <w:hideMark/>
          </w:tcPr>
          <w:p w14:paraId="33E1B2EF"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749A5A0E" w14:textId="77777777" w:rsidR="00D04CB1" w:rsidRDefault="00D04CB1">
            <w:pPr>
              <w:rPr>
                <w:sz w:val="20"/>
                <w:szCs w:val="20"/>
              </w:rPr>
            </w:pPr>
          </w:p>
        </w:tc>
      </w:tr>
      <w:tr w:rsidR="00D04CB1" w14:paraId="42291636" w14:textId="77777777">
        <w:tc>
          <w:tcPr>
            <w:tcW w:w="0" w:type="auto"/>
            <w:vMerge w:val="restart"/>
            <w:hideMark/>
          </w:tcPr>
          <w:p w14:paraId="5426507A" w14:textId="2343E10D" w:rsidR="00D04CB1" w:rsidRDefault="00D04CB1">
            <w:pPr>
              <w:jc w:val="center"/>
              <w:rPr>
                <w:rFonts w:ascii="inherit" w:hAnsi="inherit"/>
                <w:sz w:val="19"/>
                <w:szCs w:val="19"/>
              </w:rPr>
            </w:pPr>
          </w:p>
        </w:tc>
        <w:tc>
          <w:tcPr>
            <w:tcW w:w="5000" w:type="pct"/>
            <w:hideMark/>
          </w:tcPr>
          <w:p w14:paraId="5CEA4185"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Relaciona de acuerdo a la estructura del mercado.</w:t>
            </w:r>
          </w:p>
          <w:p w14:paraId="21E0660F"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Estos pueden influir en la estructura del mercado si su número es pequeño o si se trata de empresas líderes en cuotas de mercado.</w:t>
            </w:r>
          </w:p>
          <w:p w14:paraId="38B7FFA7"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Se encargan de acercar los productos de las empresas a los consumidores, pueden tener una gran influencia en el mercado.</w:t>
            </w:r>
          </w:p>
          <w:p w14:paraId="05D777F9"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No compran ni venden, pero tienen una influencia importante en la compra.</w:t>
            </w:r>
          </w:p>
          <w:p w14:paraId="362237D1"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 Influyen en la estructura del mercado por sus características y por el modo en que realizan las compras.</w:t>
            </w:r>
          </w:p>
          <w:p w14:paraId="59C414C8" w14:textId="77777777" w:rsidR="00D04CB1" w:rsidRDefault="00D04CB1">
            <w:pPr>
              <w:pStyle w:val="NormalWeb"/>
              <w:spacing w:before="0" w:beforeAutospacing="0" w:after="240" w:afterAutospacing="0"/>
              <w:rPr>
                <w:rFonts w:ascii="Open Sans" w:hAnsi="Open Sans" w:cs="Open Sans"/>
                <w:sz w:val="20"/>
                <w:szCs w:val="20"/>
              </w:rPr>
            </w:pPr>
          </w:p>
          <w:p w14:paraId="525E1DEA"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Intermediarios</w:t>
            </w:r>
          </w:p>
          <w:p w14:paraId="7FAE6B00"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Prescriptores</w:t>
            </w:r>
          </w:p>
          <w:p w14:paraId="614BECC3"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Compradores</w:t>
            </w:r>
          </w:p>
          <w:p w14:paraId="38C6E828"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4. Fabricantes de bienes y prestadores de servicios.</w:t>
            </w:r>
          </w:p>
        </w:tc>
        <w:tc>
          <w:tcPr>
            <w:tcW w:w="0" w:type="auto"/>
            <w:vAlign w:val="center"/>
            <w:hideMark/>
          </w:tcPr>
          <w:p w14:paraId="41C50EEA" w14:textId="77777777" w:rsidR="00D04CB1" w:rsidRDefault="00D04CB1">
            <w:pPr>
              <w:rPr>
                <w:sz w:val="20"/>
                <w:szCs w:val="20"/>
              </w:rPr>
            </w:pPr>
          </w:p>
        </w:tc>
        <w:tc>
          <w:tcPr>
            <w:tcW w:w="0" w:type="auto"/>
            <w:vAlign w:val="center"/>
            <w:hideMark/>
          </w:tcPr>
          <w:p w14:paraId="3FD9EC51" w14:textId="77777777" w:rsidR="00D04CB1" w:rsidRDefault="00D04CB1">
            <w:pPr>
              <w:rPr>
                <w:sz w:val="20"/>
                <w:szCs w:val="20"/>
              </w:rPr>
            </w:pPr>
          </w:p>
        </w:tc>
        <w:tc>
          <w:tcPr>
            <w:tcW w:w="0" w:type="auto"/>
            <w:vAlign w:val="center"/>
            <w:hideMark/>
          </w:tcPr>
          <w:p w14:paraId="264BB9F1" w14:textId="77777777" w:rsidR="00D04CB1" w:rsidRDefault="00D04CB1">
            <w:pPr>
              <w:rPr>
                <w:sz w:val="20"/>
                <w:szCs w:val="20"/>
              </w:rPr>
            </w:pPr>
          </w:p>
        </w:tc>
      </w:tr>
      <w:tr w:rsidR="00D04CB1" w14:paraId="509A0469" w14:textId="77777777">
        <w:tc>
          <w:tcPr>
            <w:tcW w:w="0" w:type="auto"/>
            <w:vMerge/>
            <w:vAlign w:val="center"/>
            <w:hideMark/>
          </w:tcPr>
          <w:p w14:paraId="3D45F048"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33CE2147" w14:textId="77777777">
              <w:tc>
                <w:tcPr>
                  <w:tcW w:w="0" w:type="auto"/>
                  <w:hideMark/>
                </w:tcPr>
                <w:p w14:paraId="3F1FCBC1"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41D87D89" w14:textId="1A6438A9"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4373747" wp14:editId="28DBFC21">
                        <wp:extent cx="173355" cy="173355"/>
                        <wp:effectExtent l="0" t="0" r="4445" b="4445"/>
                        <wp:docPr id="730836652" name="Imagen 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954C31E"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A-4, B-1, C-2, D-3</w:t>
                  </w:r>
                </w:p>
              </w:tc>
            </w:tr>
            <w:tr w:rsidR="00D04CB1" w14:paraId="6FBBF4C8" w14:textId="77777777">
              <w:tc>
                <w:tcPr>
                  <w:tcW w:w="0" w:type="auto"/>
                  <w:hideMark/>
                </w:tcPr>
                <w:p w14:paraId="05DF704C"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7E3BC5E" w14:textId="1E2D00ED"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55078B4" wp14:editId="03E5B3BD">
                        <wp:extent cx="173355" cy="173355"/>
                        <wp:effectExtent l="0" t="0" r="4445" b="4445"/>
                        <wp:docPr id="1273733965" name="Imagen 7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6BE5B29"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A-4, B-1, C-2, D-3</w:t>
                  </w:r>
                </w:p>
              </w:tc>
            </w:tr>
          </w:tbl>
          <w:p w14:paraId="18AA8209" w14:textId="77777777" w:rsidR="00D04CB1" w:rsidRDefault="00D04CB1">
            <w:pPr>
              <w:rPr>
                <w:rFonts w:ascii="inherit" w:hAnsi="inherit" w:cs="Times New Roman"/>
                <w:sz w:val="19"/>
                <w:szCs w:val="19"/>
              </w:rPr>
            </w:pPr>
          </w:p>
        </w:tc>
        <w:tc>
          <w:tcPr>
            <w:tcW w:w="0" w:type="auto"/>
            <w:vAlign w:val="center"/>
            <w:hideMark/>
          </w:tcPr>
          <w:p w14:paraId="604B63F7" w14:textId="77777777" w:rsidR="00D04CB1" w:rsidRDefault="00D04CB1">
            <w:pPr>
              <w:rPr>
                <w:sz w:val="20"/>
                <w:szCs w:val="20"/>
              </w:rPr>
            </w:pPr>
          </w:p>
        </w:tc>
        <w:tc>
          <w:tcPr>
            <w:tcW w:w="0" w:type="auto"/>
            <w:vAlign w:val="center"/>
            <w:hideMark/>
          </w:tcPr>
          <w:p w14:paraId="4746EC9F" w14:textId="77777777" w:rsidR="00D04CB1" w:rsidRDefault="00D04CB1">
            <w:pPr>
              <w:rPr>
                <w:sz w:val="20"/>
                <w:szCs w:val="20"/>
              </w:rPr>
            </w:pPr>
          </w:p>
        </w:tc>
        <w:tc>
          <w:tcPr>
            <w:tcW w:w="0" w:type="auto"/>
            <w:vAlign w:val="center"/>
            <w:hideMark/>
          </w:tcPr>
          <w:p w14:paraId="06F06D33" w14:textId="77777777" w:rsidR="00D04CB1" w:rsidRDefault="00D04CB1">
            <w:pPr>
              <w:rPr>
                <w:sz w:val="20"/>
                <w:szCs w:val="20"/>
              </w:rPr>
            </w:pPr>
          </w:p>
        </w:tc>
      </w:tr>
    </w:tbl>
    <w:p w14:paraId="3FA8038A"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8</w:t>
      </w:r>
    </w:p>
    <w:p w14:paraId="2B9CA558"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58007FB3" w14:textId="77777777">
        <w:tc>
          <w:tcPr>
            <w:tcW w:w="0" w:type="auto"/>
            <w:noWrap/>
            <w:vAlign w:val="center"/>
            <w:hideMark/>
          </w:tcPr>
          <w:p w14:paraId="337FDD23"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4B535C15" w14:textId="77777777" w:rsidR="00D04CB1" w:rsidRDefault="00D04CB1">
            <w:pPr>
              <w:rPr>
                <w:sz w:val="20"/>
                <w:szCs w:val="20"/>
              </w:rPr>
            </w:pPr>
          </w:p>
        </w:tc>
      </w:tr>
      <w:tr w:rsidR="00D04CB1" w14:paraId="6069B0AB" w14:textId="77777777">
        <w:tc>
          <w:tcPr>
            <w:tcW w:w="0" w:type="auto"/>
            <w:vMerge w:val="restart"/>
            <w:hideMark/>
          </w:tcPr>
          <w:p w14:paraId="262FC959" w14:textId="0C22848E" w:rsidR="00D04CB1" w:rsidRDefault="00D04CB1">
            <w:pPr>
              <w:jc w:val="center"/>
              <w:rPr>
                <w:rFonts w:ascii="inherit" w:hAnsi="inherit"/>
                <w:sz w:val="19"/>
                <w:szCs w:val="19"/>
              </w:rPr>
            </w:pPr>
          </w:p>
        </w:tc>
        <w:tc>
          <w:tcPr>
            <w:tcW w:w="5000" w:type="pct"/>
            <w:hideMark/>
          </w:tcPr>
          <w:p w14:paraId="124C3493" w14:textId="77777777" w:rsidR="00D04CB1" w:rsidRDefault="00D04CB1">
            <w:pPr>
              <w:rPr>
                <w:rFonts w:ascii="Open Sans" w:hAnsi="Open Sans" w:cs="Open Sans"/>
                <w:sz w:val="20"/>
                <w:szCs w:val="20"/>
              </w:rPr>
            </w:pPr>
            <w:r>
              <w:rPr>
                <w:rFonts w:ascii="Open Sans" w:hAnsi="Open Sans" w:cs="Open Sans"/>
                <w:sz w:val="20"/>
                <w:szCs w:val="20"/>
              </w:rPr>
              <w:t>Tomando como base la teoría del consumidor podemos afirmar que una persona se gasta todo su presupuesto para poder incrementar su utilidad. ¿Cuál de las siguientes respuestas garantiza esta teoría?</w:t>
            </w:r>
          </w:p>
        </w:tc>
        <w:tc>
          <w:tcPr>
            <w:tcW w:w="0" w:type="auto"/>
            <w:vAlign w:val="center"/>
            <w:hideMark/>
          </w:tcPr>
          <w:p w14:paraId="1089ABB2" w14:textId="77777777" w:rsidR="00D04CB1" w:rsidRDefault="00D04CB1">
            <w:pPr>
              <w:rPr>
                <w:sz w:val="20"/>
                <w:szCs w:val="20"/>
              </w:rPr>
            </w:pPr>
          </w:p>
        </w:tc>
        <w:tc>
          <w:tcPr>
            <w:tcW w:w="0" w:type="auto"/>
            <w:vAlign w:val="center"/>
            <w:hideMark/>
          </w:tcPr>
          <w:p w14:paraId="0C8C794D" w14:textId="77777777" w:rsidR="00D04CB1" w:rsidRDefault="00D04CB1">
            <w:pPr>
              <w:rPr>
                <w:sz w:val="20"/>
                <w:szCs w:val="20"/>
              </w:rPr>
            </w:pPr>
          </w:p>
        </w:tc>
        <w:tc>
          <w:tcPr>
            <w:tcW w:w="0" w:type="auto"/>
            <w:vAlign w:val="center"/>
            <w:hideMark/>
          </w:tcPr>
          <w:p w14:paraId="041623D7" w14:textId="77777777" w:rsidR="00D04CB1" w:rsidRDefault="00D04CB1">
            <w:pPr>
              <w:rPr>
                <w:sz w:val="20"/>
                <w:szCs w:val="20"/>
              </w:rPr>
            </w:pPr>
          </w:p>
        </w:tc>
      </w:tr>
      <w:tr w:rsidR="00D04CB1" w14:paraId="02E908B7" w14:textId="77777777">
        <w:tc>
          <w:tcPr>
            <w:tcW w:w="0" w:type="auto"/>
            <w:vMerge/>
            <w:vAlign w:val="center"/>
            <w:hideMark/>
          </w:tcPr>
          <w:p w14:paraId="51AB677D"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33EC075C" w14:textId="77777777">
              <w:tc>
                <w:tcPr>
                  <w:tcW w:w="0" w:type="auto"/>
                  <w:hideMark/>
                </w:tcPr>
                <w:p w14:paraId="37ADF84F"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281BB6A2" w14:textId="0FB16DA7"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43747F5" wp14:editId="5E0562F0">
                        <wp:extent cx="173355" cy="173355"/>
                        <wp:effectExtent l="0" t="0" r="4445" b="4445"/>
                        <wp:docPr id="283456651" name="Imagen 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A3A26B7" w14:textId="77777777" w:rsidR="00D04CB1" w:rsidRDefault="00D04CB1">
                  <w:pPr>
                    <w:rPr>
                      <w:rFonts w:ascii="Open Sans" w:hAnsi="Open Sans"/>
                      <w:sz w:val="20"/>
                      <w:szCs w:val="20"/>
                    </w:rPr>
                  </w:pPr>
                  <w:r>
                    <w:rPr>
                      <w:rFonts w:ascii="Open Sans" w:hAnsi="Open Sans" w:cs="Open Sans"/>
                      <w:sz w:val="20"/>
                      <w:szCs w:val="20"/>
                      <w:bdr w:val="none" w:sz="0" w:space="0" w:color="auto" w:frame="1"/>
                    </w:rPr>
                    <w:t>Motonicidad.</w:t>
                  </w:r>
                </w:p>
              </w:tc>
            </w:tr>
            <w:tr w:rsidR="00D04CB1" w14:paraId="68CC644E" w14:textId="77777777">
              <w:tc>
                <w:tcPr>
                  <w:tcW w:w="0" w:type="auto"/>
                  <w:hideMark/>
                </w:tcPr>
                <w:p w14:paraId="00E315D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22C97C2D" w14:textId="6B48A8A0"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7D076F8" wp14:editId="03AEFDBB">
                        <wp:extent cx="173355" cy="173355"/>
                        <wp:effectExtent l="0" t="0" r="4445" b="4445"/>
                        <wp:docPr id="393697779" name="Imagen 7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6AD7E20" w14:textId="77777777" w:rsidR="00D04CB1" w:rsidRDefault="00D04CB1">
                  <w:pPr>
                    <w:rPr>
                      <w:rFonts w:ascii="Open Sans" w:hAnsi="Open Sans"/>
                      <w:sz w:val="20"/>
                      <w:szCs w:val="20"/>
                    </w:rPr>
                  </w:pPr>
                  <w:r>
                    <w:rPr>
                      <w:rFonts w:ascii="Open Sans" w:hAnsi="Open Sans" w:cs="Open Sans"/>
                      <w:sz w:val="20"/>
                      <w:szCs w:val="20"/>
                      <w:bdr w:val="none" w:sz="0" w:space="0" w:color="auto" w:frame="1"/>
                    </w:rPr>
                    <w:t>Motonicidad.</w:t>
                  </w:r>
                </w:p>
              </w:tc>
            </w:tr>
          </w:tbl>
          <w:p w14:paraId="04310242" w14:textId="77777777" w:rsidR="00D04CB1" w:rsidRDefault="00D04CB1">
            <w:pPr>
              <w:rPr>
                <w:rFonts w:ascii="inherit" w:hAnsi="inherit" w:cs="Times New Roman"/>
                <w:sz w:val="19"/>
                <w:szCs w:val="19"/>
              </w:rPr>
            </w:pPr>
          </w:p>
        </w:tc>
        <w:tc>
          <w:tcPr>
            <w:tcW w:w="0" w:type="auto"/>
            <w:vAlign w:val="center"/>
            <w:hideMark/>
          </w:tcPr>
          <w:p w14:paraId="673047C9" w14:textId="77777777" w:rsidR="00D04CB1" w:rsidRDefault="00D04CB1">
            <w:pPr>
              <w:rPr>
                <w:sz w:val="20"/>
                <w:szCs w:val="20"/>
              </w:rPr>
            </w:pPr>
          </w:p>
        </w:tc>
        <w:tc>
          <w:tcPr>
            <w:tcW w:w="0" w:type="auto"/>
            <w:vAlign w:val="center"/>
            <w:hideMark/>
          </w:tcPr>
          <w:p w14:paraId="423ED17F" w14:textId="77777777" w:rsidR="00D04CB1" w:rsidRDefault="00D04CB1">
            <w:pPr>
              <w:rPr>
                <w:sz w:val="20"/>
                <w:szCs w:val="20"/>
              </w:rPr>
            </w:pPr>
          </w:p>
        </w:tc>
        <w:tc>
          <w:tcPr>
            <w:tcW w:w="0" w:type="auto"/>
            <w:vAlign w:val="center"/>
            <w:hideMark/>
          </w:tcPr>
          <w:p w14:paraId="7EF7C90E" w14:textId="77777777" w:rsidR="00D04CB1" w:rsidRDefault="00D04CB1">
            <w:pPr>
              <w:rPr>
                <w:sz w:val="20"/>
                <w:szCs w:val="20"/>
              </w:rPr>
            </w:pPr>
          </w:p>
        </w:tc>
      </w:tr>
    </w:tbl>
    <w:p w14:paraId="40FFF3E0"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9</w:t>
      </w:r>
    </w:p>
    <w:p w14:paraId="363BB657"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73BDE642" w14:textId="77777777">
        <w:tc>
          <w:tcPr>
            <w:tcW w:w="0" w:type="auto"/>
            <w:noWrap/>
            <w:vAlign w:val="center"/>
            <w:hideMark/>
          </w:tcPr>
          <w:p w14:paraId="2BCEE98B"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3BE24D57" w14:textId="77777777" w:rsidR="00D04CB1" w:rsidRDefault="00D04CB1">
            <w:pPr>
              <w:rPr>
                <w:sz w:val="20"/>
                <w:szCs w:val="20"/>
              </w:rPr>
            </w:pPr>
          </w:p>
        </w:tc>
      </w:tr>
      <w:tr w:rsidR="00D04CB1" w14:paraId="2165D348" w14:textId="77777777">
        <w:tc>
          <w:tcPr>
            <w:tcW w:w="0" w:type="auto"/>
            <w:vMerge w:val="restart"/>
            <w:hideMark/>
          </w:tcPr>
          <w:p w14:paraId="57376225" w14:textId="434A155E" w:rsidR="00D04CB1" w:rsidRDefault="00D04CB1">
            <w:pPr>
              <w:jc w:val="center"/>
              <w:rPr>
                <w:rFonts w:ascii="inherit" w:hAnsi="inherit"/>
                <w:sz w:val="19"/>
                <w:szCs w:val="19"/>
              </w:rPr>
            </w:pPr>
          </w:p>
        </w:tc>
        <w:tc>
          <w:tcPr>
            <w:tcW w:w="5000" w:type="pct"/>
            <w:hideMark/>
          </w:tcPr>
          <w:p w14:paraId="02BCFC23"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Es el signo de la derivada que se caracteriza por ser un bien normal.</w:t>
            </w:r>
          </w:p>
        </w:tc>
        <w:tc>
          <w:tcPr>
            <w:tcW w:w="0" w:type="auto"/>
            <w:vAlign w:val="center"/>
            <w:hideMark/>
          </w:tcPr>
          <w:p w14:paraId="27218443" w14:textId="77777777" w:rsidR="00D04CB1" w:rsidRDefault="00D04CB1">
            <w:pPr>
              <w:rPr>
                <w:sz w:val="20"/>
                <w:szCs w:val="20"/>
              </w:rPr>
            </w:pPr>
          </w:p>
        </w:tc>
        <w:tc>
          <w:tcPr>
            <w:tcW w:w="0" w:type="auto"/>
            <w:vAlign w:val="center"/>
            <w:hideMark/>
          </w:tcPr>
          <w:p w14:paraId="4BDBC500" w14:textId="77777777" w:rsidR="00D04CB1" w:rsidRDefault="00D04CB1">
            <w:pPr>
              <w:rPr>
                <w:sz w:val="20"/>
                <w:szCs w:val="20"/>
              </w:rPr>
            </w:pPr>
          </w:p>
        </w:tc>
        <w:tc>
          <w:tcPr>
            <w:tcW w:w="0" w:type="auto"/>
            <w:vAlign w:val="center"/>
            <w:hideMark/>
          </w:tcPr>
          <w:p w14:paraId="4921667E" w14:textId="77777777" w:rsidR="00D04CB1" w:rsidRDefault="00D04CB1">
            <w:pPr>
              <w:rPr>
                <w:sz w:val="20"/>
                <w:szCs w:val="20"/>
              </w:rPr>
            </w:pPr>
          </w:p>
        </w:tc>
      </w:tr>
      <w:tr w:rsidR="00D04CB1" w14:paraId="5FA42A22" w14:textId="77777777">
        <w:tc>
          <w:tcPr>
            <w:tcW w:w="0" w:type="auto"/>
            <w:vMerge/>
            <w:vAlign w:val="center"/>
            <w:hideMark/>
          </w:tcPr>
          <w:p w14:paraId="5A672D06"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69E49E48" w14:textId="77777777">
              <w:tc>
                <w:tcPr>
                  <w:tcW w:w="0" w:type="auto"/>
                  <w:hideMark/>
                </w:tcPr>
                <w:p w14:paraId="43371E0A"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4883DD3" w14:textId="4B1ADF42"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F4DDE4" wp14:editId="72769ABB">
                        <wp:extent cx="173355" cy="173355"/>
                        <wp:effectExtent l="0" t="0" r="4445" b="4445"/>
                        <wp:docPr id="1151240467" name="Imagen 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B89979" w14:textId="456F7141"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fldChar w:fldCharType="begin"/>
                  </w:r>
                  <w:r>
                    <w:rPr>
                      <w:rFonts w:ascii="Open Sans" w:hAnsi="Open Sans" w:cs="Open Sans"/>
                      <w:sz w:val="20"/>
                      <w:szCs w:val="20"/>
                      <w:bdr w:val="none" w:sz="0" w:space="0" w:color="auto" w:frame="1"/>
                    </w:rPr>
                    <w:instrText xml:space="preserve"> INCLUDEPICTURE "https://uvmonline.blackboard.com/bbcswebdav/pid-12650144-dt-content-rid-273937275_1/xid-273937275_1" \* MERGEFORMATINET </w:instrText>
                  </w:r>
                  <w:r>
                    <w:rPr>
                      <w:rFonts w:ascii="Open Sans" w:hAnsi="Open Sans" w:cs="Open Sans"/>
                      <w:sz w:val="20"/>
                      <w:szCs w:val="20"/>
                      <w:bdr w:val="none" w:sz="0" w:space="0" w:color="auto" w:frame="1"/>
                    </w:rPr>
                    <w:fldChar w:fldCharType="separate"/>
                  </w:r>
                  <w:r>
                    <w:rPr>
                      <w:rFonts w:ascii="Open Sans" w:hAnsi="Open Sans" w:cs="Open Sans"/>
                      <w:noProof/>
                      <w:sz w:val="20"/>
                      <w:szCs w:val="20"/>
                      <w:bdr w:val="none" w:sz="0" w:space="0" w:color="auto" w:frame="1"/>
                    </w:rPr>
                    <w:drawing>
                      <wp:inline distT="0" distB="0" distL="0" distR="0" wp14:anchorId="31F13039" wp14:editId="15785C09">
                        <wp:extent cx="2349500" cy="1191895"/>
                        <wp:effectExtent l="0" t="0" r="0" b="1905"/>
                        <wp:docPr id="225756722" name="Imagen 68"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NOMB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9500" cy="1191895"/>
                                </a:xfrm>
                                <a:prstGeom prst="rect">
                                  <a:avLst/>
                                </a:prstGeom>
                                <a:noFill/>
                                <a:ln>
                                  <a:noFill/>
                                </a:ln>
                              </pic:spPr>
                            </pic:pic>
                          </a:graphicData>
                        </a:graphic>
                      </wp:inline>
                    </w:drawing>
                  </w:r>
                  <w:r>
                    <w:rPr>
                      <w:rFonts w:ascii="Open Sans" w:hAnsi="Open Sans" w:cs="Open Sans"/>
                      <w:sz w:val="20"/>
                      <w:szCs w:val="20"/>
                      <w:bdr w:val="none" w:sz="0" w:space="0" w:color="auto" w:frame="1"/>
                    </w:rPr>
                    <w:fldChar w:fldCharType="end"/>
                  </w:r>
                </w:p>
              </w:tc>
            </w:tr>
            <w:tr w:rsidR="00D04CB1" w14:paraId="52C81EAB" w14:textId="77777777">
              <w:tc>
                <w:tcPr>
                  <w:tcW w:w="0" w:type="auto"/>
                  <w:hideMark/>
                </w:tcPr>
                <w:p w14:paraId="02991C8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6E74D5D" w14:textId="53370FBE"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CD3BD9F" wp14:editId="3BEB76BD">
                        <wp:extent cx="173355" cy="173355"/>
                        <wp:effectExtent l="0" t="0" r="4445" b="4445"/>
                        <wp:docPr id="1961659562" name="Imagen 6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28FD416" w14:textId="762B7C74"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fldChar w:fldCharType="begin"/>
                  </w:r>
                  <w:r>
                    <w:rPr>
                      <w:rFonts w:ascii="Open Sans" w:hAnsi="Open Sans" w:cs="Open Sans"/>
                      <w:sz w:val="20"/>
                      <w:szCs w:val="20"/>
                      <w:bdr w:val="none" w:sz="0" w:space="0" w:color="auto" w:frame="1"/>
                    </w:rPr>
                    <w:instrText xml:space="preserve"> INCLUDEPICTURE "https://uvmonline.blackboard.com/bbcswebdav/pid-12650144-dt-content-rid-273937275_1/xid-273937275_1" \* MERGEFORMATINET </w:instrText>
                  </w:r>
                  <w:r>
                    <w:rPr>
                      <w:rFonts w:ascii="Open Sans" w:hAnsi="Open Sans" w:cs="Open Sans"/>
                      <w:sz w:val="20"/>
                      <w:szCs w:val="20"/>
                      <w:bdr w:val="none" w:sz="0" w:space="0" w:color="auto" w:frame="1"/>
                    </w:rPr>
                    <w:fldChar w:fldCharType="separate"/>
                  </w:r>
                  <w:r>
                    <w:rPr>
                      <w:rFonts w:ascii="Open Sans" w:hAnsi="Open Sans" w:cs="Open Sans"/>
                      <w:noProof/>
                      <w:sz w:val="20"/>
                      <w:szCs w:val="20"/>
                      <w:bdr w:val="none" w:sz="0" w:space="0" w:color="auto" w:frame="1"/>
                    </w:rPr>
                    <w:drawing>
                      <wp:inline distT="0" distB="0" distL="0" distR="0" wp14:anchorId="321E381B" wp14:editId="768562C8">
                        <wp:extent cx="2349500" cy="1191895"/>
                        <wp:effectExtent l="0" t="0" r="0" b="1905"/>
                        <wp:docPr id="543937156" name="Imagen 66"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NOMB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9500" cy="1191895"/>
                                </a:xfrm>
                                <a:prstGeom prst="rect">
                                  <a:avLst/>
                                </a:prstGeom>
                                <a:noFill/>
                                <a:ln>
                                  <a:noFill/>
                                </a:ln>
                              </pic:spPr>
                            </pic:pic>
                          </a:graphicData>
                        </a:graphic>
                      </wp:inline>
                    </w:drawing>
                  </w:r>
                  <w:r>
                    <w:rPr>
                      <w:rFonts w:ascii="Open Sans" w:hAnsi="Open Sans" w:cs="Open Sans"/>
                      <w:sz w:val="20"/>
                      <w:szCs w:val="20"/>
                      <w:bdr w:val="none" w:sz="0" w:space="0" w:color="auto" w:frame="1"/>
                    </w:rPr>
                    <w:fldChar w:fldCharType="end"/>
                  </w:r>
                </w:p>
              </w:tc>
            </w:tr>
          </w:tbl>
          <w:p w14:paraId="624D5552" w14:textId="77777777" w:rsidR="00D04CB1" w:rsidRDefault="00D04CB1">
            <w:pPr>
              <w:rPr>
                <w:rFonts w:ascii="inherit" w:hAnsi="inherit" w:cs="Times New Roman"/>
                <w:sz w:val="19"/>
                <w:szCs w:val="19"/>
              </w:rPr>
            </w:pPr>
          </w:p>
        </w:tc>
        <w:tc>
          <w:tcPr>
            <w:tcW w:w="0" w:type="auto"/>
            <w:vAlign w:val="center"/>
            <w:hideMark/>
          </w:tcPr>
          <w:p w14:paraId="4BCF0467" w14:textId="77777777" w:rsidR="00D04CB1" w:rsidRDefault="00D04CB1">
            <w:pPr>
              <w:rPr>
                <w:sz w:val="20"/>
                <w:szCs w:val="20"/>
              </w:rPr>
            </w:pPr>
          </w:p>
        </w:tc>
        <w:tc>
          <w:tcPr>
            <w:tcW w:w="0" w:type="auto"/>
            <w:vAlign w:val="center"/>
            <w:hideMark/>
          </w:tcPr>
          <w:p w14:paraId="5FE8C68C" w14:textId="77777777" w:rsidR="00D04CB1" w:rsidRDefault="00D04CB1">
            <w:pPr>
              <w:rPr>
                <w:sz w:val="20"/>
                <w:szCs w:val="20"/>
              </w:rPr>
            </w:pPr>
          </w:p>
        </w:tc>
        <w:tc>
          <w:tcPr>
            <w:tcW w:w="0" w:type="auto"/>
            <w:vAlign w:val="center"/>
            <w:hideMark/>
          </w:tcPr>
          <w:p w14:paraId="0015CE9E" w14:textId="77777777" w:rsidR="00D04CB1" w:rsidRDefault="00D04CB1">
            <w:pPr>
              <w:rPr>
                <w:sz w:val="20"/>
                <w:szCs w:val="20"/>
              </w:rPr>
            </w:pPr>
          </w:p>
        </w:tc>
      </w:tr>
    </w:tbl>
    <w:p w14:paraId="37F15709"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10</w:t>
      </w:r>
    </w:p>
    <w:p w14:paraId="40A4BEF9"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7147D92F" w14:textId="77777777">
        <w:tc>
          <w:tcPr>
            <w:tcW w:w="0" w:type="auto"/>
            <w:noWrap/>
            <w:vAlign w:val="center"/>
            <w:hideMark/>
          </w:tcPr>
          <w:p w14:paraId="0B3F33F9"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12B97EF3" w14:textId="77777777" w:rsidR="00D04CB1" w:rsidRDefault="00D04CB1">
            <w:pPr>
              <w:rPr>
                <w:sz w:val="20"/>
                <w:szCs w:val="20"/>
              </w:rPr>
            </w:pPr>
          </w:p>
        </w:tc>
      </w:tr>
      <w:tr w:rsidR="00D04CB1" w14:paraId="03A967E4" w14:textId="77777777">
        <w:tc>
          <w:tcPr>
            <w:tcW w:w="0" w:type="auto"/>
            <w:vMerge w:val="restart"/>
            <w:hideMark/>
          </w:tcPr>
          <w:p w14:paraId="6C63E705" w14:textId="7E23ED0D" w:rsidR="00D04CB1" w:rsidRDefault="00D04CB1">
            <w:pPr>
              <w:jc w:val="center"/>
              <w:rPr>
                <w:rFonts w:ascii="inherit" w:hAnsi="inherit"/>
                <w:sz w:val="19"/>
                <w:szCs w:val="19"/>
              </w:rPr>
            </w:pPr>
          </w:p>
        </w:tc>
        <w:tc>
          <w:tcPr>
            <w:tcW w:w="5000" w:type="pct"/>
            <w:hideMark/>
          </w:tcPr>
          <w:p w14:paraId="4FA289E6" w14:textId="77777777" w:rsidR="00D04CB1" w:rsidRDefault="00D04CB1">
            <w:pPr>
              <w:rPr>
                <w:rFonts w:ascii="Open Sans" w:hAnsi="Open Sans" w:cs="Open Sans"/>
                <w:sz w:val="20"/>
                <w:szCs w:val="20"/>
              </w:rPr>
            </w:pPr>
            <w:r>
              <w:rPr>
                <w:rFonts w:ascii="Open Sans" w:hAnsi="Open Sans" w:cs="Open Sans"/>
                <w:sz w:val="20"/>
                <w:szCs w:val="20"/>
              </w:rPr>
              <w:t>Surgió en el siglo XVIII, con el abandono de las monarquías y la llegada del capitalismo occidental en la Europa. Su principal objetivo es explicar cómo conceptos de valor, precio, oferta, demanda y distribución operan en la realidad.</w:t>
            </w:r>
          </w:p>
        </w:tc>
        <w:tc>
          <w:tcPr>
            <w:tcW w:w="0" w:type="auto"/>
            <w:vAlign w:val="center"/>
            <w:hideMark/>
          </w:tcPr>
          <w:p w14:paraId="299129BA" w14:textId="77777777" w:rsidR="00D04CB1" w:rsidRDefault="00D04CB1">
            <w:pPr>
              <w:rPr>
                <w:sz w:val="20"/>
                <w:szCs w:val="20"/>
              </w:rPr>
            </w:pPr>
          </w:p>
        </w:tc>
        <w:tc>
          <w:tcPr>
            <w:tcW w:w="0" w:type="auto"/>
            <w:vAlign w:val="center"/>
            <w:hideMark/>
          </w:tcPr>
          <w:p w14:paraId="40FA90FF" w14:textId="77777777" w:rsidR="00D04CB1" w:rsidRDefault="00D04CB1">
            <w:pPr>
              <w:rPr>
                <w:sz w:val="20"/>
                <w:szCs w:val="20"/>
              </w:rPr>
            </w:pPr>
          </w:p>
        </w:tc>
        <w:tc>
          <w:tcPr>
            <w:tcW w:w="0" w:type="auto"/>
            <w:vAlign w:val="center"/>
            <w:hideMark/>
          </w:tcPr>
          <w:p w14:paraId="67996AF7" w14:textId="77777777" w:rsidR="00D04CB1" w:rsidRDefault="00D04CB1">
            <w:pPr>
              <w:rPr>
                <w:sz w:val="20"/>
                <w:szCs w:val="20"/>
              </w:rPr>
            </w:pPr>
          </w:p>
        </w:tc>
      </w:tr>
      <w:tr w:rsidR="00D04CB1" w14:paraId="27E86F1B" w14:textId="77777777">
        <w:tc>
          <w:tcPr>
            <w:tcW w:w="0" w:type="auto"/>
            <w:vMerge/>
            <w:vAlign w:val="center"/>
            <w:hideMark/>
          </w:tcPr>
          <w:p w14:paraId="1503475C"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0EEBA9C9" w14:textId="77777777">
              <w:tc>
                <w:tcPr>
                  <w:tcW w:w="0" w:type="auto"/>
                  <w:hideMark/>
                </w:tcPr>
                <w:p w14:paraId="39D54A5F"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4692EFF5" w14:textId="646D9715"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289E449" wp14:editId="67B9F80A">
                        <wp:extent cx="173355" cy="173355"/>
                        <wp:effectExtent l="0" t="0" r="4445" b="4445"/>
                        <wp:docPr id="962933333" name="Imagen 6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E0C74DB" w14:textId="77777777" w:rsidR="00D04CB1" w:rsidRDefault="00D04CB1">
                  <w:pPr>
                    <w:rPr>
                      <w:rFonts w:ascii="Open Sans" w:hAnsi="Open Sans"/>
                      <w:sz w:val="20"/>
                      <w:szCs w:val="20"/>
                    </w:rPr>
                  </w:pPr>
                  <w:r>
                    <w:rPr>
                      <w:rFonts w:ascii="Open Sans" w:hAnsi="Open Sans" w:cs="Open Sans"/>
                      <w:sz w:val="20"/>
                      <w:szCs w:val="20"/>
                      <w:bdr w:val="none" w:sz="0" w:space="0" w:color="auto" w:frame="1"/>
                    </w:rPr>
                    <w:lastRenderedPageBreak/>
                    <w:t>Teoría clásica del consumidor.</w:t>
                  </w:r>
                </w:p>
              </w:tc>
            </w:tr>
            <w:tr w:rsidR="00D04CB1" w14:paraId="5FA46EBD" w14:textId="77777777">
              <w:tc>
                <w:tcPr>
                  <w:tcW w:w="0" w:type="auto"/>
                  <w:hideMark/>
                </w:tcPr>
                <w:p w14:paraId="01DD4EA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221F0CD9" w14:textId="54EAE418"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F07BA15" wp14:editId="184973C4">
                        <wp:extent cx="173355" cy="173355"/>
                        <wp:effectExtent l="0" t="0" r="4445" b="4445"/>
                        <wp:docPr id="1129889496" name="Imagen 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C3CB2CF" w14:textId="77777777" w:rsidR="00D04CB1" w:rsidRDefault="00D04CB1">
                  <w:pPr>
                    <w:rPr>
                      <w:rFonts w:ascii="Open Sans" w:hAnsi="Open Sans"/>
                      <w:sz w:val="20"/>
                      <w:szCs w:val="20"/>
                    </w:rPr>
                  </w:pPr>
                  <w:r>
                    <w:rPr>
                      <w:rFonts w:ascii="Open Sans" w:hAnsi="Open Sans" w:cs="Open Sans"/>
                      <w:sz w:val="20"/>
                      <w:szCs w:val="20"/>
                      <w:bdr w:val="none" w:sz="0" w:space="0" w:color="auto" w:frame="1"/>
                    </w:rPr>
                    <w:t>Teoría clásica del consumidor.</w:t>
                  </w:r>
                </w:p>
              </w:tc>
            </w:tr>
          </w:tbl>
          <w:p w14:paraId="423923B3" w14:textId="77777777" w:rsidR="00D04CB1" w:rsidRDefault="00D04CB1">
            <w:pPr>
              <w:rPr>
                <w:rFonts w:ascii="inherit" w:hAnsi="inherit" w:cs="Times New Roman"/>
                <w:sz w:val="19"/>
                <w:szCs w:val="19"/>
              </w:rPr>
            </w:pPr>
          </w:p>
        </w:tc>
        <w:tc>
          <w:tcPr>
            <w:tcW w:w="0" w:type="auto"/>
            <w:vAlign w:val="center"/>
            <w:hideMark/>
          </w:tcPr>
          <w:p w14:paraId="251B581B" w14:textId="77777777" w:rsidR="00D04CB1" w:rsidRDefault="00D04CB1">
            <w:pPr>
              <w:rPr>
                <w:sz w:val="20"/>
                <w:szCs w:val="20"/>
              </w:rPr>
            </w:pPr>
          </w:p>
        </w:tc>
        <w:tc>
          <w:tcPr>
            <w:tcW w:w="0" w:type="auto"/>
            <w:vAlign w:val="center"/>
            <w:hideMark/>
          </w:tcPr>
          <w:p w14:paraId="250FC1A0" w14:textId="77777777" w:rsidR="00D04CB1" w:rsidRDefault="00D04CB1">
            <w:pPr>
              <w:rPr>
                <w:sz w:val="20"/>
                <w:szCs w:val="20"/>
              </w:rPr>
            </w:pPr>
          </w:p>
        </w:tc>
        <w:tc>
          <w:tcPr>
            <w:tcW w:w="0" w:type="auto"/>
            <w:vAlign w:val="center"/>
            <w:hideMark/>
          </w:tcPr>
          <w:p w14:paraId="6883EB58" w14:textId="77777777" w:rsidR="00D04CB1" w:rsidRDefault="00D04CB1">
            <w:pPr>
              <w:rPr>
                <w:sz w:val="20"/>
                <w:szCs w:val="20"/>
              </w:rPr>
            </w:pPr>
          </w:p>
        </w:tc>
      </w:tr>
    </w:tbl>
    <w:p w14:paraId="1AFB1403"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11</w:t>
      </w:r>
    </w:p>
    <w:p w14:paraId="2D3B6938"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09BCF4C9" w14:textId="77777777">
        <w:tc>
          <w:tcPr>
            <w:tcW w:w="0" w:type="auto"/>
            <w:noWrap/>
            <w:vAlign w:val="center"/>
            <w:hideMark/>
          </w:tcPr>
          <w:p w14:paraId="5B4050AD"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4D63D3B0" w14:textId="77777777" w:rsidR="00D04CB1" w:rsidRDefault="00D04CB1">
            <w:pPr>
              <w:rPr>
                <w:sz w:val="20"/>
                <w:szCs w:val="20"/>
              </w:rPr>
            </w:pPr>
          </w:p>
        </w:tc>
      </w:tr>
      <w:tr w:rsidR="00D04CB1" w14:paraId="4FEE14EB" w14:textId="77777777">
        <w:tc>
          <w:tcPr>
            <w:tcW w:w="0" w:type="auto"/>
            <w:vMerge w:val="restart"/>
            <w:hideMark/>
          </w:tcPr>
          <w:p w14:paraId="31078170" w14:textId="40830A03" w:rsidR="00D04CB1" w:rsidRDefault="00D04CB1">
            <w:pPr>
              <w:jc w:val="center"/>
              <w:rPr>
                <w:rFonts w:ascii="inherit" w:hAnsi="inherit"/>
                <w:sz w:val="19"/>
                <w:szCs w:val="19"/>
              </w:rPr>
            </w:pPr>
          </w:p>
        </w:tc>
        <w:tc>
          <w:tcPr>
            <w:tcW w:w="5000" w:type="pct"/>
            <w:hideMark/>
          </w:tcPr>
          <w:p w14:paraId="07FD64EE" w14:textId="77777777" w:rsidR="00D04CB1" w:rsidRDefault="00D04CB1">
            <w:pPr>
              <w:rPr>
                <w:rFonts w:ascii="Open Sans" w:hAnsi="Open Sans" w:cs="Open Sans"/>
                <w:sz w:val="20"/>
                <w:szCs w:val="20"/>
              </w:rPr>
            </w:pPr>
            <w:r>
              <w:rPr>
                <w:rFonts w:ascii="Open Sans" w:hAnsi="Open Sans" w:cs="Open Sans"/>
                <w:sz w:val="20"/>
                <w:szCs w:val="20"/>
              </w:rPr>
              <w:t>Sabemos que cuando el precio de un bien aumenta, la cantidad demandada disminuye y la cantidad ofrecida aumenta; pero cuando cuándo encontramos aquel volumen de ventas donde no existe utilidades ni perdidas, nos referimos a:</w:t>
            </w:r>
          </w:p>
        </w:tc>
        <w:tc>
          <w:tcPr>
            <w:tcW w:w="0" w:type="auto"/>
            <w:vAlign w:val="center"/>
            <w:hideMark/>
          </w:tcPr>
          <w:p w14:paraId="1F15BDA1" w14:textId="77777777" w:rsidR="00D04CB1" w:rsidRDefault="00D04CB1">
            <w:pPr>
              <w:rPr>
                <w:sz w:val="20"/>
                <w:szCs w:val="20"/>
              </w:rPr>
            </w:pPr>
          </w:p>
        </w:tc>
        <w:tc>
          <w:tcPr>
            <w:tcW w:w="0" w:type="auto"/>
            <w:vAlign w:val="center"/>
            <w:hideMark/>
          </w:tcPr>
          <w:p w14:paraId="201881B0" w14:textId="77777777" w:rsidR="00D04CB1" w:rsidRDefault="00D04CB1">
            <w:pPr>
              <w:rPr>
                <w:sz w:val="20"/>
                <w:szCs w:val="20"/>
              </w:rPr>
            </w:pPr>
          </w:p>
        </w:tc>
        <w:tc>
          <w:tcPr>
            <w:tcW w:w="0" w:type="auto"/>
            <w:vAlign w:val="center"/>
            <w:hideMark/>
          </w:tcPr>
          <w:p w14:paraId="6733F941" w14:textId="77777777" w:rsidR="00D04CB1" w:rsidRDefault="00D04CB1">
            <w:pPr>
              <w:rPr>
                <w:sz w:val="20"/>
                <w:szCs w:val="20"/>
              </w:rPr>
            </w:pPr>
          </w:p>
        </w:tc>
      </w:tr>
      <w:tr w:rsidR="00D04CB1" w14:paraId="1154E89A" w14:textId="77777777">
        <w:tc>
          <w:tcPr>
            <w:tcW w:w="0" w:type="auto"/>
            <w:vMerge/>
            <w:vAlign w:val="center"/>
            <w:hideMark/>
          </w:tcPr>
          <w:p w14:paraId="7BA56132"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0DDE34D4" w14:textId="77777777">
              <w:tc>
                <w:tcPr>
                  <w:tcW w:w="0" w:type="auto"/>
                  <w:hideMark/>
                </w:tcPr>
                <w:p w14:paraId="128EB59A"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7D980C8" w14:textId="2FE35657"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22DAA7" wp14:editId="1DC1D3B4">
                        <wp:extent cx="173355" cy="173355"/>
                        <wp:effectExtent l="0" t="0" r="4445" b="4445"/>
                        <wp:docPr id="844590584" name="Imagen 6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E2E3619" w14:textId="77777777" w:rsidR="00D04CB1" w:rsidRDefault="00D04CB1">
                  <w:pPr>
                    <w:rPr>
                      <w:rFonts w:ascii="Open Sans" w:hAnsi="Open Sans"/>
                      <w:sz w:val="20"/>
                      <w:szCs w:val="20"/>
                    </w:rPr>
                  </w:pPr>
                  <w:r>
                    <w:rPr>
                      <w:rFonts w:ascii="Open Sans" w:hAnsi="Open Sans" w:cs="Open Sans"/>
                      <w:sz w:val="20"/>
                      <w:szCs w:val="20"/>
                      <w:bdr w:val="none" w:sz="0" w:space="0" w:color="auto" w:frame="1"/>
                    </w:rPr>
                    <w:t>Punto de Equilibrio.</w:t>
                  </w:r>
                </w:p>
              </w:tc>
            </w:tr>
            <w:tr w:rsidR="00D04CB1" w14:paraId="14C08B0A" w14:textId="77777777">
              <w:tc>
                <w:tcPr>
                  <w:tcW w:w="0" w:type="auto"/>
                  <w:hideMark/>
                </w:tcPr>
                <w:p w14:paraId="209D5108"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E3A533B" w14:textId="1D79DE92"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F2B1E6C" wp14:editId="1B4E149F">
                        <wp:extent cx="173355" cy="173355"/>
                        <wp:effectExtent l="0" t="0" r="4445" b="4445"/>
                        <wp:docPr id="903919438" name="Imagen 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E97E889" w14:textId="77777777" w:rsidR="00D04CB1" w:rsidRDefault="00D04CB1">
                  <w:pPr>
                    <w:rPr>
                      <w:rFonts w:ascii="Open Sans" w:hAnsi="Open Sans"/>
                      <w:sz w:val="20"/>
                      <w:szCs w:val="20"/>
                    </w:rPr>
                  </w:pPr>
                  <w:r>
                    <w:rPr>
                      <w:rFonts w:ascii="Open Sans" w:hAnsi="Open Sans" w:cs="Open Sans"/>
                      <w:sz w:val="20"/>
                      <w:szCs w:val="20"/>
                      <w:bdr w:val="none" w:sz="0" w:space="0" w:color="auto" w:frame="1"/>
                    </w:rPr>
                    <w:t>Punto de Equilibrio.</w:t>
                  </w:r>
                </w:p>
              </w:tc>
            </w:tr>
          </w:tbl>
          <w:p w14:paraId="39A2CC1C" w14:textId="77777777" w:rsidR="00D04CB1" w:rsidRDefault="00D04CB1">
            <w:pPr>
              <w:rPr>
                <w:rFonts w:ascii="inherit" w:hAnsi="inherit" w:cs="Times New Roman"/>
                <w:sz w:val="19"/>
                <w:szCs w:val="19"/>
              </w:rPr>
            </w:pPr>
          </w:p>
        </w:tc>
        <w:tc>
          <w:tcPr>
            <w:tcW w:w="0" w:type="auto"/>
            <w:vAlign w:val="center"/>
            <w:hideMark/>
          </w:tcPr>
          <w:p w14:paraId="357D20F8" w14:textId="77777777" w:rsidR="00D04CB1" w:rsidRDefault="00D04CB1">
            <w:pPr>
              <w:rPr>
                <w:sz w:val="20"/>
                <w:szCs w:val="20"/>
              </w:rPr>
            </w:pPr>
          </w:p>
        </w:tc>
        <w:tc>
          <w:tcPr>
            <w:tcW w:w="0" w:type="auto"/>
            <w:vAlign w:val="center"/>
            <w:hideMark/>
          </w:tcPr>
          <w:p w14:paraId="1C6698EC" w14:textId="77777777" w:rsidR="00D04CB1" w:rsidRDefault="00D04CB1">
            <w:pPr>
              <w:rPr>
                <w:sz w:val="20"/>
                <w:szCs w:val="20"/>
              </w:rPr>
            </w:pPr>
          </w:p>
        </w:tc>
        <w:tc>
          <w:tcPr>
            <w:tcW w:w="0" w:type="auto"/>
            <w:vAlign w:val="center"/>
            <w:hideMark/>
          </w:tcPr>
          <w:p w14:paraId="27054C82" w14:textId="77777777" w:rsidR="00D04CB1" w:rsidRDefault="00D04CB1">
            <w:pPr>
              <w:rPr>
                <w:sz w:val="20"/>
                <w:szCs w:val="20"/>
              </w:rPr>
            </w:pPr>
          </w:p>
        </w:tc>
      </w:tr>
    </w:tbl>
    <w:p w14:paraId="016C1977"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12</w:t>
      </w:r>
    </w:p>
    <w:p w14:paraId="2B19A294"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012B5178" w14:textId="77777777">
        <w:tc>
          <w:tcPr>
            <w:tcW w:w="0" w:type="auto"/>
            <w:noWrap/>
            <w:vAlign w:val="center"/>
            <w:hideMark/>
          </w:tcPr>
          <w:p w14:paraId="117ED206"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494BEF62" w14:textId="77777777" w:rsidR="00D04CB1" w:rsidRDefault="00D04CB1">
            <w:pPr>
              <w:rPr>
                <w:sz w:val="20"/>
                <w:szCs w:val="20"/>
              </w:rPr>
            </w:pPr>
          </w:p>
        </w:tc>
      </w:tr>
      <w:tr w:rsidR="00D04CB1" w14:paraId="444EF921" w14:textId="77777777">
        <w:tc>
          <w:tcPr>
            <w:tcW w:w="0" w:type="auto"/>
            <w:vMerge w:val="restart"/>
            <w:hideMark/>
          </w:tcPr>
          <w:p w14:paraId="75E10FB4" w14:textId="06212487" w:rsidR="00D04CB1" w:rsidRDefault="00D04CB1">
            <w:pPr>
              <w:jc w:val="center"/>
              <w:rPr>
                <w:rFonts w:ascii="inherit" w:hAnsi="inherit"/>
                <w:sz w:val="19"/>
                <w:szCs w:val="19"/>
              </w:rPr>
            </w:pPr>
          </w:p>
        </w:tc>
        <w:tc>
          <w:tcPr>
            <w:tcW w:w="5000" w:type="pct"/>
            <w:hideMark/>
          </w:tcPr>
          <w:p w14:paraId="5624658D" w14:textId="77777777" w:rsidR="00D04CB1" w:rsidRDefault="00D04CB1">
            <w:pPr>
              <w:rPr>
                <w:rFonts w:ascii="Open Sans" w:hAnsi="Open Sans" w:cs="Open Sans"/>
                <w:sz w:val="20"/>
                <w:szCs w:val="20"/>
              </w:rPr>
            </w:pPr>
            <w:r>
              <w:rPr>
                <w:rFonts w:ascii="Open Sans" w:hAnsi="Open Sans" w:cs="Open Sans"/>
                <w:sz w:val="20"/>
                <w:szCs w:val="20"/>
              </w:rPr>
              <w:t>Considerando los tipos de mercado considerando la competencia selecciona la opción correcta: este tipo de mercado se caracteriza porque existe infinito número de competidores por lo que ninguno tiene poder para fijar precios dentro del mercado y prácticamente todos los productos son iguales, por ese motivo la competencia perfecta solo existe en forma teórica pero no práctica.</w:t>
            </w:r>
          </w:p>
        </w:tc>
        <w:tc>
          <w:tcPr>
            <w:tcW w:w="0" w:type="auto"/>
            <w:vAlign w:val="center"/>
            <w:hideMark/>
          </w:tcPr>
          <w:p w14:paraId="4D58AC83" w14:textId="77777777" w:rsidR="00D04CB1" w:rsidRDefault="00D04CB1">
            <w:pPr>
              <w:rPr>
                <w:sz w:val="20"/>
                <w:szCs w:val="20"/>
              </w:rPr>
            </w:pPr>
          </w:p>
        </w:tc>
        <w:tc>
          <w:tcPr>
            <w:tcW w:w="0" w:type="auto"/>
            <w:vAlign w:val="center"/>
            <w:hideMark/>
          </w:tcPr>
          <w:p w14:paraId="5DDEF2B5" w14:textId="77777777" w:rsidR="00D04CB1" w:rsidRDefault="00D04CB1">
            <w:pPr>
              <w:rPr>
                <w:sz w:val="20"/>
                <w:szCs w:val="20"/>
              </w:rPr>
            </w:pPr>
          </w:p>
        </w:tc>
        <w:tc>
          <w:tcPr>
            <w:tcW w:w="0" w:type="auto"/>
            <w:vAlign w:val="center"/>
            <w:hideMark/>
          </w:tcPr>
          <w:p w14:paraId="4D11F0C8" w14:textId="77777777" w:rsidR="00D04CB1" w:rsidRDefault="00D04CB1">
            <w:pPr>
              <w:rPr>
                <w:sz w:val="20"/>
                <w:szCs w:val="20"/>
              </w:rPr>
            </w:pPr>
          </w:p>
        </w:tc>
      </w:tr>
      <w:tr w:rsidR="00D04CB1" w14:paraId="0D4655B0" w14:textId="77777777">
        <w:tc>
          <w:tcPr>
            <w:tcW w:w="0" w:type="auto"/>
            <w:vMerge/>
            <w:vAlign w:val="center"/>
            <w:hideMark/>
          </w:tcPr>
          <w:p w14:paraId="24B843FA"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37B9DD46" w14:textId="77777777">
              <w:tc>
                <w:tcPr>
                  <w:tcW w:w="0" w:type="auto"/>
                  <w:hideMark/>
                </w:tcPr>
                <w:p w14:paraId="4C149141"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4C1556BC" w14:textId="28DD830D"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209D390" wp14:editId="16968E4B">
                        <wp:extent cx="173355" cy="173355"/>
                        <wp:effectExtent l="0" t="0" r="4445" b="4445"/>
                        <wp:docPr id="934455165" name="Imagen 5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9AD4841"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competencia perfecta</w:t>
                  </w:r>
                </w:p>
              </w:tc>
            </w:tr>
            <w:tr w:rsidR="00D04CB1" w14:paraId="3192FD22" w14:textId="77777777">
              <w:tc>
                <w:tcPr>
                  <w:tcW w:w="0" w:type="auto"/>
                  <w:hideMark/>
                </w:tcPr>
                <w:p w14:paraId="706AA35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46092370" w14:textId="6FACE388"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05F862" wp14:editId="7D16D316">
                        <wp:extent cx="173355" cy="173355"/>
                        <wp:effectExtent l="0" t="0" r="4445" b="4445"/>
                        <wp:docPr id="1254046978" name="Imagen 5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7A149A4"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competencia perfecta</w:t>
                  </w:r>
                </w:p>
              </w:tc>
            </w:tr>
          </w:tbl>
          <w:p w14:paraId="6F05D20C" w14:textId="77777777" w:rsidR="00D04CB1" w:rsidRDefault="00D04CB1">
            <w:pPr>
              <w:rPr>
                <w:rFonts w:ascii="inherit" w:hAnsi="inherit" w:cs="Times New Roman"/>
                <w:sz w:val="19"/>
                <w:szCs w:val="19"/>
              </w:rPr>
            </w:pPr>
          </w:p>
        </w:tc>
        <w:tc>
          <w:tcPr>
            <w:tcW w:w="0" w:type="auto"/>
            <w:vAlign w:val="center"/>
            <w:hideMark/>
          </w:tcPr>
          <w:p w14:paraId="4D580840" w14:textId="77777777" w:rsidR="00D04CB1" w:rsidRDefault="00D04CB1">
            <w:pPr>
              <w:rPr>
                <w:sz w:val="20"/>
                <w:szCs w:val="20"/>
              </w:rPr>
            </w:pPr>
          </w:p>
        </w:tc>
        <w:tc>
          <w:tcPr>
            <w:tcW w:w="0" w:type="auto"/>
            <w:vAlign w:val="center"/>
            <w:hideMark/>
          </w:tcPr>
          <w:p w14:paraId="45415CB0" w14:textId="77777777" w:rsidR="00D04CB1" w:rsidRDefault="00D04CB1">
            <w:pPr>
              <w:rPr>
                <w:sz w:val="20"/>
                <w:szCs w:val="20"/>
              </w:rPr>
            </w:pPr>
          </w:p>
        </w:tc>
        <w:tc>
          <w:tcPr>
            <w:tcW w:w="0" w:type="auto"/>
            <w:vAlign w:val="center"/>
            <w:hideMark/>
          </w:tcPr>
          <w:p w14:paraId="778D92D1" w14:textId="77777777" w:rsidR="00D04CB1" w:rsidRDefault="00D04CB1">
            <w:pPr>
              <w:rPr>
                <w:sz w:val="20"/>
                <w:szCs w:val="20"/>
              </w:rPr>
            </w:pPr>
          </w:p>
        </w:tc>
      </w:tr>
    </w:tbl>
    <w:p w14:paraId="5E51FADB"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13</w:t>
      </w:r>
    </w:p>
    <w:p w14:paraId="0A118D10"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06DBD8F9" w14:textId="77777777">
        <w:tc>
          <w:tcPr>
            <w:tcW w:w="0" w:type="auto"/>
            <w:noWrap/>
            <w:vAlign w:val="center"/>
            <w:hideMark/>
          </w:tcPr>
          <w:p w14:paraId="5E5D48B2"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3BBAC31C" w14:textId="77777777" w:rsidR="00D04CB1" w:rsidRDefault="00D04CB1">
            <w:pPr>
              <w:rPr>
                <w:sz w:val="20"/>
                <w:szCs w:val="20"/>
              </w:rPr>
            </w:pPr>
          </w:p>
        </w:tc>
      </w:tr>
      <w:tr w:rsidR="00D04CB1" w14:paraId="67710ED7" w14:textId="77777777">
        <w:tc>
          <w:tcPr>
            <w:tcW w:w="0" w:type="auto"/>
            <w:vMerge w:val="restart"/>
            <w:hideMark/>
          </w:tcPr>
          <w:p w14:paraId="3B1F8D18" w14:textId="71C74EA6" w:rsidR="00D04CB1" w:rsidRDefault="00D04CB1">
            <w:pPr>
              <w:jc w:val="center"/>
              <w:rPr>
                <w:rFonts w:ascii="inherit" w:hAnsi="inherit"/>
                <w:sz w:val="19"/>
                <w:szCs w:val="19"/>
              </w:rPr>
            </w:pPr>
          </w:p>
        </w:tc>
        <w:tc>
          <w:tcPr>
            <w:tcW w:w="5000" w:type="pct"/>
            <w:hideMark/>
          </w:tcPr>
          <w:p w14:paraId="447493E1" w14:textId="77777777" w:rsidR="00D04CB1" w:rsidRDefault="00D04CB1">
            <w:pPr>
              <w:rPr>
                <w:rFonts w:ascii="Open Sans" w:hAnsi="Open Sans" w:cs="Open Sans"/>
                <w:sz w:val="20"/>
                <w:szCs w:val="20"/>
              </w:rPr>
            </w:pPr>
            <w:r>
              <w:rPr>
                <w:rFonts w:ascii="Open Sans" w:hAnsi="Open Sans" w:cs="Open Sans"/>
                <w:sz w:val="20"/>
                <w:szCs w:val="20"/>
              </w:rPr>
              <w:t xml:space="preserve">Considerando los tipos de mercado considerando la competencia selecciona la opción correcta: Sucede cuando estrictamente una sola empresa ofrece los bienes y servicios que </w:t>
            </w:r>
            <w:r>
              <w:rPr>
                <w:rFonts w:ascii="Open Sans" w:hAnsi="Open Sans" w:cs="Open Sans"/>
                <w:sz w:val="20"/>
                <w:szCs w:val="20"/>
              </w:rPr>
              <w:lastRenderedPageBreak/>
              <w:t>se venden en un mercado, por lo tanto, esa empresa tiene el control total sobre las condiciones de precio y de calidad de dichos productos.</w:t>
            </w:r>
          </w:p>
        </w:tc>
        <w:tc>
          <w:tcPr>
            <w:tcW w:w="0" w:type="auto"/>
            <w:vAlign w:val="center"/>
            <w:hideMark/>
          </w:tcPr>
          <w:p w14:paraId="475A077D" w14:textId="77777777" w:rsidR="00D04CB1" w:rsidRDefault="00D04CB1">
            <w:pPr>
              <w:rPr>
                <w:sz w:val="20"/>
                <w:szCs w:val="20"/>
              </w:rPr>
            </w:pPr>
          </w:p>
        </w:tc>
        <w:tc>
          <w:tcPr>
            <w:tcW w:w="0" w:type="auto"/>
            <w:vAlign w:val="center"/>
            <w:hideMark/>
          </w:tcPr>
          <w:p w14:paraId="63DE1DB3" w14:textId="77777777" w:rsidR="00D04CB1" w:rsidRDefault="00D04CB1">
            <w:pPr>
              <w:rPr>
                <w:sz w:val="20"/>
                <w:szCs w:val="20"/>
              </w:rPr>
            </w:pPr>
          </w:p>
        </w:tc>
        <w:tc>
          <w:tcPr>
            <w:tcW w:w="0" w:type="auto"/>
            <w:vAlign w:val="center"/>
            <w:hideMark/>
          </w:tcPr>
          <w:p w14:paraId="5B264D51" w14:textId="77777777" w:rsidR="00D04CB1" w:rsidRDefault="00D04CB1">
            <w:pPr>
              <w:rPr>
                <w:sz w:val="20"/>
                <w:szCs w:val="20"/>
              </w:rPr>
            </w:pPr>
          </w:p>
        </w:tc>
      </w:tr>
      <w:tr w:rsidR="00D04CB1" w14:paraId="272C1607" w14:textId="77777777">
        <w:tc>
          <w:tcPr>
            <w:tcW w:w="0" w:type="auto"/>
            <w:vMerge/>
            <w:vAlign w:val="center"/>
            <w:hideMark/>
          </w:tcPr>
          <w:p w14:paraId="775335F4"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6D4E0529" w14:textId="77777777">
              <w:tc>
                <w:tcPr>
                  <w:tcW w:w="0" w:type="auto"/>
                  <w:hideMark/>
                </w:tcPr>
                <w:p w14:paraId="4E49C86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F99ED82" w14:textId="3D90F1E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7B31D7C" wp14:editId="6869CAAB">
                        <wp:extent cx="173355" cy="173355"/>
                        <wp:effectExtent l="0" t="0" r="4445" b="4445"/>
                        <wp:docPr id="268043827" name="Imagen 5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F39891D"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monopolio Puro</w:t>
                  </w:r>
                </w:p>
              </w:tc>
            </w:tr>
            <w:tr w:rsidR="00D04CB1" w14:paraId="1B1DAFF8" w14:textId="77777777">
              <w:tc>
                <w:tcPr>
                  <w:tcW w:w="0" w:type="auto"/>
                  <w:hideMark/>
                </w:tcPr>
                <w:p w14:paraId="6528D7C0"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AE9C321" w14:textId="1E422A63"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D7ECF7F" wp14:editId="43B8A942">
                        <wp:extent cx="173355" cy="173355"/>
                        <wp:effectExtent l="0" t="0" r="4445" b="4445"/>
                        <wp:docPr id="1607834529" name="Imagen 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4EFB5C9"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de monopolio Puro</w:t>
                  </w:r>
                </w:p>
              </w:tc>
            </w:tr>
          </w:tbl>
          <w:p w14:paraId="5CF48FAA" w14:textId="77777777" w:rsidR="00D04CB1" w:rsidRDefault="00D04CB1">
            <w:pPr>
              <w:rPr>
                <w:rFonts w:ascii="inherit" w:hAnsi="inherit" w:cs="Times New Roman"/>
                <w:sz w:val="19"/>
                <w:szCs w:val="19"/>
              </w:rPr>
            </w:pPr>
          </w:p>
        </w:tc>
        <w:tc>
          <w:tcPr>
            <w:tcW w:w="0" w:type="auto"/>
            <w:vAlign w:val="center"/>
            <w:hideMark/>
          </w:tcPr>
          <w:p w14:paraId="2D384D0B" w14:textId="77777777" w:rsidR="00D04CB1" w:rsidRDefault="00D04CB1">
            <w:pPr>
              <w:rPr>
                <w:sz w:val="20"/>
                <w:szCs w:val="20"/>
              </w:rPr>
            </w:pPr>
          </w:p>
        </w:tc>
        <w:tc>
          <w:tcPr>
            <w:tcW w:w="0" w:type="auto"/>
            <w:vAlign w:val="center"/>
            <w:hideMark/>
          </w:tcPr>
          <w:p w14:paraId="63F06221" w14:textId="77777777" w:rsidR="00D04CB1" w:rsidRDefault="00D04CB1">
            <w:pPr>
              <w:rPr>
                <w:sz w:val="20"/>
                <w:szCs w:val="20"/>
              </w:rPr>
            </w:pPr>
          </w:p>
        </w:tc>
        <w:tc>
          <w:tcPr>
            <w:tcW w:w="0" w:type="auto"/>
            <w:vAlign w:val="center"/>
            <w:hideMark/>
          </w:tcPr>
          <w:p w14:paraId="17F1829A" w14:textId="77777777" w:rsidR="00D04CB1" w:rsidRDefault="00D04CB1">
            <w:pPr>
              <w:rPr>
                <w:sz w:val="20"/>
                <w:szCs w:val="20"/>
              </w:rPr>
            </w:pPr>
          </w:p>
        </w:tc>
      </w:tr>
    </w:tbl>
    <w:p w14:paraId="6155DA57"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14</w:t>
      </w:r>
    </w:p>
    <w:p w14:paraId="35A6269B"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1B667543" w14:textId="77777777">
        <w:tc>
          <w:tcPr>
            <w:tcW w:w="0" w:type="auto"/>
            <w:noWrap/>
            <w:vAlign w:val="center"/>
            <w:hideMark/>
          </w:tcPr>
          <w:p w14:paraId="4223CA78"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721B4657" w14:textId="77777777" w:rsidR="00D04CB1" w:rsidRDefault="00D04CB1">
            <w:pPr>
              <w:rPr>
                <w:sz w:val="20"/>
                <w:szCs w:val="20"/>
              </w:rPr>
            </w:pPr>
          </w:p>
        </w:tc>
      </w:tr>
      <w:tr w:rsidR="00D04CB1" w14:paraId="060311C2" w14:textId="77777777">
        <w:tc>
          <w:tcPr>
            <w:tcW w:w="0" w:type="auto"/>
            <w:vMerge w:val="restart"/>
            <w:hideMark/>
          </w:tcPr>
          <w:p w14:paraId="44AD5658" w14:textId="13A310C7" w:rsidR="00D04CB1" w:rsidRDefault="00D04CB1">
            <w:pPr>
              <w:jc w:val="center"/>
              <w:rPr>
                <w:rFonts w:ascii="inherit" w:hAnsi="inherit"/>
                <w:sz w:val="19"/>
                <w:szCs w:val="19"/>
              </w:rPr>
            </w:pPr>
          </w:p>
        </w:tc>
        <w:tc>
          <w:tcPr>
            <w:tcW w:w="5000" w:type="pct"/>
            <w:hideMark/>
          </w:tcPr>
          <w:p w14:paraId="48D640FD"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 acuerdo con las identidades y Lemas referente a la teoría del consumidor; relaciona cada función con su identidad o lema de manera correcta.</w:t>
            </w:r>
          </w:p>
          <w:p w14:paraId="5E880DA3"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A) Identidad de ROY</w:t>
            </w:r>
          </w:p>
          <w:p w14:paraId="24801D5A"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Lema de Sheppard</w:t>
            </w:r>
          </w:p>
          <w:p w14:paraId="61F2D831"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Propiedades de inversión</w:t>
            </w:r>
          </w:p>
          <w:p w14:paraId="3C5CA91E"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 Dualidad por el lado del consumidor.</w:t>
            </w:r>
          </w:p>
          <w:p w14:paraId="49D0AB28" w14:textId="77777777" w:rsidR="00D04CB1" w:rsidRDefault="00D04CB1">
            <w:pPr>
              <w:pStyle w:val="NormalWeb"/>
              <w:spacing w:before="0" w:beforeAutospacing="0" w:after="240" w:afterAutospacing="0"/>
              <w:rPr>
                <w:rFonts w:ascii="Open Sans" w:hAnsi="Open Sans" w:cs="Open Sans"/>
                <w:sz w:val="20"/>
                <w:szCs w:val="20"/>
              </w:rPr>
            </w:pPr>
          </w:p>
          <w:p w14:paraId="6542ED67"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w:t>
            </w:r>
          </w:p>
          <w:p w14:paraId="539A7A62" w14:textId="5076B912"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fldChar w:fldCharType="begin"/>
            </w:r>
            <w:r>
              <w:rPr>
                <w:rFonts w:ascii="Open Sans" w:hAnsi="Open Sans" w:cs="Open Sans"/>
                <w:sz w:val="20"/>
                <w:szCs w:val="20"/>
              </w:rPr>
              <w:instrText xml:space="preserve"> INCLUDEPICTURE "https://uvmonline.blackboard.com/bbcswebdav/pid-12650144-dt-content-rid-273937270_1/xid-273937270_1"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4EA3D21C" wp14:editId="39280C90">
                  <wp:extent cx="3159760" cy="1018540"/>
                  <wp:effectExtent l="0" t="0" r="2540" b="0"/>
                  <wp:docPr id="1227998940" name="Imagen 52"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NOMB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9760" cy="1018540"/>
                          </a:xfrm>
                          <a:prstGeom prst="rect">
                            <a:avLst/>
                          </a:prstGeom>
                          <a:noFill/>
                          <a:ln>
                            <a:noFill/>
                          </a:ln>
                        </pic:spPr>
                      </pic:pic>
                    </a:graphicData>
                  </a:graphic>
                </wp:inline>
              </w:drawing>
            </w:r>
            <w:r>
              <w:rPr>
                <w:rFonts w:ascii="Open Sans" w:hAnsi="Open Sans" w:cs="Open Sans"/>
                <w:sz w:val="20"/>
                <w:szCs w:val="20"/>
              </w:rPr>
              <w:fldChar w:fldCharType="end"/>
            </w:r>
          </w:p>
          <w:p w14:paraId="6855E601"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w:t>
            </w:r>
          </w:p>
          <w:p w14:paraId="42659D7D" w14:textId="1C9B7CFC"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fldChar w:fldCharType="begin"/>
            </w:r>
            <w:r>
              <w:rPr>
                <w:rFonts w:ascii="Open Sans" w:hAnsi="Open Sans" w:cs="Open Sans"/>
                <w:sz w:val="20"/>
                <w:szCs w:val="20"/>
              </w:rPr>
              <w:instrText xml:space="preserve"> INCLUDEPICTURE "https://uvmonline.blackboard.com/bbcswebdav/pid-12650144-dt-content-rid-273937272_1/xid-273937272_1"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7DC06D9C" wp14:editId="3E429D5B">
                  <wp:extent cx="3542030" cy="1157605"/>
                  <wp:effectExtent l="0" t="0" r="1270" b="0"/>
                  <wp:docPr id="440570765" name="Imagen 51"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NOMB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2030" cy="1157605"/>
                          </a:xfrm>
                          <a:prstGeom prst="rect">
                            <a:avLst/>
                          </a:prstGeom>
                          <a:noFill/>
                          <a:ln>
                            <a:noFill/>
                          </a:ln>
                        </pic:spPr>
                      </pic:pic>
                    </a:graphicData>
                  </a:graphic>
                </wp:inline>
              </w:drawing>
            </w:r>
            <w:r>
              <w:rPr>
                <w:rFonts w:ascii="Open Sans" w:hAnsi="Open Sans" w:cs="Open Sans"/>
                <w:sz w:val="20"/>
                <w:szCs w:val="20"/>
              </w:rPr>
              <w:fldChar w:fldCharType="end"/>
            </w:r>
          </w:p>
          <w:p w14:paraId="4F57982E"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w:t>
            </w:r>
          </w:p>
          <w:p w14:paraId="6E75F965" w14:textId="2E99A39F"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fldChar w:fldCharType="begin"/>
            </w:r>
            <w:r>
              <w:rPr>
                <w:rFonts w:ascii="Open Sans" w:hAnsi="Open Sans" w:cs="Open Sans"/>
                <w:sz w:val="20"/>
                <w:szCs w:val="20"/>
              </w:rPr>
              <w:instrText xml:space="preserve"> INCLUDEPICTURE "https://uvmonline.blackboard.com/bbcswebdav/pid-12650144-dt-content-rid-273937273_1/xid-273937273_1"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5A39FA06" wp14:editId="31413BA3">
                  <wp:extent cx="2534920" cy="1111250"/>
                  <wp:effectExtent l="0" t="0" r="5080" b="6350"/>
                  <wp:docPr id="1869812451" name="Imagen 50"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OMB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4920" cy="1111250"/>
                          </a:xfrm>
                          <a:prstGeom prst="rect">
                            <a:avLst/>
                          </a:prstGeom>
                          <a:noFill/>
                          <a:ln>
                            <a:noFill/>
                          </a:ln>
                        </pic:spPr>
                      </pic:pic>
                    </a:graphicData>
                  </a:graphic>
                </wp:inline>
              </w:drawing>
            </w:r>
            <w:r>
              <w:rPr>
                <w:rFonts w:ascii="Open Sans" w:hAnsi="Open Sans" w:cs="Open Sans"/>
                <w:sz w:val="20"/>
                <w:szCs w:val="20"/>
              </w:rPr>
              <w:fldChar w:fldCharType="end"/>
            </w:r>
          </w:p>
          <w:p w14:paraId="3EED8BFB"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4.</w:t>
            </w:r>
          </w:p>
          <w:p w14:paraId="3A1FF26D" w14:textId="108264C4"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fldChar w:fldCharType="begin"/>
            </w:r>
            <w:r>
              <w:rPr>
                <w:rFonts w:ascii="Open Sans" w:hAnsi="Open Sans" w:cs="Open Sans"/>
                <w:sz w:val="20"/>
                <w:szCs w:val="20"/>
              </w:rPr>
              <w:instrText xml:space="preserve"> INCLUDEPICTURE "https://uvmonline.blackboard.com/bbcswebdav/pid-12650144-dt-content-rid-273937274_1/xid-273937274_1" \* MERGEFORMATINET </w:instrText>
            </w:r>
            <w:r>
              <w:rPr>
                <w:rFonts w:ascii="Open Sans" w:hAnsi="Open Sans" w:cs="Open Sans"/>
                <w:sz w:val="20"/>
                <w:szCs w:val="20"/>
              </w:rPr>
              <w:fldChar w:fldCharType="separate"/>
            </w:r>
            <w:r>
              <w:rPr>
                <w:rFonts w:ascii="Open Sans" w:hAnsi="Open Sans" w:cs="Open Sans"/>
                <w:noProof/>
                <w:sz w:val="20"/>
                <w:szCs w:val="20"/>
              </w:rPr>
              <w:drawing>
                <wp:inline distT="0" distB="0" distL="0" distR="0" wp14:anchorId="7D3997DC" wp14:editId="1061BC53">
                  <wp:extent cx="3159760" cy="1180465"/>
                  <wp:effectExtent l="0" t="0" r="2540" b="635"/>
                  <wp:docPr id="1603509904" name="Imagen 49" descr="NO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NOMB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9760" cy="1180465"/>
                          </a:xfrm>
                          <a:prstGeom prst="rect">
                            <a:avLst/>
                          </a:prstGeom>
                          <a:noFill/>
                          <a:ln>
                            <a:noFill/>
                          </a:ln>
                        </pic:spPr>
                      </pic:pic>
                    </a:graphicData>
                  </a:graphic>
                </wp:inline>
              </w:drawing>
            </w:r>
            <w:r>
              <w:rPr>
                <w:rFonts w:ascii="Open Sans" w:hAnsi="Open Sans" w:cs="Open Sans"/>
                <w:sz w:val="20"/>
                <w:szCs w:val="20"/>
              </w:rPr>
              <w:fldChar w:fldCharType="end"/>
            </w:r>
          </w:p>
        </w:tc>
        <w:tc>
          <w:tcPr>
            <w:tcW w:w="0" w:type="auto"/>
            <w:vAlign w:val="center"/>
            <w:hideMark/>
          </w:tcPr>
          <w:p w14:paraId="76A41C0E" w14:textId="77777777" w:rsidR="00D04CB1" w:rsidRDefault="00D04CB1">
            <w:pPr>
              <w:rPr>
                <w:sz w:val="20"/>
                <w:szCs w:val="20"/>
              </w:rPr>
            </w:pPr>
          </w:p>
        </w:tc>
        <w:tc>
          <w:tcPr>
            <w:tcW w:w="0" w:type="auto"/>
            <w:vAlign w:val="center"/>
            <w:hideMark/>
          </w:tcPr>
          <w:p w14:paraId="10D54AD6" w14:textId="77777777" w:rsidR="00D04CB1" w:rsidRDefault="00D04CB1">
            <w:pPr>
              <w:rPr>
                <w:sz w:val="20"/>
                <w:szCs w:val="20"/>
              </w:rPr>
            </w:pPr>
          </w:p>
        </w:tc>
        <w:tc>
          <w:tcPr>
            <w:tcW w:w="0" w:type="auto"/>
            <w:vAlign w:val="center"/>
            <w:hideMark/>
          </w:tcPr>
          <w:p w14:paraId="61A4B00F" w14:textId="77777777" w:rsidR="00D04CB1" w:rsidRDefault="00D04CB1">
            <w:pPr>
              <w:rPr>
                <w:sz w:val="20"/>
                <w:szCs w:val="20"/>
              </w:rPr>
            </w:pPr>
          </w:p>
        </w:tc>
      </w:tr>
      <w:tr w:rsidR="00D04CB1" w14:paraId="3FECFF0C" w14:textId="77777777">
        <w:tc>
          <w:tcPr>
            <w:tcW w:w="0" w:type="auto"/>
            <w:vMerge/>
            <w:vAlign w:val="center"/>
            <w:hideMark/>
          </w:tcPr>
          <w:p w14:paraId="3ECCFEF1"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386D6EF1" w14:textId="77777777">
              <w:tc>
                <w:tcPr>
                  <w:tcW w:w="0" w:type="auto"/>
                  <w:hideMark/>
                </w:tcPr>
                <w:p w14:paraId="595D379E"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682BA0F5" w14:textId="0E328CC7"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583D167" wp14:editId="3D129D8A">
                        <wp:extent cx="173355" cy="173355"/>
                        <wp:effectExtent l="0" t="0" r="4445" b="4445"/>
                        <wp:docPr id="1661874280" name="Imagen 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CCABACE"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A-2, B-4, C-3, D-1</w:t>
                  </w:r>
                </w:p>
              </w:tc>
            </w:tr>
            <w:tr w:rsidR="00D04CB1" w14:paraId="1A1D5FBC" w14:textId="77777777">
              <w:tc>
                <w:tcPr>
                  <w:tcW w:w="0" w:type="auto"/>
                  <w:hideMark/>
                </w:tcPr>
                <w:p w14:paraId="5945E200"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8FBFAA8" w14:textId="0F41E6A6"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D052745" wp14:editId="68FEBA67">
                        <wp:extent cx="173355" cy="173355"/>
                        <wp:effectExtent l="0" t="0" r="4445" b="4445"/>
                        <wp:docPr id="806315868" name="Imagen 4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25CBE503"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A-2, B-4, C-3, D-1</w:t>
                  </w:r>
                </w:p>
              </w:tc>
            </w:tr>
          </w:tbl>
          <w:p w14:paraId="73EE7940" w14:textId="77777777" w:rsidR="00D04CB1" w:rsidRDefault="00D04CB1">
            <w:pPr>
              <w:rPr>
                <w:rFonts w:ascii="inherit" w:hAnsi="inherit" w:cs="Times New Roman"/>
                <w:sz w:val="19"/>
                <w:szCs w:val="19"/>
              </w:rPr>
            </w:pPr>
          </w:p>
        </w:tc>
        <w:tc>
          <w:tcPr>
            <w:tcW w:w="0" w:type="auto"/>
            <w:vAlign w:val="center"/>
            <w:hideMark/>
          </w:tcPr>
          <w:p w14:paraId="1EAE70CE" w14:textId="77777777" w:rsidR="00D04CB1" w:rsidRDefault="00D04CB1">
            <w:pPr>
              <w:rPr>
                <w:sz w:val="20"/>
                <w:szCs w:val="20"/>
              </w:rPr>
            </w:pPr>
          </w:p>
        </w:tc>
        <w:tc>
          <w:tcPr>
            <w:tcW w:w="0" w:type="auto"/>
            <w:vAlign w:val="center"/>
            <w:hideMark/>
          </w:tcPr>
          <w:p w14:paraId="252A5F89" w14:textId="77777777" w:rsidR="00D04CB1" w:rsidRDefault="00D04CB1">
            <w:pPr>
              <w:rPr>
                <w:sz w:val="20"/>
                <w:szCs w:val="20"/>
              </w:rPr>
            </w:pPr>
          </w:p>
        </w:tc>
        <w:tc>
          <w:tcPr>
            <w:tcW w:w="0" w:type="auto"/>
            <w:vAlign w:val="center"/>
            <w:hideMark/>
          </w:tcPr>
          <w:p w14:paraId="659FD64C" w14:textId="77777777" w:rsidR="00D04CB1" w:rsidRDefault="00D04CB1">
            <w:pPr>
              <w:rPr>
                <w:sz w:val="20"/>
                <w:szCs w:val="20"/>
              </w:rPr>
            </w:pPr>
          </w:p>
        </w:tc>
      </w:tr>
    </w:tbl>
    <w:p w14:paraId="0201363F"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15</w:t>
      </w:r>
    </w:p>
    <w:p w14:paraId="038ABBEC"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46320845" w14:textId="77777777">
        <w:tc>
          <w:tcPr>
            <w:tcW w:w="0" w:type="auto"/>
            <w:noWrap/>
            <w:vAlign w:val="center"/>
            <w:hideMark/>
          </w:tcPr>
          <w:p w14:paraId="7C580694"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5801554B" w14:textId="77777777" w:rsidR="00D04CB1" w:rsidRDefault="00D04CB1">
            <w:pPr>
              <w:rPr>
                <w:sz w:val="20"/>
                <w:szCs w:val="20"/>
              </w:rPr>
            </w:pPr>
          </w:p>
        </w:tc>
      </w:tr>
      <w:tr w:rsidR="00D04CB1" w14:paraId="653643C1" w14:textId="77777777">
        <w:tc>
          <w:tcPr>
            <w:tcW w:w="0" w:type="auto"/>
            <w:vMerge w:val="restart"/>
            <w:hideMark/>
          </w:tcPr>
          <w:p w14:paraId="087419BC" w14:textId="468912CD" w:rsidR="00D04CB1" w:rsidRDefault="00D04CB1">
            <w:pPr>
              <w:jc w:val="center"/>
              <w:rPr>
                <w:rFonts w:ascii="inherit" w:hAnsi="inherit"/>
                <w:sz w:val="19"/>
                <w:szCs w:val="19"/>
              </w:rPr>
            </w:pPr>
          </w:p>
        </w:tc>
        <w:tc>
          <w:tcPr>
            <w:tcW w:w="5000" w:type="pct"/>
            <w:hideMark/>
          </w:tcPr>
          <w:p w14:paraId="690BEC87" w14:textId="77777777" w:rsidR="00D04CB1" w:rsidRDefault="00D04CB1">
            <w:pPr>
              <w:rPr>
                <w:rFonts w:ascii="Open Sans" w:hAnsi="Open Sans" w:cs="Open Sans"/>
                <w:sz w:val="20"/>
                <w:szCs w:val="20"/>
              </w:rPr>
            </w:pPr>
            <w:r>
              <w:rPr>
                <w:rFonts w:ascii="Open Sans" w:hAnsi="Open Sans" w:cs="Open Sans"/>
                <w:sz w:val="20"/>
                <w:szCs w:val="20"/>
              </w:rPr>
              <w:t>Surgió en el siglo XX y está influenciada por varios campos del conocimiento: economía, sociología, psicología, marketing. No es sorprendente que los académicos partidarios de esa línea adopten enfoques bastante diferentes para describir el comportamiento de una persona cuando compra un producto o servicio.</w:t>
            </w:r>
          </w:p>
        </w:tc>
        <w:tc>
          <w:tcPr>
            <w:tcW w:w="0" w:type="auto"/>
            <w:vAlign w:val="center"/>
            <w:hideMark/>
          </w:tcPr>
          <w:p w14:paraId="097DEFD5" w14:textId="77777777" w:rsidR="00D04CB1" w:rsidRDefault="00D04CB1">
            <w:pPr>
              <w:rPr>
                <w:sz w:val="20"/>
                <w:szCs w:val="20"/>
              </w:rPr>
            </w:pPr>
          </w:p>
        </w:tc>
        <w:tc>
          <w:tcPr>
            <w:tcW w:w="0" w:type="auto"/>
            <w:vAlign w:val="center"/>
            <w:hideMark/>
          </w:tcPr>
          <w:p w14:paraId="3F666A5D" w14:textId="77777777" w:rsidR="00D04CB1" w:rsidRDefault="00D04CB1">
            <w:pPr>
              <w:rPr>
                <w:sz w:val="20"/>
                <w:szCs w:val="20"/>
              </w:rPr>
            </w:pPr>
          </w:p>
        </w:tc>
        <w:tc>
          <w:tcPr>
            <w:tcW w:w="0" w:type="auto"/>
            <w:vAlign w:val="center"/>
            <w:hideMark/>
          </w:tcPr>
          <w:p w14:paraId="570B3D29" w14:textId="77777777" w:rsidR="00D04CB1" w:rsidRDefault="00D04CB1">
            <w:pPr>
              <w:rPr>
                <w:sz w:val="20"/>
                <w:szCs w:val="20"/>
              </w:rPr>
            </w:pPr>
          </w:p>
        </w:tc>
      </w:tr>
      <w:tr w:rsidR="00D04CB1" w14:paraId="76DED09C" w14:textId="77777777">
        <w:tc>
          <w:tcPr>
            <w:tcW w:w="0" w:type="auto"/>
            <w:vMerge/>
            <w:vAlign w:val="center"/>
            <w:hideMark/>
          </w:tcPr>
          <w:p w14:paraId="6DD23899"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720F6F4" w14:textId="77777777">
              <w:tc>
                <w:tcPr>
                  <w:tcW w:w="0" w:type="auto"/>
                  <w:hideMark/>
                </w:tcPr>
                <w:p w14:paraId="34D23E98"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00B80E30" w14:textId="143F66D2"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6362690" wp14:editId="1DAD165B">
                        <wp:extent cx="173355" cy="173355"/>
                        <wp:effectExtent l="0" t="0" r="4445" b="4445"/>
                        <wp:docPr id="1367187535" name="Imagen 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004E70F" w14:textId="77777777" w:rsidR="00D04CB1" w:rsidRDefault="00D04CB1">
                  <w:pPr>
                    <w:rPr>
                      <w:rFonts w:ascii="Open Sans" w:hAnsi="Open Sans"/>
                      <w:sz w:val="20"/>
                      <w:szCs w:val="20"/>
                    </w:rPr>
                  </w:pPr>
                  <w:r>
                    <w:rPr>
                      <w:rFonts w:ascii="Open Sans" w:hAnsi="Open Sans" w:cs="Open Sans"/>
                      <w:sz w:val="20"/>
                      <w:szCs w:val="20"/>
                      <w:bdr w:val="none" w:sz="0" w:space="0" w:color="auto" w:frame="1"/>
                    </w:rPr>
                    <w:t>Teoría poskeynesiana del consumidor.</w:t>
                  </w:r>
                </w:p>
              </w:tc>
            </w:tr>
            <w:tr w:rsidR="00D04CB1" w14:paraId="6ED22180" w14:textId="77777777">
              <w:tc>
                <w:tcPr>
                  <w:tcW w:w="0" w:type="auto"/>
                  <w:hideMark/>
                </w:tcPr>
                <w:p w14:paraId="56AEBF13"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8E528A1" w14:textId="6678557E"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723256" wp14:editId="7014BBDF">
                        <wp:extent cx="173355" cy="173355"/>
                        <wp:effectExtent l="0" t="0" r="4445" b="4445"/>
                        <wp:docPr id="1917247055" name="Imagen 4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A544B1B" w14:textId="77777777" w:rsidR="00D04CB1" w:rsidRDefault="00D04CB1">
                  <w:pPr>
                    <w:rPr>
                      <w:rFonts w:ascii="Open Sans" w:hAnsi="Open Sans"/>
                      <w:sz w:val="20"/>
                      <w:szCs w:val="20"/>
                    </w:rPr>
                  </w:pPr>
                  <w:r>
                    <w:rPr>
                      <w:rFonts w:ascii="Open Sans" w:hAnsi="Open Sans" w:cs="Open Sans"/>
                      <w:sz w:val="20"/>
                      <w:szCs w:val="20"/>
                      <w:bdr w:val="none" w:sz="0" w:space="0" w:color="auto" w:frame="1"/>
                    </w:rPr>
                    <w:t>Teoría poskeynesiana del consumidor.</w:t>
                  </w:r>
                </w:p>
              </w:tc>
            </w:tr>
          </w:tbl>
          <w:p w14:paraId="0E5C0B69" w14:textId="77777777" w:rsidR="00D04CB1" w:rsidRDefault="00D04CB1">
            <w:pPr>
              <w:rPr>
                <w:rFonts w:ascii="inherit" w:hAnsi="inherit" w:cs="Times New Roman"/>
                <w:sz w:val="19"/>
                <w:szCs w:val="19"/>
              </w:rPr>
            </w:pPr>
          </w:p>
        </w:tc>
        <w:tc>
          <w:tcPr>
            <w:tcW w:w="0" w:type="auto"/>
            <w:vAlign w:val="center"/>
            <w:hideMark/>
          </w:tcPr>
          <w:p w14:paraId="7C2E81CC" w14:textId="77777777" w:rsidR="00D04CB1" w:rsidRDefault="00D04CB1">
            <w:pPr>
              <w:rPr>
                <w:sz w:val="20"/>
                <w:szCs w:val="20"/>
              </w:rPr>
            </w:pPr>
          </w:p>
        </w:tc>
        <w:tc>
          <w:tcPr>
            <w:tcW w:w="0" w:type="auto"/>
            <w:vAlign w:val="center"/>
            <w:hideMark/>
          </w:tcPr>
          <w:p w14:paraId="1F367A54" w14:textId="77777777" w:rsidR="00D04CB1" w:rsidRDefault="00D04CB1">
            <w:pPr>
              <w:rPr>
                <w:sz w:val="20"/>
                <w:szCs w:val="20"/>
              </w:rPr>
            </w:pPr>
          </w:p>
        </w:tc>
        <w:tc>
          <w:tcPr>
            <w:tcW w:w="0" w:type="auto"/>
            <w:vAlign w:val="center"/>
            <w:hideMark/>
          </w:tcPr>
          <w:p w14:paraId="07FFAEBA" w14:textId="77777777" w:rsidR="00D04CB1" w:rsidRDefault="00D04CB1">
            <w:pPr>
              <w:rPr>
                <w:sz w:val="20"/>
                <w:szCs w:val="20"/>
              </w:rPr>
            </w:pPr>
          </w:p>
        </w:tc>
      </w:tr>
    </w:tbl>
    <w:p w14:paraId="5CF5F5F8"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16</w:t>
      </w:r>
    </w:p>
    <w:p w14:paraId="62EA0A53"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4B0D9ADE" w14:textId="77777777">
        <w:tc>
          <w:tcPr>
            <w:tcW w:w="0" w:type="auto"/>
            <w:noWrap/>
            <w:vAlign w:val="center"/>
            <w:hideMark/>
          </w:tcPr>
          <w:p w14:paraId="479B0D2F"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2255A7A8" w14:textId="77777777" w:rsidR="00D04CB1" w:rsidRDefault="00D04CB1">
            <w:pPr>
              <w:rPr>
                <w:sz w:val="20"/>
                <w:szCs w:val="20"/>
              </w:rPr>
            </w:pPr>
          </w:p>
        </w:tc>
      </w:tr>
      <w:tr w:rsidR="00D04CB1" w14:paraId="65E5B62E" w14:textId="77777777">
        <w:tc>
          <w:tcPr>
            <w:tcW w:w="0" w:type="auto"/>
            <w:vMerge w:val="restart"/>
            <w:hideMark/>
          </w:tcPr>
          <w:p w14:paraId="63FB1162" w14:textId="7EE5876B" w:rsidR="00D04CB1" w:rsidRDefault="00D04CB1">
            <w:pPr>
              <w:jc w:val="center"/>
              <w:rPr>
                <w:rFonts w:ascii="inherit" w:hAnsi="inherit"/>
                <w:sz w:val="19"/>
                <w:szCs w:val="19"/>
              </w:rPr>
            </w:pPr>
          </w:p>
        </w:tc>
        <w:tc>
          <w:tcPr>
            <w:tcW w:w="5000" w:type="pct"/>
            <w:hideMark/>
          </w:tcPr>
          <w:p w14:paraId="31D6DB88"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Relaciona el tipo de mercado al que corresponde cada definición dependiendo del área geográfica que abarca:</w:t>
            </w:r>
          </w:p>
          <w:p w14:paraId="1AB0BEB5"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Es el que atiende un área reducida del mercado como puede ser una provincia o una ciudad, una farmacia que se encuentre localizada en un barrio o en un centro comercial de una ciudad podría servir como ejemplo de este tipo de mercado.</w:t>
            </w:r>
          </w:p>
          <w:p w14:paraId="0990F87A"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Se caracteriza porque abarca y cubre todo un país, se extiende por todas las ciudades, departamentos, provincias o municipios que integran un país.</w:t>
            </w:r>
          </w:p>
          <w:p w14:paraId="1999282E"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Es el área que atiende no se limita a ciertos límites políticos; en este caso podemos hablar de un mercado que cubre de norte o sur de un país. Pero también un grupo de países como la región centroamericana.</w:t>
            </w:r>
          </w:p>
          <w:p w14:paraId="23A7279B"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 Es el que está formado por un conjunto de compradores que pueden ser de distintos países, estos generalmente son mercados atendidos por empresas multinacionales o transnacionales.</w:t>
            </w:r>
          </w:p>
          <w:p w14:paraId="5EA7364E" w14:textId="77777777" w:rsidR="00D04CB1" w:rsidRDefault="00D04CB1">
            <w:pPr>
              <w:pStyle w:val="NormalWeb"/>
              <w:spacing w:before="0" w:beforeAutospacing="0" w:after="240" w:afterAutospacing="0"/>
              <w:rPr>
                <w:rFonts w:ascii="Open Sans" w:hAnsi="Open Sans" w:cs="Open Sans"/>
                <w:sz w:val="20"/>
                <w:szCs w:val="20"/>
              </w:rPr>
            </w:pPr>
          </w:p>
          <w:p w14:paraId="4FDB35BD"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Mercado Regional</w:t>
            </w:r>
          </w:p>
          <w:p w14:paraId="27A9609D"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Mercado Nacional</w:t>
            </w:r>
          </w:p>
          <w:p w14:paraId="27EC2F6B"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Mercado Internacional</w:t>
            </w:r>
          </w:p>
          <w:p w14:paraId="2AE3E12E"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(4) Mercado Local</w:t>
            </w:r>
          </w:p>
        </w:tc>
        <w:tc>
          <w:tcPr>
            <w:tcW w:w="0" w:type="auto"/>
            <w:vAlign w:val="center"/>
            <w:hideMark/>
          </w:tcPr>
          <w:p w14:paraId="03427C3A" w14:textId="77777777" w:rsidR="00D04CB1" w:rsidRDefault="00D04CB1">
            <w:pPr>
              <w:rPr>
                <w:sz w:val="20"/>
                <w:szCs w:val="20"/>
              </w:rPr>
            </w:pPr>
          </w:p>
        </w:tc>
        <w:tc>
          <w:tcPr>
            <w:tcW w:w="0" w:type="auto"/>
            <w:vAlign w:val="center"/>
            <w:hideMark/>
          </w:tcPr>
          <w:p w14:paraId="28A480BB" w14:textId="77777777" w:rsidR="00D04CB1" w:rsidRDefault="00D04CB1">
            <w:pPr>
              <w:rPr>
                <w:sz w:val="20"/>
                <w:szCs w:val="20"/>
              </w:rPr>
            </w:pPr>
          </w:p>
        </w:tc>
        <w:tc>
          <w:tcPr>
            <w:tcW w:w="0" w:type="auto"/>
            <w:vAlign w:val="center"/>
            <w:hideMark/>
          </w:tcPr>
          <w:p w14:paraId="49EB6099" w14:textId="77777777" w:rsidR="00D04CB1" w:rsidRDefault="00D04CB1">
            <w:pPr>
              <w:rPr>
                <w:sz w:val="20"/>
                <w:szCs w:val="20"/>
              </w:rPr>
            </w:pPr>
          </w:p>
        </w:tc>
      </w:tr>
      <w:tr w:rsidR="00D04CB1" w14:paraId="71263109" w14:textId="77777777">
        <w:tc>
          <w:tcPr>
            <w:tcW w:w="0" w:type="auto"/>
            <w:vMerge/>
            <w:vAlign w:val="center"/>
            <w:hideMark/>
          </w:tcPr>
          <w:p w14:paraId="388AF26E"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804C08F" w14:textId="77777777">
              <w:tc>
                <w:tcPr>
                  <w:tcW w:w="0" w:type="auto"/>
                  <w:hideMark/>
                </w:tcPr>
                <w:p w14:paraId="4583392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63398A7" w14:textId="674617FE"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FF62D2" wp14:editId="17530727">
                        <wp:extent cx="173355" cy="173355"/>
                        <wp:effectExtent l="0" t="0" r="4445" b="4445"/>
                        <wp:docPr id="327347985" name="Imagen 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4742D91"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A-4, B-2, C-1, D3</w:t>
                  </w:r>
                </w:p>
              </w:tc>
            </w:tr>
            <w:tr w:rsidR="00D04CB1" w14:paraId="31746DF0" w14:textId="77777777">
              <w:tc>
                <w:tcPr>
                  <w:tcW w:w="0" w:type="auto"/>
                  <w:hideMark/>
                </w:tcPr>
                <w:p w14:paraId="795C0038"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9814F1E" w14:textId="055D81B5"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D7ED5CE" wp14:editId="7B479CF6">
                        <wp:extent cx="173355" cy="173355"/>
                        <wp:effectExtent l="0" t="0" r="4445" b="4445"/>
                        <wp:docPr id="1269914139" name="Imagen 4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0C50598"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A-4, B-2, C-1, D3</w:t>
                  </w:r>
                </w:p>
              </w:tc>
            </w:tr>
          </w:tbl>
          <w:p w14:paraId="5AAA623C" w14:textId="77777777" w:rsidR="00D04CB1" w:rsidRDefault="00D04CB1">
            <w:pPr>
              <w:rPr>
                <w:rFonts w:ascii="inherit" w:hAnsi="inherit" w:cs="Times New Roman"/>
                <w:sz w:val="19"/>
                <w:szCs w:val="19"/>
              </w:rPr>
            </w:pPr>
          </w:p>
        </w:tc>
        <w:tc>
          <w:tcPr>
            <w:tcW w:w="0" w:type="auto"/>
            <w:vAlign w:val="center"/>
            <w:hideMark/>
          </w:tcPr>
          <w:p w14:paraId="55876DAA" w14:textId="77777777" w:rsidR="00D04CB1" w:rsidRDefault="00D04CB1">
            <w:pPr>
              <w:rPr>
                <w:sz w:val="20"/>
                <w:szCs w:val="20"/>
              </w:rPr>
            </w:pPr>
          </w:p>
        </w:tc>
        <w:tc>
          <w:tcPr>
            <w:tcW w:w="0" w:type="auto"/>
            <w:vAlign w:val="center"/>
            <w:hideMark/>
          </w:tcPr>
          <w:p w14:paraId="4786F2BE" w14:textId="77777777" w:rsidR="00D04CB1" w:rsidRDefault="00D04CB1">
            <w:pPr>
              <w:rPr>
                <w:sz w:val="20"/>
                <w:szCs w:val="20"/>
              </w:rPr>
            </w:pPr>
          </w:p>
        </w:tc>
        <w:tc>
          <w:tcPr>
            <w:tcW w:w="0" w:type="auto"/>
            <w:vAlign w:val="center"/>
            <w:hideMark/>
          </w:tcPr>
          <w:p w14:paraId="1F1B30A7" w14:textId="77777777" w:rsidR="00D04CB1" w:rsidRDefault="00D04CB1">
            <w:pPr>
              <w:rPr>
                <w:sz w:val="20"/>
                <w:szCs w:val="20"/>
              </w:rPr>
            </w:pPr>
          </w:p>
        </w:tc>
      </w:tr>
    </w:tbl>
    <w:p w14:paraId="61341337"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17</w:t>
      </w:r>
    </w:p>
    <w:p w14:paraId="25D202DE"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338A30A7" w14:textId="77777777">
        <w:tc>
          <w:tcPr>
            <w:tcW w:w="0" w:type="auto"/>
            <w:noWrap/>
            <w:vAlign w:val="center"/>
            <w:hideMark/>
          </w:tcPr>
          <w:p w14:paraId="04C4C8FB"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0C5EFFDB" w14:textId="77777777" w:rsidR="00D04CB1" w:rsidRDefault="00D04CB1">
            <w:pPr>
              <w:rPr>
                <w:sz w:val="20"/>
                <w:szCs w:val="20"/>
              </w:rPr>
            </w:pPr>
          </w:p>
        </w:tc>
      </w:tr>
      <w:tr w:rsidR="00D04CB1" w14:paraId="37D792E3" w14:textId="77777777">
        <w:tc>
          <w:tcPr>
            <w:tcW w:w="0" w:type="auto"/>
            <w:vMerge w:val="restart"/>
            <w:hideMark/>
          </w:tcPr>
          <w:p w14:paraId="57794411" w14:textId="1E3F567C" w:rsidR="00D04CB1" w:rsidRDefault="00D04CB1">
            <w:pPr>
              <w:jc w:val="center"/>
              <w:rPr>
                <w:rFonts w:ascii="inherit" w:hAnsi="inherit"/>
                <w:sz w:val="19"/>
                <w:szCs w:val="19"/>
              </w:rPr>
            </w:pPr>
          </w:p>
        </w:tc>
        <w:tc>
          <w:tcPr>
            <w:tcW w:w="5000" w:type="pct"/>
            <w:hideMark/>
          </w:tcPr>
          <w:p w14:paraId="6235325D" w14:textId="77777777" w:rsidR="00D04CB1" w:rsidRDefault="00D04CB1">
            <w:pPr>
              <w:rPr>
                <w:rFonts w:ascii="Open Sans" w:hAnsi="Open Sans" w:cs="Open Sans"/>
                <w:sz w:val="20"/>
                <w:szCs w:val="20"/>
              </w:rPr>
            </w:pPr>
            <w:r>
              <w:rPr>
                <w:rFonts w:ascii="Open Sans" w:hAnsi="Open Sans" w:cs="Open Sans"/>
                <w:sz w:val="20"/>
                <w:szCs w:val="20"/>
              </w:rPr>
              <w:t>Los consumidores tienden a comprar una cantidad mayor del bien que se ha abaratado y una menor cantidad de los bienes que son relativamente más caros.</w:t>
            </w:r>
          </w:p>
        </w:tc>
        <w:tc>
          <w:tcPr>
            <w:tcW w:w="0" w:type="auto"/>
            <w:vAlign w:val="center"/>
            <w:hideMark/>
          </w:tcPr>
          <w:p w14:paraId="2DDA1318" w14:textId="77777777" w:rsidR="00D04CB1" w:rsidRDefault="00D04CB1">
            <w:pPr>
              <w:rPr>
                <w:sz w:val="20"/>
                <w:szCs w:val="20"/>
              </w:rPr>
            </w:pPr>
          </w:p>
        </w:tc>
        <w:tc>
          <w:tcPr>
            <w:tcW w:w="0" w:type="auto"/>
            <w:vAlign w:val="center"/>
            <w:hideMark/>
          </w:tcPr>
          <w:p w14:paraId="221B5C7B" w14:textId="77777777" w:rsidR="00D04CB1" w:rsidRDefault="00D04CB1">
            <w:pPr>
              <w:rPr>
                <w:sz w:val="20"/>
                <w:szCs w:val="20"/>
              </w:rPr>
            </w:pPr>
          </w:p>
        </w:tc>
        <w:tc>
          <w:tcPr>
            <w:tcW w:w="0" w:type="auto"/>
            <w:vAlign w:val="center"/>
            <w:hideMark/>
          </w:tcPr>
          <w:p w14:paraId="0EB7AF95" w14:textId="77777777" w:rsidR="00D04CB1" w:rsidRDefault="00D04CB1">
            <w:pPr>
              <w:rPr>
                <w:sz w:val="20"/>
                <w:szCs w:val="20"/>
              </w:rPr>
            </w:pPr>
          </w:p>
        </w:tc>
      </w:tr>
      <w:tr w:rsidR="00D04CB1" w14:paraId="25E26BE8" w14:textId="77777777">
        <w:tc>
          <w:tcPr>
            <w:tcW w:w="0" w:type="auto"/>
            <w:vMerge/>
            <w:vAlign w:val="center"/>
            <w:hideMark/>
          </w:tcPr>
          <w:p w14:paraId="642AEB4D" w14:textId="77777777" w:rsidR="00D04CB1" w:rsidRDefault="00D04CB1">
            <w:pPr>
              <w:rPr>
                <w:rFonts w:ascii="inherit" w:hAnsi="inherit"/>
                <w:sz w:val="19"/>
                <w:szCs w:val="19"/>
              </w:rPr>
            </w:pPr>
          </w:p>
        </w:tc>
        <w:tc>
          <w:tcPr>
            <w:tcW w:w="0" w:type="auto"/>
            <w:hideMark/>
          </w:tcPr>
          <w:tbl>
            <w:tblPr>
              <w:tblW w:w="0" w:type="auto"/>
              <w:tblCellMar>
                <w:top w:w="40" w:type="dxa"/>
                <w:left w:w="40" w:type="dxa"/>
                <w:bottom w:w="40" w:type="dxa"/>
                <w:right w:w="40" w:type="dxa"/>
              </w:tblCellMar>
              <w:tblLook w:val="04A0" w:firstRow="1" w:lastRow="0" w:firstColumn="1" w:lastColumn="0" w:noHBand="0" w:noVBand="1"/>
            </w:tblPr>
            <w:tblGrid>
              <w:gridCol w:w="1167"/>
              <w:gridCol w:w="6573"/>
            </w:tblGrid>
            <w:tr w:rsidR="00D04CB1" w14:paraId="34B4FF23" w14:textId="77777777">
              <w:tc>
                <w:tcPr>
                  <w:tcW w:w="0" w:type="auto"/>
                  <w:hideMark/>
                </w:tcPr>
                <w:p w14:paraId="5D91C4D5"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524" w:type="dxa"/>
                  <w:hideMark/>
                </w:tcPr>
                <w:p w14:paraId="3C3913BE" w14:textId="4ED539F5" w:rsidR="00D04CB1" w:rsidRDefault="00D04CB1">
                  <w:pPr>
                    <w:rPr>
                      <w:rFonts w:ascii="Open Sans" w:hAnsi="Open Sans" w:cs="Open Sans"/>
                      <w:sz w:val="19"/>
                      <w:szCs w:val="19"/>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780C5F" wp14:editId="71E73B27">
                        <wp:extent cx="173355" cy="173355"/>
                        <wp:effectExtent l="0" t="0" r="4445" b="4445"/>
                        <wp:docPr id="728157057" name="Imagen 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p>
                <w:p w14:paraId="74B73D3B" w14:textId="77777777" w:rsidR="00D04CB1" w:rsidRDefault="00D04CB1">
                  <w:pPr>
                    <w:pStyle w:val="panswerformat"/>
                    <w:spacing w:before="0" w:beforeAutospacing="0" w:after="0" w:afterAutospacing="0"/>
                    <w:rPr>
                      <w:rFonts w:ascii="inherit" w:hAnsi="inherit" w:cs="Open Sans"/>
                      <w:sz w:val="19"/>
                      <w:szCs w:val="19"/>
                    </w:rPr>
                  </w:pPr>
                  <w:r>
                    <w:rPr>
                      <w:rFonts w:ascii="inherit" w:hAnsi="inherit" w:cs="Open Sans"/>
                      <w:sz w:val="19"/>
                      <w:szCs w:val="19"/>
                    </w:rPr>
                    <w:t>Verdadero</w:t>
                  </w:r>
                </w:p>
              </w:tc>
            </w:tr>
            <w:tr w:rsidR="00D04CB1" w14:paraId="1CDEBC9F" w14:textId="77777777">
              <w:tc>
                <w:tcPr>
                  <w:tcW w:w="0" w:type="auto"/>
                  <w:hideMark/>
                </w:tcPr>
                <w:p w14:paraId="1EACC18D"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524" w:type="dxa"/>
                  <w:hideMark/>
                </w:tcPr>
                <w:p w14:paraId="6489FDE9" w14:textId="00A9EE83" w:rsidR="00D04CB1" w:rsidRDefault="00D04CB1">
                  <w:pPr>
                    <w:rPr>
                      <w:rFonts w:ascii="Open Sans" w:hAnsi="Open Sans" w:cs="Open Sans"/>
                      <w:sz w:val="19"/>
                      <w:szCs w:val="19"/>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67F43D3" wp14:editId="53A87554">
                        <wp:extent cx="173355" cy="173355"/>
                        <wp:effectExtent l="0" t="0" r="4445" b="4445"/>
                        <wp:docPr id="1320901909" name="Imagen 3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Style w:val="answertextspan"/>
                      <w:rFonts w:ascii="inherit" w:hAnsi="inherit" w:cs="Open Sans"/>
                      <w:sz w:val="19"/>
                      <w:szCs w:val="19"/>
                      <w:bdr w:val="none" w:sz="0" w:space="0" w:color="auto" w:frame="1"/>
                    </w:rPr>
                    <w:t> Verdadero</w:t>
                  </w:r>
                </w:p>
              </w:tc>
            </w:tr>
          </w:tbl>
          <w:p w14:paraId="27F6E599" w14:textId="77777777" w:rsidR="00D04CB1" w:rsidRDefault="00D04CB1">
            <w:pPr>
              <w:rPr>
                <w:rFonts w:ascii="inherit" w:hAnsi="inherit" w:cs="Times New Roman"/>
                <w:sz w:val="19"/>
                <w:szCs w:val="19"/>
              </w:rPr>
            </w:pPr>
          </w:p>
        </w:tc>
        <w:tc>
          <w:tcPr>
            <w:tcW w:w="0" w:type="auto"/>
            <w:vAlign w:val="center"/>
            <w:hideMark/>
          </w:tcPr>
          <w:p w14:paraId="45D2DD26" w14:textId="77777777" w:rsidR="00D04CB1" w:rsidRDefault="00D04CB1">
            <w:pPr>
              <w:rPr>
                <w:sz w:val="20"/>
                <w:szCs w:val="20"/>
              </w:rPr>
            </w:pPr>
          </w:p>
        </w:tc>
        <w:tc>
          <w:tcPr>
            <w:tcW w:w="0" w:type="auto"/>
            <w:vAlign w:val="center"/>
            <w:hideMark/>
          </w:tcPr>
          <w:p w14:paraId="457AC7FB" w14:textId="77777777" w:rsidR="00D04CB1" w:rsidRDefault="00D04CB1">
            <w:pPr>
              <w:rPr>
                <w:sz w:val="20"/>
                <w:szCs w:val="20"/>
              </w:rPr>
            </w:pPr>
          </w:p>
        </w:tc>
        <w:tc>
          <w:tcPr>
            <w:tcW w:w="0" w:type="auto"/>
            <w:vAlign w:val="center"/>
            <w:hideMark/>
          </w:tcPr>
          <w:p w14:paraId="1256C579" w14:textId="77777777" w:rsidR="00D04CB1" w:rsidRDefault="00D04CB1">
            <w:pPr>
              <w:rPr>
                <w:sz w:val="20"/>
                <w:szCs w:val="20"/>
              </w:rPr>
            </w:pPr>
          </w:p>
        </w:tc>
      </w:tr>
    </w:tbl>
    <w:p w14:paraId="7A52588D"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18</w:t>
      </w:r>
    </w:p>
    <w:p w14:paraId="441C1F0B"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26C961F0" w14:textId="77777777">
        <w:tc>
          <w:tcPr>
            <w:tcW w:w="0" w:type="auto"/>
            <w:noWrap/>
            <w:vAlign w:val="center"/>
            <w:hideMark/>
          </w:tcPr>
          <w:p w14:paraId="05DFD293"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769E0241" w14:textId="77777777" w:rsidR="00D04CB1" w:rsidRDefault="00D04CB1">
            <w:pPr>
              <w:rPr>
                <w:sz w:val="20"/>
                <w:szCs w:val="20"/>
              </w:rPr>
            </w:pPr>
          </w:p>
        </w:tc>
      </w:tr>
      <w:tr w:rsidR="00D04CB1" w14:paraId="5729A176" w14:textId="77777777">
        <w:tc>
          <w:tcPr>
            <w:tcW w:w="0" w:type="auto"/>
            <w:vMerge w:val="restart"/>
            <w:hideMark/>
          </w:tcPr>
          <w:p w14:paraId="16BF0470" w14:textId="7BE1BDE8" w:rsidR="00D04CB1" w:rsidRDefault="00D04CB1">
            <w:pPr>
              <w:jc w:val="center"/>
              <w:rPr>
                <w:rFonts w:ascii="inherit" w:hAnsi="inherit"/>
                <w:sz w:val="19"/>
                <w:szCs w:val="19"/>
              </w:rPr>
            </w:pPr>
          </w:p>
        </w:tc>
        <w:tc>
          <w:tcPr>
            <w:tcW w:w="5000" w:type="pct"/>
            <w:hideMark/>
          </w:tcPr>
          <w:p w14:paraId="391A04C5" w14:textId="77777777" w:rsidR="00D04CB1" w:rsidRDefault="00D04CB1">
            <w:pPr>
              <w:rPr>
                <w:rFonts w:ascii="Open Sans" w:hAnsi="Open Sans" w:cs="Open Sans"/>
                <w:sz w:val="20"/>
                <w:szCs w:val="20"/>
              </w:rPr>
            </w:pPr>
            <w:r>
              <w:rPr>
                <w:rFonts w:ascii="Open Sans" w:hAnsi="Open Sans" w:cs="Open Sans"/>
                <w:sz w:val="20"/>
                <w:szCs w:val="20"/>
              </w:rPr>
              <w:t>¿Qué es un mercado potencial?</w:t>
            </w:r>
          </w:p>
        </w:tc>
        <w:tc>
          <w:tcPr>
            <w:tcW w:w="0" w:type="auto"/>
            <w:vAlign w:val="center"/>
            <w:hideMark/>
          </w:tcPr>
          <w:p w14:paraId="3635C95E" w14:textId="77777777" w:rsidR="00D04CB1" w:rsidRDefault="00D04CB1">
            <w:pPr>
              <w:rPr>
                <w:sz w:val="20"/>
                <w:szCs w:val="20"/>
              </w:rPr>
            </w:pPr>
          </w:p>
        </w:tc>
        <w:tc>
          <w:tcPr>
            <w:tcW w:w="0" w:type="auto"/>
            <w:vAlign w:val="center"/>
            <w:hideMark/>
          </w:tcPr>
          <w:p w14:paraId="487ADFC8" w14:textId="77777777" w:rsidR="00D04CB1" w:rsidRDefault="00D04CB1">
            <w:pPr>
              <w:rPr>
                <w:sz w:val="20"/>
                <w:szCs w:val="20"/>
              </w:rPr>
            </w:pPr>
          </w:p>
        </w:tc>
        <w:tc>
          <w:tcPr>
            <w:tcW w:w="0" w:type="auto"/>
            <w:vAlign w:val="center"/>
            <w:hideMark/>
          </w:tcPr>
          <w:p w14:paraId="2CE7E42F" w14:textId="77777777" w:rsidR="00D04CB1" w:rsidRDefault="00D04CB1">
            <w:pPr>
              <w:rPr>
                <w:sz w:val="20"/>
                <w:szCs w:val="20"/>
              </w:rPr>
            </w:pPr>
          </w:p>
        </w:tc>
      </w:tr>
      <w:tr w:rsidR="00D04CB1" w14:paraId="25D2D0FC" w14:textId="77777777">
        <w:tc>
          <w:tcPr>
            <w:tcW w:w="0" w:type="auto"/>
            <w:vMerge/>
            <w:vAlign w:val="center"/>
            <w:hideMark/>
          </w:tcPr>
          <w:p w14:paraId="73240328"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6CC2FEC" w14:textId="77777777">
              <w:tc>
                <w:tcPr>
                  <w:tcW w:w="0" w:type="auto"/>
                  <w:hideMark/>
                </w:tcPr>
                <w:p w14:paraId="479A06D3"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7B0498B4" w14:textId="60A0CE62"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9A8E970" wp14:editId="160533CC">
                        <wp:extent cx="173355" cy="173355"/>
                        <wp:effectExtent l="0" t="0" r="4445" b="4445"/>
                        <wp:docPr id="1779849182" name="Imagen 3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A63193D" w14:textId="77777777" w:rsidR="00D04CB1" w:rsidRDefault="00D04CB1">
                  <w:pPr>
                    <w:rPr>
                      <w:rFonts w:ascii="Open Sans" w:hAnsi="Open Sans"/>
                      <w:sz w:val="20"/>
                      <w:szCs w:val="20"/>
                    </w:rPr>
                  </w:pPr>
                  <w:r>
                    <w:rPr>
                      <w:rFonts w:ascii="Open Sans" w:hAnsi="Open Sans" w:cs="Open Sans"/>
                      <w:sz w:val="20"/>
                      <w:szCs w:val="20"/>
                      <w:bdr w:val="none" w:sz="0" w:space="0" w:color="auto" w:frame="1"/>
                    </w:rPr>
                    <w:t>Es aquel que está compuesto por un grupo de personas que podrían están interesadas en la compra de nuestros productos o servicios.</w:t>
                  </w:r>
                </w:p>
              </w:tc>
            </w:tr>
            <w:tr w:rsidR="00D04CB1" w14:paraId="6A65DE55" w14:textId="77777777">
              <w:tc>
                <w:tcPr>
                  <w:tcW w:w="0" w:type="auto"/>
                  <w:hideMark/>
                </w:tcPr>
                <w:p w14:paraId="225746D4"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0945018B" w14:textId="5B8A4C3C"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0103970" wp14:editId="1AAF8B93">
                        <wp:extent cx="173355" cy="173355"/>
                        <wp:effectExtent l="0" t="0" r="4445" b="4445"/>
                        <wp:docPr id="1310930706" name="Imagen 3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758F2C2" w14:textId="77777777" w:rsidR="00D04CB1" w:rsidRDefault="00D04CB1">
                  <w:pPr>
                    <w:rPr>
                      <w:rFonts w:ascii="Open Sans" w:hAnsi="Open Sans"/>
                      <w:sz w:val="20"/>
                      <w:szCs w:val="20"/>
                    </w:rPr>
                  </w:pPr>
                  <w:r>
                    <w:rPr>
                      <w:rFonts w:ascii="Open Sans" w:hAnsi="Open Sans" w:cs="Open Sans"/>
                      <w:sz w:val="20"/>
                      <w:szCs w:val="20"/>
                      <w:bdr w:val="none" w:sz="0" w:space="0" w:color="auto" w:frame="1"/>
                    </w:rPr>
                    <w:t>Es aquel que está compuesto por un grupo de personas que podrían están interesadas en la compra de nuestros productos o servicios.</w:t>
                  </w:r>
                </w:p>
              </w:tc>
            </w:tr>
          </w:tbl>
          <w:p w14:paraId="610F4542" w14:textId="77777777" w:rsidR="00D04CB1" w:rsidRDefault="00D04CB1">
            <w:pPr>
              <w:rPr>
                <w:rFonts w:ascii="inherit" w:hAnsi="inherit" w:cs="Times New Roman"/>
                <w:sz w:val="19"/>
                <w:szCs w:val="19"/>
              </w:rPr>
            </w:pPr>
          </w:p>
        </w:tc>
        <w:tc>
          <w:tcPr>
            <w:tcW w:w="0" w:type="auto"/>
            <w:vAlign w:val="center"/>
            <w:hideMark/>
          </w:tcPr>
          <w:p w14:paraId="21E0E1C6" w14:textId="77777777" w:rsidR="00D04CB1" w:rsidRDefault="00D04CB1">
            <w:pPr>
              <w:rPr>
                <w:sz w:val="20"/>
                <w:szCs w:val="20"/>
              </w:rPr>
            </w:pPr>
          </w:p>
        </w:tc>
        <w:tc>
          <w:tcPr>
            <w:tcW w:w="0" w:type="auto"/>
            <w:vAlign w:val="center"/>
            <w:hideMark/>
          </w:tcPr>
          <w:p w14:paraId="4B4238E1" w14:textId="77777777" w:rsidR="00D04CB1" w:rsidRDefault="00D04CB1">
            <w:pPr>
              <w:rPr>
                <w:sz w:val="20"/>
                <w:szCs w:val="20"/>
              </w:rPr>
            </w:pPr>
          </w:p>
        </w:tc>
        <w:tc>
          <w:tcPr>
            <w:tcW w:w="0" w:type="auto"/>
            <w:vAlign w:val="center"/>
            <w:hideMark/>
          </w:tcPr>
          <w:p w14:paraId="468CE24F" w14:textId="77777777" w:rsidR="00D04CB1" w:rsidRDefault="00D04CB1">
            <w:pPr>
              <w:rPr>
                <w:sz w:val="20"/>
                <w:szCs w:val="20"/>
              </w:rPr>
            </w:pPr>
          </w:p>
        </w:tc>
      </w:tr>
    </w:tbl>
    <w:p w14:paraId="23A816AF"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19</w:t>
      </w:r>
    </w:p>
    <w:p w14:paraId="027B07D4"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34655FB8" w14:textId="77777777">
        <w:tc>
          <w:tcPr>
            <w:tcW w:w="0" w:type="auto"/>
            <w:noWrap/>
            <w:vAlign w:val="center"/>
            <w:hideMark/>
          </w:tcPr>
          <w:p w14:paraId="44E7F1BC"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1131891A" w14:textId="77777777" w:rsidR="00D04CB1" w:rsidRDefault="00D04CB1">
            <w:pPr>
              <w:rPr>
                <w:sz w:val="20"/>
                <w:szCs w:val="20"/>
              </w:rPr>
            </w:pPr>
          </w:p>
        </w:tc>
      </w:tr>
      <w:tr w:rsidR="00D04CB1" w14:paraId="0B96F801" w14:textId="77777777">
        <w:tc>
          <w:tcPr>
            <w:tcW w:w="0" w:type="auto"/>
            <w:vMerge w:val="restart"/>
            <w:hideMark/>
          </w:tcPr>
          <w:p w14:paraId="3015F54E" w14:textId="0C037665" w:rsidR="00D04CB1" w:rsidRDefault="00D04CB1">
            <w:pPr>
              <w:jc w:val="center"/>
              <w:rPr>
                <w:rFonts w:ascii="inherit" w:hAnsi="inherit"/>
                <w:sz w:val="19"/>
                <w:szCs w:val="19"/>
              </w:rPr>
            </w:pPr>
          </w:p>
        </w:tc>
        <w:tc>
          <w:tcPr>
            <w:tcW w:w="5000" w:type="pct"/>
            <w:hideMark/>
          </w:tcPr>
          <w:p w14:paraId="5570748C" w14:textId="77777777" w:rsidR="00D04CB1" w:rsidRDefault="00D04CB1">
            <w:pPr>
              <w:rPr>
                <w:rFonts w:ascii="Open Sans" w:hAnsi="Open Sans" w:cs="Open Sans"/>
                <w:sz w:val="20"/>
                <w:szCs w:val="20"/>
              </w:rPr>
            </w:pPr>
            <w:r>
              <w:rPr>
                <w:rFonts w:ascii="Open Sans" w:hAnsi="Open Sans" w:cs="Open Sans"/>
                <w:sz w:val="20"/>
                <w:szCs w:val="20"/>
              </w:rPr>
              <w:t>¿Qué es un mercado?</w:t>
            </w:r>
          </w:p>
        </w:tc>
        <w:tc>
          <w:tcPr>
            <w:tcW w:w="0" w:type="auto"/>
            <w:vAlign w:val="center"/>
            <w:hideMark/>
          </w:tcPr>
          <w:p w14:paraId="5633F613" w14:textId="77777777" w:rsidR="00D04CB1" w:rsidRDefault="00D04CB1">
            <w:pPr>
              <w:rPr>
                <w:sz w:val="20"/>
                <w:szCs w:val="20"/>
              </w:rPr>
            </w:pPr>
          </w:p>
        </w:tc>
        <w:tc>
          <w:tcPr>
            <w:tcW w:w="0" w:type="auto"/>
            <w:vAlign w:val="center"/>
            <w:hideMark/>
          </w:tcPr>
          <w:p w14:paraId="2274213A" w14:textId="77777777" w:rsidR="00D04CB1" w:rsidRDefault="00D04CB1">
            <w:pPr>
              <w:rPr>
                <w:sz w:val="20"/>
                <w:szCs w:val="20"/>
              </w:rPr>
            </w:pPr>
          </w:p>
        </w:tc>
        <w:tc>
          <w:tcPr>
            <w:tcW w:w="0" w:type="auto"/>
            <w:vAlign w:val="center"/>
            <w:hideMark/>
          </w:tcPr>
          <w:p w14:paraId="5C2B7E3E" w14:textId="77777777" w:rsidR="00D04CB1" w:rsidRDefault="00D04CB1">
            <w:pPr>
              <w:rPr>
                <w:sz w:val="20"/>
                <w:szCs w:val="20"/>
              </w:rPr>
            </w:pPr>
          </w:p>
        </w:tc>
      </w:tr>
      <w:tr w:rsidR="00D04CB1" w14:paraId="532FC0D7" w14:textId="77777777">
        <w:tc>
          <w:tcPr>
            <w:tcW w:w="0" w:type="auto"/>
            <w:vMerge/>
            <w:vAlign w:val="center"/>
            <w:hideMark/>
          </w:tcPr>
          <w:p w14:paraId="39B4EBEC"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D18CA13" w14:textId="77777777">
              <w:tc>
                <w:tcPr>
                  <w:tcW w:w="0" w:type="auto"/>
                  <w:hideMark/>
                </w:tcPr>
                <w:p w14:paraId="6CCB80FE"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6207C52" w14:textId="196B9136"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C6E9D6D" wp14:editId="10E0C17D">
                        <wp:extent cx="173355" cy="173355"/>
                        <wp:effectExtent l="0" t="0" r="4445" b="4445"/>
                        <wp:docPr id="2063245514" name="Imagen 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74E2CC8" w14:textId="77777777" w:rsidR="00D04CB1" w:rsidRDefault="00D04CB1">
                  <w:pPr>
                    <w:rPr>
                      <w:rFonts w:ascii="Open Sans" w:hAnsi="Open Sans"/>
                      <w:sz w:val="20"/>
                      <w:szCs w:val="20"/>
                    </w:rPr>
                  </w:pPr>
                  <w:r>
                    <w:rPr>
                      <w:rFonts w:ascii="Open Sans" w:hAnsi="Open Sans" w:cs="Open Sans"/>
                      <w:sz w:val="20"/>
                      <w:szCs w:val="20"/>
                      <w:bdr w:val="none" w:sz="0" w:space="0" w:color="auto" w:frame="1"/>
                    </w:rPr>
                    <w:t>Es cualquier acuerdo que permite a compradores y vendedores obtener información sobre algún bien o servicio y hacer negocios entre sí.</w:t>
                  </w:r>
                </w:p>
              </w:tc>
            </w:tr>
            <w:tr w:rsidR="00D04CB1" w14:paraId="7CF85A9B" w14:textId="77777777">
              <w:tc>
                <w:tcPr>
                  <w:tcW w:w="0" w:type="auto"/>
                  <w:hideMark/>
                </w:tcPr>
                <w:p w14:paraId="4B0D1770"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0490A0A" w14:textId="1D103A12"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A9A331D" wp14:editId="6238187C">
                        <wp:extent cx="173355" cy="173355"/>
                        <wp:effectExtent l="0" t="0" r="4445" b="4445"/>
                        <wp:docPr id="1744156575" name="Imagen 3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D13001F" w14:textId="77777777" w:rsidR="00D04CB1" w:rsidRDefault="00D04CB1">
                  <w:pPr>
                    <w:rPr>
                      <w:rFonts w:ascii="Open Sans" w:hAnsi="Open Sans"/>
                      <w:sz w:val="20"/>
                      <w:szCs w:val="20"/>
                    </w:rPr>
                  </w:pPr>
                  <w:r>
                    <w:rPr>
                      <w:rFonts w:ascii="Open Sans" w:hAnsi="Open Sans" w:cs="Open Sans"/>
                      <w:sz w:val="20"/>
                      <w:szCs w:val="20"/>
                      <w:bdr w:val="none" w:sz="0" w:space="0" w:color="auto" w:frame="1"/>
                    </w:rPr>
                    <w:t>Es cualquier acuerdo que permite a compradores y vendedores obtener información sobre algún bien o servicio y hacer negocios entre sí.</w:t>
                  </w:r>
                </w:p>
              </w:tc>
            </w:tr>
          </w:tbl>
          <w:p w14:paraId="5EB8F919" w14:textId="77777777" w:rsidR="00D04CB1" w:rsidRDefault="00D04CB1">
            <w:pPr>
              <w:rPr>
                <w:rFonts w:ascii="inherit" w:hAnsi="inherit" w:cs="Times New Roman"/>
                <w:sz w:val="19"/>
                <w:szCs w:val="19"/>
              </w:rPr>
            </w:pPr>
          </w:p>
        </w:tc>
        <w:tc>
          <w:tcPr>
            <w:tcW w:w="0" w:type="auto"/>
            <w:vAlign w:val="center"/>
            <w:hideMark/>
          </w:tcPr>
          <w:p w14:paraId="7939199B" w14:textId="77777777" w:rsidR="00D04CB1" w:rsidRDefault="00D04CB1">
            <w:pPr>
              <w:rPr>
                <w:sz w:val="20"/>
                <w:szCs w:val="20"/>
              </w:rPr>
            </w:pPr>
          </w:p>
        </w:tc>
        <w:tc>
          <w:tcPr>
            <w:tcW w:w="0" w:type="auto"/>
            <w:vAlign w:val="center"/>
            <w:hideMark/>
          </w:tcPr>
          <w:p w14:paraId="1E98543C" w14:textId="77777777" w:rsidR="00D04CB1" w:rsidRDefault="00D04CB1">
            <w:pPr>
              <w:rPr>
                <w:sz w:val="20"/>
                <w:szCs w:val="20"/>
              </w:rPr>
            </w:pPr>
          </w:p>
        </w:tc>
        <w:tc>
          <w:tcPr>
            <w:tcW w:w="0" w:type="auto"/>
            <w:vAlign w:val="center"/>
            <w:hideMark/>
          </w:tcPr>
          <w:p w14:paraId="54E43E1D" w14:textId="77777777" w:rsidR="00D04CB1" w:rsidRDefault="00D04CB1">
            <w:pPr>
              <w:rPr>
                <w:sz w:val="20"/>
                <w:szCs w:val="20"/>
              </w:rPr>
            </w:pPr>
          </w:p>
        </w:tc>
      </w:tr>
    </w:tbl>
    <w:p w14:paraId="6A05DDEE"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20</w:t>
      </w:r>
    </w:p>
    <w:p w14:paraId="7E1FEDE4"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12568E2E" w14:textId="77777777">
        <w:tc>
          <w:tcPr>
            <w:tcW w:w="0" w:type="auto"/>
            <w:noWrap/>
            <w:vAlign w:val="center"/>
            <w:hideMark/>
          </w:tcPr>
          <w:p w14:paraId="29F63C64"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667785D8" w14:textId="77777777" w:rsidR="00D04CB1" w:rsidRDefault="00D04CB1">
            <w:pPr>
              <w:rPr>
                <w:sz w:val="20"/>
                <w:szCs w:val="20"/>
              </w:rPr>
            </w:pPr>
          </w:p>
        </w:tc>
      </w:tr>
      <w:tr w:rsidR="00D04CB1" w14:paraId="50266B00" w14:textId="77777777">
        <w:tc>
          <w:tcPr>
            <w:tcW w:w="0" w:type="auto"/>
            <w:vMerge w:val="restart"/>
            <w:hideMark/>
          </w:tcPr>
          <w:p w14:paraId="1D9944F8" w14:textId="243E7B0D" w:rsidR="00D04CB1" w:rsidRDefault="00D04CB1">
            <w:pPr>
              <w:jc w:val="center"/>
              <w:rPr>
                <w:rFonts w:ascii="inherit" w:hAnsi="inherit"/>
                <w:sz w:val="19"/>
                <w:szCs w:val="19"/>
              </w:rPr>
            </w:pPr>
          </w:p>
        </w:tc>
        <w:tc>
          <w:tcPr>
            <w:tcW w:w="5000" w:type="pct"/>
            <w:hideMark/>
          </w:tcPr>
          <w:p w14:paraId="1BF791CC" w14:textId="77777777" w:rsidR="00D04CB1" w:rsidRDefault="00D04CB1">
            <w:pPr>
              <w:rPr>
                <w:rFonts w:ascii="Open Sans" w:hAnsi="Open Sans" w:cs="Open Sans"/>
                <w:sz w:val="20"/>
                <w:szCs w:val="20"/>
              </w:rPr>
            </w:pPr>
            <w:r>
              <w:rPr>
                <w:rFonts w:ascii="Open Sans" w:hAnsi="Open Sans" w:cs="Open Sans"/>
                <w:sz w:val="20"/>
                <w:szCs w:val="20"/>
              </w:rPr>
              <w:t>La teoría de la conducta de los consumidores da inicio con 3 supuestos básicos sobre las preferencias de los individuos por una cesta de mercado frente a otra; Seleccione ¿Cuáles son estos supuestos básicos?</w:t>
            </w:r>
          </w:p>
        </w:tc>
        <w:tc>
          <w:tcPr>
            <w:tcW w:w="0" w:type="auto"/>
            <w:vAlign w:val="center"/>
            <w:hideMark/>
          </w:tcPr>
          <w:p w14:paraId="03A0FF54" w14:textId="77777777" w:rsidR="00D04CB1" w:rsidRDefault="00D04CB1">
            <w:pPr>
              <w:rPr>
                <w:sz w:val="20"/>
                <w:szCs w:val="20"/>
              </w:rPr>
            </w:pPr>
          </w:p>
        </w:tc>
        <w:tc>
          <w:tcPr>
            <w:tcW w:w="0" w:type="auto"/>
            <w:vAlign w:val="center"/>
            <w:hideMark/>
          </w:tcPr>
          <w:p w14:paraId="526FE02E" w14:textId="77777777" w:rsidR="00D04CB1" w:rsidRDefault="00D04CB1">
            <w:pPr>
              <w:rPr>
                <w:sz w:val="20"/>
                <w:szCs w:val="20"/>
              </w:rPr>
            </w:pPr>
          </w:p>
        </w:tc>
        <w:tc>
          <w:tcPr>
            <w:tcW w:w="0" w:type="auto"/>
            <w:vAlign w:val="center"/>
            <w:hideMark/>
          </w:tcPr>
          <w:p w14:paraId="28F81410" w14:textId="77777777" w:rsidR="00D04CB1" w:rsidRDefault="00D04CB1">
            <w:pPr>
              <w:rPr>
                <w:sz w:val="20"/>
                <w:szCs w:val="20"/>
              </w:rPr>
            </w:pPr>
          </w:p>
        </w:tc>
      </w:tr>
      <w:tr w:rsidR="00D04CB1" w14:paraId="13EEEAD0" w14:textId="77777777">
        <w:tc>
          <w:tcPr>
            <w:tcW w:w="0" w:type="auto"/>
            <w:vMerge/>
            <w:vAlign w:val="center"/>
            <w:hideMark/>
          </w:tcPr>
          <w:p w14:paraId="6CE3B9E3"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30CB5E43" w14:textId="77777777">
              <w:tc>
                <w:tcPr>
                  <w:tcW w:w="0" w:type="auto"/>
                  <w:hideMark/>
                </w:tcPr>
                <w:p w14:paraId="775F1FF7"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175A3328" w14:textId="07384DAF"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A9E2EA7" wp14:editId="1CBC849D">
                        <wp:extent cx="173355" cy="173355"/>
                        <wp:effectExtent l="0" t="0" r="4445" b="4445"/>
                        <wp:docPr id="2085956146" name="Imagen 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A6932B6" w14:textId="77777777" w:rsidR="00D04CB1" w:rsidRDefault="00D04CB1">
                  <w:pPr>
                    <w:rPr>
                      <w:rFonts w:ascii="Open Sans" w:hAnsi="Open Sans"/>
                      <w:sz w:val="20"/>
                      <w:szCs w:val="20"/>
                    </w:rPr>
                  </w:pPr>
                  <w:r>
                    <w:rPr>
                      <w:rFonts w:ascii="Open Sans" w:hAnsi="Open Sans" w:cs="Open Sans"/>
                      <w:sz w:val="20"/>
                      <w:szCs w:val="20"/>
                      <w:bdr w:val="none" w:sz="0" w:space="0" w:color="auto" w:frame="1"/>
                    </w:rPr>
                    <w:t>Completitud, Transitividad y cuanto más, mejor</w:t>
                  </w:r>
                </w:p>
              </w:tc>
            </w:tr>
            <w:tr w:rsidR="00D04CB1" w14:paraId="76713FC9" w14:textId="77777777">
              <w:tc>
                <w:tcPr>
                  <w:tcW w:w="0" w:type="auto"/>
                  <w:hideMark/>
                </w:tcPr>
                <w:p w14:paraId="04EC0AA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6E60979B" w14:textId="7508E1F0"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1707744" wp14:editId="5BB2CA54">
                        <wp:extent cx="173355" cy="173355"/>
                        <wp:effectExtent l="0" t="0" r="4445" b="4445"/>
                        <wp:docPr id="794953793" name="Imagen 2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AA4FC57" w14:textId="77777777" w:rsidR="00D04CB1" w:rsidRDefault="00D04CB1">
                  <w:pPr>
                    <w:rPr>
                      <w:rFonts w:ascii="Open Sans" w:hAnsi="Open Sans"/>
                      <w:sz w:val="20"/>
                      <w:szCs w:val="20"/>
                    </w:rPr>
                  </w:pPr>
                  <w:r>
                    <w:rPr>
                      <w:rFonts w:ascii="Open Sans" w:hAnsi="Open Sans" w:cs="Open Sans"/>
                      <w:sz w:val="20"/>
                      <w:szCs w:val="20"/>
                      <w:bdr w:val="none" w:sz="0" w:space="0" w:color="auto" w:frame="1"/>
                    </w:rPr>
                    <w:lastRenderedPageBreak/>
                    <w:t>Completitud, Transitividad y cuanto más, mejor</w:t>
                  </w:r>
                </w:p>
              </w:tc>
            </w:tr>
          </w:tbl>
          <w:p w14:paraId="71A90C56" w14:textId="77777777" w:rsidR="00D04CB1" w:rsidRDefault="00D04CB1">
            <w:pPr>
              <w:rPr>
                <w:rFonts w:ascii="inherit" w:hAnsi="inherit" w:cs="Times New Roman"/>
                <w:sz w:val="19"/>
                <w:szCs w:val="19"/>
              </w:rPr>
            </w:pPr>
          </w:p>
        </w:tc>
        <w:tc>
          <w:tcPr>
            <w:tcW w:w="0" w:type="auto"/>
            <w:vAlign w:val="center"/>
            <w:hideMark/>
          </w:tcPr>
          <w:p w14:paraId="7D4B24EB" w14:textId="77777777" w:rsidR="00D04CB1" w:rsidRDefault="00D04CB1">
            <w:pPr>
              <w:rPr>
                <w:sz w:val="20"/>
                <w:szCs w:val="20"/>
              </w:rPr>
            </w:pPr>
          </w:p>
        </w:tc>
        <w:tc>
          <w:tcPr>
            <w:tcW w:w="0" w:type="auto"/>
            <w:vAlign w:val="center"/>
            <w:hideMark/>
          </w:tcPr>
          <w:p w14:paraId="46D437F1" w14:textId="77777777" w:rsidR="00D04CB1" w:rsidRDefault="00D04CB1">
            <w:pPr>
              <w:rPr>
                <w:sz w:val="20"/>
                <w:szCs w:val="20"/>
              </w:rPr>
            </w:pPr>
          </w:p>
        </w:tc>
        <w:tc>
          <w:tcPr>
            <w:tcW w:w="0" w:type="auto"/>
            <w:vAlign w:val="center"/>
            <w:hideMark/>
          </w:tcPr>
          <w:p w14:paraId="5672FA08" w14:textId="77777777" w:rsidR="00D04CB1" w:rsidRDefault="00D04CB1">
            <w:pPr>
              <w:rPr>
                <w:sz w:val="20"/>
                <w:szCs w:val="20"/>
              </w:rPr>
            </w:pPr>
          </w:p>
        </w:tc>
      </w:tr>
    </w:tbl>
    <w:p w14:paraId="4FB2E23D"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21</w:t>
      </w:r>
    </w:p>
    <w:p w14:paraId="1C9E0C3D"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2A3683C4" w14:textId="77777777">
        <w:tc>
          <w:tcPr>
            <w:tcW w:w="0" w:type="auto"/>
            <w:noWrap/>
            <w:vAlign w:val="center"/>
            <w:hideMark/>
          </w:tcPr>
          <w:p w14:paraId="76483DF9"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4C7E740A" w14:textId="77777777" w:rsidR="00D04CB1" w:rsidRDefault="00D04CB1">
            <w:pPr>
              <w:rPr>
                <w:sz w:val="20"/>
                <w:szCs w:val="20"/>
              </w:rPr>
            </w:pPr>
          </w:p>
        </w:tc>
      </w:tr>
      <w:tr w:rsidR="00D04CB1" w14:paraId="0FC3A60A" w14:textId="77777777">
        <w:tc>
          <w:tcPr>
            <w:tcW w:w="0" w:type="auto"/>
            <w:vMerge w:val="restart"/>
            <w:hideMark/>
          </w:tcPr>
          <w:p w14:paraId="0869D1C5" w14:textId="519D8D31" w:rsidR="00D04CB1" w:rsidRDefault="00D04CB1">
            <w:pPr>
              <w:jc w:val="center"/>
              <w:rPr>
                <w:rFonts w:ascii="inherit" w:hAnsi="inherit"/>
                <w:sz w:val="19"/>
                <w:szCs w:val="19"/>
              </w:rPr>
            </w:pPr>
          </w:p>
        </w:tc>
        <w:tc>
          <w:tcPr>
            <w:tcW w:w="5000" w:type="pct"/>
            <w:hideMark/>
          </w:tcPr>
          <w:p w14:paraId="5EA124B1" w14:textId="77777777" w:rsidR="00D04CB1" w:rsidRDefault="00D04CB1">
            <w:pPr>
              <w:rPr>
                <w:rFonts w:ascii="Open Sans" w:hAnsi="Open Sans" w:cs="Open Sans"/>
                <w:sz w:val="20"/>
                <w:szCs w:val="20"/>
              </w:rPr>
            </w:pPr>
            <w:r>
              <w:rPr>
                <w:rFonts w:ascii="Open Sans" w:hAnsi="Open Sans" w:cs="Open Sans"/>
                <w:sz w:val="20"/>
                <w:szCs w:val="20"/>
              </w:rPr>
              <w:t>Tomando como base el efecto de situación y el efecto ingreso, elige a que efecto corresponde la siguiente afirmación: Dado que uno de los bienes ahora es más barato, los consumidores disfrutan de un aumento de su poder adquisitivo real. Mejora su bienestar ya que pueden comprar la misma cantidad del bien por menos dinero y, por lo tanto, les queda más para realizar otras compras.</w:t>
            </w:r>
          </w:p>
        </w:tc>
        <w:tc>
          <w:tcPr>
            <w:tcW w:w="0" w:type="auto"/>
            <w:vAlign w:val="center"/>
            <w:hideMark/>
          </w:tcPr>
          <w:p w14:paraId="670987FE" w14:textId="77777777" w:rsidR="00D04CB1" w:rsidRDefault="00D04CB1">
            <w:pPr>
              <w:rPr>
                <w:sz w:val="20"/>
                <w:szCs w:val="20"/>
              </w:rPr>
            </w:pPr>
          </w:p>
        </w:tc>
        <w:tc>
          <w:tcPr>
            <w:tcW w:w="0" w:type="auto"/>
            <w:vAlign w:val="center"/>
            <w:hideMark/>
          </w:tcPr>
          <w:p w14:paraId="73B3187A" w14:textId="77777777" w:rsidR="00D04CB1" w:rsidRDefault="00D04CB1">
            <w:pPr>
              <w:rPr>
                <w:sz w:val="20"/>
                <w:szCs w:val="20"/>
              </w:rPr>
            </w:pPr>
          </w:p>
        </w:tc>
        <w:tc>
          <w:tcPr>
            <w:tcW w:w="0" w:type="auto"/>
            <w:vAlign w:val="center"/>
            <w:hideMark/>
          </w:tcPr>
          <w:p w14:paraId="38BEEE2A" w14:textId="77777777" w:rsidR="00D04CB1" w:rsidRDefault="00D04CB1">
            <w:pPr>
              <w:rPr>
                <w:sz w:val="20"/>
                <w:szCs w:val="20"/>
              </w:rPr>
            </w:pPr>
          </w:p>
        </w:tc>
      </w:tr>
      <w:tr w:rsidR="00D04CB1" w14:paraId="1D999454" w14:textId="77777777">
        <w:tc>
          <w:tcPr>
            <w:tcW w:w="0" w:type="auto"/>
            <w:vMerge/>
            <w:vAlign w:val="center"/>
            <w:hideMark/>
          </w:tcPr>
          <w:p w14:paraId="5FC58CDF"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29A90F7E" w14:textId="77777777">
              <w:tc>
                <w:tcPr>
                  <w:tcW w:w="0" w:type="auto"/>
                  <w:hideMark/>
                </w:tcPr>
                <w:p w14:paraId="38BA2C8A"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94B88B1" w14:textId="7457B7B9"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AA43689" wp14:editId="0F48BBC2">
                        <wp:extent cx="173355" cy="173355"/>
                        <wp:effectExtent l="0" t="0" r="4445" b="4445"/>
                        <wp:docPr id="1549119378" name="Imagen 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1C7D0FB" w14:textId="77777777" w:rsidR="00D04CB1" w:rsidRDefault="00D04CB1">
                  <w:pPr>
                    <w:rPr>
                      <w:rFonts w:ascii="Open Sans" w:hAnsi="Open Sans"/>
                      <w:sz w:val="20"/>
                      <w:szCs w:val="20"/>
                    </w:rPr>
                  </w:pPr>
                  <w:r>
                    <w:rPr>
                      <w:rFonts w:ascii="Open Sans" w:hAnsi="Open Sans" w:cs="Open Sans"/>
                      <w:sz w:val="20"/>
                      <w:szCs w:val="20"/>
                      <w:bdr w:val="none" w:sz="0" w:space="0" w:color="auto" w:frame="1"/>
                    </w:rPr>
                    <w:t>Efecto Ingreso</w:t>
                  </w:r>
                </w:p>
              </w:tc>
            </w:tr>
            <w:tr w:rsidR="00D04CB1" w14:paraId="05E5854C" w14:textId="77777777">
              <w:tc>
                <w:tcPr>
                  <w:tcW w:w="0" w:type="auto"/>
                  <w:hideMark/>
                </w:tcPr>
                <w:p w14:paraId="55C4143D"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E493C3A" w14:textId="7FE4BDE1"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8CD1795" wp14:editId="2FCA5327">
                        <wp:extent cx="173355" cy="173355"/>
                        <wp:effectExtent l="0" t="0" r="4445" b="4445"/>
                        <wp:docPr id="2047333230" name="Imagen 2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A9875A1" w14:textId="77777777" w:rsidR="00D04CB1" w:rsidRDefault="00D04CB1">
                  <w:pPr>
                    <w:rPr>
                      <w:rFonts w:ascii="Open Sans" w:hAnsi="Open Sans"/>
                      <w:sz w:val="20"/>
                      <w:szCs w:val="20"/>
                    </w:rPr>
                  </w:pPr>
                  <w:r>
                    <w:rPr>
                      <w:rFonts w:ascii="Open Sans" w:hAnsi="Open Sans" w:cs="Open Sans"/>
                      <w:sz w:val="20"/>
                      <w:szCs w:val="20"/>
                      <w:bdr w:val="none" w:sz="0" w:space="0" w:color="auto" w:frame="1"/>
                    </w:rPr>
                    <w:t>Efecto Ingreso</w:t>
                  </w:r>
                </w:p>
              </w:tc>
            </w:tr>
          </w:tbl>
          <w:p w14:paraId="513765FD" w14:textId="77777777" w:rsidR="00D04CB1" w:rsidRDefault="00D04CB1">
            <w:pPr>
              <w:rPr>
                <w:rFonts w:ascii="inherit" w:hAnsi="inherit" w:cs="Times New Roman"/>
                <w:sz w:val="19"/>
                <w:szCs w:val="19"/>
              </w:rPr>
            </w:pPr>
          </w:p>
        </w:tc>
        <w:tc>
          <w:tcPr>
            <w:tcW w:w="0" w:type="auto"/>
            <w:vAlign w:val="center"/>
            <w:hideMark/>
          </w:tcPr>
          <w:p w14:paraId="55506949" w14:textId="77777777" w:rsidR="00D04CB1" w:rsidRDefault="00D04CB1">
            <w:pPr>
              <w:rPr>
                <w:sz w:val="20"/>
                <w:szCs w:val="20"/>
              </w:rPr>
            </w:pPr>
          </w:p>
        </w:tc>
        <w:tc>
          <w:tcPr>
            <w:tcW w:w="0" w:type="auto"/>
            <w:vAlign w:val="center"/>
            <w:hideMark/>
          </w:tcPr>
          <w:p w14:paraId="08E3EF36" w14:textId="77777777" w:rsidR="00D04CB1" w:rsidRDefault="00D04CB1">
            <w:pPr>
              <w:rPr>
                <w:sz w:val="20"/>
                <w:szCs w:val="20"/>
              </w:rPr>
            </w:pPr>
          </w:p>
        </w:tc>
        <w:tc>
          <w:tcPr>
            <w:tcW w:w="0" w:type="auto"/>
            <w:vAlign w:val="center"/>
            <w:hideMark/>
          </w:tcPr>
          <w:p w14:paraId="2B5CAE5B" w14:textId="77777777" w:rsidR="00D04CB1" w:rsidRDefault="00D04CB1">
            <w:pPr>
              <w:rPr>
                <w:sz w:val="20"/>
                <w:szCs w:val="20"/>
              </w:rPr>
            </w:pPr>
          </w:p>
        </w:tc>
      </w:tr>
    </w:tbl>
    <w:p w14:paraId="27DC27FE"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22</w:t>
      </w:r>
    </w:p>
    <w:p w14:paraId="43F70E12"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3F60DA2F" w14:textId="77777777">
        <w:tc>
          <w:tcPr>
            <w:tcW w:w="0" w:type="auto"/>
            <w:noWrap/>
            <w:vAlign w:val="center"/>
            <w:hideMark/>
          </w:tcPr>
          <w:p w14:paraId="77E3975C"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7132A7EB" w14:textId="77777777" w:rsidR="00D04CB1" w:rsidRDefault="00D04CB1">
            <w:pPr>
              <w:rPr>
                <w:sz w:val="20"/>
                <w:szCs w:val="20"/>
              </w:rPr>
            </w:pPr>
          </w:p>
        </w:tc>
      </w:tr>
      <w:tr w:rsidR="00D04CB1" w14:paraId="4627137B" w14:textId="77777777">
        <w:tc>
          <w:tcPr>
            <w:tcW w:w="0" w:type="auto"/>
            <w:vMerge w:val="restart"/>
            <w:hideMark/>
          </w:tcPr>
          <w:p w14:paraId="019F01A3" w14:textId="01270954" w:rsidR="00D04CB1" w:rsidRDefault="00D04CB1">
            <w:pPr>
              <w:jc w:val="center"/>
              <w:rPr>
                <w:rFonts w:ascii="inherit" w:hAnsi="inherit"/>
                <w:sz w:val="19"/>
                <w:szCs w:val="19"/>
              </w:rPr>
            </w:pPr>
          </w:p>
        </w:tc>
        <w:tc>
          <w:tcPr>
            <w:tcW w:w="5000" w:type="pct"/>
            <w:hideMark/>
          </w:tcPr>
          <w:p w14:paraId="4C0E8568" w14:textId="77777777" w:rsidR="00D04CB1" w:rsidRDefault="00D04CB1">
            <w:pPr>
              <w:rPr>
                <w:rFonts w:ascii="Open Sans" w:hAnsi="Open Sans" w:cs="Open Sans"/>
                <w:sz w:val="20"/>
                <w:szCs w:val="20"/>
              </w:rPr>
            </w:pPr>
            <w:r>
              <w:rPr>
                <w:rFonts w:ascii="Open Sans" w:hAnsi="Open Sans" w:cs="Open Sans"/>
                <w:sz w:val="20"/>
                <w:szCs w:val="20"/>
              </w:rPr>
              <w:t>Se refiere a un mercado que se extiende a todos los países del mundo, por lo tanto, los bienes y servicios se producen o sólo se comercializan en cualquier país del mundo. Se puede decir que es el más amplio y el más extenso que existe.</w:t>
            </w:r>
          </w:p>
        </w:tc>
        <w:tc>
          <w:tcPr>
            <w:tcW w:w="0" w:type="auto"/>
            <w:vAlign w:val="center"/>
            <w:hideMark/>
          </w:tcPr>
          <w:p w14:paraId="6420D3A7" w14:textId="77777777" w:rsidR="00D04CB1" w:rsidRDefault="00D04CB1">
            <w:pPr>
              <w:rPr>
                <w:sz w:val="20"/>
                <w:szCs w:val="20"/>
              </w:rPr>
            </w:pPr>
          </w:p>
        </w:tc>
        <w:tc>
          <w:tcPr>
            <w:tcW w:w="0" w:type="auto"/>
            <w:vAlign w:val="center"/>
            <w:hideMark/>
          </w:tcPr>
          <w:p w14:paraId="5A64900C" w14:textId="77777777" w:rsidR="00D04CB1" w:rsidRDefault="00D04CB1">
            <w:pPr>
              <w:rPr>
                <w:sz w:val="20"/>
                <w:szCs w:val="20"/>
              </w:rPr>
            </w:pPr>
          </w:p>
        </w:tc>
        <w:tc>
          <w:tcPr>
            <w:tcW w:w="0" w:type="auto"/>
            <w:vAlign w:val="center"/>
            <w:hideMark/>
          </w:tcPr>
          <w:p w14:paraId="5EF70927" w14:textId="77777777" w:rsidR="00D04CB1" w:rsidRDefault="00D04CB1">
            <w:pPr>
              <w:rPr>
                <w:sz w:val="20"/>
                <w:szCs w:val="20"/>
              </w:rPr>
            </w:pPr>
          </w:p>
        </w:tc>
      </w:tr>
      <w:tr w:rsidR="00D04CB1" w14:paraId="5DC9FBAF" w14:textId="77777777">
        <w:tc>
          <w:tcPr>
            <w:tcW w:w="0" w:type="auto"/>
            <w:vMerge/>
            <w:vAlign w:val="center"/>
            <w:hideMark/>
          </w:tcPr>
          <w:p w14:paraId="64232841"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49FB6A4E" w14:textId="77777777">
              <w:tc>
                <w:tcPr>
                  <w:tcW w:w="0" w:type="auto"/>
                  <w:hideMark/>
                </w:tcPr>
                <w:p w14:paraId="33CC25E6"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39D6ABB1" w14:textId="414B1720"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0E7C760" wp14:editId="667C1554">
                        <wp:extent cx="173355" cy="173355"/>
                        <wp:effectExtent l="0" t="0" r="4445" b="4445"/>
                        <wp:docPr id="1808900260" name="Imagen 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B85758C"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global</w:t>
                  </w:r>
                </w:p>
              </w:tc>
            </w:tr>
            <w:tr w:rsidR="00D04CB1" w14:paraId="1CA7A550" w14:textId="77777777">
              <w:tc>
                <w:tcPr>
                  <w:tcW w:w="0" w:type="auto"/>
                  <w:hideMark/>
                </w:tcPr>
                <w:p w14:paraId="4D2A022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5FA0BD59" w14:textId="03DDA85E"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6D85A89" wp14:editId="401F17B7">
                        <wp:extent cx="173355" cy="173355"/>
                        <wp:effectExtent l="0" t="0" r="4445" b="4445"/>
                        <wp:docPr id="1735230502" name="Imagen 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48CE7DC" w14:textId="77777777" w:rsidR="00D04CB1" w:rsidRDefault="00D04CB1">
                  <w:pPr>
                    <w:rPr>
                      <w:rFonts w:ascii="Open Sans" w:hAnsi="Open Sans"/>
                      <w:sz w:val="20"/>
                      <w:szCs w:val="20"/>
                    </w:rPr>
                  </w:pPr>
                  <w:r>
                    <w:rPr>
                      <w:rFonts w:ascii="Open Sans" w:hAnsi="Open Sans" w:cs="Open Sans"/>
                      <w:sz w:val="20"/>
                      <w:szCs w:val="20"/>
                      <w:bdr w:val="none" w:sz="0" w:space="0" w:color="auto" w:frame="1"/>
                    </w:rPr>
                    <w:t>Mercado global</w:t>
                  </w:r>
                </w:p>
              </w:tc>
            </w:tr>
          </w:tbl>
          <w:p w14:paraId="667D9EFD" w14:textId="77777777" w:rsidR="00D04CB1" w:rsidRDefault="00D04CB1">
            <w:pPr>
              <w:rPr>
                <w:rFonts w:ascii="inherit" w:hAnsi="inherit" w:cs="Times New Roman"/>
                <w:sz w:val="19"/>
                <w:szCs w:val="19"/>
              </w:rPr>
            </w:pPr>
          </w:p>
        </w:tc>
        <w:tc>
          <w:tcPr>
            <w:tcW w:w="0" w:type="auto"/>
            <w:vAlign w:val="center"/>
            <w:hideMark/>
          </w:tcPr>
          <w:p w14:paraId="7C494133" w14:textId="77777777" w:rsidR="00D04CB1" w:rsidRDefault="00D04CB1">
            <w:pPr>
              <w:rPr>
                <w:sz w:val="20"/>
                <w:szCs w:val="20"/>
              </w:rPr>
            </w:pPr>
          </w:p>
        </w:tc>
        <w:tc>
          <w:tcPr>
            <w:tcW w:w="0" w:type="auto"/>
            <w:vAlign w:val="center"/>
            <w:hideMark/>
          </w:tcPr>
          <w:p w14:paraId="215733F2" w14:textId="77777777" w:rsidR="00D04CB1" w:rsidRDefault="00D04CB1">
            <w:pPr>
              <w:rPr>
                <w:sz w:val="20"/>
                <w:szCs w:val="20"/>
              </w:rPr>
            </w:pPr>
          </w:p>
        </w:tc>
        <w:tc>
          <w:tcPr>
            <w:tcW w:w="0" w:type="auto"/>
            <w:vAlign w:val="center"/>
            <w:hideMark/>
          </w:tcPr>
          <w:p w14:paraId="29708C7A" w14:textId="77777777" w:rsidR="00D04CB1" w:rsidRDefault="00D04CB1">
            <w:pPr>
              <w:rPr>
                <w:sz w:val="20"/>
                <w:szCs w:val="20"/>
              </w:rPr>
            </w:pPr>
          </w:p>
        </w:tc>
      </w:tr>
    </w:tbl>
    <w:p w14:paraId="28C960D6"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23</w:t>
      </w:r>
    </w:p>
    <w:p w14:paraId="5094B9AC"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5BB1BD0C" w14:textId="77777777">
        <w:tc>
          <w:tcPr>
            <w:tcW w:w="0" w:type="auto"/>
            <w:noWrap/>
            <w:vAlign w:val="center"/>
            <w:hideMark/>
          </w:tcPr>
          <w:p w14:paraId="74A3E3B5"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4E6389FE" w14:textId="77777777" w:rsidR="00D04CB1" w:rsidRDefault="00D04CB1">
            <w:pPr>
              <w:rPr>
                <w:sz w:val="20"/>
                <w:szCs w:val="20"/>
              </w:rPr>
            </w:pPr>
          </w:p>
        </w:tc>
      </w:tr>
      <w:tr w:rsidR="00D04CB1" w14:paraId="01994ED0" w14:textId="77777777">
        <w:tc>
          <w:tcPr>
            <w:tcW w:w="0" w:type="auto"/>
            <w:vMerge w:val="restart"/>
            <w:hideMark/>
          </w:tcPr>
          <w:p w14:paraId="4CAE6527" w14:textId="6EF67D05" w:rsidR="00D04CB1" w:rsidRDefault="00D04CB1">
            <w:pPr>
              <w:jc w:val="center"/>
              <w:rPr>
                <w:rFonts w:ascii="inherit" w:hAnsi="inherit"/>
                <w:sz w:val="19"/>
                <w:szCs w:val="19"/>
              </w:rPr>
            </w:pPr>
          </w:p>
        </w:tc>
        <w:tc>
          <w:tcPr>
            <w:tcW w:w="5000" w:type="pct"/>
            <w:hideMark/>
          </w:tcPr>
          <w:p w14:paraId="596B634E" w14:textId="77777777" w:rsidR="00D04CB1" w:rsidRDefault="00D04CB1">
            <w:pPr>
              <w:rPr>
                <w:rFonts w:ascii="Open Sans" w:hAnsi="Open Sans" w:cs="Open Sans"/>
                <w:sz w:val="20"/>
                <w:szCs w:val="20"/>
              </w:rPr>
            </w:pPr>
            <w:r>
              <w:rPr>
                <w:rFonts w:ascii="Open Sans" w:hAnsi="Open Sans" w:cs="Open Sans"/>
                <w:sz w:val="20"/>
                <w:szCs w:val="20"/>
              </w:rPr>
              <w:t>¿Cómo se clasifican los bienes de acuerdo a su asignación en los mercados convencionales?</w:t>
            </w:r>
          </w:p>
        </w:tc>
        <w:tc>
          <w:tcPr>
            <w:tcW w:w="0" w:type="auto"/>
            <w:vAlign w:val="center"/>
            <w:hideMark/>
          </w:tcPr>
          <w:p w14:paraId="07CD94E3" w14:textId="77777777" w:rsidR="00D04CB1" w:rsidRDefault="00D04CB1">
            <w:pPr>
              <w:rPr>
                <w:sz w:val="20"/>
                <w:szCs w:val="20"/>
              </w:rPr>
            </w:pPr>
          </w:p>
        </w:tc>
        <w:tc>
          <w:tcPr>
            <w:tcW w:w="0" w:type="auto"/>
            <w:vAlign w:val="center"/>
            <w:hideMark/>
          </w:tcPr>
          <w:p w14:paraId="74D56B01" w14:textId="77777777" w:rsidR="00D04CB1" w:rsidRDefault="00D04CB1">
            <w:pPr>
              <w:rPr>
                <w:sz w:val="20"/>
                <w:szCs w:val="20"/>
              </w:rPr>
            </w:pPr>
          </w:p>
        </w:tc>
        <w:tc>
          <w:tcPr>
            <w:tcW w:w="0" w:type="auto"/>
            <w:vAlign w:val="center"/>
            <w:hideMark/>
          </w:tcPr>
          <w:p w14:paraId="3A76FB73" w14:textId="77777777" w:rsidR="00D04CB1" w:rsidRDefault="00D04CB1">
            <w:pPr>
              <w:rPr>
                <w:sz w:val="20"/>
                <w:szCs w:val="20"/>
              </w:rPr>
            </w:pPr>
          </w:p>
        </w:tc>
      </w:tr>
      <w:tr w:rsidR="00D04CB1" w14:paraId="28417F15" w14:textId="77777777">
        <w:tc>
          <w:tcPr>
            <w:tcW w:w="0" w:type="auto"/>
            <w:vMerge/>
            <w:vAlign w:val="center"/>
            <w:hideMark/>
          </w:tcPr>
          <w:p w14:paraId="7171217B"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067157D4" w14:textId="77777777">
              <w:tc>
                <w:tcPr>
                  <w:tcW w:w="0" w:type="auto"/>
                  <w:hideMark/>
                </w:tcPr>
                <w:p w14:paraId="1C1E5410"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28BA9BA" w14:textId="0922D00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46B6CA7D" wp14:editId="09226FAC">
                        <wp:extent cx="173355" cy="173355"/>
                        <wp:effectExtent l="0" t="0" r="4445" b="4445"/>
                        <wp:docPr id="516470813" name="Imagen 2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2FB1C16" w14:textId="77777777" w:rsidR="00D04CB1" w:rsidRDefault="00D04CB1">
                  <w:pPr>
                    <w:rPr>
                      <w:rFonts w:ascii="Open Sans" w:hAnsi="Open Sans"/>
                      <w:sz w:val="20"/>
                      <w:szCs w:val="20"/>
                    </w:rPr>
                  </w:pPr>
                  <w:r>
                    <w:rPr>
                      <w:rFonts w:ascii="Open Sans" w:hAnsi="Open Sans" w:cs="Open Sans"/>
                      <w:sz w:val="20"/>
                      <w:szCs w:val="20"/>
                      <w:bdr w:val="none" w:sz="0" w:space="0" w:color="auto" w:frame="1"/>
                    </w:rPr>
                    <w:t>Privados, Cuasi públicos y Públicos puros.</w:t>
                  </w:r>
                </w:p>
              </w:tc>
            </w:tr>
            <w:tr w:rsidR="00D04CB1" w14:paraId="2A281E1D" w14:textId="77777777">
              <w:tc>
                <w:tcPr>
                  <w:tcW w:w="0" w:type="auto"/>
                  <w:hideMark/>
                </w:tcPr>
                <w:p w14:paraId="45431FB4"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lastRenderedPageBreak/>
                    <w:t>Respuesta correcta:</w:t>
                  </w:r>
                </w:p>
              </w:tc>
              <w:tc>
                <w:tcPr>
                  <w:tcW w:w="20344" w:type="dxa"/>
                  <w:hideMark/>
                </w:tcPr>
                <w:p w14:paraId="3B24255E" w14:textId="6C3D3E4E"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D82EFE7" wp14:editId="1662ED7B">
                        <wp:extent cx="173355" cy="173355"/>
                        <wp:effectExtent l="0" t="0" r="4445" b="4445"/>
                        <wp:docPr id="1875020418" name="Imagen 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4BA4CFB" w14:textId="77777777" w:rsidR="00D04CB1" w:rsidRDefault="00D04CB1">
                  <w:pPr>
                    <w:rPr>
                      <w:rFonts w:ascii="Open Sans" w:hAnsi="Open Sans"/>
                      <w:sz w:val="20"/>
                      <w:szCs w:val="20"/>
                    </w:rPr>
                  </w:pPr>
                  <w:r>
                    <w:rPr>
                      <w:rFonts w:ascii="Open Sans" w:hAnsi="Open Sans" w:cs="Open Sans"/>
                      <w:sz w:val="20"/>
                      <w:szCs w:val="20"/>
                      <w:bdr w:val="none" w:sz="0" w:space="0" w:color="auto" w:frame="1"/>
                    </w:rPr>
                    <w:t>Privados, Cuasi públicos y Públicos puros.</w:t>
                  </w:r>
                </w:p>
              </w:tc>
            </w:tr>
          </w:tbl>
          <w:p w14:paraId="60180BC9" w14:textId="77777777" w:rsidR="00D04CB1" w:rsidRDefault="00D04CB1">
            <w:pPr>
              <w:rPr>
                <w:rFonts w:ascii="inherit" w:hAnsi="inherit" w:cs="Times New Roman"/>
                <w:sz w:val="19"/>
                <w:szCs w:val="19"/>
              </w:rPr>
            </w:pPr>
          </w:p>
        </w:tc>
        <w:tc>
          <w:tcPr>
            <w:tcW w:w="0" w:type="auto"/>
            <w:vAlign w:val="center"/>
            <w:hideMark/>
          </w:tcPr>
          <w:p w14:paraId="15890247" w14:textId="77777777" w:rsidR="00D04CB1" w:rsidRDefault="00D04CB1">
            <w:pPr>
              <w:rPr>
                <w:sz w:val="20"/>
                <w:szCs w:val="20"/>
              </w:rPr>
            </w:pPr>
          </w:p>
        </w:tc>
        <w:tc>
          <w:tcPr>
            <w:tcW w:w="0" w:type="auto"/>
            <w:vAlign w:val="center"/>
            <w:hideMark/>
          </w:tcPr>
          <w:p w14:paraId="4429129E" w14:textId="77777777" w:rsidR="00D04CB1" w:rsidRDefault="00D04CB1">
            <w:pPr>
              <w:rPr>
                <w:sz w:val="20"/>
                <w:szCs w:val="20"/>
              </w:rPr>
            </w:pPr>
          </w:p>
        </w:tc>
        <w:tc>
          <w:tcPr>
            <w:tcW w:w="0" w:type="auto"/>
            <w:vAlign w:val="center"/>
            <w:hideMark/>
          </w:tcPr>
          <w:p w14:paraId="76BC1368" w14:textId="77777777" w:rsidR="00D04CB1" w:rsidRDefault="00D04CB1">
            <w:pPr>
              <w:rPr>
                <w:sz w:val="20"/>
                <w:szCs w:val="20"/>
              </w:rPr>
            </w:pPr>
          </w:p>
        </w:tc>
      </w:tr>
    </w:tbl>
    <w:p w14:paraId="73B51DAB" w14:textId="77777777" w:rsidR="00D04CB1" w:rsidRDefault="00D04CB1" w:rsidP="00D04CB1">
      <w:pPr>
        <w:pStyle w:val="Ttulo3"/>
        <w:numPr>
          <w:ilvl w:val="0"/>
          <w:numId w:val="4"/>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24</w:t>
      </w:r>
    </w:p>
    <w:p w14:paraId="06402F8C" w14:textId="77777777" w:rsidR="00D04CB1" w:rsidRDefault="00D04CB1" w:rsidP="00D04CB1">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87"/>
        <w:gridCol w:w="8493"/>
        <w:gridCol w:w="86"/>
        <w:gridCol w:w="86"/>
        <w:gridCol w:w="86"/>
      </w:tblGrid>
      <w:tr w:rsidR="00D04CB1" w14:paraId="1ADDE30E" w14:textId="77777777">
        <w:tc>
          <w:tcPr>
            <w:tcW w:w="0" w:type="auto"/>
            <w:noWrap/>
            <w:vAlign w:val="center"/>
            <w:hideMark/>
          </w:tcPr>
          <w:p w14:paraId="676CBC17" w14:textId="77777777" w:rsidR="00D04CB1" w:rsidRDefault="00D04CB1">
            <w:pPr>
              <w:pStyle w:val="clearfix"/>
              <w:rPr>
                <w:rFonts w:ascii="inherit" w:hAnsi="inherit" w:cs="Open Sans"/>
                <w:color w:val="000000"/>
                <w:sz w:val="19"/>
                <w:szCs w:val="19"/>
              </w:rPr>
            </w:pPr>
          </w:p>
        </w:tc>
        <w:tc>
          <w:tcPr>
            <w:tcW w:w="0" w:type="auto"/>
            <w:gridSpan w:val="4"/>
            <w:noWrap/>
            <w:vAlign w:val="center"/>
            <w:hideMark/>
          </w:tcPr>
          <w:p w14:paraId="51789AF7" w14:textId="77777777" w:rsidR="00D04CB1" w:rsidRDefault="00D04CB1">
            <w:pPr>
              <w:rPr>
                <w:sz w:val="20"/>
                <w:szCs w:val="20"/>
              </w:rPr>
            </w:pPr>
          </w:p>
        </w:tc>
      </w:tr>
      <w:tr w:rsidR="00D04CB1" w14:paraId="29828398" w14:textId="77777777">
        <w:tc>
          <w:tcPr>
            <w:tcW w:w="0" w:type="auto"/>
            <w:vMerge w:val="restart"/>
            <w:hideMark/>
          </w:tcPr>
          <w:p w14:paraId="4D5C4416" w14:textId="085639DD" w:rsidR="00D04CB1" w:rsidRDefault="00D04CB1">
            <w:pPr>
              <w:jc w:val="center"/>
              <w:rPr>
                <w:rFonts w:ascii="inherit" w:hAnsi="inherit"/>
                <w:sz w:val="19"/>
                <w:szCs w:val="19"/>
              </w:rPr>
            </w:pPr>
          </w:p>
        </w:tc>
        <w:tc>
          <w:tcPr>
            <w:tcW w:w="5000" w:type="pct"/>
            <w:hideMark/>
          </w:tcPr>
          <w:p w14:paraId="67ACDC14"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¿Cuáles son los tres elementos básicos de la teoría del consumidor?</w:t>
            </w:r>
          </w:p>
          <w:p w14:paraId="6D83CE2B"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Las preferencias de los consumidores</w:t>
            </w:r>
          </w:p>
          <w:p w14:paraId="74893ED4"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Las restricciones presupuestarias</w:t>
            </w:r>
          </w:p>
          <w:p w14:paraId="503C4AEB"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Las elecciones de los consumidores</w:t>
            </w:r>
          </w:p>
          <w:p w14:paraId="3412F59C" w14:textId="77777777" w:rsidR="00D04CB1" w:rsidRDefault="00D04CB1">
            <w:pPr>
              <w:pStyle w:val="NormalWeb"/>
              <w:spacing w:before="0" w:beforeAutospacing="0" w:after="240" w:afterAutospacing="0"/>
              <w:rPr>
                <w:rFonts w:ascii="Open Sans" w:hAnsi="Open Sans" w:cs="Open Sans"/>
                <w:sz w:val="20"/>
                <w:szCs w:val="20"/>
              </w:rPr>
            </w:pPr>
            <w:r>
              <w:rPr>
                <w:rFonts w:ascii="Open Sans" w:hAnsi="Open Sans" w:cs="Open Sans"/>
                <w:sz w:val="20"/>
                <w:szCs w:val="20"/>
              </w:rPr>
              <w:t>4. Las preferencias de los servicios</w:t>
            </w:r>
          </w:p>
        </w:tc>
        <w:tc>
          <w:tcPr>
            <w:tcW w:w="0" w:type="auto"/>
            <w:vAlign w:val="center"/>
            <w:hideMark/>
          </w:tcPr>
          <w:p w14:paraId="56652C26" w14:textId="77777777" w:rsidR="00D04CB1" w:rsidRDefault="00D04CB1">
            <w:pPr>
              <w:rPr>
                <w:sz w:val="20"/>
                <w:szCs w:val="20"/>
              </w:rPr>
            </w:pPr>
          </w:p>
        </w:tc>
        <w:tc>
          <w:tcPr>
            <w:tcW w:w="0" w:type="auto"/>
            <w:vAlign w:val="center"/>
            <w:hideMark/>
          </w:tcPr>
          <w:p w14:paraId="025B9CC7" w14:textId="77777777" w:rsidR="00D04CB1" w:rsidRDefault="00D04CB1">
            <w:pPr>
              <w:rPr>
                <w:sz w:val="20"/>
                <w:szCs w:val="20"/>
              </w:rPr>
            </w:pPr>
          </w:p>
        </w:tc>
        <w:tc>
          <w:tcPr>
            <w:tcW w:w="0" w:type="auto"/>
            <w:vAlign w:val="center"/>
            <w:hideMark/>
          </w:tcPr>
          <w:p w14:paraId="0F9A3226" w14:textId="77777777" w:rsidR="00D04CB1" w:rsidRDefault="00D04CB1">
            <w:pPr>
              <w:rPr>
                <w:sz w:val="20"/>
                <w:szCs w:val="20"/>
              </w:rPr>
            </w:pPr>
          </w:p>
        </w:tc>
      </w:tr>
      <w:tr w:rsidR="00D04CB1" w14:paraId="6CAC5FCA" w14:textId="77777777">
        <w:tc>
          <w:tcPr>
            <w:tcW w:w="0" w:type="auto"/>
            <w:vMerge/>
            <w:vAlign w:val="center"/>
            <w:hideMark/>
          </w:tcPr>
          <w:p w14:paraId="0EFF3A02" w14:textId="77777777" w:rsidR="00D04CB1" w:rsidRDefault="00D04CB1">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D04CB1" w14:paraId="2BF7DB69" w14:textId="77777777">
              <w:tc>
                <w:tcPr>
                  <w:tcW w:w="0" w:type="auto"/>
                  <w:hideMark/>
                </w:tcPr>
                <w:p w14:paraId="706125C2"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seleccionada:</w:t>
                  </w:r>
                </w:p>
              </w:tc>
              <w:tc>
                <w:tcPr>
                  <w:tcW w:w="20344" w:type="dxa"/>
                  <w:hideMark/>
                </w:tcPr>
                <w:p w14:paraId="59F264CF" w14:textId="7F822ADA"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03FE64D8" wp14:editId="12DE918B">
                        <wp:extent cx="173355" cy="173355"/>
                        <wp:effectExtent l="0" t="0" r="4445" b="4445"/>
                        <wp:docPr id="1905255219" name="Imagen 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4312313D"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1,2,3</w:t>
                  </w:r>
                </w:p>
              </w:tc>
            </w:tr>
            <w:tr w:rsidR="00D04CB1" w14:paraId="43E64782" w14:textId="77777777">
              <w:tc>
                <w:tcPr>
                  <w:tcW w:w="0" w:type="auto"/>
                  <w:hideMark/>
                </w:tcPr>
                <w:p w14:paraId="5EA91459" w14:textId="77777777" w:rsidR="00D04CB1" w:rsidRDefault="00D04CB1">
                  <w:pPr>
                    <w:rPr>
                      <w:rFonts w:ascii="inherit" w:hAnsi="inherit" w:cs="Times New Roman"/>
                      <w:sz w:val="19"/>
                      <w:szCs w:val="19"/>
                    </w:rPr>
                  </w:pPr>
                  <w:r>
                    <w:rPr>
                      <w:rStyle w:val="label"/>
                      <w:rFonts w:ascii="inherit" w:hAnsi="inherit"/>
                      <w:sz w:val="19"/>
                      <w:szCs w:val="19"/>
                      <w:bdr w:val="none" w:sz="0" w:space="0" w:color="auto" w:frame="1"/>
                    </w:rPr>
                    <w:t>Respuesta correcta:</w:t>
                  </w:r>
                </w:p>
              </w:tc>
              <w:tc>
                <w:tcPr>
                  <w:tcW w:w="20344" w:type="dxa"/>
                  <w:hideMark/>
                </w:tcPr>
                <w:p w14:paraId="177E85EF" w14:textId="7C3B2514" w:rsidR="00D04CB1" w:rsidRDefault="00D04CB1">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516F5BFA" wp14:editId="17BB01A7">
                        <wp:extent cx="173355" cy="173355"/>
                        <wp:effectExtent l="0" t="0" r="4445" b="4445"/>
                        <wp:docPr id="927570651" name="Imagen 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BE4CF01" w14:textId="77777777" w:rsidR="00D04CB1" w:rsidRDefault="00D04CB1">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1,2,3</w:t>
                  </w:r>
                </w:p>
              </w:tc>
            </w:tr>
          </w:tbl>
          <w:p w14:paraId="74522083" w14:textId="77777777" w:rsidR="00D04CB1" w:rsidRDefault="00D04CB1">
            <w:pPr>
              <w:rPr>
                <w:rFonts w:ascii="inherit" w:hAnsi="inherit" w:cs="Times New Roman"/>
                <w:sz w:val="19"/>
                <w:szCs w:val="19"/>
              </w:rPr>
            </w:pPr>
          </w:p>
        </w:tc>
        <w:tc>
          <w:tcPr>
            <w:tcW w:w="0" w:type="auto"/>
            <w:vAlign w:val="center"/>
            <w:hideMark/>
          </w:tcPr>
          <w:p w14:paraId="0DB63D13" w14:textId="77777777" w:rsidR="00D04CB1" w:rsidRDefault="00D04CB1">
            <w:pPr>
              <w:rPr>
                <w:sz w:val="20"/>
                <w:szCs w:val="20"/>
              </w:rPr>
            </w:pPr>
          </w:p>
        </w:tc>
        <w:tc>
          <w:tcPr>
            <w:tcW w:w="0" w:type="auto"/>
            <w:vAlign w:val="center"/>
            <w:hideMark/>
          </w:tcPr>
          <w:p w14:paraId="2351C291" w14:textId="77777777" w:rsidR="00D04CB1" w:rsidRDefault="00D04CB1">
            <w:pPr>
              <w:rPr>
                <w:sz w:val="20"/>
                <w:szCs w:val="20"/>
              </w:rPr>
            </w:pPr>
          </w:p>
        </w:tc>
        <w:tc>
          <w:tcPr>
            <w:tcW w:w="0" w:type="auto"/>
            <w:vAlign w:val="center"/>
            <w:hideMark/>
          </w:tcPr>
          <w:p w14:paraId="12A20527" w14:textId="77777777" w:rsidR="00D04CB1" w:rsidRDefault="00D04CB1">
            <w:pPr>
              <w:rPr>
                <w:sz w:val="20"/>
                <w:szCs w:val="20"/>
              </w:rPr>
            </w:pPr>
          </w:p>
        </w:tc>
      </w:tr>
    </w:tbl>
    <w:p w14:paraId="4DC9D9CB" w14:textId="77777777" w:rsidR="00D04CB1" w:rsidRPr="00D04CB1" w:rsidRDefault="00D04CB1">
      <w:pPr>
        <w:rPr>
          <w:lang w:val="es-ES_tradnl"/>
        </w:rPr>
      </w:pPr>
    </w:p>
    <w:sectPr w:rsidR="00D04CB1" w:rsidRPr="00D04C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1"/>
  </w:num>
  <w:num w:numId="2" w16cid:durableId="209267778">
    <w:abstractNumId w:val="3"/>
  </w:num>
  <w:num w:numId="3" w16cid:durableId="811945594">
    <w:abstractNumId w:val="0"/>
  </w:num>
  <w:num w:numId="4" w16cid:durableId="20525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452759"/>
    <w:rsid w:val="00D04CB1"/>
    <w:rsid w:val="00D6188D"/>
    <w:rsid w:val="00E76576"/>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taskbuttondiv">
    <w:name w:val="taskbuttondiv"/>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13</Pages>
  <Words>3124</Words>
  <Characters>17182</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1</cp:revision>
  <dcterms:created xsi:type="dcterms:W3CDTF">2026-02-28T16:13:00Z</dcterms:created>
  <dcterms:modified xsi:type="dcterms:W3CDTF">2026-02-28T16:26:00Z</dcterms:modified>
</cp:coreProperties>
</file>