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8DE843" w14:textId="77777777" w:rsidR="008008B4" w:rsidRDefault="008008B4">
      <w:pPr>
        <w:spacing w:after="300"/>
      </w:pPr>
    </w:p>
    <w:p w14:paraId="4614163A" w14:textId="77777777" w:rsidR="008008B4" w:rsidRDefault="00000000">
      <w:pPr>
        <w:spacing w:after="60"/>
        <w:jc w:val="center"/>
      </w:pPr>
      <w:r>
        <w:rPr>
          <w:b/>
          <w:bCs/>
          <w:color w:val="1B3F72"/>
          <w:sz w:val="56"/>
          <w:szCs w:val="56"/>
        </w:rPr>
        <w:t>PAYSMART PRO</w:t>
      </w:r>
    </w:p>
    <w:p w14:paraId="0BA57847" w14:textId="77777777" w:rsidR="008008B4" w:rsidRDefault="00000000">
      <w:pPr>
        <w:spacing w:after="160"/>
        <w:jc w:val="center"/>
      </w:pPr>
      <w:r>
        <w:rPr>
          <w:color w:val="2563EB"/>
          <w:sz w:val="36"/>
          <w:szCs w:val="36"/>
        </w:rPr>
        <w:t>AI-Facilitated Payroll System</w:t>
      </w:r>
    </w:p>
    <w:p w14:paraId="66040106" w14:textId="77777777" w:rsidR="008008B4" w:rsidRDefault="00000000">
      <w:pPr>
        <w:spacing w:after="80"/>
        <w:jc w:val="center"/>
      </w:pPr>
      <w:r>
        <w:rPr>
          <w:color w:val="555555"/>
          <w:sz w:val="28"/>
          <w:szCs w:val="28"/>
        </w:rPr>
        <w:t>Product Requirements Document (PRD)</w:t>
      </w:r>
    </w:p>
    <w:p w14:paraId="42A83D17" w14:textId="77777777" w:rsidR="008008B4" w:rsidRDefault="00000000">
      <w:pPr>
        <w:spacing w:after="80"/>
        <w:jc w:val="center"/>
      </w:pPr>
      <w:r>
        <w:rPr>
          <w:color w:val="999999"/>
          <w:sz w:val="22"/>
          <w:szCs w:val="22"/>
        </w:rPr>
        <w:t xml:space="preserve">Version </w:t>
      </w:r>
      <w:proofErr w:type="gramStart"/>
      <w:r>
        <w:rPr>
          <w:color w:val="999999"/>
          <w:sz w:val="22"/>
          <w:szCs w:val="22"/>
        </w:rPr>
        <w:t>1.0  |</w:t>
      </w:r>
      <w:proofErr w:type="gramEnd"/>
      <w:r>
        <w:rPr>
          <w:color w:val="999999"/>
          <w:sz w:val="22"/>
          <w:szCs w:val="22"/>
        </w:rPr>
        <w:t xml:space="preserve">  May 2026  |  Confidential</w:t>
      </w:r>
    </w:p>
    <w:p w14:paraId="4B3C6323" w14:textId="77777777" w:rsidR="008008B4" w:rsidRDefault="008008B4">
      <w:pPr>
        <w:spacing w:after="20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tblGrid>
      <w:tr w:rsidR="008008B4" w14:paraId="5F4914B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66B41000" w14:textId="77777777" w:rsidR="008008B4" w:rsidRDefault="00000000">
            <w:r>
              <w:rPr>
                <w:b/>
                <w:bCs/>
                <w:color w:val="1B3F72"/>
                <w:sz w:val="20"/>
                <w:szCs w:val="20"/>
              </w:rPr>
              <w:t>Document Owner</w:t>
            </w:r>
          </w:p>
        </w:tc>
        <w:tc>
          <w:tcPr>
            <w:tcW w:w="3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24D6CB7C" w14:textId="77777777" w:rsidR="008008B4" w:rsidRDefault="00000000">
            <w:r>
              <w:rPr>
                <w:color w:val="333333"/>
                <w:sz w:val="20"/>
                <w:szCs w:val="20"/>
              </w:rPr>
              <w:t>Lalit Pandey</w:t>
            </w:r>
          </w:p>
        </w:tc>
      </w:tr>
      <w:tr w:rsidR="008008B4" w14:paraId="006434E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C5A98" w14:textId="77777777" w:rsidR="008008B4" w:rsidRDefault="00000000">
            <w:r>
              <w:rPr>
                <w:b/>
                <w:bCs/>
                <w:color w:val="1B3F72"/>
                <w:sz w:val="20"/>
                <w:szCs w:val="20"/>
              </w:rPr>
              <w:t>Product Name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C2FD8" w14:textId="77777777" w:rsidR="008008B4" w:rsidRDefault="00000000">
            <w:proofErr w:type="spellStart"/>
            <w:r>
              <w:rPr>
                <w:color w:val="333333"/>
                <w:sz w:val="20"/>
                <w:szCs w:val="20"/>
              </w:rPr>
              <w:t>PaySmart</w:t>
            </w:r>
            <w:proofErr w:type="spellEnd"/>
            <w:r>
              <w:rPr>
                <w:color w:val="333333"/>
                <w:sz w:val="20"/>
                <w:szCs w:val="20"/>
              </w:rPr>
              <w:t xml:space="preserve"> Pro</w:t>
            </w:r>
          </w:p>
        </w:tc>
      </w:tr>
      <w:tr w:rsidR="008008B4" w14:paraId="1EF3CDE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1F4E6E0B" w14:textId="77777777" w:rsidR="008008B4" w:rsidRDefault="00000000">
            <w:r>
              <w:rPr>
                <w:b/>
                <w:bCs/>
                <w:color w:val="1B3F72"/>
                <w:sz w:val="20"/>
                <w:szCs w:val="20"/>
              </w:rPr>
              <w:t>Version</w:t>
            </w:r>
          </w:p>
        </w:tc>
        <w:tc>
          <w:tcPr>
            <w:tcW w:w="3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1EE05399" w14:textId="77777777" w:rsidR="008008B4" w:rsidRDefault="00000000">
            <w:r>
              <w:rPr>
                <w:color w:val="333333"/>
                <w:sz w:val="20"/>
                <w:szCs w:val="20"/>
              </w:rPr>
              <w:t>1.0 — Initial Release</w:t>
            </w:r>
          </w:p>
        </w:tc>
      </w:tr>
      <w:tr w:rsidR="008008B4" w14:paraId="7ED94BB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EEF0A" w14:textId="77777777" w:rsidR="008008B4" w:rsidRDefault="00000000">
            <w:r>
              <w:rPr>
                <w:b/>
                <w:bCs/>
                <w:color w:val="1B3F72"/>
                <w:sz w:val="20"/>
                <w:szCs w:val="20"/>
              </w:rPr>
              <w:t>Date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4F71F" w14:textId="77777777" w:rsidR="008008B4" w:rsidRDefault="00000000">
            <w:r>
              <w:rPr>
                <w:color w:val="333333"/>
                <w:sz w:val="20"/>
                <w:szCs w:val="20"/>
              </w:rPr>
              <w:t>May 2026</w:t>
            </w:r>
          </w:p>
        </w:tc>
      </w:tr>
      <w:tr w:rsidR="008008B4" w14:paraId="284E2DB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713A4AB9" w14:textId="77777777" w:rsidR="008008B4" w:rsidRDefault="00000000">
            <w:r>
              <w:rPr>
                <w:b/>
                <w:bCs/>
                <w:color w:val="1B3F72"/>
                <w:sz w:val="20"/>
                <w:szCs w:val="20"/>
              </w:rPr>
              <w:t>Review Status</w:t>
            </w:r>
          </w:p>
        </w:tc>
        <w:tc>
          <w:tcPr>
            <w:tcW w:w="3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645191AB" w14:textId="77777777" w:rsidR="008008B4" w:rsidRDefault="00000000">
            <w:r>
              <w:rPr>
                <w:color w:val="333333"/>
                <w:sz w:val="20"/>
                <w:szCs w:val="20"/>
              </w:rPr>
              <w:t>Draft — Pending Review</w:t>
            </w:r>
          </w:p>
        </w:tc>
      </w:tr>
      <w:tr w:rsidR="008008B4" w14:paraId="7BBA60A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C3166" w14:textId="77777777" w:rsidR="008008B4" w:rsidRDefault="00000000">
            <w:r>
              <w:rPr>
                <w:b/>
                <w:bCs/>
                <w:color w:val="1B3F72"/>
                <w:sz w:val="20"/>
                <w:szCs w:val="20"/>
              </w:rPr>
              <w:t>Target Release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FFC2E" w14:textId="77777777" w:rsidR="008008B4" w:rsidRDefault="00000000">
            <w:r>
              <w:rPr>
                <w:color w:val="333333"/>
                <w:sz w:val="20"/>
                <w:szCs w:val="20"/>
              </w:rPr>
              <w:t>Q3 2026</w:t>
            </w:r>
          </w:p>
        </w:tc>
      </w:tr>
    </w:tbl>
    <w:p w14:paraId="381ACEBF" w14:textId="77777777" w:rsidR="008008B4" w:rsidRDefault="00000000">
      <w:r>
        <w:br w:type="page"/>
      </w:r>
    </w:p>
    <w:p w14:paraId="777A3466" w14:textId="77777777" w:rsidR="008008B4" w:rsidRDefault="00000000">
      <w:pPr>
        <w:pStyle w:val="Heading1"/>
        <w:pBdr>
          <w:bottom w:val="single" w:sz="6" w:space="6" w:color="1B3F72"/>
        </w:pBdr>
      </w:pPr>
      <w:r>
        <w:lastRenderedPageBreak/>
        <w:t>1. Purpose &amp; Document Scope</w:t>
      </w:r>
    </w:p>
    <w:p w14:paraId="2639240B" w14:textId="77777777" w:rsidR="008008B4" w:rsidRDefault="00000000">
      <w:pPr>
        <w:spacing w:before="80" w:after="80"/>
      </w:pPr>
      <w:r>
        <w:rPr>
          <w:color w:val="222222"/>
        </w:rPr>
        <w:t xml:space="preserve">This Product Requirements Document (PRD) defines what </w:t>
      </w:r>
      <w:proofErr w:type="spellStart"/>
      <w:r>
        <w:rPr>
          <w:color w:val="222222"/>
        </w:rPr>
        <w:t>PaySmart</w:t>
      </w:r>
      <w:proofErr w:type="spellEnd"/>
      <w:r>
        <w:rPr>
          <w:color w:val="222222"/>
        </w:rPr>
        <w:t xml:space="preserve"> Pro will do, for whom, and how success will be measured. It is the single source of truth for product decisions, sprint planning, and stakeholder alignment. It is complemented by the RDP+HLD document which covers technical architecture and design.</w:t>
      </w:r>
    </w:p>
    <w:p w14:paraId="79287E8D" w14:textId="77777777" w:rsidR="008008B4" w:rsidRDefault="008008B4">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008B4" w14:paraId="203614F0" w14:textId="77777777">
        <w:tblPrEx>
          <w:tblCellMar>
            <w:top w:w="0" w:type="dxa"/>
            <w:bottom w:w="0" w:type="dxa"/>
          </w:tblCellMar>
        </w:tblPrEx>
        <w:tc>
          <w:tcPr>
            <w:tcW w:w="9026" w:type="dxa"/>
            <w:tcBorders>
              <w:top w:val="single" w:sz="6" w:space="0" w:color="2563EB"/>
              <w:left w:val="single" w:sz="6" w:space="0" w:color="2563EB"/>
              <w:bottom w:val="single" w:sz="1" w:space="0" w:color="CCCCCC"/>
              <w:right w:val="single" w:sz="1" w:space="0" w:color="CCCCCC"/>
            </w:tcBorders>
            <w:shd w:val="clear" w:color="auto" w:fill="D6E4F7"/>
            <w:tcMar>
              <w:top w:w="120" w:type="dxa"/>
              <w:left w:w="200" w:type="dxa"/>
              <w:bottom w:w="120" w:type="dxa"/>
              <w:right w:w="200" w:type="dxa"/>
            </w:tcMar>
          </w:tcPr>
          <w:p w14:paraId="218BEF25" w14:textId="77777777" w:rsidR="008008B4" w:rsidRDefault="00000000">
            <w:pPr>
              <w:spacing w:after="60"/>
            </w:pPr>
            <w:r>
              <w:rPr>
                <w:b/>
                <w:bCs/>
                <w:color w:val="2563EB"/>
                <w:sz w:val="20"/>
                <w:szCs w:val="20"/>
              </w:rPr>
              <w:t>Objective</w:t>
            </w:r>
          </w:p>
          <w:p w14:paraId="1062251A" w14:textId="77777777" w:rsidR="008008B4" w:rsidRDefault="00000000">
            <w:r>
              <w:rPr>
                <w:color w:val="333333"/>
              </w:rPr>
              <w:t>Build and launch a commercially viable, offline-first, AI-powered payroll desktop application targeting Indian payroll service companies — enabling them to process multi-client payroll with full statutory compliance, generate reports, and migrate from any legacy system.</w:t>
            </w:r>
          </w:p>
        </w:tc>
      </w:tr>
    </w:tbl>
    <w:p w14:paraId="55CE0165" w14:textId="77777777" w:rsidR="008008B4" w:rsidRDefault="008008B4">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8008B4" w14:paraId="4C4C079D"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B3F72"/>
            <w:tcMar>
              <w:top w:w="80" w:type="dxa"/>
              <w:left w:w="120" w:type="dxa"/>
              <w:bottom w:w="80" w:type="dxa"/>
              <w:right w:w="120" w:type="dxa"/>
            </w:tcMar>
          </w:tcPr>
          <w:p w14:paraId="5B186119" w14:textId="77777777" w:rsidR="008008B4" w:rsidRDefault="00000000">
            <w:r>
              <w:rPr>
                <w:b/>
                <w:bCs/>
                <w:color w:val="FFFFFF"/>
                <w:sz w:val="20"/>
                <w:szCs w:val="20"/>
              </w:rPr>
              <w:t>Aspect</w:t>
            </w:r>
          </w:p>
        </w:tc>
        <w:tc>
          <w:tcPr>
            <w:tcW w:w="6026" w:type="dxa"/>
            <w:tcBorders>
              <w:top w:val="single" w:sz="1" w:space="0" w:color="CCCCCC"/>
              <w:left w:val="single" w:sz="1" w:space="0" w:color="CCCCCC"/>
              <w:bottom w:val="single" w:sz="1" w:space="0" w:color="CCCCCC"/>
              <w:right w:val="single" w:sz="1" w:space="0" w:color="CCCCCC"/>
            </w:tcBorders>
            <w:shd w:val="clear" w:color="auto" w:fill="1B3F72"/>
            <w:tcMar>
              <w:top w:w="80" w:type="dxa"/>
              <w:left w:w="120" w:type="dxa"/>
              <w:bottom w:w="80" w:type="dxa"/>
              <w:right w:w="120" w:type="dxa"/>
            </w:tcMar>
          </w:tcPr>
          <w:p w14:paraId="5151DB04" w14:textId="77777777" w:rsidR="008008B4" w:rsidRDefault="00000000">
            <w:r>
              <w:rPr>
                <w:b/>
                <w:bCs/>
                <w:color w:val="FFFFFF"/>
                <w:sz w:val="20"/>
                <w:szCs w:val="20"/>
              </w:rPr>
              <w:t>Detail</w:t>
            </w:r>
          </w:p>
        </w:tc>
      </w:tr>
      <w:tr w:rsidR="008008B4" w14:paraId="076F1D7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CDFBD" w14:textId="77777777" w:rsidR="008008B4" w:rsidRDefault="00000000">
            <w:r>
              <w:rPr>
                <w:color w:val="333333"/>
                <w:sz w:val="20"/>
                <w:szCs w:val="20"/>
              </w:rPr>
              <w:t>Product type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01700" w14:textId="77777777" w:rsidR="008008B4" w:rsidRDefault="00000000">
            <w:r>
              <w:rPr>
                <w:color w:val="333333"/>
                <w:sz w:val="20"/>
                <w:szCs w:val="20"/>
              </w:rPr>
              <w:t xml:space="preserve">Desktop SaaS (Electron app + optional </w:t>
            </w:r>
            <w:proofErr w:type="spellStart"/>
            <w:r>
              <w:rPr>
                <w:color w:val="333333"/>
                <w:sz w:val="20"/>
                <w:szCs w:val="20"/>
              </w:rPr>
              <w:t>Supabase</w:t>
            </w:r>
            <w:proofErr w:type="spellEnd"/>
            <w:r>
              <w:rPr>
                <w:color w:val="333333"/>
                <w:sz w:val="20"/>
                <w:szCs w:val="20"/>
              </w:rPr>
              <w:t xml:space="preserve"> cloud)</w:t>
            </w:r>
          </w:p>
        </w:tc>
      </w:tr>
      <w:tr w:rsidR="008008B4" w14:paraId="78D47C8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CCA1620" w14:textId="77777777" w:rsidR="008008B4" w:rsidRDefault="00000000">
            <w:r>
              <w:rPr>
                <w:color w:val="333333"/>
                <w:sz w:val="20"/>
                <w:szCs w:val="20"/>
              </w:rPr>
              <w:t>Primary market</w:t>
            </w:r>
          </w:p>
        </w:tc>
        <w:tc>
          <w:tcPr>
            <w:tcW w:w="60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FBFB6CB" w14:textId="77777777" w:rsidR="008008B4" w:rsidRDefault="00000000">
            <w:r>
              <w:rPr>
                <w:color w:val="333333"/>
                <w:sz w:val="20"/>
                <w:szCs w:val="20"/>
              </w:rPr>
              <w:t>India — payroll outsourcing firms, CA firms, HR consultancies</w:t>
            </w:r>
          </w:p>
        </w:tc>
      </w:tr>
      <w:tr w:rsidR="008008B4" w14:paraId="070990E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A781A" w14:textId="77777777" w:rsidR="008008B4" w:rsidRDefault="00000000">
            <w:r>
              <w:rPr>
                <w:color w:val="333333"/>
                <w:sz w:val="20"/>
                <w:szCs w:val="20"/>
              </w:rPr>
              <w:t>Users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E3950" w14:textId="77777777" w:rsidR="008008B4" w:rsidRDefault="00000000">
            <w:r>
              <w:rPr>
                <w:color w:val="333333"/>
                <w:sz w:val="20"/>
                <w:szCs w:val="20"/>
              </w:rPr>
              <w:t>Payroll operators, accountants, HR managers</w:t>
            </w:r>
          </w:p>
        </w:tc>
      </w:tr>
      <w:tr w:rsidR="008008B4" w14:paraId="6F076CB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50985EE" w14:textId="77777777" w:rsidR="008008B4" w:rsidRDefault="00000000">
            <w:r>
              <w:rPr>
                <w:color w:val="333333"/>
                <w:sz w:val="20"/>
                <w:szCs w:val="20"/>
              </w:rPr>
              <w:t>Monetisation</w:t>
            </w:r>
          </w:p>
        </w:tc>
        <w:tc>
          <w:tcPr>
            <w:tcW w:w="60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963A6EC" w14:textId="77777777" w:rsidR="008008B4" w:rsidRDefault="00000000">
            <w:r>
              <w:rPr>
                <w:color w:val="333333"/>
                <w:sz w:val="20"/>
                <w:szCs w:val="20"/>
              </w:rPr>
              <w:t>Monthly subscription — app license + optional cloud storage tier</w:t>
            </w:r>
          </w:p>
        </w:tc>
      </w:tr>
      <w:tr w:rsidR="008008B4" w14:paraId="16E46BE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1D504" w14:textId="77777777" w:rsidR="008008B4" w:rsidRDefault="00000000">
            <w:r>
              <w:rPr>
                <w:color w:val="333333"/>
                <w:sz w:val="20"/>
                <w:szCs w:val="20"/>
              </w:rPr>
              <w:t>Target launch</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5A0BF" w14:textId="77777777" w:rsidR="008008B4" w:rsidRDefault="00000000">
            <w:r>
              <w:rPr>
                <w:color w:val="333333"/>
                <w:sz w:val="20"/>
                <w:szCs w:val="20"/>
              </w:rPr>
              <w:t>Q3 2026 — Phase 1 (core payroll); Phase 3 (AI + migration)</w:t>
            </w:r>
          </w:p>
        </w:tc>
      </w:tr>
    </w:tbl>
    <w:p w14:paraId="540C05FC" w14:textId="77777777" w:rsidR="008008B4" w:rsidRDefault="008008B4">
      <w:pPr>
        <w:spacing w:after="100"/>
      </w:pPr>
    </w:p>
    <w:p w14:paraId="6C4E6D8F" w14:textId="77777777" w:rsidR="008008B4" w:rsidRDefault="00000000">
      <w:r>
        <w:br w:type="page"/>
      </w:r>
    </w:p>
    <w:p w14:paraId="17CDFF10" w14:textId="77777777" w:rsidR="008008B4" w:rsidRDefault="00000000">
      <w:pPr>
        <w:pStyle w:val="Heading1"/>
        <w:pBdr>
          <w:bottom w:val="single" w:sz="6" w:space="6" w:color="1B3F72"/>
        </w:pBdr>
      </w:pPr>
      <w:r>
        <w:lastRenderedPageBreak/>
        <w:t>2. Product Vision</w:t>
      </w:r>
    </w:p>
    <w:p w14:paraId="54BEC2E2" w14:textId="77777777" w:rsidR="008008B4" w:rsidRDefault="00000000">
      <w:pPr>
        <w:pBdr>
          <w:left w:val="single" w:sz="12" w:space="0" w:color="2563EB"/>
        </w:pBdr>
        <w:shd w:val="clear" w:color="auto" w:fill="D6E4F7"/>
        <w:spacing w:before="200" w:after="200"/>
        <w:ind w:left="360" w:right="360"/>
        <w:jc w:val="center"/>
      </w:pPr>
      <w:r>
        <w:rPr>
          <w:i/>
          <w:iCs/>
          <w:color w:val="1B3F72"/>
          <w:sz w:val="24"/>
          <w:szCs w:val="24"/>
        </w:rPr>
        <w:t>"The go-to payroll platform for Indian payroll companies — works offline, stays compliant, and uses AI to eliminate manual work."</w:t>
      </w:r>
    </w:p>
    <w:p w14:paraId="3547292D" w14:textId="77777777" w:rsidR="008008B4" w:rsidRDefault="008008B4">
      <w:pPr>
        <w:spacing w:after="100"/>
      </w:pPr>
    </w:p>
    <w:p w14:paraId="06036B5C" w14:textId="77777777" w:rsidR="008008B4" w:rsidRDefault="00000000">
      <w:pPr>
        <w:pStyle w:val="Heading2"/>
      </w:pPr>
      <w:r>
        <w:t>2.1 Vision Statement</w:t>
      </w:r>
    </w:p>
    <w:p w14:paraId="4C3A4AE3" w14:textId="77777777" w:rsidR="008008B4" w:rsidRDefault="00000000">
      <w:pPr>
        <w:spacing w:before="80" w:after="80"/>
      </w:pPr>
      <w:proofErr w:type="spellStart"/>
      <w:r>
        <w:rPr>
          <w:color w:val="222222"/>
        </w:rPr>
        <w:t>PaySmart</w:t>
      </w:r>
      <w:proofErr w:type="spellEnd"/>
      <w:r>
        <w:rPr>
          <w:color w:val="222222"/>
        </w:rPr>
        <w:t xml:space="preserve"> Pro empowers payroll service companies to manage any number of client companies from a single desktop application. It eliminates the dependency on internet connectivity for core operations, reduces compliance errors through a built-in Indian statutory engine, and cuts migration costs to near-zero using AI-powered data import.</w:t>
      </w:r>
    </w:p>
    <w:p w14:paraId="7357D595" w14:textId="77777777" w:rsidR="008008B4" w:rsidRDefault="008008B4">
      <w:pPr>
        <w:spacing w:after="100"/>
      </w:pPr>
    </w:p>
    <w:p w14:paraId="0BA99D48" w14:textId="77777777" w:rsidR="008008B4" w:rsidRDefault="00000000">
      <w:pPr>
        <w:pStyle w:val="Heading2"/>
      </w:pPr>
      <w:r>
        <w:t>2.2 Strategic Goals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400"/>
        <w:gridCol w:w="2826"/>
      </w:tblGrid>
      <w:tr w:rsidR="008008B4" w14:paraId="71E11F1F"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3F72"/>
            <w:tcMar>
              <w:top w:w="80" w:type="dxa"/>
              <w:left w:w="120" w:type="dxa"/>
              <w:bottom w:w="80" w:type="dxa"/>
              <w:right w:w="120" w:type="dxa"/>
            </w:tcMar>
          </w:tcPr>
          <w:p w14:paraId="05039938" w14:textId="77777777" w:rsidR="008008B4" w:rsidRDefault="00000000">
            <w:r>
              <w:rPr>
                <w:b/>
                <w:bCs/>
                <w:color w:val="FFFFFF"/>
                <w:sz w:val="20"/>
                <w:szCs w:val="20"/>
              </w:rPr>
              <w:t>Goal</w:t>
            </w:r>
          </w:p>
        </w:tc>
        <w:tc>
          <w:tcPr>
            <w:tcW w:w="4400" w:type="dxa"/>
            <w:tcBorders>
              <w:top w:val="single" w:sz="1" w:space="0" w:color="CCCCCC"/>
              <w:left w:val="single" w:sz="1" w:space="0" w:color="CCCCCC"/>
              <w:bottom w:val="single" w:sz="1" w:space="0" w:color="CCCCCC"/>
              <w:right w:val="single" w:sz="1" w:space="0" w:color="CCCCCC"/>
            </w:tcBorders>
            <w:shd w:val="clear" w:color="auto" w:fill="1B3F72"/>
            <w:tcMar>
              <w:top w:w="80" w:type="dxa"/>
              <w:left w:w="120" w:type="dxa"/>
              <w:bottom w:w="80" w:type="dxa"/>
              <w:right w:w="120" w:type="dxa"/>
            </w:tcMar>
          </w:tcPr>
          <w:p w14:paraId="7619A673" w14:textId="77777777" w:rsidR="008008B4" w:rsidRDefault="00000000">
            <w:r>
              <w:rPr>
                <w:b/>
                <w:bCs/>
                <w:color w:val="FFFFFF"/>
                <w:sz w:val="20"/>
                <w:szCs w:val="20"/>
              </w:rPr>
              <w:t>Description</w:t>
            </w:r>
          </w:p>
        </w:tc>
        <w:tc>
          <w:tcPr>
            <w:tcW w:w="2826" w:type="dxa"/>
            <w:tcBorders>
              <w:top w:val="single" w:sz="1" w:space="0" w:color="CCCCCC"/>
              <w:left w:val="single" w:sz="1" w:space="0" w:color="CCCCCC"/>
              <w:bottom w:val="single" w:sz="1" w:space="0" w:color="CCCCCC"/>
              <w:right w:val="single" w:sz="1" w:space="0" w:color="CCCCCC"/>
            </w:tcBorders>
            <w:shd w:val="clear" w:color="auto" w:fill="1B3F72"/>
            <w:tcMar>
              <w:top w:w="80" w:type="dxa"/>
              <w:left w:w="120" w:type="dxa"/>
              <w:bottom w:w="80" w:type="dxa"/>
              <w:right w:w="120" w:type="dxa"/>
            </w:tcMar>
          </w:tcPr>
          <w:p w14:paraId="511370F4" w14:textId="77777777" w:rsidR="008008B4" w:rsidRDefault="00000000">
            <w:r>
              <w:rPr>
                <w:b/>
                <w:bCs/>
                <w:color w:val="FFFFFF"/>
                <w:sz w:val="20"/>
                <w:szCs w:val="20"/>
              </w:rPr>
              <w:t>Metric</w:t>
            </w:r>
          </w:p>
        </w:tc>
      </w:tr>
      <w:tr w:rsidR="008008B4" w14:paraId="5A9692F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3EA56" w14:textId="77777777" w:rsidR="008008B4" w:rsidRDefault="00000000">
            <w:r>
              <w:rPr>
                <w:color w:val="333333"/>
                <w:sz w:val="20"/>
                <w:szCs w:val="20"/>
              </w:rPr>
              <w:t>G1 — Market Entry</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1CBAB" w14:textId="77777777" w:rsidR="008008B4" w:rsidRDefault="00000000">
            <w:r>
              <w:rPr>
                <w:color w:val="333333"/>
                <w:sz w:val="20"/>
                <w:szCs w:val="20"/>
              </w:rPr>
              <w:t>Capture early adopters in the Indian payroll services segment</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F4493" w14:textId="77777777" w:rsidR="008008B4" w:rsidRDefault="00000000">
            <w:r>
              <w:rPr>
                <w:color w:val="333333"/>
                <w:sz w:val="20"/>
                <w:szCs w:val="20"/>
              </w:rPr>
              <w:t>10 paying customers in Month 1 post-launch</w:t>
            </w:r>
          </w:p>
        </w:tc>
      </w:tr>
      <w:tr w:rsidR="008008B4" w14:paraId="7B36DB3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D920113" w14:textId="77777777" w:rsidR="008008B4" w:rsidRDefault="00000000">
            <w:r>
              <w:rPr>
                <w:color w:val="333333"/>
                <w:sz w:val="20"/>
                <w:szCs w:val="20"/>
              </w:rPr>
              <w:t>G2 — Compliance Trust</w:t>
            </w:r>
          </w:p>
        </w:tc>
        <w:tc>
          <w:tcPr>
            <w:tcW w:w="4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54017D5" w14:textId="77777777" w:rsidR="008008B4" w:rsidRDefault="00000000">
            <w:r>
              <w:rPr>
                <w:color w:val="333333"/>
                <w:sz w:val="20"/>
                <w:szCs w:val="20"/>
              </w:rPr>
              <w:t>Be the most accurate Indian statutory payroll engine in the desktop category</w:t>
            </w:r>
          </w:p>
        </w:tc>
        <w:tc>
          <w:tcPr>
            <w:tcW w:w="28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6DF2FBA" w14:textId="77777777" w:rsidR="008008B4" w:rsidRDefault="00000000">
            <w:r>
              <w:rPr>
                <w:color w:val="333333"/>
                <w:sz w:val="20"/>
                <w:szCs w:val="20"/>
              </w:rPr>
              <w:t>Zero statutory calculation errors in QA; positive CA feedback</w:t>
            </w:r>
          </w:p>
        </w:tc>
      </w:tr>
      <w:tr w:rsidR="008008B4" w14:paraId="7E56197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5D037" w14:textId="77777777" w:rsidR="008008B4" w:rsidRDefault="00000000">
            <w:r>
              <w:rPr>
                <w:color w:val="333333"/>
                <w:sz w:val="20"/>
                <w:szCs w:val="20"/>
              </w:rPr>
              <w:t>G3 — Migration Moat</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176AA" w14:textId="77777777" w:rsidR="008008B4" w:rsidRDefault="00000000">
            <w:r>
              <w:rPr>
                <w:color w:val="333333"/>
                <w:sz w:val="20"/>
                <w:szCs w:val="20"/>
              </w:rPr>
              <w:t xml:space="preserve">Make switching to </w:t>
            </w:r>
            <w:proofErr w:type="spellStart"/>
            <w:r>
              <w:rPr>
                <w:color w:val="333333"/>
                <w:sz w:val="20"/>
                <w:szCs w:val="20"/>
              </w:rPr>
              <w:t>PaySmart</w:t>
            </w:r>
            <w:proofErr w:type="spellEnd"/>
            <w:r>
              <w:rPr>
                <w:color w:val="333333"/>
                <w:sz w:val="20"/>
                <w:szCs w:val="20"/>
              </w:rPr>
              <w:t xml:space="preserve"> Pro effortless — AI handles any legacy format</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249CE" w14:textId="77777777" w:rsidR="008008B4" w:rsidRDefault="00000000">
            <w:r>
              <w:rPr>
                <w:color w:val="333333"/>
                <w:sz w:val="20"/>
                <w:szCs w:val="20"/>
              </w:rPr>
              <w:t>Migration completed in &lt; 10 minutes for 500 employees</w:t>
            </w:r>
          </w:p>
        </w:tc>
      </w:tr>
      <w:tr w:rsidR="008008B4" w14:paraId="7ED909C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81C85FC" w14:textId="77777777" w:rsidR="008008B4" w:rsidRDefault="00000000">
            <w:r>
              <w:rPr>
                <w:color w:val="333333"/>
                <w:sz w:val="20"/>
                <w:szCs w:val="20"/>
              </w:rPr>
              <w:t>G4 — Offline Reliability</w:t>
            </w:r>
          </w:p>
        </w:tc>
        <w:tc>
          <w:tcPr>
            <w:tcW w:w="4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94CF522" w14:textId="77777777" w:rsidR="008008B4" w:rsidRDefault="00000000">
            <w:r>
              <w:rPr>
                <w:color w:val="333333"/>
                <w:sz w:val="20"/>
                <w:szCs w:val="20"/>
              </w:rPr>
              <w:t>Maintain 100% uptime for core payroll operations regardless of internet</w:t>
            </w:r>
          </w:p>
        </w:tc>
        <w:tc>
          <w:tcPr>
            <w:tcW w:w="28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864D1FF" w14:textId="77777777" w:rsidR="008008B4" w:rsidRDefault="00000000">
            <w:r>
              <w:rPr>
                <w:color w:val="333333"/>
                <w:sz w:val="20"/>
                <w:szCs w:val="20"/>
              </w:rPr>
              <w:t>Zero payroll run failures due to connectivity</w:t>
            </w:r>
          </w:p>
        </w:tc>
      </w:tr>
      <w:tr w:rsidR="008008B4" w14:paraId="754E219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86DC8" w14:textId="77777777" w:rsidR="008008B4" w:rsidRDefault="00000000">
            <w:r>
              <w:rPr>
                <w:color w:val="333333"/>
                <w:sz w:val="20"/>
                <w:szCs w:val="20"/>
              </w:rPr>
              <w:t>G5 — Revenue</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879E2" w14:textId="77777777" w:rsidR="008008B4" w:rsidRDefault="00000000">
            <w:r>
              <w:rPr>
                <w:color w:val="333333"/>
                <w:sz w:val="20"/>
                <w:szCs w:val="20"/>
              </w:rPr>
              <w:t>Achieve break-even infrastructure cost within 60 days of launch</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89FFB" w14:textId="77777777" w:rsidR="008008B4" w:rsidRDefault="00000000">
            <w:r>
              <w:rPr>
                <w:color w:val="333333"/>
                <w:sz w:val="20"/>
                <w:szCs w:val="20"/>
              </w:rPr>
              <w:t>≥ 3 Standard plan subscribers</w:t>
            </w:r>
          </w:p>
        </w:tc>
      </w:tr>
    </w:tbl>
    <w:p w14:paraId="516BB403" w14:textId="77777777" w:rsidR="008008B4" w:rsidRDefault="008008B4">
      <w:pPr>
        <w:spacing w:after="100"/>
      </w:pPr>
    </w:p>
    <w:p w14:paraId="2BE5B13B" w14:textId="77777777" w:rsidR="008008B4" w:rsidRDefault="00000000">
      <w:r>
        <w:br w:type="page"/>
      </w:r>
    </w:p>
    <w:p w14:paraId="25CCEB9E" w14:textId="77777777" w:rsidR="008008B4" w:rsidRDefault="00000000">
      <w:pPr>
        <w:pStyle w:val="Heading1"/>
        <w:pBdr>
          <w:bottom w:val="single" w:sz="6" w:space="6" w:color="1B3F72"/>
        </w:pBdr>
      </w:pPr>
      <w:r>
        <w:lastRenderedPageBreak/>
        <w:t>3. User Personas</w:t>
      </w:r>
    </w:p>
    <w:p w14:paraId="4177D54E" w14:textId="77777777" w:rsidR="008008B4" w:rsidRDefault="00000000">
      <w:pPr>
        <w:spacing w:before="80" w:after="80"/>
      </w:pPr>
      <w:proofErr w:type="spellStart"/>
      <w:r>
        <w:rPr>
          <w:color w:val="222222"/>
        </w:rPr>
        <w:t>PaySmart</w:t>
      </w:r>
      <w:proofErr w:type="spellEnd"/>
      <w:r>
        <w:rPr>
          <w:color w:val="222222"/>
        </w:rPr>
        <w:t xml:space="preserve"> Pro serves three distinct user types. All product decisions are evaluated against at least one of these personas.</w:t>
      </w:r>
    </w:p>
    <w:p w14:paraId="2D3EE110" w14:textId="77777777" w:rsidR="008008B4" w:rsidRDefault="008008B4">
      <w:pPr>
        <w:spacing w:after="100"/>
      </w:pPr>
    </w:p>
    <w:p w14:paraId="604CE07A" w14:textId="77777777" w:rsidR="008008B4" w:rsidRDefault="00000000">
      <w:pPr>
        <w:pStyle w:val="Heading2"/>
      </w:pPr>
      <w:r>
        <w:t>Persona 1 — The Payroll Operator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008B4" w14:paraId="14FBB01C" w14:textId="77777777">
        <w:tblPrEx>
          <w:tblCellMar>
            <w:top w:w="0" w:type="dxa"/>
            <w:bottom w:w="0" w:type="dxa"/>
          </w:tblCellMar>
        </w:tblPrEx>
        <w:tc>
          <w:tcPr>
            <w:tcW w:w="9026" w:type="dxa"/>
            <w:tcBorders>
              <w:top w:val="single" w:sz="6" w:space="0" w:color="2563EB"/>
              <w:left w:val="single" w:sz="6" w:space="0" w:color="2563EB"/>
              <w:bottom w:val="single" w:sz="1" w:space="0" w:color="CCCCCC"/>
              <w:right w:val="single" w:sz="1" w:space="0" w:color="CCCCCC"/>
            </w:tcBorders>
            <w:shd w:val="clear" w:color="auto" w:fill="D6E4F7"/>
            <w:tcMar>
              <w:top w:w="60" w:type="dxa"/>
              <w:left w:w="200" w:type="dxa"/>
              <w:bottom w:w="60" w:type="dxa"/>
              <w:right w:w="200" w:type="dxa"/>
            </w:tcMar>
          </w:tcPr>
          <w:p w14:paraId="004C94F8" w14:textId="77777777" w:rsidR="008008B4" w:rsidRDefault="00000000">
            <w:r>
              <w:rPr>
                <w:b/>
                <w:bCs/>
                <w:color w:val="1B3F72"/>
                <w:sz w:val="22"/>
                <w:szCs w:val="22"/>
              </w:rPr>
              <w:t xml:space="preserve">Payroll Operator / </w:t>
            </w:r>
            <w:proofErr w:type="gramStart"/>
            <w:r>
              <w:rPr>
                <w:b/>
                <w:bCs/>
                <w:color w:val="1B3F72"/>
                <w:sz w:val="22"/>
                <w:szCs w:val="22"/>
              </w:rPr>
              <w:t>Accountant  ·</w:t>
            </w:r>
            <w:proofErr w:type="gramEnd"/>
            <w:r>
              <w:rPr>
                <w:b/>
                <w:bCs/>
                <w:color w:val="1B3F72"/>
                <w:sz w:val="22"/>
                <w:szCs w:val="22"/>
              </w:rPr>
              <w:t xml:space="preserve">  Payroll Outsourcing Firm</w:t>
            </w:r>
          </w:p>
        </w:tc>
      </w:tr>
      <w:tr w:rsidR="008008B4" w14:paraId="4A25FB03"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14:paraId="169FD6A0" w14:textId="77777777" w:rsidR="008008B4" w:rsidRDefault="00000000">
            <w:pPr>
              <w:spacing w:after="60"/>
            </w:pPr>
            <w:r>
              <w:rPr>
                <w:b/>
                <w:bCs/>
                <w:color w:val="166534"/>
                <w:sz w:val="20"/>
                <w:szCs w:val="20"/>
              </w:rPr>
              <w:t xml:space="preserve">Goal: </w:t>
            </w:r>
            <w:r>
              <w:rPr>
                <w:color w:val="333333"/>
                <w:sz w:val="20"/>
                <w:szCs w:val="20"/>
              </w:rPr>
              <w:t>Process monthly payroll for 10–30 client companies quickly and accurately without errors.</w:t>
            </w:r>
          </w:p>
          <w:p w14:paraId="0CF97FAB" w14:textId="77777777" w:rsidR="008008B4" w:rsidRDefault="00000000">
            <w:pPr>
              <w:spacing w:after="60"/>
            </w:pPr>
            <w:r>
              <w:rPr>
                <w:b/>
                <w:bCs/>
                <w:color w:val="991B1B"/>
                <w:sz w:val="20"/>
                <w:szCs w:val="20"/>
              </w:rPr>
              <w:t xml:space="preserve">Pain: </w:t>
            </w:r>
            <w:r>
              <w:rPr>
                <w:color w:val="333333"/>
                <w:sz w:val="20"/>
                <w:szCs w:val="20"/>
              </w:rPr>
              <w:t>Current Excel-based workflow is slow, error-prone, and causes compliance mistakes. Switching between clients is chaotic.</w:t>
            </w:r>
          </w:p>
          <w:p w14:paraId="5AA369FD" w14:textId="77777777" w:rsidR="008008B4" w:rsidRDefault="00000000">
            <w:r>
              <w:rPr>
                <w:i/>
                <w:iCs/>
                <w:color w:val="555555"/>
                <w:sz w:val="20"/>
                <w:szCs w:val="20"/>
              </w:rPr>
              <w:t>"I spend 3 days every month just fixing salary sheets. I need something that just runs the numbers right."</w:t>
            </w:r>
          </w:p>
        </w:tc>
      </w:tr>
    </w:tbl>
    <w:p w14:paraId="2E1B87EB" w14:textId="77777777" w:rsidR="008008B4" w:rsidRDefault="008008B4">
      <w:pPr>
        <w:spacing w:after="100"/>
      </w:pPr>
    </w:p>
    <w:p w14:paraId="713A1670" w14:textId="77777777" w:rsidR="008008B4" w:rsidRDefault="00000000">
      <w:pPr>
        <w:pStyle w:val="Heading2"/>
      </w:pPr>
      <w:r>
        <w:t>Persona 2 — The Payroll Manager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008B4" w14:paraId="1264B7C5" w14:textId="77777777">
        <w:tblPrEx>
          <w:tblCellMar>
            <w:top w:w="0" w:type="dxa"/>
            <w:bottom w:w="0" w:type="dxa"/>
          </w:tblCellMar>
        </w:tblPrEx>
        <w:tc>
          <w:tcPr>
            <w:tcW w:w="9026" w:type="dxa"/>
            <w:tcBorders>
              <w:top w:val="single" w:sz="6" w:space="0" w:color="2563EB"/>
              <w:left w:val="single" w:sz="6" w:space="0" w:color="2563EB"/>
              <w:bottom w:val="single" w:sz="1" w:space="0" w:color="CCCCCC"/>
              <w:right w:val="single" w:sz="1" w:space="0" w:color="CCCCCC"/>
            </w:tcBorders>
            <w:shd w:val="clear" w:color="auto" w:fill="D6E4F7"/>
            <w:tcMar>
              <w:top w:w="60" w:type="dxa"/>
              <w:left w:w="200" w:type="dxa"/>
              <w:bottom w:w="60" w:type="dxa"/>
              <w:right w:w="200" w:type="dxa"/>
            </w:tcMar>
          </w:tcPr>
          <w:p w14:paraId="5C7BBF3F" w14:textId="77777777" w:rsidR="008008B4" w:rsidRDefault="00000000">
            <w:r>
              <w:rPr>
                <w:b/>
                <w:bCs/>
                <w:color w:val="1B3F72"/>
                <w:sz w:val="22"/>
                <w:szCs w:val="22"/>
              </w:rPr>
              <w:t xml:space="preserve">Payroll Manager / Team </w:t>
            </w:r>
            <w:proofErr w:type="gramStart"/>
            <w:r>
              <w:rPr>
                <w:b/>
                <w:bCs/>
                <w:color w:val="1B3F72"/>
                <w:sz w:val="22"/>
                <w:szCs w:val="22"/>
              </w:rPr>
              <w:t>Lead  ·</w:t>
            </w:r>
            <w:proofErr w:type="gramEnd"/>
            <w:r>
              <w:rPr>
                <w:b/>
                <w:bCs/>
                <w:color w:val="1B3F72"/>
                <w:sz w:val="22"/>
                <w:szCs w:val="22"/>
              </w:rPr>
              <w:t xml:space="preserve">  Mid-size CA Firm</w:t>
            </w:r>
          </w:p>
        </w:tc>
      </w:tr>
      <w:tr w:rsidR="008008B4" w14:paraId="22DCB4FF"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14:paraId="3CEAB8EA" w14:textId="77777777" w:rsidR="008008B4" w:rsidRDefault="00000000">
            <w:pPr>
              <w:spacing w:after="60"/>
            </w:pPr>
            <w:r>
              <w:rPr>
                <w:b/>
                <w:bCs/>
                <w:color w:val="166534"/>
                <w:sz w:val="20"/>
                <w:szCs w:val="20"/>
              </w:rPr>
              <w:t xml:space="preserve">Goal: </w:t>
            </w:r>
            <w:r>
              <w:rPr>
                <w:color w:val="333333"/>
                <w:sz w:val="20"/>
                <w:szCs w:val="20"/>
              </w:rPr>
              <w:t>Oversee payroll processing for the team, review reports before client delivery, and ensure compliance.</w:t>
            </w:r>
          </w:p>
          <w:p w14:paraId="13C4B344" w14:textId="77777777" w:rsidR="008008B4" w:rsidRDefault="00000000">
            <w:pPr>
              <w:spacing w:after="60"/>
            </w:pPr>
            <w:r>
              <w:rPr>
                <w:b/>
                <w:bCs/>
                <w:color w:val="991B1B"/>
                <w:sz w:val="20"/>
                <w:szCs w:val="20"/>
              </w:rPr>
              <w:t xml:space="preserve">Pain: </w:t>
            </w:r>
            <w:r>
              <w:rPr>
                <w:color w:val="333333"/>
                <w:sz w:val="20"/>
                <w:szCs w:val="20"/>
              </w:rPr>
              <w:t>No visibility into what the team is doing until reports are ready. Cannot catch errors before they reach the client.</w:t>
            </w:r>
          </w:p>
          <w:p w14:paraId="7C1DEB66" w14:textId="77777777" w:rsidR="008008B4" w:rsidRDefault="00000000">
            <w:r>
              <w:rPr>
                <w:i/>
                <w:iCs/>
                <w:color w:val="555555"/>
                <w:sz w:val="20"/>
                <w:szCs w:val="20"/>
              </w:rPr>
              <w:t>"I need to know if PF numbers look wrong before the challan goes out — not after."</w:t>
            </w:r>
          </w:p>
        </w:tc>
      </w:tr>
    </w:tbl>
    <w:p w14:paraId="081867BE" w14:textId="77777777" w:rsidR="008008B4" w:rsidRDefault="008008B4">
      <w:pPr>
        <w:spacing w:after="100"/>
      </w:pPr>
    </w:p>
    <w:p w14:paraId="2B5093FB" w14:textId="77777777" w:rsidR="008008B4" w:rsidRDefault="00000000">
      <w:pPr>
        <w:pStyle w:val="Heading2"/>
      </w:pPr>
      <w:r>
        <w:t>Persona 3 — The Business Owner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008B4" w14:paraId="21878F84" w14:textId="77777777">
        <w:tblPrEx>
          <w:tblCellMar>
            <w:top w:w="0" w:type="dxa"/>
            <w:bottom w:w="0" w:type="dxa"/>
          </w:tblCellMar>
        </w:tblPrEx>
        <w:tc>
          <w:tcPr>
            <w:tcW w:w="9026" w:type="dxa"/>
            <w:tcBorders>
              <w:top w:val="single" w:sz="6" w:space="0" w:color="2563EB"/>
              <w:left w:val="single" w:sz="6" w:space="0" w:color="2563EB"/>
              <w:bottom w:val="single" w:sz="1" w:space="0" w:color="CCCCCC"/>
              <w:right w:val="single" w:sz="1" w:space="0" w:color="CCCCCC"/>
            </w:tcBorders>
            <w:shd w:val="clear" w:color="auto" w:fill="D6E4F7"/>
            <w:tcMar>
              <w:top w:w="60" w:type="dxa"/>
              <w:left w:w="200" w:type="dxa"/>
              <w:bottom w:w="60" w:type="dxa"/>
              <w:right w:w="200" w:type="dxa"/>
            </w:tcMar>
          </w:tcPr>
          <w:p w14:paraId="4D49C140" w14:textId="77777777" w:rsidR="008008B4" w:rsidRDefault="00000000">
            <w:r>
              <w:rPr>
                <w:b/>
                <w:bCs/>
                <w:color w:val="1B3F72"/>
                <w:sz w:val="22"/>
                <w:szCs w:val="22"/>
              </w:rPr>
              <w:t xml:space="preserve">Owner / </w:t>
            </w:r>
            <w:proofErr w:type="gramStart"/>
            <w:r>
              <w:rPr>
                <w:b/>
                <w:bCs/>
                <w:color w:val="1B3F72"/>
                <w:sz w:val="22"/>
                <w:szCs w:val="22"/>
              </w:rPr>
              <w:t>Director  ·</w:t>
            </w:r>
            <w:proofErr w:type="gramEnd"/>
            <w:r>
              <w:rPr>
                <w:b/>
                <w:bCs/>
                <w:color w:val="1B3F72"/>
                <w:sz w:val="22"/>
                <w:szCs w:val="22"/>
              </w:rPr>
              <w:t xml:space="preserve">  Small Payroll Service Company (5–10 staff)</w:t>
            </w:r>
          </w:p>
        </w:tc>
      </w:tr>
      <w:tr w:rsidR="008008B4" w14:paraId="7E7A8C7C"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14:paraId="68997791" w14:textId="77777777" w:rsidR="008008B4" w:rsidRDefault="00000000">
            <w:pPr>
              <w:spacing w:after="60"/>
            </w:pPr>
            <w:r>
              <w:rPr>
                <w:b/>
                <w:bCs/>
                <w:color w:val="166534"/>
                <w:sz w:val="20"/>
                <w:szCs w:val="20"/>
              </w:rPr>
              <w:t xml:space="preserve">Goal: </w:t>
            </w:r>
            <w:r>
              <w:rPr>
                <w:color w:val="333333"/>
                <w:sz w:val="20"/>
                <w:szCs w:val="20"/>
              </w:rPr>
              <w:t>Run a profitable payroll business with minimal overhead — no expensive software subscriptions.</w:t>
            </w:r>
          </w:p>
          <w:p w14:paraId="628CF3DA" w14:textId="77777777" w:rsidR="008008B4" w:rsidRDefault="00000000">
            <w:pPr>
              <w:spacing w:after="60"/>
            </w:pPr>
            <w:r>
              <w:rPr>
                <w:b/>
                <w:bCs/>
                <w:color w:val="991B1B"/>
                <w:sz w:val="20"/>
                <w:szCs w:val="20"/>
              </w:rPr>
              <w:t xml:space="preserve">Pain: </w:t>
            </w:r>
            <w:r>
              <w:rPr>
                <w:color w:val="333333"/>
                <w:sz w:val="20"/>
                <w:szCs w:val="20"/>
              </w:rPr>
              <w:t>Existing cloud SaaS is too expensive per-employee. Wants control over client data. Concerned about data privacy.</w:t>
            </w:r>
          </w:p>
          <w:p w14:paraId="5473EDE7" w14:textId="77777777" w:rsidR="008008B4" w:rsidRDefault="00000000">
            <w:r>
              <w:rPr>
                <w:i/>
                <w:iCs/>
                <w:color w:val="555555"/>
                <w:sz w:val="20"/>
                <w:szCs w:val="20"/>
              </w:rPr>
              <w:t>"I pay per employee for my current software. With 50 clients, the bill is insane. I want one flat cost."</w:t>
            </w:r>
          </w:p>
        </w:tc>
      </w:tr>
    </w:tbl>
    <w:p w14:paraId="3E6C5B85" w14:textId="77777777" w:rsidR="008008B4" w:rsidRDefault="008008B4">
      <w:pPr>
        <w:spacing w:after="100"/>
      </w:pPr>
    </w:p>
    <w:p w14:paraId="5DFFDB80" w14:textId="77777777" w:rsidR="008008B4" w:rsidRDefault="00000000">
      <w:r>
        <w:br w:type="page"/>
      </w:r>
    </w:p>
    <w:p w14:paraId="3B94A3B4" w14:textId="77777777" w:rsidR="008008B4" w:rsidRDefault="00000000">
      <w:pPr>
        <w:pStyle w:val="Heading1"/>
        <w:pBdr>
          <w:bottom w:val="single" w:sz="6" w:space="6" w:color="1B3F72"/>
        </w:pBdr>
      </w:pPr>
      <w:r>
        <w:lastRenderedPageBreak/>
        <w:t xml:space="preserve">4. Feature Prioritisation — </w:t>
      </w:r>
      <w:proofErr w:type="spellStart"/>
      <w:r>
        <w:t>MoSCoW</w:t>
      </w:r>
      <w:proofErr w:type="spellEnd"/>
    </w:p>
    <w:p w14:paraId="505900F0" w14:textId="77777777" w:rsidR="008008B4" w:rsidRDefault="00000000">
      <w:pPr>
        <w:spacing w:before="80" w:after="80"/>
      </w:pPr>
      <w:r>
        <w:rPr>
          <w:color w:val="222222"/>
        </w:rPr>
        <w:t xml:space="preserve">All features are classified using </w:t>
      </w:r>
      <w:proofErr w:type="spellStart"/>
      <w:r>
        <w:rPr>
          <w:color w:val="222222"/>
        </w:rPr>
        <w:t>MoSCoW</w:t>
      </w:r>
      <w:proofErr w:type="spellEnd"/>
      <w:r>
        <w:rPr>
          <w:color w:val="222222"/>
        </w:rPr>
        <w:t>. Must Have features block launch. Should Have features target Phase 2. Could Have features are Phase 3+.</w:t>
      </w:r>
    </w:p>
    <w:p w14:paraId="0185DB25" w14:textId="77777777" w:rsidR="008008B4" w:rsidRDefault="008008B4">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600"/>
        <w:gridCol w:w="2626"/>
      </w:tblGrid>
      <w:tr w:rsidR="008008B4" w14:paraId="02989561"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3F72"/>
            <w:tcMar>
              <w:top w:w="80" w:type="dxa"/>
              <w:left w:w="120" w:type="dxa"/>
              <w:bottom w:w="80" w:type="dxa"/>
              <w:right w:w="120" w:type="dxa"/>
            </w:tcMar>
          </w:tcPr>
          <w:p w14:paraId="0734D9C2" w14:textId="77777777" w:rsidR="008008B4" w:rsidRDefault="00000000">
            <w:r>
              <w:rPr>
                <w:b/>
                <w:bCs/>
                <w:color w:val="FFFFFF"/>
                <w:sz w:val="20"/>
                <w:szCs w:val="20"/>
              </w:rPr>
              <w:t>Priority</w:t>
            </w:r>
          </w:p>
        </w:tc>
        <w:tc>
          <w:tcPr>
            <w:tcW w:w="4600" w:type="dxa"/>
            <w:tcBorders>
              <w:top w:val="single" w:sz="1" w:space="0" w:color="CCCCCC"/>
              <w:left w:val="single" w:sz="1" w:space="0" w:color="CCCCCC"/>
              <w:bottom w:val="single" w:sz="1" w:space="0" w:color="CCCCCC"/>
              <w:right w:val="single" w:sz="1" w:space="0" w:color="CCCCCC"/>
            </w:tcBorders>
            <w:shd w:val="clear" w:color="auto" w:fill="1B3F72"/>
            <w:tcMar>
              <w:top w:w="80" w:type="dxa"/>
              <w:left w:w="120" w:type="dxa"/>
              <w:bottom w:w="80" w:type="dxa"/>
              <w:right w:w="120" w:type="dxa"/>
            </w:tcMar>
          </w:tcPr>
          <w:p w14:paraId="1192AD9D" w14:textId="77777777" w:rsidR="008008B4" w:rsidRDefault="00000000">
            <w:r>
              <w:rPr>
                <w:b/>
                <w:bCs/>
                <w:color w:val="FFFFFF"/>
                <w:sz w:val="20"/>
                <w:szCs w:val="20"/>
              </w:rPr>
              <w:t>Meaning</w:t>
            </w:r>
          </w:p>
        </w:tc>
        <w:tc>
          <w:tcPr>
            <w:tcW w:w="2626" w:type="dxa"/>
            <w:tcBorders>
              <w:top w:val="single" w:sz="1" w:space="0" w:color="CCCCCC"/>
              <w:left w:val="single" w:sz="1" w:space="0" w:color="CCCCCC"/>
              <w:bottom w:val="single" w:sz="1" w:space="0" w:color="CCCCCC"/>
              <w:right w:val="single" w:sz="1" w:space="0" w:color="CCCCCC"/>
            </w:tcBorders>
            <w:shd w:val="clear" w:color="auto" w:fill="1B3F72"/>
            <w:tcMar>
              <w:top w:w="80" w:type="dxa"/>
              <w:left w:w="120" w:type="dxa"/>
              <w:bottom w:w="80" w:type="dxa"/>
              <w:right w:w="120" w:type="dxa"/>
            </w:tcMar>
          </w:tcPr>
          <w:p w14:paraId="431B1F9D" w14:textId="77777777" w:rsidR="008008B4" w:rsidRDefault="00000000">
            <w:r>
              <w:rPr>
                <w:b/>
                <w:bCs/>
                <w:color w:val="FFFFFF"/>
                <w:sz w:val="20"/>
                <w:szCs w:val="20"/>
              </w:rPr>
              <w:t>Release Target</w:t>
            </w:r>
          </w:p>
        </w:tc>
      </w:tr>
      <w:tr w:rsidR="008008B4" w14:paraId="541ABED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76309" w14:textId="77777777" w:rsidR="008008B4" w:rsidRDefault="00000000">
            <w:r>
              <w:rPr>
                <w:color w:val="333333"/>
                <w:sz w:val="20"/>
                <w:szCs w:val="20"/>
              </w:rPr>
              <w:t>Must Have</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F1DF9" w14:textId="77777777" w:rsidR="008008B4" w:rsidRDefault="00000000">
            <w:r>
              <w:rPr>
                <w:color w:val="333333"/>
                <w:sz w:val="20"/>
                <w:szCs w:val="20"/>
              </w:rPr>
              <w:t>Product cannot launch without this — core value delivery</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DB1CC" w14:textId="77777777" w:rsidR="008008B4" w:rsidRDefault="00000000">
            <w:r>
              <w:rPr>
                <w:color w:val="333333"/>
                <w:sz w:val="20"/>
                <w:szCs w:val="20"/>
              </w:rPr>
              <w:t>Phase 1 (Month 1–2)</w:t>
            </w:r>
          </w:p>
        </w:tc>
      </w:tr>
      <w:tr w:rsidR="008008B4" w14:paraId="7611883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11929BC" w14:textId="77777777" w:rsidR="008008B4" w:rsidRDefault="00000000">
            <w:r>
              <w:rPr>
                <w:color w:val="333333"/>
                <w:sz w:val="20"/>
                <w:szCs w:val="20"/>
              </w:rPr>
              <w:t>Should Have</w:t>
            </w:r>
          </w:p>
        </w:tc>
        <w:tc>
          <w:tcPr>
            <w:tcW w:w="4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D62D807" w14:textId="77777777" w:rsidR="008008B4" w:rsidRDefault="00000000">
            <w:r>
              <w:rPr>
                <w:color w:val="333333"/>
                <w:sz w:val="20"/>
                <w:szCs w:val="20"/>
              </w:rPr>
              <w:t>High value but not launch-blocking — next release</w:t>
            </w:r>
          </w:p>
        </w:tc>
        <w:tc>
          <w:tcPr>
            <w:tcW w:w="26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406705E" w14:textId="77777777" w:rsidR="008008B4" w:rsidRDefault="00000000">
            <w:r>
              <w:rPr>
                <w:color w:val="333333"/>
                <w:sz w:val="20"/>
                <w:szCs w:val="20"/>
              </w:rPr>
              <w:t>Phase 2 (Month 3)</w:t>
            </w:r>
          </w:p>
        </w:tc>
      </w:tr>
      <w:tr w:rsidR="008008B4" w14:paraId="0B52712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44795" w14:textId="77777777" w:rsidR="008008B4" w:rsidRDefault="00000000">
            <w:r>
              <w:rPr>
                <w:color w:val="333333"/>
                <w:sz w:val="20"/>
                <w:szCs w:val="20"/>
              </w:rPr>
              <w:t>Could Have</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AD441" w14:textId="77777777" w:rsidR="008008B4" w:rsidRDefault="00000000">
            <w:r>
              <w:rPr>
                <w:color w:val="333333"/>
                <w:sz w:val="20"/>
                <w:szCs w:val="20"/>
              </w:rPr>
              <w:t>Nice to have — included if capacity allows</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D9323" w14:textId="77777777" w:rsidR="008008B4" w:rsidRDefault="00000000">
            <w:r>
              <w:rPr>
                <w:color w:val="333333"/>
                <w:sz w:val="20"/>
                <w:szCs w:val="20"/>
              </w:rPr>
              <w:t>Phase 3+ (Month 4+)</w:t>
            </w:r>
          </w:p>
        </w:tc>
      </w:tr>
      <w:tr w:rsidR="008008B4" w14:paraId="2021ECA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4CC5516" w14:textId="77777777" w:rsidR="008008B4" w:rsidRDefault="00000000">
            <w:r>
              <w:rPr>
                <w:color w:val="333333"/>
                <w:sz w:val="20"/>
                <w:szCs w:val="20"/>
              </w:rPr>
              <w:t>Won't Have</w:t>
            </w:r>
          </w:p>
        </w:tc>
        <w:tc>
          <w:tcPr>
            <w:tcW w:w="4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DE91E5B" w14:textId="77777777" w:rsidR="008008B4" w:rsidRDefault="00000000">
            <w:r>
              <w:rPr>
                <w:color w:val="333333"/>
                <w:sz w:val="20"/>
                <w:szCs w:val="20"/>
              </w:rPr>
              <w:t>Out of scope for current version</w:t>
            </w:r>
          </w:p>
        </w:tc>
        <w:tc>
          <w:tcPr>
            <w:tcW w:w="26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33E8284" w14:textId="77777777" w:rsidR="008008B4" w:rsidRDefault="00000000">
            <w:r>
              <w:rPr>
                <w:color w:val="333333"/>
                <w:sz w:val="20"/>
                <w:szCs w:val="20"/>
              </w:rPr>
              <w:t>Future roadmap</w:t>
            </w:r>
          </w:p>
        </w:tc>
      </w:tr>
    </w:tbl>
    <w:p w14:paraId="50808F52" w14:textId="77777777" w:rsidR="008008B4" w:rsidRDefault="008008B4">
      <w:pPr>
        <w:spacing w:after="100"/>
      </w:pPr>
    </w:p>
    <w:p w14:paraId="6F070FA8" w14:textId="77777777" w:rsidR="008008B4" w:rsidRDefault="00000000">
      <w:pPr>
        <w:pStyle w:val="Heading2"/>
      </w:pPr>
      <w:r>
        <w:t>4.1 Must Have (Phase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800"/>
        <w:gridCol w:w="3826"/>
      </w:tblGrid>
      <w:tr w:rsidR="008008B4" w14:paraId="61B39B95"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B3F72"/>
            <w:tcMar>
              <w:top w:w="80" w:type="dxa"/>
              <w:left w:w="120" w:type="dxa"/>
              <w:bottom w:w="80" w:type="dxa"/>
              <w:right w:w="120" w:type="dxa"/>
            </w:tcMar>
          </w:tcPr>
          <w:p w14:paraId="7CF09C2F" w14:textId="77777777" w:rsidR="008008B4" w:rsidRDefault="00000000">
            <w:r>
              <w:rPr>
                <w:b/>
                <w:bCs/>
                <w:color w:val="FFFFFF"/>
                <w:sz w:val="20"/>
                <w:szCs w:val="20"/>
              </w:rPr>
              <w:t>Feature ID</w:t>
            </w:r>
          </w:p>
        </w:tc>
        <w:tc>
          <w:tcPr>
            <w:tcW w:w="3800" w:type="dxa"/>
            <w:tcBorders>
              <w:top w:val="single" w:sz="1" w:space="0" w:color="CCCCCC"/>
              <w:left w:val="single" w:sz="1" w:space="0" w:color="CCCCCC"/>
              <w:bottom w:val="single" w:sz="1" w:space="0" w:color="CCCCCC"/>
              <w:right w:val="single" w:sz="1" w:space="0" w:color="CCCCCC"/>
            </w:tcBorders>
            <w:shd w:val="clear" w:color="auto" w:fill="1B3F72"/>
            <w:tcMar>
              <w:top w:w="80" w:type="dxa"/>
              <w:left w:w="120" w:type="dxa"/>
              <w:bottom w:w="80" w:type="dxa"/>
              <w:right w:w="120" w:type="dxa"/>
            </w:tcMar>
          </w:tcPr>
          <w:p w14:paraId="35A4B687" w14:textId="77777777" w:rsidR="008008B4" w:rsidRDefault="00000000">
            <w:r>
              <w:rPr>
                <w:b/>
                <w:bCs/>
                <w:color w:val="FFFFFF"/>
                <w:sz w:val="20"/>
                <w:szCs w:val="20"/>
              </w:rPr>
              <w:t>Feature</w:t>
            </w:r>
          </w:p>
        </w:tc>
        <w:tc>
          <w:tcPr>
            <w:tcW w:w="3826" w:type="dxa"/>
            <w:tcBorders>
              <w:top w:val="single" w:sz="1" w:space="0" w:color="CCCCCC"/>
              <w:left w:val="single" w:sz="1" w:space="0" w:color="CCCCCC"/>
              <w:bottom w:val="single" w:sz="1" w:space="0" w:color="CCCCCC"/>
              <w:right w:val="single" w:sz="1" w:space="0" w:color="CCCCCC"/>
            </w:tcBorders>
            <w:shd w:val="clear" w:color="auto" w:fill="1B3F72"/>
            <w:tcMar>
              <w:top w:w="80" w:type="dxa"/>
              <w:left w:w="120" w:type="dxa"/>
              <w:bottom w:w="80" w:type="dxa"/>
              <w:right w:w="120" w:type="dxa"/>
            </w:tcMar>
          </w:tcPr>
          <w:p w14:paraId="0AFB31D6" w14:textId="77777777" w:rsidR="008008B4" w:rsidRDefault="00000000">
            <w:r>
              <w:rPr>
                <w:b/>
                <w:bCs/>
                <w:color w:val="FFFFFF"/>
                <w:sz w:val="20"/>
                <w:szCs w:val="20"/>
              </w:rPr>
              <w:t>Rationale</w:t>
            </w:r>
          </w:p>
        </w:tc>
      </w:tr>
      <w:tr w:rsidR="008008B4" w14:paraId="034C5F8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48FDA" w14:textId="77777777" w:rsidR="008008B4" w:rsidRDefault="00000000">
            <w:r>
              <w:rPr>
                <w:color w:val="333333"/>
                <w:sz w:val="20"/>
                <w:szCs w:val="20"/>
              </w:rPr>
              <w:t>F-01</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F672D" w14:textId="77777777" w:rsidR="008008B4" w:rsidRDefault="00000000">
            <w:r>
              <w:rPr>
                <w:color w:val="333333"/>
                <w:sz w:val="20"/>
                <w:szCs w:val="20"/>
              </w:rPr>
              <w:t>Multi-client company management</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6000A" w14:textId="77777777" w:rsidR="008008B4" w:rsidRDefault="00000000">
            <w:r>
              <w:rPr>
                <w:color w:val="333333"/>
                <w:sz w:val="20"/>
                <w:szCs w:val="20"/>
              </w:rPr>
              <w:t>Core multi-tenancy — without this product has no differentiation</w:t>
            </w:r>
          </w:p>
        </w:tc>
      </w:tr>
      <w:tr w:rsidR="008008B4" w14:paraId="699FA6A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3FA1E28" w14:textId="77777777" w:rsidR="008008B4" w:rsidRDefault="00000000">
            <w:r>
              <w:rPr>
                <w:color w:val="333333"/>
                <w:sz w:val="20"/>
                <w:szCs w:val="20"/>
              </w:rPr>
              <w:t>F-02</w:t>
            </w:r>
          </w:p>
        </w:tc>
        <w:tc>
          <w:tcPr>
            <w:tcW w:w="3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D63A306" w14:textId="77777777" w:rsidR="008008B4" w:rsidRDefault="00000000">
            <w:r>
              <w:rPr>
                <w:color w:val="333333"/>
                <w:sz w:val="20"/>
                <w:szCs w:val="20"/>
              </w:rPr>
              <w:t>Employee master CRUD</w:t>
            </w:r>
          </w:p>
        </w:tc>
        <w:tc>
          <w:tcPr>
            <w:tcW w:w="38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271FA65" w14:textId="77777777" w:rsidR="008008B4" w:rsidRDefault="00000000">
            <w:r>
              <w:rPr>
                <w:color w:val="333333"/>
                <w:sz w:val="20"/>
                <w:szCs w:val="20"/>
              </w:rPr>
              <w:t>Cannot run payroll without employee data</w:t>
            </w:r>
          </w:p>
        </w:tc>
      </w:tr>
      <w:tr w:rsidR="008008B4" w14:paraId="75160FD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9CDE2" w14:textId="77777777" w:rsidR="008008B4" w:rsidRDefault="00000000">
            <w:r>
              <w:rPr>
                <w:color w:val="333333"/>
                <w:sz w:val="20"/>
                <w:szCs w:val="20"/>
              </w:rPr>
              <w:t>F-03</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C26D3" w14:textId="77777777" w:rsidR="008008B4" w:rsidRDefault="00000000">
            <w:r>
              <w:rPr>
                <w:color w:val="333333"/>
                <w:sz w:val="20"/>
                <w:szCs w:val="20"/>
              </w:rPr>
              <w:t>Salary structure builder with formulas</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A50B0" w14:textId="77777777" w:rsidR="008008B4" w:rsidRDefault="00000000">
            <w:r>
              <w:rPr>
                <w:color w:val="333333"/>
                <w:sz w:val="20"/>
                <w:szCs w:val="20"/>
              </w:rPr>
              <w:t>Flexible salary config is the engine's foundation</w:t>
            </w:r>
          </w:p>
        </w:tc>
      </w:tr>
      <w:tr w:rsidR="008008B4" w14:paraId="2E5C475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A6B2CEF" w14:textId="77777777" w:rsidR="008008B4" w:rsidRDefault="00000000">
            <w:r>
              <w:rPr>
                <w:color w:val="333333"/>
                <w:sz w:val="20"/>
                <w:szCs w:val="20"/>
              </w:rPr>
              <w:t>F-04</w:t>
            </w:r>
          </w:p>
        </w:tc>
        <w:tc>
          <w:tcPr>
            <w:tcW w:w="3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CA7BEA4" w14:textId="77777777" w:rsidR="008008B4" w:rsidRDefault="00000000">
            <w:r>
              <w:rPr>
                <w:color w:val="333333"/>
                <w:sz w:val="20"/>
                <w:szCs w:val="20"/>
              </w:rPr>
              <w:t>PF calculation (employee + employer)</w:t>
            </w:r>
          </w:p>
        </w:tc>
        <w:tc>
          <w:tcPr>
            <w:tcW w:w="38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A49700C" w14:textId="77777777" w:rsidR="008008B4" w:rsidRDefault="00000000">
            <w:r>
              <w:rPr>
                <w:color w:val="333333"/>
                <w:sz w:val="20"/>
                <w:szCs w:val="20"/>
              </w:rPr>
              <w:t>Statutory — mandatory for any Indian payroll product</w:t>
            </w:r>
          </w:p>
        </w:tc>
      </w:tr>
      <w:tr w:rsidR="008008B4" w14:paraId="27DEA06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A8DCF" w14:textId="77777777" w:rsidR="008008B4" w:rsidRDefault="00000000">
            <w:r>
              <w:rPr>
                <w:color w:val="333333"/>
                <w:sz w:val="20"/>
                <w:szCs w:val="20"/>
              </w:rPr>
              <w:t>F-05</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EFB90" w14:textId="77777777" w:rsidR="008008B4" w:rsidRDefault="00000000">
            <w:r>
              <w:rPr>
                <w:color w:val="333333"/>
                <w:sz w:val="20"/>
                <w:szCs w:val="20"/>
              </w:rPr>
              <w:t>ESI calculation with ceiling check</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5BA73" w14:textId="77777777" w:rsidR="008008B4" w:rsidRDefault="00000000">
            <w:r>
              <w:rPr>
                <w:color w:val="333333"/>
                <w:sz w:val="20"/>
                <w:szCs w:val="20"/>
              </w:rPr>
              <w:t>Statutory — mandatory</w:t>
            </w:r>
          </w:p>
        </w:tc>
      </w:tr>
      <w:tr w:rsidR="008008B4" w14:paraId="58FAF54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BD367D" w14:textId="77777777" w:rsidR="008008B4" w:rsidRDefault="00000000">
            <w:r>
              <w:rPr>
                <w:color w:val="333333"/>
                <w:sz w:val="20"/>
                <w:szCs w:val="20"/>
              </w:rPr>
              <w:t>F-06</w:t>
            </w:r>
          </w:p>
        </w:tc>
        <w:tc>
          <w:tcPr>
            <w:tcW w:w="3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FE0186D" w14:textId="77777777" w:rsidR="008008B4" w:rsidRDefault="00000000">
            <w:r>
              <w:rPr>
                <w:color w:val="333333"/>
                <w:sz w:val="20"/>
                <w:szCs w:val="20"/>
              </w:rPr>
              <w:t>TDS calculation (old + new regime)</w:t>
            </w:r>
          </w:p>
        </w:tc>
        <w:tc>
          <w:tcPr>
            <w:tcW w:w="38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315DE38" w14:textId="77777777" w:rsidR="008008B4" w:rsidRDefault="00000000">
            <w:r>
              <w:rPr>
                <w:color w:val="333333"/>
                <w:sz w:val="20"/>
                <w:szCs w:val="20"/>
              </w:rPr>
              <w:t>Statutory — mandatory</w:t>
            </w:r>
          </w:p>
        </w:tc>
      </w:tr>
      <w:tr w:rsidR="008008B4" w14:paraId="2397523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01343" w14:textId="77777777" w:rsidR="008008B4" w:rsidRDefault="00000000">
            <w:r>
              <w:rPr>
                <w:color w:val="333333"/>
                <w:sz w:val="20"/>
                <w:szCs w:val="20"/>
              </w:rPr>
              <w:t>F-07</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FB7D9" w14:textId="77777777" w:rsidR="008008B4" w:rsidRDefault="00000000">
            <w:r>
              <w:rPr>
                <w:color w:val="333333"/>
                <w:sz w:val="20"/>
                <w:szCs w:val="20"/>
              </w:rPr>
              <w:t>Professional Tax (all states)</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CD6C0" w14:textId="77777777" w:rsidR="008008B4" w:rsidRDefault="00000000">
            <w:r>
              <w:rPr>
                <w:color w:val="333333"/>
                <w:sz w:val="20"/>
                <w:szCs w:val="20"/>
              </w:rPr>
              <w:t>Statutory — mandatory</w:t>
            </w:r>
          </w:p>
        </w:tc>
      </w:tr>
      <w:tr w:rsidR="008008B4" w14:paraId="4C7277C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F394F2E" w14:textId="77777777" w:rsidR="008008B4" w:rsidRDefault="00000000">
            <w:r>
              <w:rPr>
                <w:color w:val="333333"/>
                <w:sz w:val="20"/>
                <w:szCs w:val="20"/>
              </w:rPr>
              <w:t>F-08</w:t>
            </w:r>
          </w:p>
        </w:tc>
        <w:tc>
          <w:tcPr>
            <w:tcW w:w="3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49FA40D" w14:textId="77777777" w:rsidR="008008B4" w:rsidRDefault="00000000">
            <w:r>
              <w:rPr>
                <w:color w:val="333333"/>
                <w:sz w:val="20"/>
                <w:szCs w:val="20"/>
              </w:rPr>
              <w:t>Monthly payroll run and lock</w:t>
            </w:r>
          </w:p>
        </w:tc>
        <w:tc>
          <w:tcPr>
            <w:tcW w:w="38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B6568CF" w14:textId="77777777" w:rsidR="008008B4" w:rsidRDefault="00000000">
            <w:r>
              <w:rPr>
                <w:color w:val="333333"/>
                <w:sz w:val="20"/>
                <w:szCs w:val="20"/>
              </w:rPr>
              <w:t>Core workflow — without run + lock there is no payroll</w:t>
            </w:r>
          </w:p>
        </w:tc>
      </w:tr>
      <w:tr w:rsidR="008008B4" w14:paraId="2AF0DA0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92DE8" w14:textId="77777777" w:rsidR="008008B4" w:rsidRDefault="00000000">
            <w:r>
              <w:rPr>
                <w:color w:val="333333"/>
                <w:sz w:val="20"/>
                <w:szCs w:val="20"/>
              </w:rPr>
              <w:t>F-09</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314B9" w14:textId="77777777" w:rsidR="008008B4" w:rsidRDefault="00000000">
            <w:r>
              <w:rPr>
                <w:color w:val="333333"/>
                <w:sz w:val="20"/>
                <w:szCs w:val="20"/>
              </w:rPr>
              <w:t>Payslip PDF generation</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E9ED9" w14:textId="77777777" w:rsidR="008008B4" w:rsidRDefault="00000000">
            <w:r>
              <w:rPr>
                <w:color w:val="333333"/>
                <w:sz w:val="20"/>
                <w:szCs w:val="20"/>
              </w:rPr>
              <w:t>Clients expect payslips — non-negotiable deliverable</w:t>
            </w:r>
          </w:p>
        </w:tc>
      </w:tr>
      <w:tr w:rsidR="008008B4" w14:paraId="7A9B970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4E9074C" w14:textId="77777777" w:rsidR="008008B4" w:rsidRDefault="00000000">
            <w:r>
              <w:rPr>
                <w:color w:val="333333"/>
                <w:sz w:val="20"/>
                <w:szCs w:val="20"/>
              </w:rPr>
              <w:t>F-10</w:t>
            </w:r>
          </w:p>
        </w:tc>
        <w:tc>
          <w:tcPr>
            <w:tcW w:w="3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AC9D6C3" w14:textId="77777777" w:rsidR="008008B4" w:rsidRDefault="00000000">
            <w:r>
              <w:rPr>
                <w:color w:val="333333"/>
                <w:sz w:val="20"/>
                <w:szCs w:val="20"/>
              </w:rPr>
              <w:t>Salary register (Excel + PDF)</w:t>
            </w:r>
          </w:p>
        </w:tc>
        <w:tc>
          <w:tcPr>
            <w:tcW w:w="38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C40BCE6" w14:textId="77777777" w:rsidR="008008B4" w:rsidRDefault="00000000">
            <w:r>
              <w:rPr>
                <w:color w:val="333333"/>
                <w:sz w:val="20"/>
                <w:szCs w:val="20"/>
              </w:rPr>
              <w:t>Primary client-facing report</w:t>
            </w:r>
          </w:p>
        </w:tc>
      </w:tr>
      <w:tr w:rsidR="008008B4" w14:paraId="67B258A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DA85B" w14:textId="77777777" w:rsidR="008008B4" w:rsidRDefault="00000000">
            <w:r>
              <w:rPr>
                <w:color w:val="333333"/>
                <w:sz w:val="20"/>
                <w:szCs w:val="20"/>
              </w:rPr>
              <w:t>F-11</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0898B" w14:textId="77777777" w:rsidR="008008B4" w:rsidRDefault="00000000">
            <w:r>
              <w:rPr>
                <w:color w:val="333333"/>
                <w:sz w:val="20"/>
                <w:szCs w:val="20"/>
              </w:rPr>
              <w:t>Local SQLite storage (offline-first)</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197536" w14:textId="77777777" w:rsidR="008008B4" w:rsidRDefault="00000000">
            <w:r>
              <w:rPr>
                <w:color w:val="333333"/>
                <w:sz w:val="20"/>
                <w:szCs w:val="20"/>
              </w:rPr>
              <w:t>Core architecture promise — offline must work</w:t>
            </w:r>
          </w:p>
        </w:tc>
      </w:tr>
      <w:tr w:rsidR="008008B4" w14:paraId="2E0F6C4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000F0AA" w14:textId="77777777" w:rsidR="008008B4" w:rsidRDefault="00000000">
            <w:r>
              <w:rPr>
                <w:color w:val="333333"/>
                <w:sz w:val="20"/>
                <w:szCs w:val="20"/>
              </w:rPr>
              <w:t>F-12</w:t>
            </w:r>
          </w:p>
        </w:tc>
        <w:tc>
          <w:tcPr>
            <w:tcW w:w="3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F1D8158" w14:textId="77777777" w:rsidR="008008B4" w:rsidRDefault="00000000">
            <w:r>
              <w:rPr>
                <w:color w:val="333333"/>
                <w:sz w:val="20"/>
                <w:szCs w:val="20"/>
              </w:rPr>
              <w:t>Basic role-based access (admin / operator)</w:t>
            </w:r>
          </w:p>
        </w:tc>
        <w:tc>
          <w:tcPr>
            <w:tcW w:w="38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9F81A23" w14:textId="77777777" w:rsidR="008008B4" w:rsidRDefault="00000000">
            <w:r>
              <w:rPr>
                <w:color w:val="333333"/>
                <w:sz w:val="20"/>
                <w:szCs w:val="20"/>
              </w:rPr>
              <w:t>Minimum access control for commercial use</w:t>
            </w:r>
          </w:p>
        </w:tc>
      </w:tr>
    </w:tbl>
    <w:p w14:paraId="20B9EF82" w14:textId="77777777" w:rsidR="008008B4" w:rsidRDefault="008008B4">
      <w:pPr>
        <w:spacing w:after="100"/>
      </w:pPr>
    </w:p>
    <w:p w14:paraId="1826108A" w14:textId="77777777" w:rsidR="008008B4" w:rsidRDefault="00000000">
      <w:pPr>
        <w:pStyle w:val="Heading2"/>
      </w:pPr>
      <w:r>
        <w:t>4.2 Should Have (Phase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800"/>
        <w:gridCol w:w="3826"/>
      </w:tblGrid>
      <w:tr w:rsidR="008008B4" w14:paraId="32F1B1DD"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B3F72"/>
            <w:tcMar>
              <w:top w:w="80" w:type="dxa"/>
              <w:left w:w="120" w:type="dxa"/>
              <w:bottom w:w="80" w:type="dxa"/>
              <w:right w:w="120" w:type="dxa"/>
            </w:tcMar>
          </w:tcPr>
          <w:p w14:paraId="07554E76" w14:textId="77777777" w:rsidR="008008B4" w:rsidRDefault="00000000">
            <w:r>
              <w:rPr>
                <w:b/>
                <w:bCs/>
                <w:color w:val="FFFFFF"/>
                <w:sz w:val="20"/>
                <w:szCs w:val="20"/>
              </w:rPr>
              <w:t>Feature ID</w:t>
            </w:r>
          </w:p>
        </w:tc>
        <w:tc>
          <w:tcPr>
            <w:tcW w:w="3800" w:type="dxa"/>
            <w:tcBorders>
              <w:top w:val="single" w:sz="1" w:space="0" w:color="CCCCCC"/>
              <w:left w:val="single" w:sz="1" w:space="0" w:color="CCCCCC"/>
              <w:bottom w:val="single" w:sz="1" w:space="0" w:color="CCCCCC"/>
              <w:right w:val="single" w:sz="1" w:space="0" w:color="CCCCCC"/>
            </w:tcBorders>
            <w:shd w:val="clear" w:color="auto" w:fill="1B3F72"/>
            <w:tcMar>
              <w:top w:w="80" w:type="dxa"/>
              <w:left w:w="120" w:type="dxa"/>
              <w:bottom w:w="80" w:type="dxa"/>
              <w:right w:w="120" w:type="dxa"/>
            </w:tcMar>
          </w:tcPr>
          <w:p w14:paraId="6EAFAD8D" w14:textId="77777777" w:rsidR="008008B4" w:rsidRDefault="00000000">
            <w:r>
              <w:rPr>
                <w:b/>
                <w:bCs/>
                <w:color w:val="FFFFFF"/>
                <w:sz w:val="20"/>
                <w:szCs w:val="20"/>
              </w:rPr>
              <w:t>Feature</w:t>
            </w:r>
          </w:p>
        </w:tc>
        <w:tc>
          <w:tcPr>
            <w:tcW w:w="3826" w:type="dxa"/>
            <w:tcBorders>
              <w:top w:val="single" w:sz="1" w:space="0" w:color="CCCCCC"/>
              <w:left w:val="single" w:sz="1" w:space="0" w:color="CCCCCC"/>
              <w:bottom w:val="single" w:sz="1" w:space="0" w:color="CCCCCC"/>
              <w:right w:val="single" w:sz="1" w:space="0" w:color="CCCCCC"/>
            </w:tcBorders>
            <w:shd w:val="clear" w:color="auto" w:fill="1B3F72"/>
            <w:tcMar>
              <w:top w:w="80" w:type="dxa"/>
              <w:left w:w="120" w:type="dxa"/>
              <w:bottom w:w="80" w:type="dxa"/>
              <w:right w:w="120" w:type="dxa"/>
            </w:tcMar>
          </w:tcPr>
          <w:p w14:paraId="64A1EC43" w14:textId="77777777" w:rsidR="008008B4" w:rsidRDefault="00000000">
            <w:r>
              <w:rPr>
                <w:b/>
                <w:bCs/>
                <w:color w:val="FFFFFF"/>
                <w:sz w:val="20"/>
                <w:szCs w:val="20"/>
              </w:rPr>
              <w:t>Rationale</w:t>
            </w:r>
          </w:p>
        </w:tc>
      </w:tr>
      <w:tr w:rsidR="008008B4" w14:paraId="7814013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137DC" w14:textId="77777777" w:rsidR="008008B4" w:rsidRDefault="00000000">
            <w:r>
              <w:rPr>
                <w:color w:val="333333"/>
                <w:sz w:val="20"/>
                <w:szCs w:val="20"/>
              </w:rPr>
              <w:t>F-13</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8E530" w14:textId="77777777" w:rsidR="008008B4" w:rsidRDefault="00000000">
            <w:r>
              <w:rPr>
                <w:color w:val="333333"/>
                <w:sz w:val="20"/>
                <w:szCs w:val="20"/>
              </w:rPr>
              <w:t>PF ECR challan (EPFO format)</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D3C6D" w14:textId="77777777" w:rsidR="008008B4" w:rsidRDefault="00000000">
            <w:r>
              <w:rPr>
                <w:color w:val="333333"/>
                <w:sz w:val="20"/>
                <w:szCs w:val="20"/>
              </w:rPr>
              <w:t>Required for PF filing — high compliance value</w:t>
            </w:r>
          </w:p>
        </w:tc>
      </w:tr>
      <w:tr w:rsidR="008008B4" w14:paraId="4575D67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27F1F67" w14:textId="77777777" w:rsidR="008008B4" w:rsidRDefault="00000000">
            <w:r>
              <w:rPr>
                <w:color w:val="333333"/>
                <w:sz w:val="20"/>
                <w:szCs w:val="20"/>
              </w:rPr>
              <w:lastRenderedPageBreak/>
              <w:t>F-14</w:t>
            </w:r>
          </w:p>
        </w:tc>
        <w:tc>
          <w:tcPr>
            <w:tcW w:w="3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1E48177" w14:textId="77777777" w:rsidR="008008B4" w:rsidRDefault="00000000">
            <w:r>
              <w:rPr>
                <w:color w:val="333333"/>
                <w:sz w:val="20"/>
                <w:szCs w:val="20"/>
              </w:rPr>
              <w:t>ESI challan generation</w:t>
            </w:r>
          </w:p>
        </w:tc>
        <w:tc>
          <w:tcPr>
            <w:tcW w:w="38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647A445" w14:textId="77777777" w:rsidR="008008B4" w:rsidRDefault="00000000">
            <w:r>
              <w:rPr>
                <w:color w:val="333333"/>
                <w:sz w:val="20"/>
                <w:szCs w:val="20"/>
              </w:rPr>
              <w:t>Required for ESI filing</w:t>
            </w:r>
          </w:p>
        </w:tc>
      </w:tr>
      <w:tr w:rsidR="008008B4" w14:paraId="17B8447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06BB1" w14:textId="77777777" w:rsidR="008008B4" w:rsidRDefault="00000000">
            <w:r>
              <w:rPr>
                <w:color w:val="333333"/>
                <w:sz w:val="20"/>
                <w:szCs w:val="20"/>
              </w:rPr>
              <w:t>F-15</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03973" w14:textId="77777777" w:rsidR="008008B4" w:rsidRDefault="00000000">
            <w:r>
              <w:rPr>
                <w:color w:val="333333"/>
                <w:sz w:val="20"/>
                <w:szCs w:val="20"/>
              </w:rPr>
              <w:t>Form 16 (Part A + Part B) PDF</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8A394" w14:textId="77777777" w:rsidR="008008B4" w:rsidRDefault="00000000">
            <w:r>
              <w:rPr>
                <w:color w:val="333333"/>
                <w:sz w:val="20"/>
                <w:szCs w:val="20"/>
              </w:rPr>
              <w:t>Annual TDS certificate — mandatory</w:t>
            </w:r>
          </w:p>
        </w:tc>
      </w:tr>
      <w:tr w:rsidR="008008B4" w14:paraId="4CD1670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26C7E5" w14:textId="77777777" w:rsidR="008008B4" w:rsidRDefault="00000000">
            <w:r>
              <w:rPr>
                <w:color w:val="333333"/>
                <w:sz w:val="20"/>
                <w:szCs w:val="20"/>
              </w:rPr>
              <w:t>F-16</w:t>
            </w:r>
          </w:p>
        </w:tc>
        <w:tc>
          <w:tcPr>
            <w:tcW w:w="3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1CF670B" w14:textId="77777777" w:rsidR="008008B4" w:rsidRDefault="00000000">
            <w:r>
              <w:rPr>
                <w:color w:val="333333"/>
                <w:sz w:val="20"/>
                <w:szCs w:val="20"/>
              </w:rPr>
              <w:t>Attendance &amp; leave management</w:t>
            </w:r>
          </w:p>
        </w:tc>
        <w:tc>
          <w:tcPr>
            <w:tcW w:w="38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CB0FC72" w14:textId="77777777" w:rsidR="008008B4" w:rsidRDefault="00000000">
            <w:r>
              <w:rPr>
                <w:color w:val="333333"/>
                <w:sz w:val="20"/>
                <w:szCs w:val="20"/>
              </w:rPr>
              <w:t>Enables LOP calculation — affects salary accuracy</w:t>
            </w:r>
          </w:p>
        </w:tc>
      </w:tr>
      <w:tr w:rsidR="008008B4" w14:paraId="42EDF02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A2135" w14:textId="77777777" w:rsidR="008008B4" w:rsidRDefault="00000000">
            <w:r>
              <w:rPr>
                <w:color w:val="333333"/>
                <w:sz w:val="20"/>
                <w:szCs w:val="20"/>
              </w:rPr>
              <w:t>F-17</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8A16E" w14:textId="77777777" w:rsidR="008008B4" w:rsidRDefault="00000000">
            <w:r>
              <w:rPr>
                <w:color w:val="333333"/>
                <w:sz w:val="20"/>
                <w:szCs w:val="20"/>
              </w:rPr>
              <w:t>LOP auto-deduction from payroll</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5D520" w14:textId="77777777" w:rsidR="008008B4" w:rsidRDefault="00000000">
            <w:r>
              <w:rPr>
                <w:color w:val="333333"/>
                <w:sz w:val="20"/>
                <w:szCs w:val="20"/>
              </w:rPr>
              <w:t>Accurate net pay requires attendance data</w:t>
            </w:r>
          </w:p>
        </w:tc>
      </w:tr>
      <w:tr w:rsidR="008008B4" w14:paraId="0466C2E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D223B71" w14:textId="77777777" w:rsidR="008008B4" w:rsidRDefault="00000000">
            <w:r>
              <w:rPr>
                <w:color w:val="333333"/>
                <w:sz w:val="20"/>
                <w:szCs w:val="20"/>
              </w:rPr>
              <w:t>F-18</w:t>
            </w:r>
          </w:p>
        </w:tc>
        <w:tc>
          <w:tcPr>
            <w:tcW w:w="3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54F37E3" w14:textId="77777777" w:rsidR="008008B4" w:rsidRDefault="00000000">
            <w:r>
              <w:rPr>
                <w:color w:val="333333"/>
                <w:sz w:val="20"/>
                <w:szCs w:val="20"/>
              </w:rPr>
              <w:t>Overtime (OT) calculation</w:t>
            </w:r>
          </w:p>
        </w:tc>
        <w:tc>
          <w:tcPr>
            <w:tcW w:w="38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B1FF780" w14:textId="77777777" w:rsidR="008008B4" w:rsidRDefault="00000000">
            <w:r>
              <w:rPr>
                <w:color w:val="333333"/>
                <w:sz w:val="20"/>
                <w:szCs w:val="20"/>
              </w:rPr>
              <w:t>Common requirement across manufacturing clients</w:t>
            </w:r>
          </w:p>
        </w:tc>
      </w:tr>
      <w:tr w:rsidR="008008B4" w14:paraId="276F9D6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F730D" w14:textId="77777777" w:rsidR="008008B4" w:rsidRDefault="00000000">
            <w:r>
              <w:rPr>
                <w:color w:val="333333"/>
                <w:sz w:val="20"/>
                <w:szCs w:val="20"/>
              </w:rPr>
              <w:t>F-19</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DABD8" w14:textId="77777777" w:rsidR="008008B4" w:rsidRDefault="00000000">
            <w:proofErr w:type="spellStart"/>
            <w:r>
              <w:rPr>
                <w:color w:val="333333"/>
                <w:sz w:val="20"/>
                <w:szCs w:val="20"/>
              </w:rPr>
              <w:t>Supabase</w:t>
            </w:r>
            <w:proofErr w:type="spellEnd"/>
            <w:r>
              <w:rPr>
                <w:color w:val="333333"/>
                <w:sz w:val="20"/>
                <w:szCs w:val="20"/>
              </w:rPr>
              <w:t xml:space="preserve"> cloud sync (flag-based)</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62329" w14:textId="77777777" w:rsidR="008008B4" w:rsidRDefault="00000000">
            <w:r>
              <w:rPr>
                <w:color w:val="333333"/>
                <w:sz w:val="20"/>
                <w:szCs w:val="20"/>
              </w:rPr>
              <w:t>Enables cloud tier — unlocks cloud subscription revenue</w:t>
            </w:r>
          </w:p>
        </w:tc>
      </w:tr>
      <w:tr w:rsidR="008008B4" w14:paraId="0FF4E64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FF588FF" w14:textId="77777777" w:rsidR="008008B4" w:rsidRDefault="00000000">
            <w:r>
              <w:rPr>
                <w:color w:val="333333"/>
                <w:sz w:val="20"/>
                <w:szCs w:val="20"/>
              </w:rPr>
              <w:t>F-20</w:t>
            </w:r>
          </w:p>
        </w:tc>
        <w:tc>
          <w:tcPr>
            <w:tcW w:w="3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9959B05" w14:textId="77777777" w:rsidR="008008B4" w:rsidRDefault="00000000">
            <w:r>
              <w:rPr>
                <w:color w:val="333333"/>
                <w:sz w:val="20"/>
                <w:szCs w:val="20"/>
              </w:rPr>
              <w:t>Bank advice file (NEFT format)</w:t>
            </w:r>
          </w:p>
        </w:tc>
        <w:tc>
          <w:tcPr>
            <w:tcW w:w="38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B68D65F" w14:textId="77777777" w:rsidR="008008B4" w:rsidRDefault="00000000">
            <w:r>
              <w:rPr>
                <w:color w:val="333333"/>
                <w:sz w:val="20"/>
                <w:szCs w:val="20"/>
              </w:rPr>
              <w:t>Clients need this to initiate salary transfers</w:t>
            </w:r>
          </w:p>
        </w:tc>
      </w:tr>
      <w:tr w:rsidR="008008B4" w14:paraId="010EF35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25375" w14:textId="77777777" w:rsidR="008008B4" w:rsidRDefault="00000000">
            <w:r>
              <w:rPr>
                <w:color w:val="333333"/>
                <w:sz w:val="20"/>
                <w:szCs w:val="20"/>
              </w:rPr>
              <w:t>F-21</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89568" w14:textId="77777777" w:rsidR="008008B4" w:rsidRDefault="00000000">
            <w:r>
              <w:rPr>
                <w:color w:val="333333"/>
                <w:sz w:val="20"/>
                <w:szCs w:val="20"/>
              </w:rPr>
              <w:t>Year-end payroll (full &amp; final settlement)</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891D2" w14:textId="77777777" w:rsidR="008008B4" w:rsidRDefault="00000000">
            <w:r>
              <w:rPr>
                <w:color w:val="333333"/>
                <w:sz w:val="20"/>
                <w:szCs w:val="20"/>
              </w:rPr>
              <w:t>Required for employee exits</w:t>
            </w:r>
          </w:p>
        </w:tc>
      </w:tr>
      <w:tr w:rsidR="008008B4" w14:paraId="03EC96E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59B1AF7" w14:textId="77777777" w:rsidR="008008B4" w:rsidRDefault="00000000">
            <w:r>
              <w:rPr>
                <w:color w:val="333333"/>
                <w:sz w:val="20"/>
                <w:szCs w:val="20"/>
              </w:rPr>
              <w:t>F-22</w:t>
            </w:r>
          </w:p>
        </w:tc>
        <w:tc>
          <w:tcPr>
            <w:tcW w:w="3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6649F4" w14:textId="77777777" w:rsidR="008008B4" w:rsidRDefault="00000000">
            <w:r>
              <w:rPr>
                <w:color w:val="333333"/>
                <w:sz w:val="20"/>
                <w:szCs w:val="20"/>
              </w:rPr>
              <w:t>Arrear calculation</w:t>
            </w:r>
          </w:p>
        </w:tc>
        <w:tc>
          <w:tcPr>
            <w:tcW w:w="38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12FDADF" w14:textId="77777777" w:rsidR="008008B4" w:rsidRDefault="00000000">
            <w:r>
              <w:rPr>
                <w:color w:val="333333"/>
                <w:sz w:val="20"/>
                <w:szCs w:val="20"/>
              </w:rPr>
              <w:t>Salary revisions mid-month are common</w:t>
            </w:r>
          </w:p>
        </w:tc>
      </w:tr>
    </w:tbl>
    <w:p w14:paraId="2666A384" w14:textId="77777777" w:rsidR="008008B4" w:rsidRDefault="008008B4">
      <w:pPr>
        <w:spacing w:after="100"/>
      </w:pPr>
    </w:p>
    <w:p w14:paraId="4A9BD93E" w14:textId="77777777" w:rsidR="008008B4" w:rsidRDefault="00000000">
      <w:pPr>
        <w:pStyle w:val="Heading2"/>
      </w:pPr>
      <w:r>
        <w:t>4.3 Could Have (Phase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800"/>
        <w:gridCol w:w="3826"/>
      </w:tblGrid>
      <w:tr w:rsidR="008008B4" w14:paraId="6C6F05A4"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B3F72"/>
            <w:tcMar>
              <w:top w:w="80" w:type="dxa"/>
              <w:left w:w="120" w:type="dxa"/>
              <w:bottom w:w="80" w:type="dxa"/>
              <w:right w:w="120" w:type="dxa"/>
            </w:tcMar>
          </w:tcPr>
          <w:p w14:paraId="57E9F4A4" w14:textId="77777777" w:rsidR="008008B4" w:rsidRDefault="00000000">
            <w:r>
              <w:rPr>
                <w:b/>
                <w:bCs/>
                <w:color w:val="FFFFFF"/>
                <w:sz w:val="20"/>
                <w:szCs w:val="20"/>
              </w:rPr>
              <w:t>Feature ID</w:t>
            </w:r>
          </w:p>
        </w:tc>
        <w:tc>
          <w:tcPr>
            <w:tcW w:w="3800" w:type="dxa"/>
            <w:tcBorders>
              <w:top w:val="single" w:sz="1" w:space="0" w:color="CCCCCC"/>
              <w:left w:val="single" w:sz="1" w:space="0" w:color="CCCCCC"/>
              <w:bottom w:val="single" w:sz="1" w:space="0" w:color="CCCCCC"/>
              <w:right w:val="single" w:sz="1" w:space="0" w:color="CCCCCC"/>
            </w:tcBorders>
            <w:shd w:val="clear" w:color="auto" w:fill="1B3F72"/>
            <w:tcMar>
              <w:top w:w="80" w:type="dxa"/>
              <w:left w:w="120" w:type="dxa"/>
              <w:bottom w:w="80" w:type="dxa"/>
              <w:right w:w="120" w:type="dxa"/>
            </w:tcMar>
          </w:tcPr>
          <w:p w14:paraId="455B1E9B" w14:textId="77777777" w:rsidR="008008B4" w:rsidRDefault="00000000">
            <w:r>
              <w:rPr>
                <w:b/>
                <w:bCs/>
                <w:color w:val="FFFFFF"/>
                <w:sz w:val="20"/>
                <w:szCs w:val="20"/>
              </w:rPr>
              <w:t>Feature</w:t>
            </w:r>
          </w:p>
        </w:tc>
        <w:tc>
          <w:tcPr>
            <w:tcW w:w="3826" w:type="dxa"/>
            <w:tcBorders>
              <w:top w:val="single" w:sz="1" w:space="0" w:color="CCCCCC"/>
              <w:left w:val="single" w:sz="1" w:space="0" w:color="CCCCCC"/>
              <w:bottom w:val="single" w:sz="1" w:space="0" w:color="CCCCCC"/>
              <w:right w:val="single" w:sz="1" w:space="0" w:color="CCCCCC"/>
            </w:tcBorders>
            <w:shd w:val="clear" w:color="auto" w:fill="1B3F72"/>
            <w:tcMar>
              <w:top w:w="80" w:type="dxa"/>
              <w:left w:w="120" w:type="dxa"/>
              <w:bottom w:w="80" w:type="dxa"/>
              <w:right w:w="120" w:type="dxa"/>
            </w:tcMar>
          </w:tcPr>
          <w:p w14:paraId="53B1F0C8" w14:textId="77777777" w:rsidR="008008B4" w:rsidRDefault="00000000">
            <w:r>
              <w:rPr>
                <w:b/>
                <w:bCs/>
                <w:color w:val="FFFFFF"/>
                <w:sz w:val="20"/>
                <w:szCs w:val="20"/>
              </w:rPr>
              <w:t>Rationale</w:t>
            </w:r>
          </w:p>
        </w:tc>
      </w:tr>
      <w:tr w:rsidR="008008B4" w14:paraId="5EBCA6C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84E60" w14:textId="77777777" w:rsidR="008008B4" w:rsidRDefault="00000000">
            <w:r>
              <w:rPr>
                <w:color w:val="333333"/>
                <w:sz w:val="20"/>
                <w:szCs w:val="20"/>
              </w:rPr>
              <w:t>F-23</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3A4FF" w14:textId="77777777" w:rsidR="008008B4" w:rsidRDefault="00000000">
            <w:r>
              <w:rPr>
                <w:color w:val="333333"/>
                <w:sz w:val="20"/>
                <w:szCs w:val="20"/>
              </w:rPr>
              <w:t>AI migration engine (any file format)</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DA8AC" w14:textId="77777777" w:rsidR="008008B4" w:rsidRDefault="00000000">
            <w:r>
              <w:rPr>
                <w:color w:val="333333"/>
                <w:sz w:val="20"/>
                <w:szCs w:val="20"/>
              </w:rPr>
              <w:t>Strong differentiator — onboarding friction elimination</w:t>
            </w:r>
          </w:p>
        </w:tc>
      </w:tr>
      <w:tr w:rsidR="008008B4" w14:paraId="50C174B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655EC8B" w14:textId="77777777" w:rsidR="008008B4" w:rsidRDefault="00000000">
            <w:r>
              <w:rPr>
                <w:color w:val="333333"/>
                <w:sz w:val="20"/>
                <w:szCs w:val="20"/>
              </w:rPr>
              <w:t>F-24</w:t>
            </w:r>
          </w:p>
        </w:tc>
        <w:tc>
          <w:tcPr>
            <w:tcW w:w="3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9604D57" w14:textId="77777777" w:rsidR="008008B4" w:rsidRDefault="00000000">
            <w:r>
              <w:rPr>
                <w:color w:val="333333"/>
                <w:sz w:val="20"/>
                <w:szCs w:val="20"/>
              </w:rPr>
              <w:t>AI natural language query</w:t>
            </w:r>
          </w:p>
        </w:tc>
        <w:tc>
          <w:tcPr>
            <w:tcW w:w="38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E83C8F6" w14:textId="77777777" w:rsidR="008008B4" w:rsidRDefault="00000000">
            <w:r>
              <w:rPr>
                <w:color w:val="333333"/>
                <w:sz w:val="20"/>
                <w:szCs w:val="20"/>
              </w:rPr>
              <w:t>Power-user feature — increases stickiness</w:t>
            </w:r>
          </w:p>
        </w:tc>
      </w:tr>
      <w:tr w:rsidR="008008B4" w14:paraId="498B6F4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740F6" w14:textId="77777777" w:rsidR="008008B4" w:rsidRDefault="00000000">
            <w:r>
              <w:rPr>
                <w:color w:val="333333"/>
                <w:sz w:val="20"/>
                <w:szCs w:val="20"/>
              </w:rPr>
              <w:t>F-25</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3E4DA" w14:textId="77777777" w:rsidR="008008B4" w:rsidRDefault="00000000">
            <w:r>
              <w:rPr>
                <w:color w:val="333333"/>
                <w:sz w:val="20"/>
                <w:szCs w:val="20"/>
              </w:rPr>
              <w:t>AI anomaly detection</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F3D9D" w14:textId="77777777" w:rsidR="008008B4" w:rsidRDefault="00000000">
            <w:r>
              <w:rPr>
                <w:color w:val="333333"/>
                <w:sz w:val="20"/>
                <w:szCs w:val="20"/>
              </w:rPr>
              <w:t>Reduces compliance errors — premium feature</w:t>
            </w:r>
          </w:p>
        </w:tc>
      </w:tr>
      <w:tr w:rsidR="008008B4" w14:paraId="7F7DC1A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538B5F7" w14:textId="77777777" w:rsidR="008008B4" w:rsidRDefault="00000000">
            <w:r>
              <w:rPr>
                <w:color w:val="333333"/>
                <w:sz w:val="20"/>
                <w:szCs w:val="20"/>
              </w:rPr>
              <w:t>F-26</w:t>
            </w:r>
          </w:p>
        </w:tc>
        <w:tc>
          <w:tcPr>
            <w:tcW w:w="3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BA964F3" w14:textId="77777777" w:rsidR="008008B4" w:rsidRDefault="00000000">
            <w:r>
              <w:rPr>
                <w:color w:val="333333"/>
                <w:sz w:val="20"/>
                <w:szCs w:val="20"/>
              </w:rPr>
              <w:t>Gratuity &amp; statutory bonus calculation</w:t>
            </w:r>
          </w:p>
        </w:tc>
        <w:tc>
          <w:tcPr>
            <w:tcW w:w="38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C929C29" w14:textId="77777777" w:rsidR="008008B4" w:rsidRDefault="00000000">
            <w:r>
              <w:rPr>
                <w:color w:val="333333"/>
                <w:sz w:val="20"/>
                <w:szCs w:val="20"/>
              </w:rPr>
              <w:t>Used by manufacturing / large client firms</w:t>
            </w:r>
          </w:p>
        </w:tc>
      </w:tr>
      <w:tr w:rsidR="008008B4" w14:paraId="075FC51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B5866" w14:textId="77777777" w:rsidR="008008B4" w:rsidRDefault="00000000">
            <w:r>
              <w:rPr>
                <w:color w:val="333333"/>
                <w:sz w:val="20"/>
                <w:szCs w:val="20"/>
              </w:rPr>
              <w:t>F-27</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AF907" w14:textId="77777777" w:rsidR="008008B4" w:rsidRDefault="00000000">
            <w:r>
              <w:rPr>
                <w:color w:val="333333"/>
                <w:sz w:val="20"/>
                <w:szCs w:val="20"/>
              </w:rPr>
              <w:t>PT returns (state-wise register)</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04F51" w14:textId="77777777" w:rsidR="008008B4" w:rsidRDefault="00000000">
            <w:r>
              <w:rPr>
                <w:color w:val="333333"/>
                <w:sz w:val="20"/>
                <w:szCs w:val="20"/>
              </w:rPr>
              <w:t>Niche but high value for multi-state clients</w:t>
            </w:r>
          </w:p>
        </w:tc>
      </w:tr>
      <w:tr w:rsidR="008008B4" w14:paraId="65D4D0A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0190E80" w14:textId="77777777" w:rsidR="008008B4" w:rsidRDefault="00000000">
            <w:r>
              <w:rPr>
                <w:color w:val="333333"/>
                <w:sz w:val="20"/>
                <w:szCs w:val="20"/>
              </w:rPr>
              <w:t>F-28</w:t>
            </w:r>
          </w:p>
        </w:tc>
        <w:tc>
          <w:tcPr>
            <w:tcW w:w="3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C4E03BD" w14:textId="77777777" w:rsidR="008008B4" w:rsidRDefault="00000000">
            <w:r>
              <w:rPr>
                <w:color w:val="333333"/>
                <w:sz w:val="20"/>
                <w:szCs w:val="20"/>
              </w:rPr>
              <w:t>YTD summary report</w:t>
            </w:r>
          </w:p>
        </w:tc>
        <w:tc>
          <w:tcPr>
            <w:tcW w:w="38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7F24F31" w14:textId="77777777" w:rsidR="008008B4" w:rsidRDefault="00000000">
            <w:r>
              <w:rPr>
                <w:color w:val="333333"/>
                <w:sz w:val="20"/>
                <w:szCs w:val="20"/>
              </w:rPr>
              <w:t>Useful for audits</w:t>
            </w:r>
          </w:p>
        </w:tc>
      </w:tr>
      <w:tr w:rsidR="008008B4" w14:paraId="47E0551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4BBC8" w14:textId="77777777" w:rsidR="008008B4" w:rsidRDefault="00000000">
            <w:r>
              <w:rPr>
                <w:color w:val="333333"/>
                <w:sz w:val="20"/>
                <w:szCs w:val="20"/>
              </w:rPr>
              <w:t>F-29</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4B4D5" w14:textId="77777777" w:rsidR="008008B4" w:rsidRDefault="00000000">
            <w:r>
              <w:rPr>
                <w:color w:val="333333"/>
                <w:sz w:val="20"/>
                <w:szCs w:val="20"/>
              </w:rPr>
              <w:t>Headcount &amp; cost analytics dashboard</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A2CAA" w14:textId="77777777" w:rsidR="008008B4" w:rsidRDefault="00000000">
            <w:r>
              <w:rPr>
                <w:color w:val="333333"/>
                <w:sz w:val="20"/>
                <w:szCs w:val="20"/>
              </w:rPr>
              <w:t>Business insight feature</w:t>
            </w:r>
          </w:p>
        </w:tc>
      </w:tr>
      <w:tr w:rsidR="008008B4" w14:paraId="09F9438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42C48D1" w14:textId="77777777" w:rsidR="008008B4" w:rsidRDefault="00000000">
            <w:r>
              <w:rPr>
                <w:color w:val="333333"/>
                <w:sz w:val="20"/>
                <w:szCs w:val="20"/>
              </w:rPr>
              <w:t>F-30</w:t>
            </w:r>
          </w:p>
        </w:tc>
        <w:tc>
          <w:tcPr>
            <w:tcW w:w="3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1F23306" w14:textId="77777777" w:rsidR="008008B4" w:rsidRDefault="00000000">
            <w:r>
              <w:rPr>
                <w:color w:val="333333"/>
                <w:sz w:val="20"/>
                <w:szCs w:val="20"/>
              </w:rPr>
              <w:t>Auto-updater (electron-updater)</w:t>
            </w:r>
          </w:p>
        </w:tc>
        <w:tc>
          <w:tcPr>
            <w:tcW w:w="38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39C3064" w14:textId="77777777" w:rsidR="008008B4" w:rsidRDefault="00000000">
            <w:r>
              <w:rPr>
                <w:color w:val="333333"/>
                <w:sz w:val="20"/>
                <w:szCs w:val="20"/>
              </w:rPr>
              <w:t>Improves maintenance — reduces support calls</w:t>
            </w:r>
          </w:p>
        </w:tc>
      </w:tr>
    </w:tbl>
    <w:p w14:paraId="3AA115D2" w14:textId="77777777" w:rsidR="008008B4" w:rsidRDefault="008008B4">
      <w:pPr>
        <w:spacing w:after="100"/>
      </w:pPr>
    </w:p>
    <w:p w14:paraId="50CEE976" w14:textId="77777777" w:rsidR="008008B4" w:rsidRDefault="00000000">
      <w:pPr>
        <w:pStyle w:val="Heading2"/>
      </w:pPr>
      <w:r>
        <w:t>4.4 Won't Have (This Version)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8008B4" w14:paraId="5EE85916" w14:textId="77777777">
        <w:tblPrEx>
          <w:tblCellMar>
            <w:top w:w="0" w:type="dxa"/>
            <w:bottom w:w="0" w:type="dxa"/>
          </w:tblCellMar>
        </w:tblPrEx>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1B3F72"/>
            <w:tcMar>
              <w:top w:w="80" w:type="dxa"/>
              <w:left w:w="120" w:type="dxa"/>
              <w:bottom w:w="80" w:type="dxa"/>
              <w:right w:w="120" w:type="dxa"/>
            </w:tcMar>
          </w:tcPr>
          <w:p w14:paraId="2CDF3B58" w14:textId="77777777" w:rsidR="008008B4" w:rsidRDefault="00000000">
            <w:r>
              <w:rPr>
                <w:b/>
                <w:bCs/>
                <w:color w:val="FFFFFF"/>
                <w:sz w:val="20"/>
                <w:szCs w:val="20"/>
              </w:rPr>
              <w:t>Feature</w:t>
            </w:r>
          </w:p>
        </w:tc>
        <w:tc>
          <w:tcPr>
            <w:tcW w:w="5026" w:type="dxa"/>
            <w:tcBorders>
              <w:top w:val="single" w:sz="1" w:space="0" w:color="CCCCCC"/>
              <w:left w:val="single" w:sz="1" w:space="0" w:color="CCCCCC"/>
              <w:bottom w:val="single" w:sz="1" w:space="0" w:color="CCCCCC"/>
              <w:right w:val="single" w:sz="1" w:space="0" w:color="CCCCCC"/>
            </w:tcBorders>
            <w:shd w:val="clear" w:color="auto" w:fill="1B3F72"/>
            <w:tcMar>
              <w:top w:w="80" w:type="dxa"/>
              <w:left w:w="120" w:type="dxa"/>
              <w:bottom w:w="80" w:type="dxa"/>
              <w:right w:w="120" w:type="dxa"/>
            </w:tcMar>
          </w:tcPr>
          <w:p w14:paraId="0AF472E4" w14:textId="77777777" w:rsidR="008008B4" w:rsidRDefault="00000000">
            <w:r>
              <w:rPr>
                <w:b/>
                <w:bCs/>
                <w:color w:val="FFFFFF"/>
                <w:sz w:val="20"/>
                <w:szCs w:val="20"/>
              </w:rPr>
              <w:t>Reason for Exclusion</w:t>
            </w:r>
          </w:p>
        </w:tc>
      </w:tr>
      <w:tr w:rsidR="008008B4" w14:paraId="4C43C28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E8D0B" w14:textId="77777777" w:rsidR="008008B4" w:rsidRDefault="00000000">
            <w:r>
              <w:rPr>
                <w:color w:val="333333"/>
                <w:sz w:val="20"/>
                <w:szCs w:val="20"/>
              </w:rPr>
              <w:t>Direct bank payment (NEFT/NACH integration)</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58FA0" w14:textId="77777777" w:rsidR="008008B4" w:rsidRDefault="00000000">
            <w:r>
              <w:rPr>
                <w:color w:val="333333"/>
                <w:sz w:val="20"/>
                <w:szCs w:val="20"/>
              </w:rPr>
              <w:t>Requires RBI compliance, banking partner — out of scope</w:t>
            </w:r>
          </w:p>
        </w:tc>
      </w:tr>
      <w:tr w:rsidR="008008B4" w14:paraId="15EF9A7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E8B2B08" w14:textId="77777777" w:rsidR="008008B4" w:rsidRDefault="00000000">
            <w:r>
              <w:rPr>
                <w:color w:val="333333"/>
                <w:sz w:val="20"/>
                <w:szCs w:val="20"/>
              </w:rPr>
              <w:t>Government portal direct filing (EPFO/ESIC)</w:t>
            </w:r>
          </w:p>
        </w:tc>
        <w:tc>
          <w:tcPr>
            <w:tcW w:w="50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BFEB843" w14:textId="77777777" w:rsidR="008008B4" w:rsidRDefault="00000000">
            <w:r>
              <w:rPr>
                <w:color w:val="333333"/>
                <w:sz w:val="20"/>
                <w:szCs w:val="20"/>
              </w:rPr>
              <w:t>API access requires EPFO empanelment — future phase</w:t>
            </w:r>
          </w:p>
        </w:tc>
      </w:tr>
      <w:tr w:rsidR="008008B4" w14:paraId="04A4DD4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57C95" w14:textId="77777777" w:rsidR="008008B4" w:rsidRDefault="00000000">
            <w:r>
              <w:rPr>
                <w:color w:val="333333"/>
                <w:sz w:val="20"/>
                <w:szCs w:val="20"/>
              </w:rPr>
              <w:t>Employee self-service portal (ESS)</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92032" w14:textId="77777777" w:rsidR="008008B4" w:rsidRDefault="00000000">
            <w:r>
              <w:rPr>
                <w:color w:val="333333"/>
                <w:sz w:val="20"/>
                <w:szCs w:val="20"/>
              </w:rPr>
              <w:t>Requires separate web app — Phase 5</w:t>
            </w:r>
          </w:p>
        </w:tc>
      </w:tr>
      <w:tr w:rsidR="008008B4" w14:paraId="2C47116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3C8DE35" w14:textId="77777777" w:rsidR="008008B4" w:rsidRDefault="00000000">
            <w:r>
              <w:rPr>
                <w:color w:val="333333"/>
                <w:sz w:val="20"/>
                <w:szCs w:val="20"/>
              </w:rPr>
              <w:lastRenderedPageBreak/>
              <w:t>Biometric device integration</w:t>
            </w:r>
          </w:p>
        </w:tc>
        <w:tc>
          <w:tcPr>
            <w:tcW w:w="50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C016331" w14:textId="77777777" w:rsidR="008008B4" w:rsidRDefault="00000000">
            <w:r>
              <w:rPr>
                <w:color w:val="333333"/>
                <w:sz w:val="20"/>
                <w:szCs w:val="20"/>
              </w:rPr>
              <w:t>Hardware dependency — future phase</w:t>
            </w:r>
          </w:p>
        </w:tc>
      </w:tr>
      <w:tr w:rsidR="008008B4" w14:paraId="7C1407F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3D557" w14:textId="77777777" w:rsidR="008008B4" w:rsidRDefault="00000000">
            <w:r>
              <w:rPr>
                <w:color w:val="333333"/>
                <w:sz w:val="20"/>
                <w:szCs w:val="20"/>
              </w:rPr>
              <w:t>Mobile application</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C4F89" w14:textId="77777777" w:rsidR="008008B4" w:rsidRDefault="00000000">
            <w:r>
              <w:rPr>
                <w:color w:val="333333"/>
                <w:sz w:val="20"/>
                <w:szCs w:val="20"/>
              </w:rPr>
              <w:t>Electron desktop is the priority — mobile is Phase 5+</w:t>
            </w:r>
          </w:p>
        </w:tc>
      </w:tr>
      <w:tr w:rsidR="008008B4" w14:paraId="11E1704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81AC34" w14:textId="77777777" w:rsidR="008008B4" w:rsidRDefault="00000000">
            <w:r>
              <w:rPr>
                <w:color w:val="333333"/>
                <w:sz w:val="20"/>
                <w:szCs w:val="20"/>
              </w:rPr>
              <w:t>Multi-currency payroll</w:t>
            </w:r>
          </w:p>
        </w:tc>
        <w:tc>
          <w:tcPr>
            <w:tcW w:w="50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4B7FFE9" w14:textId="77777777" w:rsidR="008008B4" w:rsidRDefault="00000000">
            <w:r>
              <w:rPr>
                <w:color w:val="333333"/>
                <w:sz w:val="20"/>
                <w:szCs w:val="20"/>
              </w:rPr>
              <w:t>India-only product in v1</w:t>
            </w:r>
          </w:p>
        </w:tc>
      </w:tr>
    </w:tbl>
    <w:p w14:paraId="109C2297" w14:textId="77777777" w:rsidR="008008B4" w:rsidRDefault="008008B4">
      <w:pPr>
        <w:spacing w:after="100"/>
      </w:pPr>
    </w:p>
    <w:p w14:paraId="50E7BE71" w14:textId="77777777" w:rsidR="008008B4" w:rsidRDefault="00000000">
      <w:r>
        <w:br w:type="page"/>
      </w:r>
    </w:p>
    <w:p w14:paraId="6581C8BE" w14:textId="77777777" w:rsidR="008008B4" w:rsidRDefault="00000000">
      <w:pPr>
        <w:pStyle w:val="Heading1"/>
        <w:pBdr>
          <w:bottom w:val="single" w:sz="6" w:space="6" w:color="1B3F72"/>
        </w:pBdr>
      </w:pPr>
      <w:r>
        <w:lastRenderedPageBreak/>
        <w:t>5. User Stories &amp; Acceptance Criteria</w:t>
      </w:r>
    </w:p>
    <w:p w14:paraId="3EFF1D1B" w14:textId="77777777" w:rsidR="008008B4" w:rsidRDefault="00000000">
      <w:pPr>
        <w:spacing w:before="80" w:after="80"/>
      </w:pPr>
      <w:r>
        <w:rPr>
          <w:color w:val="222222"/>
        </w:rPr>
        <w:t>User stories are written from the persona perspective. Each story includes acceptance criteria that define the definition of done.</w:t>
      </w:r>
    </w:p>
    <w:p w14:paraId="5C0C66DB" w14:textId="77777777" w:rsidR="008008B4" w:rsidRDefault="008008B4">
      <w:pPr>
        <w:spacing w:after="100"/>
      </w:pPr>
    </w:p>
    <w:p w14:paraId="62D2B56D" w14:textId="77777777" w:rsidR="008008B4" w:rsidRDefault="00000000">
      <w:pPr>
        <w:pStyle w:val="Heading2"/>
      </w:pPr>
      <w:r>
        <w:t>5.1 Company &amp; Employee Management</w:t>
      </w:r>
    </w:p>
    <w:p w14:paraId="4886F695" w14:textId="77777777" w:rsidR="008008B4" w:rsidRDefault="008008B4">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008B4" w14:paraId="4D67EFD8" w14:textId="77777777">
        <w:tblPrEx>
          <w:tblCellMar>
            <w:top w:w="0" w:type="dxa"/>
            <w:bottom w:w="0" w:type="dxa"/>
          </w:tblCellMar>
        </w:tblPrEx>
        <w:tc>
          <w:tcPr>
            <w:tcW w:w="9026" w:type="dxa"/>
            <w:tcBorders>
              <w:top w:val="single" w:sz="4" w:space="0" w:color="991B1B"/>
              <w:left w:val="single" w:sz="4" w:space="0" w:color="991B1B"/>
              <w:bottom w:val="none" w:sz="0" w:space="0" w:color="FFFFFF"/>
              <w:right w:val="none" w:sz="0" w:space="0" w:color="FFFFFF"/>
            </w:tcBorders>
            <w:shd w:val="clear" w:color="auto" w:fill="FEE2E2"/>
            <w:tcMar>
              <w:top w:w="60" w:type="dxa"/>
              <w:left w:w="160" w:type="dxa"/>
              <w:bottom w:w="60" w:type="dxa"/>
              <w:right w:w="160" w:type="dxa"/>
            </w:tcMar>
          </w:tcPr>
          <w:p w14:paraId="7CAE7FC0" w14:textId="77777777" w:rsidR="008008B4" w:rsidRDefault="00000000">
            <w:r>
              <w:rPr>
                <w:b/>
                <w:bCs/>
                <w:color w:val="991B1B"/>
                <w:sz w:val="20"/>
                <w:szCs w:val="20"/>
              </w:rPr>
              <w:t>US-</w:t>
            </w:r>
            <w:proofErr w:type="gramStart"/>
            <w:r>
              <w:rPr>
                <w:b/>
                <w:bCs/>
                <w:color w:val="991B1B"/>
                <w:sz w:val="20"/>
                <w:szCs w:val="20"/>
              </w:rPr>
              <w:t xml:space="preserve">01  </w:t>
            </w:r>
            <w:r>
              <w:rPr>
                <w:b/>
                <w:bCs/>
                <w:color w:val="991B1B"/>
                <w:sz w:val="18"/>
                <w:szCs w:val="18"/>
              </w:rPr>
              <w:t>[</w:t>
            </w:r>
            <w:proofErr w:type="gramEnd"/>
            <w:r>
              <w:rPr>
                <w:b/>
                <w:bCs/>
                <w:color w:val="991B1B"/>
                <w:sz w:val="18"/>
                <w:szCs w:val="18"/>
              </w:rPr>
              <w:t>Must Have]</w:t>
            </w:r>
          </w:p>
        </w:tc>
      </w:tr>
      <w:tr w:rsidR="008008B4" w14:paraId="384EA58E" w14:textId="77777777">
        <w:tblPrEx>
          <w:tblCellMar>
            <w:top w:w="0" w:type="dxa"/>
            <w:bottom w:w="0" w:type="dxa"/>
          </w:tblCellMar>
        </w:tblPrEx>
        <w:tc>
          <w:tcPr>
            <w:tcW w:w="9026" w:type="dxa"/>
            <w:tcBorders>
              <w:top w:val="none" w:sz="0" w:space="0" w:color="FFFFFF"/>
              <w:left w:val="single" w:sz="4" w:space="0" w:color="991B1B"/>
              <w:bottom w:val="single" w:sz="1" w:space="0" w:color="CCCCCC"/>
              <w:right w:val="single" w:sz="1" w:space="0" w:color="CCCCCC"/>
            </w:tcBorders>
            <w:shd w:val="clear" w:color="auto" w:fill="FFFFFF"/>
            <w:tcMar>
              <w:top w:w="100" w:type="dxa"/>
              <w:left w:w="160" w:type="dxa"/>
              <w:bottom w:w="100" w:type="dxa"/>
              <w:right w:w="160" w:type="dxa"/>
            </w:tcMar>
          </w:tcPr>
          <w:p w14:paraId="27691E7E" w14:textId="77777777" w:rsidR="008008B4" w:rsidRDefault="00000000">
            <w:pPr>
              <w:spacing w:after="60"/>
            </w:pPr>
            <w:r>
              <w:rPr>
                <w:color w:val="555555"/>
                <w:sz w:val="20"/>
                <w:szCs w:val="20"/>
              </w:rPr>
              <w:t xml:space="preserve">As a </w:t>
            </w:r>
            <w:r>
              <w:rPr>
                <w:b/>
                <w:bCs/>
                <w:color w:val="1B3F72"/>
                <w:sz w:val="20"/>
                <w:szCs w:val="20"/>
              </w:rPr>
              <w:t>Payroll Operator</w:t>
            </w:r>
            <w:r>
              <w:rPr>
                <w:color w:val="333333"/>
                <w:sz w:val="20"/>
                <w:szCs w:val="20"/>
              </w:rPr>
              <w:t>, I want to add a new client company with all statutory registration details</w:t>
            </w:r>
          </w:p>
          <w:p w14:paraId="06C38644" w14:textId="77777777" w:rsidR="008008B4" w:rsidRDefault="00000000">
            <w:pPr>
              <w:spacing w:after="80"/>
            </w:pPr>
            <w:r>
              <w:rPr>
                <w:color w:val="555555"/>
                <w:sz w:val="20"/>
                <w:szCs w:val="20"/>
              </w:rPr>
              <w:t xml:space="preserve">So that </w:t>
            </w:r>
            <w:r>
              <w:rPr>
                <w:color w:val="333333"/>
                <w:sz w:val="20"/>
                <w:szCs w:val="20"/>
              </w:rPr>
              <w:t>I can start processing payroll for that client without going to any other system.</w:t>
            </w:r>
          </w:p>
          <w:p w14:paraId="1602A4EA" w14:textId="77777777" w:rsidR="008008B4" w:rsidRDefault="00000000">
            <w:pPr>
              <w:spacing w:after="40"/>
            </w:pPr>
            <w:r>
              <w:rPr>
                <w:b/>
                <w:bCs/>
                <w:color w:val="444444"/>
                <w:sz w:val="19"/>
                <w:szCs w:val="19"/>
              </w:rPr>
              <w:t>Acceptance Criteria:</w:t>
            </w:r>
          </w:p>
          <w:p w14:paraId="7E7D600C" w14:textId="77777777" w:rsidR="008008B4" w:rsidRDefault="00000000">
            <w:pPr>
              <w:pStyle w:val="ListParagraph"/>
              <w:numPr>
                <w:ilvl w:val="0"/>
                <w:numId w:val="2"/>
              </w:numPr>
              <w:spacing w:before="20" w:after="20"/>
            </w:pPr>
            <w:r>
              <w:rPr>
                <w:color w:val="333333"/>
                <w:sz w:val="19"/>
                <w:szCs w:val="19"/>
              </w:rPr>
              <w:t>Form captures: company name, PAN, TAN, PF registration number, ESI code, PT state, financial year start month</w:t>
            </w:r>
          </w:p>
          <w:p w14:paraId="2ADAB1A9" w14:textId="77777777" w:rsidR="008008B4" w:rsidRDefault="00000000">
            <w:pPr>
              <w:pStyle w:val="ListParagraph"/>
              <w:numPr>
                <w:ilvl w:val="0"/>
                <w:numId w:val="2"/>
              </w:numPr>
              <w:spacing w:before="20" w:after="20"/>
            </w:pPr>
            <w:r>
              <w:rPr>
                <w:color w:val="333333"/>
                <w:sz w:val="19"/>
                <w:szCs w:val="19"/>
              </w:rPr>
              <w:t>PAN format validated (10-char alphanumeric)</w:t>
            </w:r>
          </w:p>
          <w:p w14:paraId="22DE5944" w14:textId="77777777" w:rsidR="008008B4" w:rsidRDefault="00000000">
            <w:pPr>
              <w:pStyle w:val="ListParagraph"/>
              <w:numPr>
                <w:ilvl w:val="0"/>
                <w:numId w:val="2"/>
              </w:numPr>
              <w:spacing w:before="20" w:after="20"/>
            </w:pPr>
            <w:r>
              <w:rPr>
                <w:color w:val="333333"/>
                <w:sz w:val="19"/>
                <w:szCs w:val="19"/>
              </w:rPr>
              <w:t>Company appears in the client switcher dropdown immediately after save</w:t>
            </w:r>
          </w:p>
          <w:p w14:paraId="47135A5F" w14:textId="77777777" w:rsidR="008008B4" w:rsidRDefault="00000000">
            <w:pPr>
              <w:pStyle w:val="ListParagraph"/>
              <w:numPr>
                <w:ilvl w:val="0"/>
                <w:numId w:val="2"/>
              </w:numPr>
              <w:spacing w:before="20" w:after="20"/>
            </w:pPr>
            <w:r>
              <w:rPr>
                <w:color w:val="333333"/>
                <w:sz w:val="19"/>
                <w:szCs w:val="19"/>
              </w:rPr>
              <w:t>Duplicate PAN detection prevents duplicate company creation</w:t>
            </w:r>
          </w:p>
          <w:p w14:paraId="4C7ED217" w14:textId="77777777" w:rsidR="008008B4" w:rsidRDefault="00000000">
            <w:pPr>
              <w:pStyle w:val="ListParagraph"/>
              <w:numPr>
                <w:ilvl w:val="0"/>
                <w:numId w:val="2"/>
              </w:numPr>
              <w:spacing w:before="20" w:after="20"/>
            </w:pPr>
            <w:r>
              <w:rPr>
                <w:color w:val="333333"/>
                <w:sz w:val="19"/>
                <w:szCs w:val="19"/>
              </w:rPr>
              <w:t xml:space="preserve">Company data stored in SQLite with </w:t>
            </w:r>
            <w:proofErr w:type="spellStart"/>
            <w:r>
              <w:rPr>
                <w:color w:val="333333"/>
                <w:sz w:val="19"/>
                <w:szCs w:val="19"/>
              </w:rPr>
              <w:t>company_id</w:t>
            </w:r>
            <w:proofErr w:type="spellEnd"/>
            <w:r>
              <w:rPr>
                <w:color w:val="333333"/>
                <w:sz w:val="19"/>
                <w:szCs w:val="19"/>
              </w:rPr>
              <w:t xml:space="preserve"> as partition key</w:t>
            </w:r>
          </w:p>
        </w:tc>
      </w:tr>
    </w:tbl>
    <w:p w14:paraId="3C321353" w14:textId="77777777" w:rsidR="008008B4" w:rsidRDefault="008008B4">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008B4" w14:paraId="1C5F7425" w14:textId="77777777">
        <w:tblPrEx>
          <w:tblCellMar>
            <w:top w:w="0" w:type="dxa"/>
            <w:bottom w:w="0" w:type="dxa"/>
          </w:tblCellMar>
        </w:tblPrEx>
        <w:tc>
          <w:tcPr>
            <w:tcW w:w="9026" w:type="dxa"/>
            <w:tcBorders>
              <w:top w:val="single" w:sz="4" w:space="0" w:color="991B1B"/>
              <w:left w:val="single" w:sz="4" w:space="0" w:color="991B1B"/>
              <w:bottom w:val="none" w:sz="0" w:space="0" w:color="FFFFFF"/>
              <w:right w:val="none" w:sz="0" w:space="0" w:color="FFFFFF"/>
            </w:tcBorders>
            <w:shd w:val="clear" w:color="auto" w:fill="FEE2E2"/>
            <w:tcMar>
              <w:top w:w="60" w:type="dxa"/>
              <w:left w:w="160" w:type="dxa"/>
              <w:bottom w:w="60" w:type="dxa"/>
              <w:right w:w="160" w:type="dxa"/>
            </w:tcMar>
          </w:tcPr>
          <w:p w14:paraId="681C2FB7" w14:textId="77777777" w:rsidR="008008B4" w:rsidRDefault="00000000">
            <w:r>
              <w:rPr>
                <w:b/>
                <w:bCs/>
                <w:color w:val="991B1B"/>
                <w:sz w:val="20"/>
                <w:szCs w:val="20"/>
              </w:rPr>
              <w:t>US-</w:t>
            </w:r>
            <w:proofErr w:type="gramStart"/>
            <w:r>
              <w:rPr>
                <w:b/>
                <w:bCs/>
                <w:color w:val="991B1B"/>
                <w:sz w:val="20"/>
                <w:szCs w:val="20"/>
              </w:rPr>
              <w:t xml:space="preserve">02  </w:t>
            </w:r>
            <w:r>
              <w:rPr>
                <w:b/>
                <w:bCs/>
                <w:color w:val="991B1B"/>
                <w:sz w:val="18"/>
                <w:szCs w:val="18"/>
              </w:rPr>
              <w:t>[</w:t>
            </w:r>
            <w:proofErr w:type="gramEnd"/>
            <w:r>
              <w:rPr>
                <w:b/>
                <w:bCs/>
                <w:color w:val="991B1B"/>
                <w:sz w:val="18"/>
                <w:szCs w:val="18"/>
              </w:rPr>
              <w:t>Must Have]</w:t>
            </w:r>
          </w:p>
        </w:tc>
      </w:tr>
      <w:tr w:rsidR="008008B4" w14:paraId="42832675" w14:textId="77777777">
        <w:tblPrEx>
          <w:tblCellMar>
            <w:top w:w="0" w:type="dxa"/>
            <w:bottom w:w="0" w:type="dxa"/>
          </w:tblCellMar>
        </w:tblPrEx>
        <w:tc>
          <w:tcPr>
            <w:tcW w:w="9026" w:type="dxa"/>
            <w:tcBorders>
              <w:top w:val="none" w:sz="0" w:space="0" w:color="FFFFFF"/>
              <w:left w:val="single" w:sz="4" w:space="0" w:color="991B1B"/>
              <w:bottom w:val="single" w:sz="1" w:space="0" w:color="CCCCCC"/>
              <w:right w:val="single" w:sz="1" w:space="0" w:color="CCCCCC"/>
            </w:tcBorders>
            <w:shd w:val="clear" w:color="auto" w:fill="FFFFFF"/>
            <w:tcMar>
              <w:top w:w="100" w:type="dxa"/>
              <w:left w:w="160" w:type="dxa"/>
              <w:bottom w:w="100" w:type="dxa"/>
              <w:right w:w="160" w:type="dxa"/>
            </w:tcMar>
          </w:tcPr>
          <w:p w14:paraId="14F7822A" w14:textId="77777777" w:rsidR="008008B4" w:rsidRDefault="00000000">
            <w:pPr>
              <w:spacing w:after="60"/>
            </w:pPr>
            <w:r>
              <w:rPr>
                <w:color w:val="555555"/>
                <w:sz w:val="20"/>
                <w:szCs w:val="20"/>
              </w:rPr>
              <w:t xml:space="preserve">As a </w:t>
            </w:r>
            <w:r>
              <w:rPr>
                <w:b/>
                <w:bCs/>
                <w:color w:val="1B3F72"/>
                <w:sz w:val="20"/>
                <w:szCs w:val="20"/>
              </w:rPr>
              <w:t>Payroll Operator</w:t>
            </w:r>
            <w:r>
              <w:rPr>
                <w:color w:val="333333"/>
                <w:sz w:val="20"/>
                <w:szCs w:val="20"/>
              </w:rPr>
              <w:t>, I want to add employees individually or import them in bulk from an Excel file</w:t>
            </w:r>
          </w:p>
          <w:p w14:paraId="76494D1C" w14:textId="77777777" w:rsidR="008008B4" w:rsidRDefault="00000000">
            <w:pPr>
              <w:spacing w:after="80"/>
            </w:pPr>
            <w:r>
              <w:rPr>
                <w:color w:val="555555"/>
                <w:sz w:val="20"/>
                <w:szCs w:val="20"/>
              </w:rPr>
              <w:t xml:space="preserve">So that </w:t>
            </w:r>
            <w:r>
              <w:rPr>
                <w:color w:val="333333"/>
                <w:sz w:val="20"/>
                <w:szCs w:val="20"/>
              </w:rPr>
              <w:t>I can onboard a client with 200 employees without spending a full day on data entry.</w:t>
            </w:r>
          </w:p>
          <w:p w14:paraId="752032CA" w14:textId="77777777" w:rsidR="008008B4" w:rsidRDefault="00000000">
            <w:pPr>
              <w:spacing w:after="40"/>
            </w:pPr>
            <w:r>
              <w:rPr>
                <w:b/>
                <w:bCs/>
                <w:color w:val="444444"/>
                <w:sz w:val="19"/>
                <w:szCs w:val="19"/>
              </w:rPr>
              <w:t>Acceptance Criteria:</w:t>
            </w:r>
          </w:p>
          <w:p w14:paraId="6F4966E4" w14:textId="77777777" w:rsidR="008008B4" w:rsidRDefault="00000000">
            <w:pPr>
              <w:pStyle w:val="ListParagraph"/>
              <w:numPr>
                <w:ilvl w:val="0"/>
                <w:numId w:val="2"/>
              </w:numPr>
              <w:spacing w:before="20" w:after="20"/>
            </w:pPr>
            <w:r>
              <w:rPr>
                <w:color w:val="333333"/>
                <w:sz w:val="19"/>
                <w:szCs w:val="19"/>
              </w:rPr>
              <w:t>Individual add form captures all mandatory fields (name, emp code, DOJ, PAN, bank account, IFSC, department, designation)</w:t>
            </w:r>
          </w:p>
          <w:p w14:paraId="6DFD2E3D" w14:textId="77777777" w:rsidR="008008B4" w:rsidRDefault="00000000">
            <w:pPr>
              <w:pStyle w:val="ListParagraph"/>
              <w:numPr>
                <w:ilvl w:val="0"/>
                <w:numId w:val="2"/>
              </w:numPr>
              <w:spacing w:before="20" w:after="20"/>
            </w:pPr>
            <w:r>
              <w:rPr>
                <w:color w:val="333333"/>
                <w:sz w:val="19"/>
                <w:szCs w:val="19"/>
              </w:rPr>
              <w:t>PAN, Aadhaar, IFSC fields have format validation with inline error messages</w:t>
            </w:r>
          </w:p>
          <w:p w14:paraId="24E3CC47" w14:textId="77777777" w:rsidR="008008B4" w:rsidRDefault="00000000">
            <w:pPr>
              <w:pStyle w:val="ListParagraph"/>
              <w:numPr>
                <w:ilvl w:val="0"/>
                <w:numId w:val="2"/>
              </w:numPr>
              <w:spacing w:before="20" w:after="20"/>
            </w:pPr>
            <w:r>
              <w:rPr>
                <w:color w:val="333333"/>
                <w:sz w:val="19"/>
                <w:szCs w:val="19"/>
              </w:rPr>
              <w:t>Bulk import accepts .xlsx and .csv — maps standard column headers automatically</w:t>
            </w:r>
          </w:p>
          <w:p w14:paraId="52208BD8" w14:textId="77777777" w:rsidR="008008B4" w:rsidRDefault="00000000">
            <w:pPr>
              <w:pStyle w:val="ListParagraph"/>
              <w:numPr>
                <w:ilvl w:val="0"/>
                <w:numId w:val="2"/>
              </w:numPr>
              <w:spacing w:before="20" w:after="20"/>
            </w:pPr>
            <w:r>
              <w:rPr>
                <w:color w:val="333333"/>
                <w:sz w:val="19"/>
                <w:szCs w:val="19"/>
              </w:rPr>
              <w:t>Import preview shows which rows will be created and flags validation errors</w:t>
            </w:r>
          </w:p>
          <w:p w14:paraId="45A1C552" w14:textId="77777777" w:rsidR="008008B4" w:rsidRDefault="00000000">
            <w:pPr>
              <w:pStyle w:val="ListParagraph"/>
              <w:numPr>
                <w:ilvl w:val="0"/>
                <w:numId w:val="2"/>
              </w:numPr>
              <w:spacing w:before="20" w:after="20"/>
            </w:pPr>
            <w:r>
              <w:rPr>
                <w:color w:val="333333"/>
                <w:sz w:val="19"/>
                <w:szCs w:val="19"/>
              </w:rPr>
              <w:t>Duplicate employee code detection within a company</w:t>
            </w:r>
          </w:p>
          <w:p w14:paraId="6A1BAB2F" w14:textId="77777777" w:rsidR="008008B4" w:rsidRDefault="00000000">
            <w:pPr>
              <w:pStyle w:val="ListParagraph"/>
              <w:numPr>
                <w:ilvl w:val="0"/>
                <w:numId w:val="2"/>
              </w:numPr>
              <w:spacing w:before="20" w:after="20"/>
            </w:pPr>
            <w:r>
              <w:rPr>
                <w:color w:val="333333"/>
                <w:sz w:val="19"/>
                <w:szCs w:val="19"/>
              </w:rPr>
              <w:t>Failed rows downloadable as error report — successful rows imported</w:t>
            </w:r>
          </w:p>
        </w:tc>
      </w:tr>
    </w:tbl>
    <w:p w14:paraId="3C671E10" w14:textId="77777777" w:rsidR="008008B4" w:rsidRDefault="008008B4">
      <w:pPr>
        <w:spacing w:after="100"/>
      </w:pPr>
    </w:p>
    <w:p w14:paraId="5AF91132" w14:textId="77777777" w:rsidR="008008B4" w:rsidRDefault="00000000">
      <w:pPr>
        <w:pStyle w:val="Heading2"/>
      </w:pPr>
      <w:r>
        <w:t>5.2 Salary Structure</w:t>
      </w:r>
    </w:p>
    <w:p w14:paraId="20158CA6" w14:textId="77777777" w:rsidR="008008B4" w:rsidRDefault="008008B4">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008B4" w14:paraId="1AB8E882" w14:textId="77777777">
        <w:tblPrEx>
          <w:tblCellMar>
            <w:top w:w="0" w:type="dxa"/>
            <w:bottom w:w="0" w:type="dxa"/>
          </w:tblCellMar>
        </w:tblPrEx>
        <w:tc>
          <w:tcPr>
            <w:tcW w:w="9026" w:type="dxa"/>
            <w:tcBorders>
              <w:top w:val="single" w:sz="4" w:space="0" w:color="991B1B"/>
              <w:left w:val="single" w:sz="4" w:space="0" w:color="991B1B"/>
              <w:bottom w:val="none" w:sz="0" w:space="0" w:color="FFFFFF"/>
              <w:right w:val="none" w:sz="0" w:space="0" w:color="FFFFFF"/>
            </w:tcBorders>
            <w:shd w:val="clear" w:color="auto" w:fill="FEE2E2"/>
            <w:tcMar>
              <w:top w:w="60" w:type="dxa"/>
              <w:left w:w="160" w:type="dxa"/>
              <w:bottom w:w="60" w:type="dxa"/>
              <w:right w:w="160" w:type="dxa"/>
            </w:tcMar>
          </w:tcPr>
          <w:p w14:paraId="75C17BD7" w14:textId="77777777" w:rsidR="008008B4" w:rsidRDefault="00000000">
            <w:r>
              <w:rPr>
                <w:b/>
                <w:bCs/>
                <w:color w:val="991B1B"/>
                <w:sz w:val="20"/>
                <w:szCs w:val="20"/>
              </w:rPr>
              <w:t>US-</w:t>
            </w:r>
            <w:proofErr w:type="gramStart"/>
            <w:r>
              <w:rPr>
                <w:b/>
                <w:bCs/>
                <w:color w:val="991B1B"/>
                <w:sz w:val="20"/>
                <w:szCs w:val="20"/>
              </w:rPr>
              <w:t xml:space="preserve">03  </w:t>
            </w:r>
            <w:r>
              <w:rPr>
                <w:b/>
                <w:bCs/>
                <w:color w:val="991B1B"/>
                <w:sz w:val="18"/>
                <w:szCs w:val="18"/>
              </w:rPr>
              <w:t>[</w:t>
            </w:r>
            <w:proofErr w:type="gramEnd"/>
            <w:r>
              <w:rPr>
                <w:b/>
                <w:bCs/>
                <w:color w:val="991B1B"/>
                <w:sz w:val="18"/>
                <w:szCs w:val="18"/>
              </w:rPr>
              <w:t>Must Have]</w:t>
            </w:r>
          </w:p>
        </w:tc>
      </w:tr>
      <w:tr w:rsidR="008008B4" w14:paraId="3D0383D0" w14:textId="77777777">
        <w:tblPrEx>
          <w:tblCellMar>
            <w:top w:w="0" w:type="dxa"/>
            <w:bottom w:w="0" w:type="dxa"/>
          </w:tblCellMar>
        </w:tblPrEx>
        <w:tc>
          <w:tcPr>
            <w:tcW w:w="9026" w:type="dxa"/>
            <w:tcBorders>
              <w:top w:val="none" w:sz="0" w:space="0" w:color="FFFFFF"/>
              <w:left w:val="single" w:sz="4" w:space="0" w:color="991B1B"/>
              <w:bottom w:val="single" w:sz="1" w:space="0" w:color="CCCCCC"/>
              <w:right w:val="single" w:sz="1" w:space="0" w:color="CCCCCC"/>
            </w:tcBorders>
            <w:shd w:val="clear" w:color="auto" w:fill="FFFFFF"/>
            <w:tcMar>
              <w:top w:w="100" w:type="dxa"/>
              <w:left w:w="160" w:type="dxa"/>
              <w:bottom w:w="100" w:type="dxa"/>
              <w:right w:w="160" w:type="dxa"/>
            </w:tcMar>
          </w:tcPr>
          <w:p w14:paraId="42BC9160" w14:textId="77777777" w:rsidR="008008B4" w:rsidRDefault="00000000">
            <w:pPr>
              <w:spacing w:after="60"/>
            </w:pPr>
            <w:r>
              <w:rPr>
                <w:color w:val="555555"/>
                <w:sz w:val="20"/>
                <w:szCs w:val="20"/>
              </w:rPr>
              <w:t xml:space="preserve">As a </w:t>
            </w:r>
            <w:r>
              <w:rPr>
                <w:b/>
                <w:bCs/>
                <w:color w:val="1B3F72"/>
                <w:sz w:val="20"/>
                <w:szCs w:val="20"/>
              </w:rPr>
              <w:t>Payroll Operator</w:t>
            </w:r>
            <w:r>
              <w:rPr>
                <w:color w:val="333333"/>
                <w:sz w:val="20"/>
                <w:szCs w:val="20"/>
              </w:rPr>
              <w:t>, I want to create a salary structure with custom earning and deduction components linked by formulas</w:t>
            </w:r>
          </w:p>
          <w:p w14:paraId="5721FB05" w14:textId="77777777" w:rsidR="008008B4" w:rsidRDefault="00000000">
            <w:pPr>
              <w:spacing w:after="80"/>
            </w:pPr>
            <w:r>
              <w:rPr>
                <w:color w:val="555555"/>
                <w:sz w:val="20"/>
                <w:szCs w:val="20"/>
              </w:rPr>
              <w:t xml:space="preserve">So that </w:t>
            </w:r>
            <w:r>
              <w:rPr>
                <w:color w:val="333333"/>
                <w:sz w:val="20"/>
                <w:szCs w:val="20"/>
              </w:rPr>
              <w:t>Different grades of employees get the right salary components without me manually calculating each one.</w:t>
            </w:r>
          </w:p>
          <w:p w14:paraId="4DA7E547" w14:textId="77777777" w:rsidR="008008B4" w:rsidRDefault="00000000">
            <w:pPr>
              <w:spacing w:after="40"/>
            </w:pPr>
            <w:r>
              <w:rPr>
                <w:b/>
                <w:bCs/>
                <w:color w:val="444444"/>
                <w:sz w:val="19"/>
                <w:szCs w:val="19"/>
              </w:rPr>
              <w:t>Acceptance Criteria:</w:t>
            </w:r>
          </w:p>
          <w:p w14:paraId="3D13B54D" w14:textId="77777777" w:rsidR="008008B4" w:rsidRDefault="00000000">
            <w:pPr>
              <w:pStyle w:val="ListParagraph"/>
              <w:numPr>
                <w:ilvl w:val="0"/>
                <w:numId w:val="2"/>
              </w:numPr>
              <w:spacing w:before="20" w:after="20"/>
            </w:pPr>
            <w:r>
              <w:rPr>
                <w:color w:val="333333"/>
                <w:sz w:val="19"/>
                <w:szCs w:val="19"/>
              </w:rPr>
              <w:t>Admin can create a named structure (e.g. 'Grade A — Manufacturing')</w:t>
            </w:r>
          </w:p>
          <w:p w14:paraId="381F2304" w14:textId="77777777" w:rsidR="008008B4" w:rsidRDefault="00000000">
            <w:pPr>
              <w:pStyle w:val="ListParagraph"/>
              <w:numPr>
                <w:ilvl w:val="0"/>
                <w:numId w:val="2"/>
              </w:numPr>
              <w:spacing w:before="20" w:after="20"/>
            </w:pPr>
            <w:r>
              <w:rPr>
                <w:color w:val="333333"/>
                <w:sz w:val="19"/>
                <w:szCs w:val="19"/>
              </w:rPr>
              <w:t>Supported component types: Basic, HRA, DA, Special Allowance, Conveyance, Medical, LTA, Custom</w:t>
            </w:r>
          </w:p>
          <w:p w14:paraId="1D8F1457" w14:textId="77777777" w:rsidR="008008B4" w:rsidRDefault="00000000">
            <w:pPr>
              <w:pStyle w:val="ListParagraph"/>
              <w:numPr>
                <w:ilvl w:val="0"/>
                <w:numId w:val="2"/>
              </w:numPr>
              <w:spacing w:before="20" w:after="20"/>
            </w:pPr>
            <w:r>
              <w:rPr>
                <w:color w:val="333333"/>
                <w:sz w:val="19"/>
                <w:szCs w:val="19"/>
              </w:rPr>
              <w:lastRenderedPageBreak/>
              <w:t>Each component supports: fixed ₹ amount, % of Basic, % of CTC, or custom formula referencing other components</w:t>
            </w:r>
          </w:p>
          <w:p w14:paraId="150C16D0" w14:textId="77777777" w:rsidR="008008B4" w:rsidRDefault="00000000">
            <w:pPr>
              <w:pStyle w:val="ListParagraph"/>
              <w:numPr>
                <w:ilvl w:val="0"/>
                <w:numId w:val="2"/>
              </w:numPr>
              <w:spacing w:before="20" w:after="20"/>
            </w:pPr>
            <w:r>
              <w:rPr>
                <w:color w:val="333333"/>
                <w:sz w:val="19"/>
                <w:szCs w:val="19"/>
              </w:rPr>
              <w:t>CTC-based mode: enter total CTC and system auto-derives all components</w:t>
            </w:r>
          </w:p>
          <w:p w14:paraId="0BD3EECD" w14:textId="77777777" w:rsidR="008008B4" w:rsidRDefault="00000000">
            <w:pPr>
              <w:pStyle w:val="ListParagraph"/>
              <w:numPr>
                <w:ilvl w:val="0"/>
                <w:numId w:val="2"/>
              </w:numPr>
              <w:spacing w:before="20" w:after="20"/>
            </w:pPr>
            <w:r>
              <w:rPr>
                <w:color w:val="333333"/>
                <w:sz w:val="19"/>
                <w:szCs w:val="19"/>
              </w:rPr>
              <w:t>Preview shows computed values for a sample CTC before saving</w:t>
            </w:r>
          </w:p>
          <w:p w14:paraId="5C7CDBA7" w14:textId="77777777" w:rsidR="008008B4" w:rsidRDefault="00000000">
            <w:pPr>
              <w:pStyle w:val="ListParagraph"/>
              <w:numPr>
                <w:ilvl w:val="0"/>
                <w:numId w:val="2"/>
              </w:numPr>
              <w:spacing w:before="20" w:after="20"/>
            </w:pPr>
            <w:r>
              <w:rPr>
                <w:color w:val="333333"/>
                <w:sz w:val="19"/>
                <w:szCs w:val="19"/>
              </w:rPr>
              <w:t>Multiple structures per company; any structure assignable to any employee</w:t>
            </w:r>
          </w:p>
        </w:tc>
      </w:tr>
    </w:tbl>
    <w:p w14:paraId="4AE49CDA" w14:textId="77777777" w:rsidR="008008B4" w:rsidRDefault="008008B4">
      <w:pPr>
        <w:spacing w:after="100"/>
      </w:pPr>
    </w:p>
    <w:p w14:paraId="3F622C50" w14:textId="77777777" w:rsidR="008008B4" w:rsidRDefault="00000000">
      <w:pPr>
        <w:pStyle w:val="Heading2"/>
      </w:pPr>
      <w:r>
        <w:t>5.3 Payroll Processing</w:t>
      </w:r>
    </w:p>
    <w:p w14:paraId="344AE017" w14:textId="77777777" w:rsidR="008008B4" w:rsidRDefault="008008B4">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008B4" w14:paraId="500A7C00" w14:textId="77777777">
        <w:tblPrEx>
          <w:tblCellMar>
            <w:top w:w="0" w:type="dxa"/>
            <w:bottom w:w="0" w:type="dxa"/>
          </w:tblCellMar>
        </w:tblPrEx>
        <w:tc>
          <w:tcPr>
            <w:tcW w:w="9026" w:type="dxa"/>
            <w:tcBorders>
              <w:top w:val="single" w:sz="4" w:space="0" w:color="991B1B"/>
              <w:left w:val="single" w:sz="4" w:space="0" w:color="991B1B"/>
              <w:bottom w:val="none" w:sz="0" w:space="0" w:color="FFFFFF"/>
              <w:right w:val="none" w:sz="0" w:space="0" w:color="FFFFFF"/>
            </w:tcBorders>
            <w:shd w:val="clear" w:color="auto" w:fill="FEE2E2"/>
            <w:tcMar>
              <w:top w:w="60" w:type="dxa"/>
              <w:left w:w="160" w:type="dxa"/>
              <w:bottom w:w="60" w:type="dxa"/>
              <w:right w:w="160" w:type="dxa"/>
            </w:tcMar>
          </w:tcPr>
          <w:p w14:paraId="3783A2D4" w14:textId="77777777" w:rsidR="008008B4" w:rsidRDefault="00000000">
            <w:r>
              <w:rPr>
                <w:b/>
                <w:bCs/>
                <w:color w:val="991B1B"/>
                <w:sz w:val="20"/>
                <w:szCs w:val="20"/>
              </w:rPr>
              <w:t>US-</w:t>
            </w:r>
            <w:proofErr w:type="gramStart"/>
            <w:r>
              <w:rPr>
                <w:b/>
                <w:bCs/>
                <w:color w:val="991B1B"/>
                <w:sz w:val="20"/>
                <w:szCs w:val="20"/>
              </w:rPr>
              <w:t xml:space="preserve">04  </w:t>
            </w:r>
            <w:r>
              <w:rPr>
                <w:b/>
                <w:bCs/>
                <w:color w:val="991B1B"/>
                <w:sz w:val="18"/>
                <w:szCs w:val="18"/>
              </w:rPr>
              <w:t>[</w:t>
            </w:r>
            <w:proofErr w:type="gramEnd"/>
            <w:r>
              <w:rPr>
                <w:b/>
                <w:bCs/>
                <w:color w:val="991B1B"/>
                <w:sz w:val="18"/>
                <w:szCs w:val="18"/>
              </w:rPr>
              <w:t>Must Have]</w:t>
            </w:r>
          </w:p>
        </w:tc>
      </w:tr>
      <w:tr w:rsidR="008008B4" w14:paraId="5F9DF185" w14:textId="77777777">
        <w:tblPrEx>
          <w:tblCellMar>
            <w:top w:w="0" w:type="dxa"/>
            <w:bottom w:w="0" w:type="dxa"/>
          </w:tblCellMar>
        </w:tblPrEx>
        <w:tc>
          <w:tcPr>
            <w:tcW w:w="9026" w:type="dxa"/>
            <w:tcBorders>
              <w:top w:val="none" w:sz="0" w:space="0" w:color="FFFFFF"/>
              <w:left w:val="single" w:sz="4" w:space="0" w:color="991B1B"/>
              <w:bottom w:val="single" w:sz="1" w:space="0" w:color="CCCCCC"/>
              <w:right w:val="single" w:sz="1" w:space="0" w:color="CCCCCC"/>
            </w:tcBorders>
            <w:shd w:val="clear" w:color="auto" w:fill="FFFFFF"/>
            <w:tcMar>
              <w:top w:w="100" w:type="dxa"/>
              <w:left w:w="160" w:type="dxa"/>
              <w:bottom w:w="100" w:type="dxa"/>
              <w:right w:w="160" w:type="dxa"/>
            </w:tcMar>
          </w:tcPr>
          <w:p w14:paraId="3D43F5CD" w14:textId="77777777" w:rsidR="008008B4" w:rsidRDefault="00000000">
            <w:pPr>
              <w:spacing w:after="60"/>
            </w:pPr>
            <w:r>
              <w:rPr>
                <w:color w:val="555555"/>
                <w:sz w:val="20"/>
                <w:szCs w:val="20"/>
              </w:rPr>
              <w:t xml:space="preserve">As a </w:t>
            </w:r>
            <w:r>
              <w:rPr>
                <w:b/>
                <w:bCs/>
                <w:color w:val="1B3F72"/>
                <w:sz w:val="20"/>
                <w:szCs w:val="20"/>
              </w:rPr>
              <w:t>Payroll Operator</w:t>
            </w:r>
            <w:r>
              <w:rPr>
                <w:color w:val="333333"/>
                <w:sz w:val="20"/>
                <w:szCs w:val="20"/>
              </w:rPr>
              <w:t>, I want to run monthly payroll for all employees of a client company in one click</w:t>
            </w:r>
          </w:p>
          <w:p w14:paraId="73397F3A" w14:textId="77777777" w:rsidR="008008B4" w:rsidRDefault="00000000">
            <w:pPr>
              <w:spacing w:after="80"/>
            </w:pPr>
            <w:r>
              <w:rPr>
                <w:color w:val="555555"/>
                <w:sz w:val="20"/>
                <w:szCs w:val="20"/>
              </w:rPr>
              <w:t xml:space="preserve">So that </w:t>
            </w:r>
            <w:r>
              <w:rPr>
                <w:color w:val="333333"/>
                <w:sz w:val="20"/>
                <w:szCs w:val="20"/>
              </w:rPr>
              <w:t>Salary is computed accurately for every employee without manual calculation.</w:t>
            </w:r>
          </w:p>
          <w:p w14:paraId="7FD2D864" w14:textId="77777777" w:rsidR="008008B4" w:rsidRDefault="00000000">
            <w:pPr>
              <w:spacing w:after="40"/>
            </w:pPr>
            <w:r>
              <w:rPr>
                <w:b/>
                <w:bCs/>
                <w:color w:val="444444"/>
                <w:sz w:val="19"/>
                <w:szCs w:val="19"/>
              </w:rPr>
              <w:t>Acceptance Criteria:</w:t>
            </w:r>
          </w:p>
          <w:p w14:paraId="56C46C23" w14:textId="77777777" w:rsidR="008008B4" w:rsidRDefault="00000000">
            <w:pPr>
              <w:pStyle w:val="ListParagraph"/>
              <w:numPr>
                <w:ilvl w:val="0"/>
                <w:numId w:val="2"/>
              </w:numPr>
              <w:spacing w:before="20" w:after="20"/>
            </w:pPr>
            <w:r>
              <w:rPr>
                <w:color w:val="333333"/>
                <w:sz w:val="19"/>
                <w:szCs w:val="19"/>
              </w:rPr>
              <w:t>Payroll run initiated from Run Payroll screen — select company, month, year</w:t>
            </w:r>
          </w:p>
          <w:p w14:paraId="487565A3" w14:textId="77777777" w:rsidR="008008B4" w:rsidRDefault="00000000">
            <w:pPr>
              <w:pStyle w:val="ListParagraph"/>
              <w:numPr>
                <w:ilvl w:val="0"/>
                <w:numId w:val="2"/>
              </w:numPr>
              <w:spacing w:before="20" w:after="20"/>
            </w:pPr>
            <w:r>
              <w:rPr>
                <w:color w:val="333333"/>
                <w:sz w:val="19"/>
                <w:szCs w:val="19"/>
              </w:rPr>
              <w:t>System computes for all active employees: Basic, HRA, all allowances, PF (employee + employer), ESI (if applicable), TDS, PT, LOP deduction, OT addition</w:t>
            </w:r>
          </w:p>
          <w:p w14:paraId="5AC8FFC5" w14:textId="77777777" w:rsidR="008008B4" w:rsidRDefault="00000000">
            <w:pPr>
              <w:pStyle w:val="ListParagraph"/>
              <w:numPr>
                <w:ilvl w:val="0"/>
                <w:numId w:val="2"/>
              </w:numPr>
              <w:spacing w:before="20" w:after="20"/>
            </w:pPr>
            <w:r>
              <w:rPr>
                <w:color w:val="333333"/>
                <w:sz w:val="19"/>
                <w:szCs w:val="19"/>
              </w:rPr>
              <w:t xml:space="preserve">Employees above ESI ceiling (₹21,000 gross) </w:t>
            </w:r>
            <w:proofErr w:type="gramStart"/>
            <w:r>
              <w:rPr>
                <w:color w:val="333333"/>
                <w:sz w:val="19"/>
                <w:szCs w:val="19"/>
              </w:rPr>
              <w:t>are</w:t>
            </w:r>
            <w:proofErr w:type="gramEnd"/>
            <w:r>
              <w:rPr>
                <w:color w:val="333333"/>
                <w:sz w:val="19"/>
                <w:szCs w:val="19"/>
              </w:rPr>
              <w:t xml:space="preserve"> automatically excluded from ESI</w:t>
            </w:r>
          </w:p>
          <w:p w14:paraId="6C09156F" w14:textId="77777777" w:rsidR="008008B4" w:rsidRDefault="00000000">
            <w:pPr>
              <w:pStyle w:val="ListParagraph"/>
              <w:numPr>
                <w:ilvl w:val="0"/>
                <w:numId w:val="2"/>
              </w:numPr>
              <w:spacing w:before="20" w:after="20"/>
            </w:pPr>
            <w:r>
              <w:rPr>
                <w:color w:val="333333"/>
                <w:sz w:val="19"/>
                <w:szCs w:val="19"/>
              </w:rPr>
              <w:t>ESI rate applied: 0.75% employee, 3.25% employer</w:t>
            </w:r>
          </w:p>
          <w:p w14:paraId="3388409B" w14:textId="77777777" w:rsidR="008008B4" w:rsidRDefault="00000000">
            <w:pPr>
              <w:pStyle w:val="ListParagraph"/>
              <w:numPr>
                <w:ilvl w:val="0"/>
                <w:numId w:val="2"/>
              </w:numPr>
              <w:spacing w:before="20" w:after="20"/>
            </w:pPr>
            <w:r>
              <w:rPr>
                <w:color w:val="333333"/>
                <w:sz w:val="19"/>
                <w:szCs w:val="19"/>
              </w:rPr>
              <w:t>PF rate applied: 12% employee, 12% employer (statutory cap ₹1,800)</w:t>
            </w:r>
          </w:p>
          <w:p w14:paraId="0D2348C3" w14:textId="77777777" w:rsidR="008008B4" w:rsidRDefault="00000000">
            <w:pPr>
              <w:pStyle w:val="ListParagraph"/>
              <w:numPr>
                <w:ilvl w:val="0"/>
                <w:numId w:val="2"/>
              </w:numPr>
              <w:spacing w:before="20" w:after="20"/>
            </w:pPr>
            <w:r>
              <w:rPr>
                <w:color w:val="333333"/>
                <w:sz w:val="19"/>
                <w:szCs w:val="19"/>
              </w:rPr>
              <w:t>PT deducted per state slab of the company's registered state</w:t>
            </w:r>
          </w:p>
          <w:p w14:paraId="1DAB1B23" w14:textId="77777777" w:rsidR="008008B4" w:rsidRDefault="00000000">
            <w:pPr>
              <w:pStyle w:val="ListParagraph"/>
              <w:numPr>
                <w:ilvl w:val="0"/>
                <w:numId w:val="2"/>
              </w:numPr>
              <w:spacing w:before="20" w:after="20"/>
            </w:pPr>
            <w:r>
              <w:rPr>
                <w:color w:val="333333"/>
                <w:sz w:val="19"/>
                <w:szCs w:val="19"/>
              </w:rPr>
              <w:t>Run saved in 'Draft' status — operator can review before approving</w:t>
            </w:r>
          </w:p>
          <w:p w14:paraId="483CCD54" w14:textId="77777777" w:rsidR="008008B4" w:rsidRDefault="00000000">
            <w:pPr>
              <w:pStyle w:val="ListParagraph"/>
              <w:numPr>
                <w:ilvl w:val="0"/>
                <w:numId w:val="2"/>
              </w:numPr>
              <w:spacing w:before="20" w:after="20"/>
            </w:pPr>
            <w:r>
              <w:rPr>
                <w:color w:val="333333"/>
                <w:sz w:val="19"/>
                <w:szCs w:val="19"/>
              </w:rPr>
              <w:t>Payroll run completes within 30 seconds for 500 employees on standard hardware</w:t>
            </w:r>
          </w:p>
        </w:tc>
      </w:tr>
    </w:tbl>
    <w:p w14:paraId="49476BA2" w14:textId="77777777" w:rsidR="008008B4" w:rsidRDefault="008008B4">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008B4" w14:paraId="1411087B" w14:textId="77777777">
        <w:tblPrEx>
          <w:tblCellMar>
            <w:top w:w="0" w:type="dxa"/>
            <w:bottom w:w="0" w:type="dxa"/>
          </w:tblCellMar>
        </w:tblPrEx>
        <w:tc>
          <w:tcPr>
            <w:tcW w:w="9026" w:type="dxa"/>
            <w:tcBorders>
              <w:top w:val="single" w:sz="4" w:space="0" w:color="991B1B"/>
              <w:left w:val="single" w:sz="4" w:space="0" w:color="991B1B"/>
              <w:bottom w:val="none" w:sz="0" w:space="0" w:color="FFFFFF"/>
              <w:right w:val="none" w:sz="0" w:space="0" w:color="FFFFFF"/>
            </w:tcBorders>
            <w:shd w:val="clear" w:color="auto" w:fill="FEE2E2"/>
            <w:tcMar>
              <w:top w:w="60" w:type="dxa"/>
              <w:left w:w="160" w:type="dxa"/>
              <w:bottom w:w="60" w:type="dxa"/>
              <w:right w:w="160" w:type="dxa"/>
            </w:tcMar>
          </w:tcPr>
          <w:p w14:paraId="53F90A68" w14:textId="77777777" w:rsidR="008008B4" w:rsidRDefault="00000000">
            <w:r>
              <w:rPr>
                <w:b/>
                <w:bCs/>
                <w:color w:val="991B1B"/>
                <w:sz w:val="20"/>
                <w:szCs w:val="20"/>
              </w:rPr>
              <w:t>US-</w:t>
            </w:r>
            <w:proofErr w:type="gramStart"/>
            <w:r>
              <w:rPr>
                <w:b/>
                <w:bCs/>
                <w:color w:val="991B1B"/>
                <w:sz w:val="20"/>
                <w:szCs w:val="20"/>
              </w:rPr>
              <w:t xml:space="preserve">05  </w:t>
            </w:r>
            <w:r>
              <w:rPr>
                <w:b/>
                <w:bCs/>
                <w:color w:val="991B1B"/>
                <w:sz w:val="18"/>
                <w:szCs w:val="18"/>
              </w:rPr>
              <w:t>[</w:t>
            </w:r>
            <w:proofErr w:type="gramEnd"/>
            <w:r>
              <w:rPr>
                <w:b/>
                <w:bCs/>
                <w:color w:val="991B1B"/>
                <w:sz w:val="18"/>
                <w:szCs w:val="18"/>
              </w:rPr>
              <w:t>Must Have]</w:t>
            </w:r>
          </w:p>
        </w:tc>
      </w:tr>
      <w:tr w:rsidR="008008B4" w14:paraId="18293A0A" w14:textId="77777777">
        <w:tblPrEx>
          <w:tblCellMar>
            <w:top w:w="0" w:type="dxa"/>
            <w:bottom w:w="0" w:type="dxa"/>
          </w:tblCellMar>
        </w:tblPrEx>
        <w:tc>
          <w:tcPr>
            <w:tcW w:w="9026" w:type="dxa"/>
            <w:tcBorders>
              <w:top w:val="none" w:sz="0" w:space="0" w:color="FFFFFF"/>
              <w:left w:val="single" w:sz="4" w:space="0" w:color="991B1B"/>
              <w:bottom w:val="single" w:sz="1" w:space="0" w:color="CCCCCC"/>
              <w:right w:val="single" w:sz="1" w:space="0" w:color="CCCCCC"/>
            </w:tcBorders>
            <w:shd w:val="clear" w:color="auto" w:fill="FFFFFF"/>
            <w:tcMar>
              <w:top w:w="100" w:type="dxa"/>
              <w:left w:w="160" w:type="dxa"/>
              <w:bottom w:w="100" w:type="dxa"/>
              <w:right w:w="160" w:type="dxa"/>
            </w:tcMar>
          </w:tcPr>
          <w:p w14:paraId="6C7F2235" w14:textId="77777777" w:rsidR="008008B4" w:rsidRDefault="00000000">
            <w:pPr>
              <w:spacing w:after="60"/>
            </w:pPr>
            <w:r>
              <w:rPr>
                <w:color w:val="555555"/>
                <w:sz w:val="20"/>
                <w:szCs w:val="20"/>
              </w:rPr>
              <w:t xml:space="preserve">As a </w:t>
            </w:r>
            <w:r>
              <w:rPr>
                <w:b/>
                <w:bCs/>
                <w:color w:val="1B3F72"/>
                <w:sz w:val="20"/>
                <w:szCs w:val="20"/>
              </w:rPr>
              <w:t>Payroll Manager</w:t>
            </w:r>
            <w:r>
              <w:rPr>
                <w:color w:val="333333"/>
                <w:sz w:val="20"/>
                <w:szCs w:val="20"/>
              </w:rPr>
              <w:t>, I want to review and approve a payroll run before reports are generated</w:t>
            </w:r>
          </w:p>
          <w:p w14:paraId="64504F0D" w14:textId="77777777" w:rsidR="008008B4" w:rsidRDefault="00000000">
            <w:pPr>
              <w:spacing w:after="80"/>
            </w:pPr>
            <w:r>
              <w:rPr>
                <w:color w:val="555555"/>
                <w:sz w:val="20"/>
                <w:szCs w:val="20"/>
              </w:rPr>
              <w:t xml:space="preserve">So that </w:t>
            </w:r>
            <w:r>
              <w:rPr>
                <w:color w:val="333333"/>
                <w:sz w:val="20"/>
                <w:szCs w:val="20"/>
              </w:rPr>
              <w:t>No report reaches the client with errors I have not reviewed.</w:t>
            </w:r>
          </w:p>
          <w:p w14:paraId="77F5930A" w14:textId="77777777" w:rsidR="008008B4" w:rsidRDefault="00000000">
            <w:pPr>
              <w:spacing w:after="40"/>
            </w:pPr>
            <w:r>
              <w:rPr>
                <w:b/>
                <w:bCs/>
                <w:color w:val="444444"/>
                <w:sz w:val="19"/>
                <w:szCs w:val="19"/>
              </w:rPr>
              <w:t>Acceptance Criteria:</w:t>
            </w:r>
          </w:p>
          <w:p w14:paraId="2316E75D" w14:textId="77777777" w:rsidR="008008B4" w:rsidRDefault="00000000">
            <w:pPr>
              <w:pStyle w:val="ListParagraph"/>
              <w:numPr>
                <w:ilvl w:val="0"/>
                <w:numId w:val="2"/>
              </w:numPr>
              <w:spacing w:before="20" w:after="20"/>
            </w:pPr>
            <w:r>
              <w:rPr>
                <w:color w:val="333333"/>
                <w:sz w:val="19"/>
                <w:szCs w:val="19"/>
              </w:rPr>
              <w:t>Draft payroll run shows summary: total employees, total gross, total deductions, total net, PF liability, ESI liability</w:t>
            </w:r>
          </w:p>
          <w:p w14:paraId="40B690A9" w14:textId="77777777" w:rsidR="008008B4" w:rsidRDefault="00000000">
            <w:pPr>
              <w:pStyle w:val="ListParagraph"/>
              <w:numPr>
                <w:ilvl w:val="0"/>
                <w:numId w:val="2"/>
              </w:numPr>
              <w:spacing w:before="20" w:after="20"/>
            </w:pPr>
            <w:r>
              <w:rPr>
                <w:color w:val="333333"/>
                <w:sz w:val="19"/>
                <w:szCs w:val="19"/>
              </w:rPr>
              <w:t>Drill-down view shows per-employee breakdown</w:t>
            </w:r>
          </w:p>
          <w:p w14:paraId="36D86DE0" w14:textId="77777777" w:rsidR="008008B4" w:rsidRDefault="00000000">
            <w:pPr>
              <w:pStyle w:val="ListParagraph"/>
              <w:numPr>
                <w:ilvl w:val="0"/>
                <w:numId w:val="2"/>
              </w:numPr>
              <w:spacing w:before="20" w:after="20"/>
            </w:pPr>
            <w:r>
              <w:rPr>
                <w:color w:val="333333"/>
                <w:sz w:val="19"/>
                <w:szCs w:val="19"/>
              </w:rPr>
              <w:t>Manager can flag individual rows for review with a comment</w:t>
            </w:r>
          </w:p>
          <w:p w14:paraId="27FBF2FB" w14:textId="77777777" w:rsidR="008008B4" w:rsidRDefault="00000000">
            <w:pPr>
              <w:pStyle w:val="ListParagraph"/>
              <w:numPr>
                <w:ilvl w:val="0"/>
                <w:numId w:val="2"/>
              </w:numPr>
              <w:spacing w:before="20" w:after="20"/>
            </w:pPr>
            <w:r>
              <w:rPr>
                <w:color w:val="333333"/>
                <w:sz w:val="19"/>
                <w:szCs w:val="19"/>
              </w:rPr>
              <w:t>Approve button locks the run — no edits allowed post-approval without explicit unlock</w:t>
            </w:r>
          </w:p>
          <w:p w14:paraId="07A56167" w14:textId="77777777" w:rsidR="008008B4" w:rsidRDefault="00000000">
            <w:pPr>
              <w:pStyle w:val="ListParagraph"/>
              <w:numPr>
                <w:ilvl w:val="0"/>
                <w:numId w:val="2"/>
              </w:numPr>
              <w:spacing w:before="20" w:after="20"/>
            </w:pPr>
            <w:r>
              <w:rPr>
                <w:color w:val="333333"/>
                <w:sz w:val="19"/>
                <w:szCs w:val="19"/>
              </w:rPr>
              <w:t>Unlock requires reason entry — logged with user and timestamp</w:t>
            </w:r>
          </w:p>
          <w:p w14:paraId="6E965434" w14:textId="77777777" w:rsidR="008008B4" w:rsidRDefault="00000000">
            <w:pPr>
              <w:pStyle w:val="ListParagraph"/>
              <w:numPr>
                <w:ilvl w:val="0"/>
                <w:numId w:val="2"/>
              </w:numPr>
              <w:spacing w:before="20" w:after="20"/>
            </w:pPr>
            <w:r>
              <w:rPr>
                <w:color w:val="333333"/>
                <w:sz w:val="19"/>
                <w:szCs w:val="19"/>
              </w:rPr>
              <w:t>Only users with Manager role or above can approve</w:t>
            </w:r>
          </w:p>
        </w:tc>
      </w:tr>
    </w:tbl>
    <w:p w14:paraId="00A461E3" w14:textId="77777777" w:rsidR="008008B4" w:rsidRDefault="008008B4">
      <w:pPr>
        <w:spacing w:after="100"/>
      </w:pPr>
    </w:p>
    <w:p w14:paraId="3D4BE32F" w14:textId="77777777" w:rsidR="008008B4" w:rsidRDefault="00000000">
      <w:pPr>
        <w:pStyle w:val="Heading2"/>
      </w:pPr>
      <w:r>
        <w:t>5.4 Reports</w:t>
      </w:r>
    </w:p>
    <w:p w14:paraId="235751E0" w14:textId="77777777" w:rsidR="008008B4" w:rsidRDefault="008008B4">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008B4" w14:paraId="02B9D878" w14:textId="77777777">
        <w:tblPrEx>
          <w:tblCellMar>
            <w:top w:w="0" w:type="dxa"/>
            <w:bottom w:w="0" w:type="dxa"/>
          </w:tblCellMar>
        </w:tblPrEx>
        <w:tc>
          <w:tcPr>
            <w:tcW w:w="9026" w:type="dxa"/>
            <w:tcBorders>
              <w:top w:val="single" w:sz="4" w:space="0" w:color="991B1B"/>
              <w:left w:val="single" w:sz="4" w:space="0" w:color="991B1B"/>
              <w:bottom w:val="none" w:sz="0" w:space="0" w:color="FFFFFF"/>
              <w:right w:val="none" w:sz="0" w:space="0" w:color="FFFFFF"/>
            </w:tcBorders>
            <w:shd w:val="clear" w:color="auto" w:fill="FEE2E2"/>
            <w:tcMar>
              <w:top w:w="60" w:type="dxa"/>
              <w:left w:w="160" w:type="dxa"/>
              <w:bottom w:w="60" w:type="dxa"/>
              <w:right w:w="160" w:type="dxa"/>
            </w:tcMar>
          </w:tcPr>
          <w:p w14:paraId="67ECCE79" w14:textId="77777777" w:rsidR="008008B4" w:rsidRDefault="00000000">
            <w:r>
              <w:rPr>
                <w:b/>
                <w:bCs/>
                <w:color w:val="991B1B"/>
                <w:sz w:val="20"/>
                <w:szCs w:val="20"/>
              </w:rPr>
              <w:t>US-</w:t>
            </w:r>
            <w:proofErr w:type="gramStart"/>
            <w:r>
              <w:rPr>
                <w:b/>
                <w:bCs/>
                <w:color w:val="991B1B"/>
                <w:sz w:val="20"/>
                <w:szCs w:val="20"/>
              </w:rPr>
              <w:t xml:space="preserve">06  </w:t>
            </w:r>
            <w:r>
              <w:rPr>
                <w:b/>
                <w:bCs/>
                <w:color w:val="991B1B"/>
                <w:sz w:val="18"/>
                <w:szCs w:val="18"/>
              </w:rPr>
              <w:t>[</w:t>
            </w:r>
            <w:proofErr w:type="gramEnd"/>
            <w:r>
              <w:rPr>
                <w:b/>
                <w:bCs/>
                <w:color w:val="991B1B"/>
                <w:sz w:val="18"/>
                <w:szCs w:val="18"/>
              </w:rPr>
              <w:t>Must Have]</w:t>
            </w:r>
          </w:p>
        </w:tc>
      </w:tr>
      <w:tr w:rsidR="008008B4" w14:paraId="245DB14C" w14:textId="77777777">
        <w:tblPrEx>
          <w:tblCellMar>
            <w:top w:w="0" w:type="dxa"/>
            <w:bottom w:w="0" w:type="dxa"/>
          </w:tblCellMar>
        </w:tblPrEx>
        <w:tc>
          <w:tcPr>
            <w:tcW w:w="9026" w:type="dxa"/>
            <w:tcBorders>
              <w:top w:val="none" w:sz="0" w:space="0" w:color="FFFFFF"/>
              <w:left w:val="single" w:sz="4" w:space="0" w:color="991B1B"/>
              <w:bottom w:val="single" w:sz="1" w:space="0" w:color="CCCCCC"/>
              <w:right w:val="single" w:sz="1" w:space="0" w:color="CCCCCC"/>
            </w:tcBorders>
            <w:shd w:val="clear" w:color="auto" w:fill="FFFFFF"/>
            <w:tcMar>
              <w:top w:w="100" w:type="dxa"/>
              <w:left w:w="160" w:type="dxa"/>
              <w:bottom w:w="100" w:type="dxa"/>
              <w:right w:w="160" w:type="dxa"/>
            </w:tcMar>
          </w:tcPr>
          <w:p w14:paraId="2EB22546" w14:textId="77777777" w:rsidR="008008B4" w:rsidRDefault="00000000">
            <w:pPr>
              <w:spacing w:after="60"/>
            </w:pPr>
            <w:r>
              <w:rPr>
                <w:color w:val="555555"/>
                <w:sz w:val="20"/>
                <w:szCs w:val="20"/>
              </w:rPr>
              <w:t xml:space="preserve">As a </w:t>
            </w:r>
            <w:r>
              <w:rPr>
                <w:b/>
                <w:bCs/>
                <w:color w:val="1B3F72"/>
                <w:sz w:val="20"/>
                <w:szCs w:val="20"/>
              </w:rPr>
              <w:t>Payroll Operator</w:t>
            </w:r>
            <w:r>
              <w:rPr>
                <w:color w:val="333333"/>
                <w:sz w:val="20"/>
                <w:szCs w:val="20"/>
              </w:rPr>
              <w:t>, I want to generate payslips for all employees of a client company as a PDF</w:t>
            </w:r>
          </w:p>
          <w:p w14:paraId="034CB252" w14:textId="77777777" w:rsidR="008008B4" w:rsidRDefault="00000000">
            <w:pPr>
              <w:spacing w:after="80"/>
            </w:pPr>
            <w:r>
              <w:rPr>
                <w:color w:val="555555"/>
                <w:sz w:val="20"/>
                <w:szCs w:val="20"/>
              </w:rPr>
              <w:t xml:space="preserve">So that </w:t>
            </w:r>
            <w:r>
              <w:rPr>
                <w:color w:val="333333"/>
                <w:sz w:val="20"/>
                <w:szCs w:val="20"/>
              </w:rPr>
              <w:t>I can send each employee their payslip without formatting them manually.</w:t>
            </w:r>
          </w:p>
          <w:p w14:paraId="3061ADA3" w14:textId="77777777" w:rsidR="008008B4" w:rsidRDefault="00000000">
            <w:pPr>
              <w:spacing w:after="40"/>
            </w:pPr>
            <w:r>
              <w:rPr>
                <w:b/>
                <w:bCs/>
                <w:color w:val="444444"/>
                <w:sz w:val="19"/>
                <w:szCs w:val="19"/>
              </w:rPr>
              <w:t>Acceptance Criteria:</w:t>
            </w:r>
          </w:p>
          <w:p w14:paraId="2E4F0263" w14:textId="77777777" w:rsidR="008008B4" w:rsidRDefault="00000000">
            <w:pPr>
              <w:pStyle w:val="ListParagraph"/>
              <w:numPr>
                <w:ilvl w:val="0"/>
                <w:numId w:val="2"/>
              </w:numPr>
              <w:spacing w:before="20" w:after="20"/>
            </w:pPr>
            <w:r>
              <w:rPr>
                <w:color w:val="333333"/>
                <w:sz w:val="19"/>
                <w:szCs w:val="19"/>
              </w:rPr>
              <w:lastRenderedPageBreak/>
              <w:t>Payslip PDF generated per employee — shows: company name &amp; logo placeholder, employee name &amp; code, month/year, all earnings with amounts, all deductions with amounts, gross pay, total deductions, net pay, YTD gross and net</w:t>
            </w:r>
          </w:p>
          <w:p w14:paraId="281B54FA" w14:textId="77777777" w:rsidR="008008B4" w:rsidRDefault="00000000">
            <w:pPr>
              <w:pStyle w:val="ListParagraph"/>
              <w:numPr>
                <w:ilvl w:val="0"/>
                <w:numId w:val="2"/>
              </w:numPr>
              <w:spacing w:before="20" w:after="20"/>
            </w:pPr>
            <w:r>
              <w:rPr>
                <w:color w:val="333333"/>
                <w:sz w:val="19"/>
                <w:szCs w:val="19"/>
              </w:rPr>
              <w:t>Bulk generation: single click produces ZIP of all employee PDFs</w:t>
            </w:r>
          </w:p>
          <w:p w14:paraId="3B97B976" w14:textId="77777777" w:rsidR="008008B4" w:rsidRDefault="00000000">
            <w:pPr>
              <w:pStyle w:val="ListParagraph"/>
              <w:numPr>
                <w:ilvl w:val="0"/>
                <w:numId w:val="2"/>
              </w:numPr>
              <w:spacing w:before="20" w:after="20"/>
            </w:pPr>
            <w:r>
              <w:rPr>
                <w:color w:val="333333"/>
                <w:sz w:val="19"/>
                <w:szCs w:val="19"/>
              </w:rPr>
              <w:t>Individual employee payslip downloadable from employee record</w:t>
            </w:r>
          </w:p>
          <w:p w14:paraId="46B2B803" w14:textId="77777777" w:rsidR="008008B4" w:rsidRDefault="00000000">
            <w:pPr>
              <w:pStyle w:val="ListParagraph"/>
              <w:numPr>
                <w:ilvl w:val="0"/>
                <w:numId w:val="2"/>
              </w:numPr>
              <w:spacing w:before="20" w:after="20"/>
            </w:pPr>
            <w:r>
              <w:rPr>
                <w:color w:val="333333"/>
                <w:sz w:val="19"/>
                <w:szCs w:val="19"/>
              </w:rPr>
              <w:t>PDF filename format: EmpCode_EmpName_Month_Year.pdf</w:t>
            </w:r>
          </w:p>
          <w:p w14:paraId="514A2441" w14:textId="77777777" w:rsidR="008008B4" w:rsidRDefault="00000000">
            <w:pPr>
              <w:pStyle w:val="ListParagraph"/>
              <w:numPr>
                <w:ilvl w:val="0"/>
                <w:numId w:val="2"/>
              </w:numPr>
              <w:spacing w:before="20" w:after="20"/>
            </w:pPr>
            <w:r>
              <w:rPr>
                <w:color w:val="333333"/>
                <w:sz w:val="19"/>
                <w:szCs w:val="19"/>
              </w:rPr>
              <w:t>Generation of 100 payslips completes within 60 seconds</w:t>
            </w:r>
          </w:p>
        </w:tc>
      </w:tr>
    </w:tbl>
    <w:p w14:paraId="396788BA" w14:textId="77777777" w:rsidR="008008B4" w:rsidRDefault="008008B4">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008B4" w14:paraId="7BD0A4AE" w14:textId="77777777">
        <w:tblPrEx>
          <w:tblCellMar>
            <w:top w:w="0" w:type="dxa"/>
            <w:bottom w:w="0" w:type="dxa"/>
          </w:tblCellMar>
        </w:tblPrEx>
        <w:tc>
          <w:tcPr>
            <w:tcW w:w="9026" w:type="dxa"/>
            <w:tcBorders>
              <w:top w:val="single" w:sz="4" w:space="0" w:color="92400E"/>
              <w:left w:val="single" w:sz="4" w:space="0" w:color="92400E"/>
              <w:bottom w:val="none" w:sz="0" w:space="0" w:color="FFFFFF"/>
              <w:right w:val="none" w:sz="0" w:space="0" w:color="FFFFFF"/>
            </w:tcBorders>
            <w:shd w:val="clear" w:color="auto" w:fill="FEF3C7"/>
            <w:tcMar>
              <w:top w:w="60" w:type="dxa"/>
              <w:left w:w="160" w:type="dxa"/>
              <w:bottom w:w="60" w:type="dxa"/>
              <w:right w:w="160" w:type="dxa"/>
            </w:tcMar>
          </w:tcPr>
          <w:p w14:paraId="53F5126C" w14:textId="77777777" w:rsidR="008008B4" w:rsidRDefault="00000000">
            <w:r>
              <w:rPr>
                <w:b/>
                <w:bCs/>
                <w:color w:val="92400E"/>
                <w:sz w:val="20"/>
                <w:szCs w:val="20"/>
              </w:rPr>
              <w:t>US-</w:t>
            </w:r>
            <w:proofErr w:type="gramStart"/>
            <w:r>
              <w:rPr>
                <w:b/>
                <w:bCs/>
                <w:color w:val="92400E"/>
                <w:sz w:val="20"/>
                <w:szCs w:val="20"/>
              </w:rPr>
              <w:t xml:space="preserve">07  </w:t>
            </w:r>
            <w:r>
              <w:rPr>
                <w:b/>
                <w:bCs/>
                <w:color w:val="92400E"/>
                <w:sz w:val="18"/>
                <w:szCs w:val="18"/>
              </w:rPr>
              <w:t>[</w:t>
            </w:r>
            <w:proofErr w:type="gramEnd"/>
            <w:r>
              <w:rPr>
                <w:b/>
                <w:bCs/>
                <w:color w:val="92400E"/>
                <w:sz w:val="18"/>
                <w:szCs w:val="18"/>
              </w:rPr>
              <w:t>Should Have]</w:t>
            </w:r>
          </w:p>
        </w:tc>
      </w:tr>
      <w:tr w:rsidR="008008B4" w14:paraId="7975377C" w14:textId="77777777">
        <w:tblPrEx>
          <w:tblCellMar>
            <w:top w:w="0" w:type="dxa"/>
            <w:bottom w:w="0" w:type="dxa"/>
          </w:tblCellMar>
        </w:tblPrEx>
        <w:tc>
          <w:tcPr>
            <w:tcW w:w="9026" w:type="dxa"/>
            <w:tcBorders>
              <w:top w:val="none" w:sz="0" w:space="0" w:color="FFFFFF"/>
              <w:left w:val="single" w:sz="4" w:space="0" w:color="92400E"/>
              <w:bottom w:val="single" w:sz="1" w:space="0" w:color="CCCCCC"/>
              <w:right w:val="single" w:sz="1" w:space="0" w:color="CCCCCC"/>
            </w:tcBorders>
            <w:shd w:val="clear" w:color="auto" w:fill="FFFFFF"/>
            <w:tcMar>
              <w:top w:w="100" w:type="dxa"/>
              <w:left w:w="160" w:type="dxa"/>
              <w:bottom w:w="100" w:type="dxa"/>
              <w:right w:w="160" w:type="dxa"/>
            </w:tcMar>
          </w:tcPr>
          <w:p w14:paraId="0E4A9330" w14:textId="77777777" w:rsidR="008008B4" w:rsidRDefault="00000000">
            <w:pPr>
              <w:spacing w:after="60"/>
            </w:pPr>
            <w:r>
              <w:rPr>
                <w:color w:val="555555"/>
                <w:sz w:val="20"/>
                <w:szCs w:val="20"/>
              </w:rPr>
              <w:t xml:space="preserve">As a </w:t>
            </w:r>
            <w:r>
              <w:rPr>
                <w:b/>
                <w:bCs/>
                <w:color w:val="1B3F72"/>
                <w:sz w:val="20"/>
                <w:szCs w:val="20"/>
              </w:rPr>
              <w:t>Payroll Manager</w:t>
            </w:r>
            <w:r>
              <w:rPr>
                <w:color w:val="333333"/>
                <w:sz w:val="20"/>
                <w:szCs w:val="20"/>
              </w:rPr>
              <w:t>, I want to download the PF ECR challan in EPFO-ready format</w:t>
            </w:r>
          </w:p>
          <w:p w14:paraId="5DFD422C" w14:textId="77777777" w:rsidR="008008B4" w:rsidRDefault="00000000">
            <w:pPr>
              <w:spacing w:after="80"/>
            </w:pPr>
            <w:r>
              <w:rPr>
                <w:color w:val="555555"/>
                <w:sz w:val="20"/>
                <w:szCs w:val="20"/>
              </w:rPr>
              <w:t xml:space="preserve">So that </w:t>
            </w:r>
            <w:r>
              <w:rPr>
                <w:color w:val="333333"/>
                <w:sz w:val="20"/>
                <w:szCs w:val="20"/>
              </w:rPr>
              <w:t>I can upload directly to the EPFO unified portal without reformatting.</w:t>
            </w:r>
          </w:p>
          <w:p w14:paraId="57E0727E" w14:textId="77777777" w:rsidR="008008B4" w:rsidRDefault="00000000">
            <w:pPr>
              <w:spacing w:after="40"/>
            </w:pPr>
            <w:r>
              <w:rPr>
                <w:b/>
                <w:bCs/>
                <w:color w:val="444444"/>
                <w:sz w:val="19"/>
                <w:szCs w:val="19"/>
              </w:rPr>
              <w:t>Acceptance Criteria:</w:t>
            </w:r>
          </w:p>
          <w:p w14:paraId="589523D0" w14:textId="77777777" w:rsidR="008008B4" w:rsidRDefault="00000000">
            <w:pPr>
              <w:pStyle w:val="ListParagraph"/>
              <w:numPr>
                <w:ilvl w:val="0"/>
                <w:numId w:val="2"/>
              </w:numPr>
              <w:spacing w:before="20" w:after="20"/>
            </w:pPr>
            <w:r>
              <w:rPr>
                <w:color w:val="333333"/>
                <w:sz w:val="19"/>
                <w:szCs w:val="19"/>
              </w:rPr>
              <w:t>ECR file generated in EPFO text format (pipe-delimited)</w:t>
            </w:r>
          </w:p>
          <w:p w14:paraId="6C8BCCCF" w14:textId="77777777" w:rsidR="008008B4" w:rsidRDefault="00000000">
            <w:pPr>
              <w:pStyle w:val="ListParagraph"/>
              <w:numPr>
                <w:ilvl w:val="0"/>
                <w:numId w:val="2"/>
              </w:numPr>
              <w:spacing w:before="20" w:after="20"/>
            </w:pPr>
            <w:r>
              <w:rPr>
                <w:color w:val="333333"/>
                <w:sz w:val="19"/>
                <w:szCs w:val="19"/>
              </w:rPr>
              <w:t>Includes: UAN, employee name, EPF wages, EPS wages, EPF contribution (12%), EPS contribution (8.33%), EDLI wages</w:t>
            </w:r>
          </w:p>
          <w:p w14:paraId="4A3D10C4" w14:textId="77777777" w:rsidR="008008B4" w:rsidRDefault="00000000">
            <w:pPr>
              <w:pStyle w:val="ListParagraph"/>
              <w:numPr>
                <w:ilvl w:val="0"/>
                <w:numId w:val="2"/>
              </w:numPr>
              <w:spacing w:before="20" w:after="20"/>
            </w:pPr>
            <w:r>
              <w:rPr>
                <w:color w:val="333333"/>
                <w:sz w:val="19"/>
                <w:szCs w:val="19"/>
              </w:rPr>
              <w:t>File name follows EPFO naming convention</w:t>
            </w:r>
          </w:p>
          <w:p w14:paraId="23B91AE1" w14:textId="77777777" w:rsidR="008008B4" w:rsidRDefault="00000000">
            <w:pPr>
              <w:pStyle w:val="ListParagraph"/>
              <w:numPr>
                <w:ilvl w:val="0"/>
                <w:numId w:val="2"/>
              </w:numPr>
              <w:spacing w:before="20" w:after="20"/>
            </w:pPr>
            <w:r>
              <w:rPr>
                <w:color w:val="333333"/>
                <w:sz w:val="19"/>
                <w:szCs w:val="19"/>
              </w:rPr>
              <w:t>Summary row at end of file with totals</w:t>
            </w:r>
          </w:p>
          <w:p w14:paraId="0F48DDE4" w14:textId="77777777" w:rsidR="008008B4" w:rsidRDefault="00000000">
            <w:pPr>
              <w:pStyle w:val="ListParagraph"/>
              <w:numPr>
                <w:ilvl w:val="0"/>
                <w:numId w:val="2"/>
              </w:numPr>
              <w:spacing w:before="20" w:after="20"/>
            </w:pPr>
            <w:r>
              <w:rPr>
                <w:color w:val="333333"/>
                <w:sz w:val="19"/>
                <w:szCs w:val="19"/>
              </w:rPr>
              <w:t>Validation: flags employees without UAN</w:t>
            </w:r>
          </w:p>
        </w:tc>
      </w:tr>
    </w:tbl>
    <w:p w14:paraId="20DE9113" w14:textId="77777777" w:rsidR="008008B4" w:rsidRDefault="008008B4">
      <w:pPr>
        <w:spacing w:after="100"/>
      </w:pPr>
    </w:p>
    <w:p w14:paraId="157057A7" w14:textId="77777777" w:rsidR="008008B4" w:rsidRDefault="00000000">
      <w:pPr>
        <w:pStyle w:val="Heading2"/>
      </w:pPr>
      <w:r>
        <w:t>5.5 Data Migration</w:t>
      </w:r>
    </w:p>
    <w:p w14:paraId="11DF5BAA" w14:textId="77777777" w:rsidR="008008B4" w:rsidRDefault="008008B4">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008B4" w14:paraId="7993B469" w14:textId="77777777">
        <w:tblPrEx>
          <w:tblCellMar>
            <w:top w:w="0" w:type="dxa"/>
            <w:bottom w:w="0" w:type="dxa"/>
          </w:tblCellMar>
        </w:tblPrEx>
        <w:tc>
          <w:tcPr>
            <w:tcW w:w="9026" w:type="dxa"/>
            <w:tcBorders>
              <w:top w:val="single" w:sz="4" w:space="0" w:color="166534"/>
              <w:left w:val="single" w:sz="4" w:space="0" w:color="166534"/>
              <w:bottom w:val="none" w:sz="0" w:space="0" w:color="FFFFFF"/>
              <w:right w:val="none" w:sz="0" w:space="0" w:color="FFFFFF"/>
            </w:tcBorders>
            <w:shd w:val="clear" w:color="auto" w:fill="DCFCE7"/>
            <w:tcMar>
              <w:top w:w="60" w:type="dxa"/>
              <w:left w:w="160" w:type="dxa"/>
              <w:bottom w:w="60" w:type="dxa"/>
              <w:right w:w="160" w:type="dxa"/>
            </w:tcMar>
          </w:tcPr>
          <w:p w14:paraId="40CC52DD" w14:textId="77777777" w:rsidR="008008B4" w:rsidRDefault="00000000">
            <w:r>
              <w:rPr>
                <w:b/>
                <w:bCs/>
                <w:color w:val="166534"/>
                <w:sz w:val="20"/>
                <w:szCs w:val="20"/>
              </w:rPr>
              <w:t>US-</w:t>
            </w:r>
            <w:proofErr w:type="gramStart"/>
            <w:r>
              <w:rPr>
                <w:b/>
                <w:bCs/>
                <w:color w:val="166534"/>
                <w:sz w:val="20"/>
                <w:szCs w:val="20"/>
              </w:rPr>
              <w:t xml:space="preserve">08  </w:t>
            </w:r>
            <w:r>
              <w:rPr>
                <w:b/>
                <w:bCs/>
                <w:color w:val="166534"/>
                <w:sz w:val="18"/>
                <w:szCs w:val="18"/>
              </w:rPr>
              <w:t>[</w:t>
            </w:r>
            <w:proofErr w:type="gramEnd"/>
            <w:r>
              <w:rPr>
                <w:b/>
                <w:bCs/>
                <w:color w:val="166534"/>
                <w:sz w:val="18"/>
                <w:szCs w:val="18"/>
              </w:rPr>
              <w:t>Could Have]</w:t>
            </w:r>
          </w:p>
        </w:tc>
      </w:tr>
      <w:tr w:rsidR="008008B4" w14:paraId="5D8EFC05" w14:textId="77777777">
        <w:tblPrEx>
          <w:tblCellMar>
            <w:top w:w="0" w:type="dxa"/>
            <w:bottom w:w="0" w:type="dxa"/>
          </w:tblCellMar>
        </w:tblPrEx>
        <w:tc>
          <w:tcPr>
            <w:tcW w:w="9026" w:type="dxa"/>
            <w:tcBorders>
              <w:top w:val="none" w:sz="0" w:space="0" w:color="FFFFFF"/>
              <w:left w:val="single" w:sz="4" w:space="0" w:color="166534"/>
              <w:bottom w:val="single" w:sz="1" w:space="0" w:color="CCCCCC"/>
              <w:right w:val="single" w:sz="1" w:space="0" w:color="CCCCCC"/>
            </w:tcBorders>
            <w:shd w:val="clear" w:color="auto" w:fill="FFFFFF"/>
            <w:tcMar>
              <w:top w:w="100" w:type="dxa"/>
              <w:left w:w="160" w:type="dxa"/>
              <w:bottom w:w="100" w:type="dxa"/>
              <w:right w:w="160" w:type="dxa"/>
            </w:tcMar>
          </w:tcPr>
          <w:p w14:paraId="327D0EF7" w14:textId="77777777" w:rsidR="008008B4" w:rsidRDefault="00000000">
            <w:pPr>
              <w:spacing w:after="60"/>
            </w:pPr>
            <w:r>
              <w:rPr>
                <w:color w:val="555555"/>
                <w:sz w:val="20"/>
                <w:szCs w:val="20"/>
              </w:rPr>
              <w:t xml:space="preserve">As a </w:t>
            </w:r>
            <w:r>
              <w:rPr>
                <w:b/>
                <w:bCs/>
                <w:color w:val="1B3F72"/>
                <w:sz w:val="20"/>
                <w:szCs w:val="20"/>
              </w:rPr>
              <w:t>Payroll Operator</w:t>
            </w:r>
            <w:r>
              <w:rPr>
                <w:color w:val="333333"/>
                <w:sz w:val="20"/>
                <w:szCs w:val="20"/>
              </w:rPr>
              <w:t>, I want to upload my existing payroll Excel and have the system map columns automatically</w:t>
            </w:r>
          </w:p>
          <w:p w14:paraId="02B3E616" w14:textId="77777777" w:rsidR="008008B4" w:rsidRDefault="00000000">
            <w:pPr>
              <w:spacing w:after="80"/>
            </w:pPr>
            <w:r>
              <w:rPr>
                <w:color w:val="555555"/>
                <w:sz w:val="20"/>
                <w:szCs w:val="20"/>
              </w:rPr>
              <w:t xml:space="preserve">So that </w:t>
            </w:r>
            <w:r>
              <w:rPr>
                <w:color w:val="333333"/>
                <w:sz w:val="20"/>
                <w:szCs w:val="20"/>
              </w:rPr>
              <w:t xml:space="preserve">Switching to </w:t>
            </w:r>
            <w:proofErr w:type="spellStart"/>
            <w:r>
              <w:rPr>
                <w:color w:val="333333"/>
                <w:sz w:val="20"/>
                <w:szCs w:val="20"/>
              </w:rPr>
              <w:t>PaySmart</w:t>
            </w:r>
            <w:proofErr w:type="spellEnd"/>
            <w:r>
              <w:rPr>
                <w:color w:val="333333"/>
                <w:sz w:val="20"/>
                <w:szCs w:val="20"/>
              </w:rPr>
              <w:t xml:space="preserve"> Pro takes hours, not weeks.</w:t>
            </w:r>
          </w:p>
          <w:p w14:paraId="4A8E90FD" w14:textId="77777777" w:rsidR="008008B4" w:rsidRDefault="00000000">
            <w:pPr>
              <w:spacing w:after="40"/>
            </w:pPr>
            <w:r>
              <w:rPr>
                <w:b/>
                <w:bCs/>
                <w:color w:val="444444"/>
                <w:sz w:val="19"/>
                <w:szCs w:val="19"/>
              </w:rPr>
              <w:t>Acceptance Criteria:</w:t>
            </w:r>
          </w:p>
          <w:p w14:paraId="5A5D2030" w14:textId="77777777" w:rsidR="008008B4" w:rsidRDefault="00000000">
            <w:pPr>
              <w:pStyle w:val="ListParagraph"/>
              <w:numPr>
                <w:ilvl w:val="0"/>
                <w:numId w:val="2"/>
              </w:numPr>
              <w:spacing w:before="20" w:after="20"/>
            </w:pPr>
            <w:r>
              <w:rPr>
                <w:color w:val="333333"/>
                <w:sz w:val="19"/>
                <w:szCs w:val="19"/>
              </w:rPr>
              <w:t>Migration wizard accepts .xlsx, .csv, and text-based .pdf</w:t>
            </w:r>
          </w:p>
          <w:p w14:paraId="41A8BFF5" w14:textId="77777777" w:rsidR="008008B4" w:rsidRDefault="00000000">
            <w:pPr>
              <w:pStyle w:val="ListParagraph"/>
              <w:numPr>
                <w:ilvl w:val="0"/>
                <w:numId w:val="2"/>
              </w:numPr>
              <w:spacing w:before="20" w:after="20"/>
            </w:pPr>
            <w:r>
              <w:rPr>
                <w:color w:val="333333"/>
                <w:sz w:val="19"/>
                <w:szCs w:val="19"/>
              </w:rPr>
              <w:t>AI reads column headers and maps them to system fields with confidence indicator (High/Medium/Low)</w:t>
            </w:r>
          </w:p>
          <w:p w14:paraId="01D8F0C6" w14:textId="77777777" w:rsidR="008008B4" w:rsidRDefault="00000000">
            <w:pPr>
              <w:pStyle w:val="ListParagraph"/>
              <w:numPr>
                <w:ilvl w:val="0"/>
                <w:numId w:val="2"/>
              </w:numPr>
              <w:spacing w:before="20" w:after="20"/>
            </w:pPr>
            <w:r>
              <w:rPr>
                <w:color w:val="333333"/>
                <w:sz w:val="19"/>
                <w:szCs w:val="19"/>
              </w:rPr>
              <w:t>Low-confidence mappings highlighted in amber — user can correct</w:t>
            </w:r>
          </w:p>
          <w:p w14:paraId="7A999C71" w14:textId="77777777" w:rsidR="008008B4" w:rsidRDefault="00000000">
            <w:pPr>
              <w:pStyle w:val="ListParagraph"/>
              <w:numPr>
                <w:ilvl w:val="0"/>
                <w:numId w:val="2"/>
              </w:numPr>
              <w:spacing w:before="20" w:after="20"/>
            </w:pPr>
            <w:r>
              <w:rPr>
                <w:color w:val="333333"/>
                <w:sz w:val="19"/>
                <w:szCs w:val="19"/>
              </w:rPr>
              <w:t>Unmapped columns shown separately — user can ignore or manually assign</w:t>
            </w:r>
          </w:p>
          <w:p w14:paraId="721383F3" w14:textId="77777777" w:rsidR="008008B4" w:rsidRDefault="00000000">
            <w:pPr>
              <w:pStyle w:val="ListParagraph"/>
              <w:numPr>
                <w:ilvl w:val="0"/>
                <w:numId w:val="2"/>
              </w:numPr>
              <w:spacing w:before="20" w:after="20"/>
            </w:pPr>
            <w:r>
              <w:rPr>
                <w:color w:val="333333"/>
                <w:sz w:val="19"/>
                <w:szCs w:val="19"/>
              </w:rPr>
              <w:t>Preview table shows first 10 rows as they will be imported</w:t>
            </w:r>
          </w:p>
          <w:p w14:paraId="71B9FD95" w14:textId="77777777" w:rsidR="008008B4" w:rsidRDefault="00000000">
            <w:pPr>
              <w:pStyle w:val="ListParagraph"/>
              <w:numPr>
                <w:ilvl w:val="0"/>
                <w:numId w:val="2"/>
              </w:numPr>
              <w:spacing w:before="20" w:after="20"/>
            </w:pPr>
            <w:r>
              <w:rPr>
                <w:color w:val="333333"/>
                <w:sz w:val="19"/>
                <w:szCs w:val="19"/>
              </w:rPr>
              <w:t>Validation report shows count of: valid rows, rows with errors (by error type)</w:t>
            </w:r>
          </w:p>
          <w:p w14:paraId="07422429" w14:textId="77777777" w:rsidR="008008B4" w:rsidRDefault="00000000">
            <w:pPr>
              <w:pStyle w:val="ListParagraph"/>
              <w:numPr>
                <w:ilvl w:val="0"/>
                <w:numId w:val="2"/>
              </w:numPr>
              <w:spacing w:before="20" w:after="20"/>
            </w:pPr>
            <w:r>
              <w:rPr>
                <w:color w:val="333333"/>
                <w:sz w:val="19"/>
                <w:szCs w:val="19"/>
              </w:rPr>
              <w:t>User can proceed importing valid rows while skipping error rows</w:t>
            </w:r>
          </w:p>
          <w:p w14:paraId="0F71E315" w14:textId="77777777" w:rsidR="008008B4" w:rsidRDefault="00000000">
            <w:pPr>
              <w:pStyle w:val="ListParagraph"/>
              <w:numPr>
                <w:ilvl w:val="0"/>
                <w:numId w:val="2"/>
              </w:numPr>
              <w:spacing w:before="20" w:after="20"/>
            </w:pPr>
            <w:r>
              <w:rPr>
                <w:color w:val="333333"/>
                <w:sz w:val="19"/>
                <w:szCs w:val="19"/>
              </w:rPr>
              <w:t>Import log saved — downloadable as Excel</w:t>
            </w:r>
          </w:p>
          <w:p w14:paraId="1F215A39" w14:textId="77777777" w:rsidR="008008B4" w:rsidRDefault="00000000">
            <w:pPr>
              <w:pStyle w:val="ListParagraph"/>
              <w:numPr>
                <w:ilvl w:val="0"/>
                <w:numId w:val="2"/>
              </w:numPr>
              <w:spacing w:before="20" w:after="20"/>
            </w:pPr>
            <w:r>
              <w:rPr>
                <w:color w:val="333333"/>
                <w:sz w:val="19"/>
                <w:szCs w:val="19"/>
              </w:rPr>
              <w:t>500-employee import completes within 5 minutes end-to-end</w:t>
            </w:r>
          </w:p>
        </w:tc>
      </w:tr>
    </w:tbl>
    <w:p w14:paraId="51673850" w14:textId="77777777" w:rsidR="008008B4" w:rsidRDefault="008008B4">
      <w:pPr>
        <w:spacing w:after="100"/>
      </w:pPr>
    </w:p>
    <w:p w14:paraId="7FE82F7F" w14:textId="77777777" w:rsidR="008008B4" w:rsidRDefault="00000000">
      <w:pPr>
        <w:pStyle w:val="Heading2"/>
      </w:pPr>
      <w:r>
        <w:t>5.6 AI Features</w:t>
      </w:r>
    </w:p>
    <w:p w14:paraId="0973248F" w14:textId="77777777" w:rsidR="008008B4" w:rsidRDefault="008008B4">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008B4" w14:paraId="5127DF7A" w14:textId="77777777">
        <w:tblPrEx>
          <w:tblCellMar>
            <w:top w:w="0" w:type="dxa"/>
            <w:bottom w:w="0" w:type="dxa"/>
          </w:tblCellMar>
        </w:tblPrEx>
        <w:tc>
          <w:tcPr>
            <w:tcW w:w="9026" w:type="dxa"/>
            <w:tcBorders>
              <w:top w:val="single" w:sz="4" w:space="0" w:color="166534"/>
              <w:left w:val="single" w:sz="4" w:space="0" w:color="166534"/>
              <w:bottom w:val="none" w:sz="0" w:space="0" w:color="FFFFFF"/>
              <w:right w:val="none" w:sz="0" w:space="0" w:color="FFFFFF"/>
            </w:tcBorders>
            <w:shd w:val="clear" w:color="auto" w:fill="DCFCE7"/>
            <w:tcMar>
              <w:top w:w="60" w:type="dxa"/>
              <w:left w:w="160" w:type="dxa"/>
              <w:bottom w:w="60" w:type="dxa"/>
              <w:right w:w="160" w:type="dxa"/>
            </w:tcMar>
          </w:tcPr>
          <w:p w14:paraId="214E3A86" w14:textId="77777777" w:rsidR="008008B4" w:rsidRDefault="00000000">
            <w:r>
              <w:rPr>
                <w:b/>
                <w:bCs/>
                <w:color w:val="166534"/>
                <w:sz w:val="20"/>
                <w:szCs w:val="20"/>
              </w:rPr>
              <w:t>US-</w:t>
            </w:r>
            <w:proofErr w:type="gramStart"/>
            <w:r>
              <w:rPr>
                <w:b/>
                <w:bCs/>
                <w:color w:val="166534"/>
                <w:sz w:val="20"/>
                <w:szCs w:val="20"/>
              </w:rPr>
              <w:t xml:space="preserve">09  </w:t>
            </w:r>
            <w:r>
              <w:rPr>
                <w:b/>
                <w:bCs/>
                <w:color w:val="166534"/>
                <w:sz w:val="18"/>
                <w:szCs w:val="18"/>
              </w:rPr>
              <w:t>[</w:t>
            </w:r>
            <w:proofErr w:type="gramEnd"/>
            <w:r>
              <w:rPr>
                <w:b/>
                <w:bCs/>
                <w:color w:val="166534"/>
                <w:sz w:val="18"/>
                <w:szCs w:val="18"/>
              </w:rPr>
              <w:t>Could Have]</w:t>
            </w:r>
          </w:p>
        </w:tc>
      </w:tr>
      <w:tr w:rsidR="008008B4" w14:paraId="12EFDC1A" w14:textId="77777777">
        <w:tblPrEx>
          <w:tblCellMar>
            <w:top w:w="0" w:type="dxa"/>
            <w:bottom w:w="0" w:type="dxa"/>
          </w:tblCellMar>
        </w:tblPrEx>
        <w:tc>
          <w:tcPr>
            <w:tcW w:w="9026" w:type="dxa"/>
            <w:tcBorders>
              <w:top w:val="none" w:sz="0" w:space="0" w:color="FFFFFF"/>
              <w:left w:val="single" w:sz="4" w:space="0" w:color="166534"/>
              <w:bottom w:val="single" w:sz="1" w:space="0" w:color="CCCCCC"/>
              <w:right w:val="single" w:sz="1" w:space="0" w:color="CCCCCC"/>
            </w:tcBorders>
            <w:shd w:val="clear" w:color="auto" w:fill="FFFFFF"/>
            <w:tcMar>
              <w:top w:w="100" w:type="dxa"/>
              <w:left w:w="160" w:type="dxa"/>
              <w:bottom w:w="100" w:type="dxa"/>
              <w:right w:w="160" w:type="dxa"/>
            </w:tcMar>
          </w:tcPr>
          <w:p w14:paraId="01B51906" w14:textId="77777777" w:rsidR="008008B4" w:rsidRDefault="00000000">
            <w:pPr>
              <w:spacing w:after="60"/>
            </w:pPr>
            <w:r>
              <w:rPr>
                <w:color w:val="555555"/>
                <w:sz w:val="20"/>
                <w:szCs w:val="20"/>
              </w:rPr>
              <w:t xml:space="preserve">As a </w:t>
            </w:r>
            <w:r>
              <w:rPr>
                <w:b/>
                <w:bCs/>
                <w:color w:val="1B3F72"/>
                <w:sz w:val="20"/>
                <w:szCs w:val="20"/>
              </w:rPr>
              <w:t>Payroll Manager</w:t>
            </w:r>
            <w:r>
              <w:rPr>
                <w:color w:val="333333"/>
                <w:sz w:val="20"/>
                <w:szCs w:val="20"/>
              </w:rPr>
              <w:t>, I want to ask the AI why an employee's salary changed significantly versus last month</w:t>
            </w:r>
          </w:p>
          <w:p w14:paraId="1B8DBC85" w14:textId="77777777" w:rsidR="008008B4" w:rsidRDefault="00000000">
            <w:pPr>
              <w:spacing w:after="80"/>
            </w:pPr>
            <w:r>
              <w:rPr>
                <w:color w:val="555555"/>
                <w:sz w:val="20"/>
                <w:szCs w:val="20"/>
              </w:rPr>
              <w:t xml:space="preserve">So that </w:t>
            </w:r>
            <w:r>
              <w:rPr>
                <w:color w:val="333333"/>
                <w:sz w:val="20"/>
                <w:szCs w:val="20"/>
              </w:rPr>
              <w:t>I can catch anomalies before the client calls me about them.</w:t>
            </w:r>
          </w:p>
          <w:p w14:paraId="2785FCC8" w14:textId="77777777" w:rsidR="008008B4" w:rsidRDefault="00000000">
            <w:pPr>
              <w:spacing w:after="40"/>
            </w:pPr>
            <w:r>
              <w:rPr>
                <w:b/>
                <w:bCs/>
                <w:color w:val="444444"/>
                <w:sz w:val="19"/>
                <w:szCs w:val="19"/>
              </w:rPr>
              <w:lastRenderedPageBreak/>
              <w:t>Acceptance Criteria:</w:t>
            </w:r>
          </w:p>
          <w:p w14:paraId="5A3F538E" w14:textId="77777777" w:rsidR="008008B4" w:rsidRDefault="00000000">
            <w:pPr>
              <w:pStyle w:val="ListParagraph"/>
              <w:numPr>
                <w:ilvl w:val="0"/>
                <w:numId w:val="2"/>
              </w:numPr>
              <w:spacing w:before="20" w:after="20"/>
            </w:pPr>
            <w:r>
              <w:rPr>
                <w:color w:val="333333"/>
                <w:sz w:val="19"/>
                <w:szCs w:val="19"/>
              </w:rPr>
              <w:t>AI assistant panel accessible from payroll run review screen</w:t>
            </w:r>
          </w:p>
          <w:p w14:paraId="4A7552B1" w14:textId="77777777" w:rsidR="008008B4" w:rsidRDefault="00000000">
            <w:pPr>
              <w:pStyle w:val="ListParagraph"/>
              <w:numPr>
                <w:ilvl w:val="0"/>
                <w:numId w:val="2"/>
              </w:numPr>
              <w:spacing w:before="20" w:after="20"/>
            </w:pPr>
            <w:r>
              <w:rPr>
                <w:color w:val="333333"/>
                <w:sz w:val="19"/>
                <w:szCs w:val="19"/>
              </w:rPr>
              <w:t>User can type natural language: 'Why did Ravi Kumar's salary drop this month?'</w:t>
            </w:r>
          </w:p>
          <w:p w14:paraId="11F21D8E" w14:textId="77777777" w:rsidR="008008B4" w:rsidRDefault="00000000">
            <w:pPr>
              <w:pStyle w:val="ListParagraph"/>
              <w:numPr>
                <w:ilvl w:val="0"/>
                <w:numId w:val="2"/>
              </w:numPr>
              <w:spacing w:before="20" w:after="20"/>
            </w:pPr>
            <w:r>
              <w:rPr>
                <w:color w:val="333333"/>
                <w:sz w:val="19"/>
                <w:szCs w:val="19"/>
              </w:rPr>
              <w:t>AI compares current and previous month payslip, identifies delta, explains in plain English</w:t>
            </w:r>
          </w:p>
          <w:p w14:paraId="10648E7B" w14:textId="77777777" w:rsidR="008008B4" w:rsidRDefault="00000000">
            <w:pPr>
              <w:pStyle w:val="ListParagraph"/>
              <w:numPr>
                <w:ilvl w:val="0"/>
                <w:numId w:val="2"/>
              </w:numPr>
              <w:spacing w:before="20" w:after="20"/>
            </w:pPr>
            <w:r>
              <w:rPr>
                <w:color w:val="333333"/>
                <w:sz w:val="19"/>
                <w:szCs w:val="19"/>
              </w:rPr>
              <w:t>Response cites specific component (e.g. 'LOP increased from 0 to 4 days')</w:t>
            </w:r>
          </w:p>
          <w:p w14:paraId="7CBAB981" w14:textId="77777777" w:rsidR="008008B4" w:rsidRDefault="00000000">
            <w:pPr>
              <w:pStyle w:val="ListParagraph"/>
              <w:numPr>
                <w:ilvl w:val="0"/>
                <w:numId w:val="2"/>
              </w:numPr>
              <w:spacing w:before="20" w:after="20"/>
            </w:pPr>
            <w:r>
              <w:rPr>
                <w:color w:val="333333"/>
                <w:sz w:val="19"/>
                <w:szCs w:val="19"/>
              </w:rPr>
              <w:t>Available when online (Anthropic API); limited response when offline (</w:t>
            </w:r>
            <w:proofErr w:type="spellStart"/>
            <w:r>
              <w:rPr>
                <w:color w:val="333333"/>
                <w:sz w:val="19"/>
                <w:szCs w:val="19"/>
              </w:rPr>
              <w:t>Ollama</w:t>
            </w:r>
            <w:proofErr w:type="spellEnd"/>
            <w:r>
              <w:rPr>
                <w:color w:val="333333"/>
                <w:sz w:val="19"/>
                <w:szCs w:val="19"/>
              </w:rPr>
              <w:t>)</w:t>
            </w:r>
          </w:p>
          <w:p w14:paraId="226B8C3E" w14:textId="77777777" w:rsidR="008008B4" w:rsidRDefault="00000000">
            <w:pPr>
              <w:pStyle w:val="ListParagraph"/>
              <w:numPr>
                <w:ilvl w:val="0"/>
                <w:numId w:val="2"/>
              </w:numPr>
              <w:spacing w:before="20" w:after="20"/>
            </w:pPr>
            <w:r>
              <w:rPr>
                <w:color w:val="333333"/>
                <w:sz w:val="19"/>
                <w:szCs w:val="19"/>
              </w:rPr>
              <w:t>Response generated within 10 seconds</w:t>
            </w:r>
          </w:p>
        </w:tc>
      </w:tr>
    </w:tbl>
    <w:p w14:paraId="16DB800E" w14:textId="77777777" w:rsidR="008008B4" w:rsidRDefault="008008B4">
      <w:pPr>
        <w:spacing w:after="100"/>
      </w:pPr>
    </w:p>
    <w:p w14:paraId="7DCC4BCF" w14:textId="77777777" w:rsidR="008008B4" w:rsidRDefault="00000000">
      <w:r>
        <w:br w:type="page"/>
      </w:r>
    </w:p>
    <w:p w14:paraId="21854348" w14:textId="77777777" w:rsidR="008008B4" w:rsidRDefault="00000000">
      <w:pPr>
        <w:pStyle w:val="Heading1"/>
        <w:pBdr>
          <w:bottom w:val="single" w:sz="6" w:space="6" w:color="1B3F72"/>
        </w:pBdr>
      </w:pPr>
      <w:r>
        <w:lastRenderedPageBreak/>
        <w:t>6. Success Metrics &amp; KPIs</w:t>
      </w:r>
    </w:p>
    <w:p w14:paraId="1072D708" w14:textId="77777777" w:rsidR="008008B4" w:rsidRDefault="00000000">
      <w:pPr>
        <w:spacing w:before="80" w:after="80"/>
      </w:pPr>
      <w:r>
        <w:rPr>
          <w:color w:val="222222"/>
        </w:rPr>
        <w:t xml:space="preserve">These metrics define how the product team measures whether </w:t>
      </w:r>
      <w:proofErr w:type="spellStart"/>
      <w:r>
        <w:rPr>
          <w:color w:val="222222"/>
        </w:rPr>
        <w:t>PaySmart</w:t>
      </w:r>
      <w:proofErr w:type="spellEnd"/>
      <w:r>
        <w:rPr>
          <w:color w:val="222222"/>
        </w:rPr>
        <w:t xml:space="preserve"> Pro is achieving its goals. Reviewed monthly.</w:t>
      </w:r>
    </w:p>
    <w:p w14:paraId="20B01863" w14:textId="77777777" w:rsidR="008008B4" w:rsidRDefault="008008B4">
      <w:pPr>
        <w:spacing w:after="100"/>
      </w:pPr>
    </w:p>
    <w:p w14:paraId="1EA45693" w14:textId="77777777" w:rsidR="008008B4" w:rsidRDefault="00000000">
      <w:pPr>
        <w:pStyle w:val="Heading2"/>
      </w:pPr>
      <w:r>
        <w:t>6.1 Acquisition Metrics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1800"/>
        <w:gridCol w:w="2426"/>
      </w:tblGrid>
      <w:tr w:rsidR="008008B4" w14:paraId="47EF3A3C"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B3F72"/>
            <w:tcMar>
              <w:top w:w="80" w:type="dxa"/>
              <w:left w:w="120" w:type="dxa"/>
              <w:bottom w:w="80" w:type="dxa"/>
              <w:right w:w="120" w:type="dxa"/>
            </w:tcMar>
          </w:tcPr>
          <w:p w14:paraId="2199F941" w14:textId="77777777" w:rsidR="008008B4" w:rsidRDefault="00000000">
            <w:r>
              <w:rPr>
                <w:b/>
                <w:bCs/>
                <w:color w:val="FFFFFF"/>
                <w:sz w:val="20"/>
                <w:szCs w:val="20"/>
              </w:rPr>
              <w:t>Metric</w:t>
            </w:r>
          </w:p>
        </w:tc>
        <w:tc>
          <w:tcPr>
            <w:tcW w:w="1800" w:type="dxa"/>
            <w:tcBorders>
              <w:top w:val="single" w:sz="1" w:space="0" w:color="CCCCCC"/>
              <w:left w:val="single" w:sz="1" w:space="0" w:color="CCCCCC"/>
              <w:bottom w:val="single" w:sz="1" w:space="0" w:color="CCCCCC"/>
              <w:right w:val="single" w:sz="1" w:space="0" w:color="CCCCCC"/>
            </w:tcBorders>
            <w:shd w:val="clear" w:color="auto" w:fill="1B3F72"/>
            <w:tcMar>
              <w:top w:w="80" w:type="dxa"/>
              <w:left w:w="120" w:type="dxa"/>
              <w:bottom w:w="80" w:type="dxa"/>
              <w:right w:w="120" w:type="dxa"/>
            </w:tcMar>
          </w:tcPr>
          <w:p w14:paraId="2AFC00C4" w14:textId="77777777" w:rsidR="008008B4" w:rsidRDefault="00000000">
            <w:r>
              <w:rPr>
                <w:b/>
                <w:bCs/>
                <w:color w:val="FFFFFF"/>
                <w:sz w:val="20"/>
                <w:szCs w:val="20"/>
              </w:rPr>
              <w:t>Target (Month 3)</w:t>
            </w:r>
          </w:p>
        </w:tc>
        <w:tc>
          <w:tcPr>
            <w:tcW w:w="1800" w:type="dxa"/>
            <w:tcBorders>
              <w:top w:val="single" w:sz="1" w:space="0" w:color="CCCCCC"/>
              <w:left w:val="single" w:sz="1" w:space="0" w:color="CCCCCC"/>
              <w:bottom w:val="single" w:sz="1" w:space="0" w:color="CCCCCC"/>
              <w:right w:val="single" w:sz="1" w:space="0" w:color="CCCCCC"/>
            </w:tcBorders>
            <w:shd w:val="clear" w:color="auto" w:fill="1B3F72"/>
            <w:tcMar>
              <w:top w:w="80" w:type="dxa"/>
              <w:left w:w="120" w:type="dxa"/>
              <w:bottom w:w="80" w:type="dxa"/>
              <w:right w:w="120" w:type="dxa"/>
            </w:tcMar>
          </w:tcPr>
          <w:p w14:paraId="20B623FD" w14:textId="77777777" w:rsidR="008008B4" w:rsidRDefault="00000000">
            <w:r>
              <w:rPr>
                <w:b/>
                <w:bCs/>
                <w:color w:val="FFFFFF"/>
                <w:sz w:val="20"/>
                <w:szCs w:val="20"/>
              </w:rPr>
              <w:t>Target (Month 6)</w:t>
            </w:r>
          </w:p>
        </w:tc>
        <w:tc>
          <w:tcPr>
            <w:tcW w:w="2426" w:type="dxa"/>
            <w:tcBorders>
              <w:top w:val="single" w:sz="1" w:space="0" w:color="CCCCCC"/>
              <w:left w:val="single" w:sz="1" w:space="0" w:color="CCCCCC"/>
              <w:bottom w:val="single" w:sz="1" w:space="0" w:color="CCCCCC"/>
              <w:right w:val="single" w:sz="1" w:space="0" w:color="CCCCCC"/>
            </w:tcBorders>
            <w:shd w:val="clear" w:color="auto" w:fill="1B3F72"/>
            <w:tcMar>
              <w:top w:w="80" w:type="dxa"/>
              <w:left w:w="120" w:type="dxa"/>
              <w:bottom w:w="80" w:type="dxa"/>
              <w:right w:w="120" w:type="dxa"/>
            </w:tcMar>
          </w:tcPr>
          <w:p w14:paraId="068F7103" w14:textId="77777777" w:rsidR="008008B4" w:rsidRDefault="00000000">
            <w:r>
              <w:rPr>
                <w:b/>
                <w:bCs/>
                <w:color w:val="FFFFFF"/>
                <w:sz w:val="20"/>
                <w:szCs w:val="20"/>
              </w:rPr>
              <w:t>Measurement</w:t>
            </w:r>
          </w:p>
        </w:tc>
      </w:tr>
      <w:tr w:rsidR="008008B4" w14:paraId="28C870E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9E7D7" w14:textId="77777777" w:rsidR="008008B4" w:rsidRDefault="00000000">
            <w:r>
              <w:rPr>
                <w:color w:val="333333"/>
                <w:sz w:val="20"/>
                <w:szCs w:val="20"/>
              </w:rPr>
              <w:t>Paid customers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FE6FE" w14:textId="77777777" w:rsidR="008008B4" w:rsidRDefault="00000000">
            <w:r>
              <w:rPr>
                <w:color w:val="333333"/>
                <w:sz w:val="20"/>
                <w:szCs w:val="20"/>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D677B" w14:textId="77777777" w:rsidR="008008B4" w:rsidRDefault="00000000">
            <w:r>
              <w:rPr>
                <w:color w:val="333333"/>
                <w:sz w:val="20"/>
                <w:szCs w:val="20"/>
              </w:rPr>
              <w:t>25</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79EEB" w14:textId="77777777" w:rsidR="008008B4" w:rsidRDefault="00000000">
            <w:r>
              <w:rPr>
                <w:color w:val="333333"/>
                <w:sz w:val="20"/>
                <w:szCs w:val="20"/>
              </w:rPr>
              <w:t>License activations</w:t>
            </w:r>
          </w:p>
        </w:tc>
      </w:tr>
      <w:tr w:rsidR="008008B4" w14:paraId="51A405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CA0AF27" w14:textId="77777777" w:rsidR="008008B4" w:rsidRDefault="00000000">
            <w:r>
              <w:rPr>
                <w:color w:val="333333"/>
                <w:sz w:val="20"/>
                <w:szCs w:val="20"/>
              </w:rPr>
              <w:t>Trial-to-paid conversion</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B6C4575" w14:textId="77777777" w:rsidR="008008B4" w:rsidRDefault="00000000">
            <w:r>
              <w:rPr>
                <w:color w:val="333333"/>
                <w:sz w:val="20"/>
                <w:szCs w:val="20"/>
              </w:rPr>
              <w:t>30%</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3B16E9F" w14:textId="77777777" w:rsidR="008008B4" w:rsidRDefault="00000000">
            <w:r>
              <w:rPr>
                <w:color w:val="333333"/>
                <w:sz w:val="20"/>
                <w:szCs w:val="20"/>
              </w:rPr>
              <w:t>40%</w:t>
            </w:r>
          </w:p>
        </w:tc>
        <w:tc>
          <w:tcPr>
            <w:tcW w:w="24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8EDB0C9" w14:textId="77777777" w:rsidR="008008B4" w:rsidRDefault="00000000">
            <w:r>
              <w:rPr>
                <w:color w:val="333333"/>
                <w:sz w:val="20"/>
                <w:szCs w:val="20"/>
              </w:rPr>
              <w:t>Trials started vs paid</w:t>
            </w:r>
          </w:p>
        </w:tc>
      </w:tr>
      <w:tr w:rsidR="008008B4" w14:paraId="344257B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45F7E" w14:textId="77777777" w:rsidR="008008B4" w:rsidRDefault="00000000">
            <w:r>
              <w:rPr>
                <w:color w:val="333333"/>
                <w:sz w:val="20"/>
                <w:szCs w:val="20"/>
              </w:rPr>
              <w:t>Companies managed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02B0F" w14:textId="77777777" w:rsidR="008008B4" w:rsidRDefault="00000000">
            <w:r>
              <w:rPr>
                <w:color w:val="333333"/>
                <w:sz w:val="20"/>
                <w:szCs w:val="20"/>
              </w:rPr>
              <w:t>25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0A076" w14:textId="77777777" w:rsidR="008008B4" w:rsidRDefault="00000000">
            <w:r>
              <w:rPr>
                <w:color w:val="333333"/>
                <w:sz w:val="20"/>
                <w:szCs w:val="20"/>
              </w:rPr>
              <w:t>200</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8A9AD" w14:textId="77777777" w:rsidR="008008B4" w:rsidRDefault="00000000">
            <w:r>
              <w:rPr>
                <w:color w:val="333333"/>
                <w:sz w:val="20"/>
                <w:szCs w:val="20"/>
              </w:rPr>
              <w:t>Active company records</w:t>
            </w:r>
          </w:p>
        </w:tc>
      </w:tr>
      <w:tr w:rsidR="008008B4" w14:paraId="6662FF1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02D04A3" w14:textId="77777777" w:rsidR="008008B4" w:rsidRDefault="00000000">
            <w:r>
              <w:rPr>
                <w:color w:val="333333"/>
                <w:sz w:val="20"/>
                <w:szCs w:val="20"/>
              </w:rPr>
              <w:t>Referral rate</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A17E1A5" w14:textId="77777777" w:rsidR="008008B4" w:rsidRDefault="00000000">
            <w:r>
              <w:rPr>
                <w:color w:val="333333"/>
                <w:sz w:val="20"/>
                <w:szCs w:val="20"/>
              </w:rPr>
              <w:t>&gt; 1 referral/customer</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138374E" w14:textId="77777777" w:rsidR="008008B4" w:rsidRDefault="00000000">
            <w:r>
              <w:rPr>
                <w:color w:val="333333"/>
                <w:sz w:val="20"/>
                <w:szCs w:val="20"/>
              </w:rPr>
              <w:t>&gt; 2</w:t>
            </w:r>
          </w:p>
        </w:tc>
        <w:tc>
          <w:tcPr>
            <w:tcW w:w="24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4AE864C" w14:textId="77777777" w:rsidR="008008B4" w:rsidRDefault="00000000">
            <w:r>
              <w:rPr>
                <w:color w:val="333333"/>
                <w:sz w:val="20"/>
                <w:szCs w:val="20"/>
              </w:rPr>
              <w:t>Referral codes tracked</w:t>
            </w:r>
          </w:p>
        </w:tc>
      </w:tr>
    </w:tbl>
    <w:p w14:paraId="7EE08AA3" w14:textId="77777777" w:rsidR="008008B4" w:rsidRDefault="008008B4">
      <w:pPr>
        <w:spacing w:after="100"/>
      </w:pPr>
    </w:p>
    <w:p w14:paraId="07339065" w14:textId="77777777" w:rsidR="008008B4" w:rsidRDefault="00000000">
      <w:pPr>
        <w:pStyle w:val="Heading2"/>
      </w:pPr>
      <w:r>
        <w:t>6.2 Engagement Metrics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500"/>
        <w:gridCol w:w="2026"/>
      </w:tblGrid>
      <w:tr w:rsidR="008008B4" w14:paraId="412B61DA"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B3F72"/>
            <w:tcMar>
              <w:top w:w="80" w:type="dxa"/>
              <w:left w:w="120" w:type="dxa"/>
              <w:bottom w:w="80" w:type="dxa"/>
              <w:right w:w="120" w:type="dxa"/>
            </w:tcMar>
          </w:tcPr>
          <w:p w14:paraId="60372BDC" w14:textId="77777777" w:rsidR="008008B4" w:rsidRDefault="00000000">
            <w:r>
              <w:rPr>
                <w:b/>
                <w:bCs/>
                <w:color w:val="FFFFFF"/>
                <w:sz w:val="20"/>
                <w:szCs w:val="20"/>
              </w:rPr>
              <w:t>Metric</w:t>
            </w:r>
          </w:p>
        </w:tc>
        <w:tc>
          <w:tcPr>
            <w:tcW w:w="3500" w:type="dxa"/>
            <w:tcBorders>
              <w:top w:val="single" w:sz="1" w:space="0" w:color="CCCCCC"/>
              <w:left w:val="single" w:sz="1" w:space="0" w:color="CCCCCC"/>
              <w:bottom w:val="single" w:sz="1" w:space="0" w:color="CCCCCC"/>
              <w:right w:val="single" w:sz="1" w:space="0" w:color="CCCCCC"/>
            </w:tcBorders>
            <w:shd w:val="clear" w:color="auto" w:fill="1B3F72"/>
            <w:tcMar>
              <w:top w:w="80" w:type="dxa"/>
              <w:left w:w="120" w:type="dxa"/>
              <w:bottom w:w="80" w:type="dxa"/>
              <w:right w:w="120" w:type="dxa"/>
            </w:tcMar>
          </w:tcPr>
          <w:p w14:paraId="3F9A8777" w14:textId="77777777" w:rsidR="008008B4" w:rsidRDefault="00000000">
            <w:r>
              <w:rPr>
                <w:b/>
                <w:bCs/>
                <w:color w:val="FFFFFF"/>
                <w:sz w:val="20"/>
                <w:szCs w:val="20"/>
              </w:rPr>
              <w:t>Target</w:t>
            </w:r>
          </w:p>
        </w:tc>
        <w:tc>
          <w:tcPr>
            <w:tcW w:w="2026" w:type="dxa"/>
            <w:tcBorders>
              <w:top w:val="single" w:sz="1" w:space="0" w:color="CCCCCC"/>
              <w:left w:val="single" w:sz="1" w:space="0" w:color="CCCCCC"/>
              <w:bottom w:val="single" w:sz="1" w:space="0" w:color="CCCCCC"/>
              <w:right w:val="single" w:sz="1" w:space="0" w:color="CCCCCC"/>
            </w:tcBorders>
            <w:shd w:val="clear" w:color="auto" w:fill="1B3F72"/>
            <w:tcMar>
              <w:top w:w="80" w:type="dxa"/>
              <w:left w:w="120" w:type="dxa"/>
              <w:bottom w:w="80" w:type="dxa"/>
              <w:right w:w="120" w:type="dxa"/>
            </w:tcMar>
          </w:tcPr>
          <w:p w14:paraId="264BB354" w14:textId="77777777" w:rsidR="008008B4" w:rsidRDefault="00000000">
            <w:r>
              <w:rPr>
                <w:b/>
                <w:bCs/>
                <w:color w:val="FFFFFF"/>
                <w:sz w:val="20"/>
                <w:szCs w:val="20"/>
              </w:rPr>
              <w:t>Measurement</w:t>
            </w:r>
          </w:p>
        </w:tc>
      </w:tr>
      <w:tr w:rsidR="008008B4" w14:paraId="0464EA1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5B4D9" w14:textId="77777777" w:rsidR="008008B4" w:rsidRDefault="00000000">
            <w:r>
              <w:rPr>
                <w:color w:val="333333"/>
                <w:sz w:val="20"/>
                <w:szCs w:val="20"/>
              </w:rPr>
              <w:t>Payroll runs per customer per month</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7BBB4" w14:textId="77777777" w:rsidR="008008B4" w:rsidRDefault="00000000">
            <w:r>
              <w:rPr>
                <w:color w:val="333333"/>
                <w:sz w:val="20"/>
                <w:szCs w:val="20"/>
              </w:rPr>
              <w:t>&gt; 5 (proxy for multi-client usage)</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8BE30" w14:textId="77777777" w:rsidR="008008B4" w:rsidRDefault="00000000">
            <w:proofErr w:type="spellStart"/>
            <w:r>
              <w:rPr>
                <w:color w:val="333333"/>
                <w:sz w:val="20"/>
                <w:szCs w:val="20"/>
              </w:rPr>
              <w:t>run_id</w:t>
            </w:r>
            <w:proofErr w:type="spellEnd"/>
            <w:r>
              <w:rPr>
                <w:color w:val="333333"/>
                <w:sz w:val="20"/>
                <w:szCs w:val="20"/>
              </w:rPr>
              <w:t xml:space="preserve"> count per license</w:t>
            </w:r>
          </w:p>
        </w:tc>
      </w:tr>
      <w:tr w:rsidR="008008B4" w14:paraId="7B3B87E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E75461B" w14:textId="77777777" w:rsidR="008008B4" w:rsidRDefault="00000000">
            <w:r>
              <w:rPr>
                <w:color w:val="333333"/>
                <w:sz w:val="20"/>
                <w:szCs w:val="20"/>
              </w:rPr>
              <w:t>DAU/MAU ratio</w:t>
            </w:r>
          </w:p>
        </w:tc>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40F4ACB" w14:textId="77777777" w:rsidR="008008B4" w:rsidRDefault="00000000">
            <w:r>
              <w:rPr>
                <w:color w:val="333333"/>
                <w:sz w:val="20"/>
                <w:szCs w:val="20"/>
              </w:rPr>
              <w:t>&gt; 0.6 (active around month-end)</w:t>
            </w:r>
          </w:p>
        </w:tc>
        <w:tc>
          <w:tcPr>
            <w:tcW w:w="20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9B54C43" w14:textId="77777777" w:rsidR="008008B4" w:rsidRDefault="00000000">
            <w:r>
              <w:rPr>
                <w:color w:val="333333"/>
                <w:sz w:val="20"/>
                <w:szCs w:val="20"/>
              </w:rPr>
              <w:t>App launch events</w:t>
            </w:r>
          </w:p>
        </w:tc>
      </w:tr>
      <w:tr w:rsidR="008008B4" w14:paraId="3237872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94910" w14:textId="77777777" w:rsidR="008008B4" w:rsidRDefault="00000000">
            <w:r>
              <w:rPr>
                <w:color w:val="333333"/>
                <w:sz w:val="20"/>
                <w:szCs w:val="20"/>
              </w:rPr>
              <w:t>Report generation per run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4C1CD" w14:textId="77777777" w:rsidR="008008B4" w:rsidRDefault="00000000">
            <w:r>
              <w:rPr>
                <w:color w:val="333333"/>
                <w:sz w:val="20"/>
                <w:szCs w:val="20"/>
              </w:rPr>
              <w:t>&gt; 90% of runs generate ≥ 1 report</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BD141" w14:textId="77777777" w:rsidR="008008B4" w:rsidRDefault="00000000">
            <w:r>
              <w:rPr>
                <w:color w:val="333333"/>
                <w:sz w:val="20"/>
                <w:szCs w:val="20"/>
              </w:rPr>
              <w:t xml:space="preserve">Report </w:t>
            </w:r>
            <w:proofErr w:type="gramStart"/>
            <w:r>
              <w:rPr>
                <w:color w:val="333333"/>
                <w:sz w:val="20"/>
                <w:szCs w:val="20"/>
              </w:rPr>
              <w:t>download</w:t>
            </w:r>
            <w:proofErr w:type="gramEnd"/>
            <w:r>
              <w:rPr>
                <w:color w:val="333333"/>
                <w:sz w:val="20"/>
                <w:szCs w:val="20"/>
              </w:rPr>
              <w:t xml:space="preserve"> events</w:t>
            </w:r>
          </w:p>
        </w:tc>
      </w:tr>
      <w:tr w:rsidR="008008B4" w14:paraId="0D1066B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48A329" w14:textId="77777777" w:rsidR="008008B4" w:rsidRDefault="00000000">
            <w:r>
              <w:rPr>
                <w:color w:val="333333"/>
                <w:sz w:val="20"/>
                <w:szCs w:val="20"/>
              </w:rPr>
              <w:t>AI queries per active user</w:t>
            </w:r>
          </w:p>
        </w:tc>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8A81404" w14:textId="77777777" w:rsidR="008008B4" w:rsidRDefault="00000000">
            <w:r>
              <w:rPr>
                <w:color w:val="333333"/>
                <w:sz w:val="20"/>
                <w:szCs w:val="20"/>
              </w:rPr>
              <w:t>&gt; 3 per month (Phase 3)</w:t>
            </w:r>
          </w:p>
        </w:tc>
        <w:tc>
          <w:tcPr>
            <w:tcW w:w="20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314B92A" w14:textId="77777777" w:rsidR="008008B4" w:rsidRDefault="00000000">
            <w:r>
              <w:rPr>
                <w:color w:val="333333"/>
                <w:sz w:val="20"/>
                <w:szCs w:val="20"/>
              </w:rPr>
              <w:t>AI call logs</w:t>
            </w:r>
          </w:p>
        </w:tc>
      </w:tr>
      <w:tr w:rsidR="008008B4" w14:paraId="601B421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02D07" w14:textId="77777777" w:rsidR="008008B4" w:rsidRDefault="00000000">
            <w:r>
              <w:rPr>
                <w:color w:val="333333"/>
                <w:sz w:val="20"/>
                <w:szCs w:val="20"/>
              </w:rPr>
              <w:t>Migration wizard completion rate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C3D22" w14:textId="77777777" w:rsidR="008008B4" w:rsidRDefault="00000000">
            <w:r>
              <w:rPr>
                <w:color w:val="333333"/>
                <w:sz w:val="20"/>
                <w:szCs w:val="20"/>
              </w:rPr>
              <w:t>&gt; 80%</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22826" w14:textId="77777777" w:rsidR="008008B4" w:rsidRDefault="00000000">
            <w:r>
              <w:rPr>
                <w:color w:val="333333"/>
                <w:sz w:val="20"/>
                <w:szCs w:val="20"/>
              </w:rPr>
              <w:t>Wizard step events</w:t>
            </w:r>
          </w:p>
        </w:tc>
      </w:tr>
    </w:tbl>
    <w:p w14:paraId="10C3A282" w14:textId="77777777" w:rsidR="008008B4" w:rsidRDefault="008008B4">
      <w:pPr>
        <w:spacing w:after="100"/>
      </w:pPr>
    </w:p>
    <w:p w14:paraId="3C3E1E82" w14:textId="77777777" w:rsidR="008008B4" w:rsidRDefault="00000000">
      <w:pPr>
        <w:pStyle w:val="Heading2"/>
      </w:pPr>
      <w:r>
        <w:t>6.3 Quality Metrics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500"/>
        <w:gridCol w:w="3026"/>
      </w:tblGrid>
      <w:tr w:rsidR="008008B4" w14:paraId="1DCEA608"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B3F72"/>
            <w:tcMar>
              <w:top w:w="80" w:type="dxa"/>
              <w:left w:w="120" w:type="dxa"/>
              <w:bottom w:w="80" w:type="dxa"/>
              <w:right w:w="120" w:type="dxa"/>
            </w:tcMar>
          </w:tcPr>
          <w:p w14:paraId="36252D6E" w14:textId="77777777" w:rsidR="008008B4" w:rsidRDefault="00000000">
            <w:r>
              <w:rPr>
                <w:b/>
                <w:bCs/>
                <w:color w:val="FFFFFF"/>
                <w:sz w:val="20"/>
                <w:szCs w:val="20"/>
              </w:rPr>
              <w:t>Metric</w:t>
            </w:r>
          </w:p>
        </w:tc>
        <w:tc>
          <w:tcPr>
            <w:tcW w:w="2500" w:type="dxa"/>
            <w:tcBorders>
              <w:top w:val="single" w:sz="1" w:space="0" w:color="CCCCCC"/>
              <w:left w:val="single" w:sz="1" w:space="0" w:color="CCCCCC"/>
              <w:bottom w:val="single" w:sz="1" w:space="0" w:color="CCCCCC"/>
              <w:right w:val="single" w:sz="1" w:space="0" w:color="CCCCCC"/>
            </w:tcBorders>
            <w:shd w:val="clear" w:color="auto" w:fill="1B3F72"/>
            <w:tcMar>
              <w:top w:w="80" w:type="dxa"/>
              <w:left w:w="120" w:type="dxa"/>
              <w:bottom w:w="80" w:type="dxa"/>
              <w:right w:w="120" w:type="dxa"/>
            </w:tcMar>
          </w:tcPr>
          <w:p w14:paraId="4B4CA462" w14:textId="77777777" w:rsidR="008008B4" w:rsidRDefault="00000000">
            <w:r>
              <w:rPr>
                <w:b/>
                <w:bCs/>
                <w:color w:val="FFFFFF"/>
                <w:sz w:val="20"/>
                <w:szCs w:val="20"/>
              </w:rPr>
              <w:t>Target</w:t>
            </w:r>
          </w:p>
        </w:tc>
        <w:tc>
          <w:tcPr>
            <w:tcW w:w="3026" w:type="dxa"/>
            <w:tcBorders>
              <w:top w:val="single" w:sz="1" w:space="0" w:color="CCCCCC"/>
              <w:left w:val="single" w:sz="1" w:space="0" w:color="CCCCCC"/>
              <w:bottom w:val="single" w:sz="1" w:space="0" w:color="CCCCCC"/>
              <w:right w:val="single" w:sz="1" w:space="0" w:color="CCCCCC"/>
            </w:tcBorders>
            <w:shd w:val="clear" w:color="auto" w:fill="1B3F72"/>
            <w:tcMar>
              <w:top w:w="80" w:type="dxa"/>
              <w:left w:w="120" w:type="dxa"/>
              <w:bottom w:w="80" w:type="dxa"/>
              <w:right w:w="120" w:type="dxa"/>
            </w:tcMar>
          </w:tcPr>
          <w:p w14:paraId="564B321F" w14:textId="77777777" w:rsidR="008008B4" w:rsidRDefault="00000000">
            <w:r>
              <w:rPr>
                <w:b/>
                <w:bCs/>
                <w:color w:val="FFFFFF"/>
                <w:sz w:val="20"/>
                <w:szCs w:val="20"/>
              </w:rPr>
              <w:t>Measurement</w:t>
            </w:r>
          </w:p>
        </w:tc>
      </w:tr>
      <w:tr w:rsidR="008008B4" w14:paraId="2C9354C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4416C" w14:textId="77777777" w:rsidR="008008B4" w:rsidRDefault="00000000">
            <w:r>
              <w:rPr>
                <w:color w:val="333333"/>
                <w:sz w:val="20"/>
                <w:szCs w:val="20"/>
              </w:rPr>
              <w:t>Statutory calculation accuracy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E8EC5" w14:textId="77777777" w:rsidR="008008B4" w:rsidRDefault="00000000">
            <w:r>
              <w:rPr>
                <w:color w:val="333333"/>
                <w:sz w:val="20"/>
                <w:szCs w:val="20"/>
              </w:rPr>
              <w:t>100% match with manual calc</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800CB" w14:textId="77777777" w:rsidR="008008B4" w:rsidRDefault="00000000">
            <w:r>
              <w:rPr>
                <w:color w:val="333333"/>
                <w:sz w:val="20"/>
                <w:szCs w:val="20"/>
              </w:rPr>
              <w:t>QA test suite — 50 test cases</w:t>
            </w:r>
          </w:p>
        </w:tc>
      </w:tr>
      <w:tr w:rsidR="008008B4" w14:paraId="1B72E07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B28E310" w14:textId="77777777" w:rsidR="008008B4" w:rsidRDefault="00000000">
            <w:r>
              <w:rPr>
                <w:color w:val="333333"/>
                <w:sz w:val="20"/>
                <w:szCs w:val="20"/>
              </w:rPr>
              <w:t>Payroll run failure rate</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A9BA531" w14:textId="77777777" w:rsidR="008008B4" w:rsidRDefault="00000000">
            <w:r>
              <w:rPr>
                <w:color w:val="333333"/>
                <w:sz w:val="20"/>
                <w:szCs w:val="20"/>
              </w:rPr>
              <w:t>&lt; 0.1%</w:t>
            </w:r>
          </w:p>
        </w:tc>
        <w:tc>
          <w:tcPr>
            <w:tcW w:w="30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01D347A" w14:textId="77777777" w:rsidR="008008B4" w:rsidRDefault="00000000">
            <w:r>
              <w:rPr>
                <w:color w:val="333333"/>
                <w:sz w:val="20"/>
                <w:szCs w:val="20"/>
              </w:rPr>
              <w:t>Error logs</w:t>
            </w:r>
          </w:p>
        </w:tc>
      </w:tr>
      <w:tr w:rsidR="008008B4" w14:paraId="7C4FAA9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A459F" w14:textId="77777777" w:rsidR="008008B4" w:rsidRDefault="00000000">
            <w:r>
              <w:rPr>
                <w:color w:val="333333"/>
                <w:sz w:val="20"/>
                <w:szCs w:val="20"/>
              </w:rPr>
              <w:t>Sync conflict rate (cloud tier)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D9911" w14:textId="77777777" w:rsidR="008008B4" w:rsidRDefault="00000000">
            <w:r>
              <w:rPr>
                <w:color w:val="333333"/>
                <w:sz w:val="20"/>
                <w:szCs w:val="20"/>
              </w:rPr>
              <w:t>&lt; 0.5% of sync operations</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5CC69" w14:textId="77777777" w:rsidR="008008B4" w:rsidRDefault="00000000">
            <w:proofErr w:type="spellStart"/>
            <w:r>
              <w:rPr>
                <w:color w:val="333333"/>
                <w:sz w:val="20"/>
                <w:szCs w:val="20"/>
              </w:rPr>
              <w:t>Supabase</w:t>
            </w:r>
            <w:proofErr w:type="spellEnd"/>
            <w:r>
              <w:rPr>
                <w:color w:val="333333"/>
                <w:sz w:val="20"/>
                <w:szCs w:val="20"/>
              </w:rPr>
              <w:t xml:space="preserve"> conflict log</w:t>
            </w:r>
          </w:p>
        </w:tc>
      </w:tr>
      <w:tr w:rsidR="008008B4" w14:paraId="699421C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4F4F06" w14:textId="77777777" w:rsidR="008008B4" w:rsidRDefault="00000000">
            <w:r>
              <w:rPr>
                <w:color w:val="333333"/>
                <w:sz w:val="20"/>
                <w:szCs w:val="20"/>
              </w:rPr>
              <w:t>Support tickets (P1 — data loss)</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89764A2" w14:textId="77777777" w:rsidR="008008B4" w:rsidRDefault="00000000">
            <w:r>
              <w:rPr>
                <w:color w:val="333333"/>
                <w:sz w:val="20"/>
                <w:szCs w:val="20"/>
              </w:rPr>
              <w:t>Zero</w:t>
            </w:r>
          </w:p>
        </w:tc>
        <w:tc>
          <w:tcPr>
            <w:tcW w:w="30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2FC7152" w14:textId="77777777" w:rsidR="008008B4" w:rsidRDefault="00000000">
            <w:r>
              <w:rPr>
                <w:color w:val="333333"/>
                <w:sz w:val="20"/>
                <w:szCs w:val="20"/>
              </w:rPr>
              <w:t>Support inbox</w:t>
            </w:r>
          </w:p>
        </w:tc>
      </w:tr>
      <w:tr w:rsidR="008008B4" w14:paraId="4E1D15F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13BC4" w14:textId="77777777" w:rsidR="008008B4" w:rsidRDefault="00000000">
            <w:r>
              <w:rPr>
                <w:color w:val="333333"/>
                <w:sz w:val="20"/>
                <w:szCs w:val="20"/>
              </w:rPr>
              <w:t>App crash rate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EB1EF" w14:textId="77777777" w:rsidR="008008B4" w:rsidRDefault="00000000">
            <w:r>
              <w:rPr>
                <w:color w:val="333333"/>
                <w:sz w:val="20"/>
                <w:szCs w:val="20"/>
              </w:rPr>
              <w:t>&lt; 1 crash per 100 launches</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CEEAC" w14:textId="77777777" w:rsidR="008008B4" w:rsidRDefault="00000000">
            <w:r>
              <w:rPr>
                <w:color w:val="333333"/>
                <w:sz w:val="20"/>
                <w:szCs w:val="20"/>
              </w:rPr>
              <w:t>Electron crash reporter</w:t>
            </w:r>
          </w:p>
        </w:tc>
      </w:tr>
      <w:tr w:rsidR="008008B4" w14:paraId="34CAB89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CDFE078" w14:textId="77777777" w:rsidR="008008B4" w:rsidRDefault="00000000">
            <w:r>
              <w:rPr>
                <w:color w:val="333333"/>
                <w:sz w:val="20"/>
                <w:szCs w:val="20"/>
              </w:rPr>
              <w:t>Report generation failure</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3B34997" w14:textId="77777777" w:rsidR="008008B4" w:rsidRDefault="00000000">
            <w:r>
              <w:rPr>
                <w:color w:val="333333"/>
                <w:sz w:val="20"/>
                <w:szCs w:val="20"/>
              </w:rPr>
              <w:t>&lt; 0.5%</w:t>
            </w:r>
          </w:p>
        </w:tc>
        <w:tc>
          <w:tcPr>
            <w:tcW w:w="30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01AF235" w14:textId="77777777" w:rsidR="008008B4" w:rsidRDefault="00000000">
            <w:r>
              <w:rPr>
                <w:color w:val="333333"/>
                <w:sz w:val="20"/>
                <w:szCs w:val="20"/>
              </w:rPr>
              <w:t>PDF/Excel error logs</w:t>
            </w:r>
          </w:p>
        </w:tc>
      </w:tr>
    </w:tbl>
    <w:p w14:paraId="60194550" w14:textId="77777777" w:rsidR="008008B4" w:rsidRDefault="008008B4">
      <w:pPr>
        <w:spacing w:after="100"/>
      </w:pPr>
    </w:p>
    <w:p w14:paraId="4484E594" w14:textId="77777777" w:rsidR="008008B4" w:rsidRDefault="00000000">
      <w:pPr>
        <w:pStyle w:val="Heading2"/>
      </w:pPr>
      <w:r>
        <w:t>6.4 Revenue Metrics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500"/>
        <w:gridCol w:w="3026"/>
      </w:tblGrid>
      <w:tr w:rsidR="008008B4" w14:paraId="55097EEC"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B3F72"/>
            <w:tcMar>
              <w:top w:w="80" w:type="dxa"/>
              <w:left w:w="120" w:type="dxa"/>
              <w:bottom w:w="80" w:type="dxa"/>
              <w:right w:w="120" w:type="dxa"/>
            </w:tcMar>
          </w:tcPr>
          <w:p w14:paraId="39683E9A" w14:textId="77777777" w:rsidR="008008B4" w:rsidRDefault="00000000">
            <w:r>
              <w:rPr>
                <w:b/>
                <w:bCs/>
                <w:color w:val="FFFFFF"/>
                <w:sz w:val="20"/>
                <w:szCs w:val="20"/>
              </w:rPr>
              <w:lastRenderedPageBreak/>
              <w:t>Metric</w:t>
            </w:r>
          </w:p>
        </w:tc>
        <w:tc>
          <w:tcPr>
            <w:tcW w:w="2500" w:type="dxa"/>
            <w:tcBorders>
              <w:top w:val="single" w:sz="1" w:space="0" w:color="CCCCCC"/>
              <w:left w:val="single" w:sz="1" w:space="0" w:color="CCCCCC"/>
              <w:bottom w:val="single" w:sz="1" w:space="0" w:color="CCCCCC"/>
              <w:right w:val="single" w:sz="1" w:space="0" w:color="CCCCCC"/>
            </w:tcBorders>
            <w:shd w:val="clear" w:color="auto" w:fill="1B3F72"/>
            <w:tcMar>
              <w:top w:w="80" w:type="dxa"/>
              <w:left w:w="120" w:type="dxa"/>
              <w:bottom w:w="80" w:type="dxa"/>
              <w:right w:w="120" w:type="dxa"/>
            </w:tcMar>
          </w:tcPr>
          <w:p w14:paraId="6F3659A2" w14:textId="77777777" w:rsidR="008008B4" w:rsidRDefault="00000000">
            <w:r>
              <w:rPr>
                <w:b/>
                <w:bCs/>
                <w:color w:val="FFFFFF"/>
                <w:sz w:val="20"/>
                <w:szCs w:val="20"/>
              </w:rPr>
              <w:t>Target (Month 6)</w:t>
            </w:r>
          </w:p>
        </w:tc>
        <w:tc>
          <w:tcPr>
            <w:tcW w:w="3026" w:type="dxa"/>
            <w:tcBorders>
              <w:top w:val="single" w:sz="1" w:space="0" w:color="CCCCCC"/>
              <w:left w:val="single" w:sz="1" w:space="0" w:color="CCCCCC"/>
              <w:bottom w:val="single" w:sz="1" w:space="0" w:color="CCCCCC"/>
              <w:right w:val="single" w:sz="1" w:space="0" w:color="CCCCCC"/>
            </w:tcBorders>
            <w:shd w:val="clear" w:color="auto" w:fill="1B3F72"/>
            <w:tcMar>
              <w:top w:w="80" w:type="dxa"/>
              <w:left w:w="120" w:type="dxa"/>
              <w:bottom w:w="80" w:type="dxa"/>
              <w:right w:w="120" w:type="dxa"/>
            </w:tcMar>
          </w:tcPr>
          <w:p w14:paraId="131984D4" w14:textId="77777777" w:rsidR="008008B4" w:rsidRDefault="00000000">
            <w:r>
              <w:rPr>
                <w:b/>
                <w:bCs/>
                <w:color w:val="FFFFFF"/>
                <w:sz w:val="20"/>
                <w:szCs w:val="20"/>
              </w:rPr>
              <w:t>Notes</w:t>
            </w:r>
          </w:p>
        </w:tc>
      </w:tr>
      <w:tr w:rsidR="008008B4" w14:paraId="54FB887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70FA1" w14:textId="77777777" w:rsidR="008008B4" w:rsidRDefault="00000000">
            <w:r>
              <w:rPr>
                <w:color w:val="333333"/>
                <w:sz w:val="20"/>
                <w:szCs w:val="20"/>
              </w:rPr>
              <w:t>Monthly Recurring Revenue (MRR)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F82E7" w14:textId="77777777" w:rsidR="008008B4" w:rsidRDefault="00000000">
            <w:r>
              <w:rPr>
                <w:color w:val="333333"/>
                <w:sz w:val="20"/>
                <w:szCs w:val="20"/>
              </w:rPr>
              <w:t>₹50,000</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DDBF1" w14:textId="77777777" w:rsidR="008008B4" w:rsidRDefault="00000000">
            <w:r>
              <w:rPr>
                <w:color w:val="333333"/>
                <w:sz w:val="20"/>
                <w:szCs w:val="20"/>
              </w:rPr>
              <w:t xml:space="preserve">25 customers </w:t>
            </w:r>
            <w:proofErr w:type="spellStart"/>
            <w:r>
              <w:rPr>
                <w:color w:val="333333"/>
                <w:sz w:val="20"/>
                <w:szCs w:val="20"/>
              </w:rPr>
              <w:t>avg</w:t>
            </w:r>
            <w:proofErr w:type="spellEnd"/>
            <w:r>
              <w:rPr>
                <w:color w:val="333333"/>
                <w:sz w:val="20"/>
                <w:szCs w:val="20"/>
              </w:rPr>
              <w:t xml:space="preserve"> ₹2,000/month</w:t>
            </w:r>
          </w:p>
        </w:tc>
      </w:tr>
      <w:tr w:rsidR="008008B4" w14:paraId="4CD6D0A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0AFF861" w14:textId="77777777" w:rsidR="008008B4" w:rsidRDefault="00000000">
            <w:r>
              <w:rPr>
                <w:color w:val="333333"/>
                <w:sz w:val="20"/>
                <w:szCs w:val="20"/>
              </w:rPr>
              <w:t>Infrastructure cost / MRR</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9D87A55" w14:textId="77777777" w:rsidR="008008B4" w:rsidRDefault="00000000">
            <w:r>
              <w:rPr>
                <w:color w:val="333333"/>
                <w:sz w:val="20"/>
                <w:szCs w:val="20"/>
              </w:rPr>
              <w:t>&lt; 10%</w:t>
            </w:r>
          </w:p>
        </w:tc>
        <w:tc>
          <w:tcPr>
            <w:tcW w:w="30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0D9C13B" w14:textId="77777777" w:rsidR="008008B4" w:rsidRDefault="00000000">
            <w:r>
              <w:rPr>
                <w:color w:val="333333"/>
                <w:sz w:val="20"/>
                <w:szCs w:val="20"/>
              </w:rPr>
              <w:t>Keep infra under ₹5,000/month</w:t>
            </w:r>
          </w:p>
        </w:tc>
      </w:tr>
      <w:tr w:rsidR="008008B4" w14:paraId="188BCBA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020F6" w14:textId="77777777" w:rsidR="008008B4" w:rsidRDefault="00000000">
            <w:r>
              <w:rPr>
                <w:color w:val="333333"/>
                <w:sz w:val="20"/>
                <w:szCs w:val="20"/>
              </w:rPr>
              <w:t>Customer churn rate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D6C56" w14:textId="77777777" w:rsidR="008008B4" w:rsidRDefault="00000000">
            <w:r>
              <w:rPr>
                <w:color w:val="333333"/>
                <w:sz w:val="20"/>
                <w:szCs w:val="20"/>
              </w:rPr>
              <w:t>&lt; 5%/month</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1F974" w14:textId="77777777" w:rsidR="008008B4" w:rsidRDefault="00000000">
            <w:r>
              <w:rPr>
                <w:color w:val="333333"/>
                <w:sz w:val="20"/>
                <w:szCs w:val="20"/>
              </w:rPr>
              <w:t>Lost subscriptions / start of month</w:t>
            </w:r>
          </w:p>
        </w:tc>
      </w:tr>
      <w:tr w:rsidR="008008B4" w14:paraId="3B2047F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610B0D1" w14:textId="77777777" w:rsidR="008008B4" w:rsidRDefault="00000000">
            <w:r>
              <w:rPr>
                <w:color w:val="333333"/>
                <w:sz w:val="20"/>
                <w:szCs w:val="20"/>
              </w:rPr>
              <w:t>Average Revenue Per User (ARPU)</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95C1207" w14:textId="77777777" w:rsidR="008008B4" w:rsidRDefault="00000000">
            <w:r>
              <w:rPr>
                <w:color w:val="333333"/>
                <w:sz w:val="20"/>
                <w:szCs w:val="20"/>
              </w:rPr>
              <w:t>&gt; ₹1,800</w:t>
            </w:r>
          </w:p>
        </w:tc>
        <w:tc>
          <w:tcPr>
            <w:tcW w:w="30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C2C50B0" w14:textId="77777777" w:rsidR="008008B4" w:rsidRDefault="00000000">
            <w:r>
              <w:rPr>
                <w:color w:val="333333"/>
                <w:sz w:val="20"/>
                <w:szCs w:val="20"/>
              </w:rPr>
              <w:t>Blend of Starter + Standard + Pro</w:t>
            </w:r>
          </w:p>
        </w:tc>
      </w:tr>
    </w:tbl>
    <w:p w14:paraId="60762C11" w14:textId="77777777" w:rsidR="008008B4" w:rsidRDefault="008008B4">
      <w:pPr>
        <w:spacing w:after="100"/>
      </w:pPr>
    </w:p>
    <w:p w14:paraId="308577BF" w14:textId="77777777" w:rsidR="008008B4" w:rsidRDefault="00000000">
      <w:r>
        <w:br w:type="page"/>
      </w:r>
    </w:p>
    <w:p w14:paraId="0B4F9FA0" w14:textId="77777777" w:rsidR="008008B4" w:rsidRDefault="00000000">
      <w:pPr>
        <w:pStyle w:val="Heading1"/>
        <w:pBdr>
          <w:bottom w:val="single" w:sz="6" w:space="6" w:color="1B3F72"/>
        </w:pBdr>
      </w:pPr>
      <w:r>
        <w:lastRenderedPageBreak/>
        <w:t>7. UX &amp; Design Principles</w:t>
      </w:r>
    </w:p>
    <w:p w14:paraId="08AB6A4F" w14:textId="77777777" w:rsidR="008008B4" w:rsidRDefault="00000000">
      <w:pPr>
        <w:pStyle w:val="Heading2"/>
      </w:pPr>
      <w:r>
        <w:t>7.1 Core Principles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226"/>
      </w:tblGrid>
      <w:tr w:rsidR="008008B4" w14:paraId="5212876E"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3F72"/>
            <w:tcMar>
              <w:top w:w="80" w:type="dxa"/>
              <w:left w:w="120" w:type="dxa"/>
              <w:bottom w:w="80" w:type="dxa"/>
              <w:right w:w="120" w:type="dxa"/>
            </w:tcMar>
          </w:tcPr>
          <w:p w14:paraId="331A207B" w14:textId="77777777" w:rsidR="008008B4" w:rsidRDefault="00000000">
            <w:r>
              <w:rPr>
                <w:b/>
                <w:bCs/>
                <w:color w:val="FFFFFF"/>
                <w:sz w:val="20"/>
                <w:szCs w:val="20"/>
              </w:rPr>
              <w:t>Principle</w:t>
            </w:r>
          </w:p>
        </w:tc>
        <w:tc>
          <w:tcPr>
            <w:tcW w:w="3800" w:type="dxa"/>
            <w:tcBorders>
              <w:top w:val="single" w:sz="1" w:space="0" w:color="CCCCCC"/>
              <w:left w:val="single" w:sz="1" w:space="0" w:color="CCCCCC"/>
              <w:bottom w:val="single" w:sz="1" w:space="0" w:color="CCCCCC"/>
              <w:right w:val="single" w:sz="1" w:space="0" w:color="CCCCCC"/>
            </w:tcBorders>
            <w:shd w:val="clear" w:color="auto" w:fill="1B3F72"/>
            <w:tcMar>
              <w:top w:w="80" w:type="dxa"/>
              <w:left w:w="120" w:type="dxa"/>
              <w:bottom w:w="80" w:type="dxa"/>
              <w:right w:w="120" w:type="dxa"/>
            </w:tcMar>
          </w:tcPr>
          <w:p w14:paraId="0C5CE8FA" w14:textId="77777777" w:rsidR="008008B4" w:rsidRDefault="00000000">
            <w:r>
              <w:rPr>
                <w:b/>
                <w:bCs/>
                <w:color w:val="FFFFFF"/>
                <w:sz w:val="20"/>
                <w:szCs w:val="20"/>
              </w:rPr>
              <w:t>Description</w:t>
            </w:r>
          </w:p>
        </w:tc>
        <w:tc>
          <w:tcPr>
            <w:tcW w:w="3226" w:type="dxa"/>
            <w:tcBorders>
              <w:top w:val="single" w:sz="1" w:space="0" w:color="CCCCCC"/>
              <w:left w:val="single" w:sz="1" w:space="0" w:color="CCCCCC"/>
              <w:bottom w:val="single" w:sz="1" w:space="0" w:color="CCCCCC"/>
              <w:right w:val="single" w:sz="1" w:space="0" w:color="CCCCCC"/>
            </w:tcBorders>
            <w:shd w:val="clear" w:color="auto" w:fill="1B3F72"/>
            <w:tcMar>
              <w:top w:w="80" w:type="dxa"/>
              <w:left w:w="120" w:type="dxa"/>
              <w:bottom w:w="80" w:type="dxa"/>
              <w:right w:w="120" w:type="dxa"/>
            </w:tcMar>
          </w:tcPr>
          <w:p w14:paraId="63626D93" w14:textId="77777777" w:rsidR="008008B4" w:rsidRDefault="00000000">
            <w:r>
              <w:rPr>
                <w:b/>
                <w:bCs/>
                <w:color w:val="FFFFFF"/>
                <w:sz w:val="20"/>
                <w:szCs w:val="20"/>
              </w:rPr>
              <w:t>Example</w:t>
            </w:r>
          </w:p>
        </w:tc>
      </w:tr>
      <w:tr w:rsidR="008008B4" w14:paraId="55ED1E4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2576F" w14:textId="77777777" w:rsidR="008008B4" w:rsidRDefault="00000000">
            <w:r>
              <w:rPr>
                <w:color w:val="333333"/>
                <w:sz w:val="20"/>
                <w:szCs w:val="20"/>
              </w:rPr>
              <w:t>Payroll-first layout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11A50" w14:textId="77777777" w:rsidR="008008B4" w:rsidRDefault="00000000">
            <w:r>
              <w:rPr>
                <w:color w:val="333333"/>
                <w:sz w:val="20"/>
                <w:szCs w:val="20"/>
              </w:rPr>
              <w:t>Every screen is optimised for the monthly payroll workflow — not generic HR</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B327F" w14:textId="77777777" w:rsidR="008008B4" w:rsidRDefault="00000000">
            <w:r>
              <w:rPr>
                <w:color w:val="333333"/>
                <w:sz w:val="20"/>
                <w:szCs w:val="20"/>
              </w:rPr>
              <w:t>Dashboard shows payroll status for each client company front and centre</w:t>
            </w:r>
          </w:p>
        </w:tc>
      </w:tr>
      <w:tr w:rsidR="008008B4" w14:paraId="6439F1D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4AEA7F1" w14:textId="77777777" w:rsidR="008008B4" w:rsidRDefault="00000000">
            <w:r>
              <w:rPr>
                <w:color w:val="333333"/>
                <w:sz w:val="20"/>
                <w:szCs w:val="20"/>
              </w:rPr>
              <w:t>Offline confidence</w:t>
            </w:r>
          </w:p>
        </w:tc>
        <w:tc>
          <w:tcPr>
            <w:tcW w:w="3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B6D737C" w14:textId="77777777" w:rsidR="008008B4" w:rsidRDefault="00000000">
            <w:r>
              <w:rPr>
                <w:color w:val="333333"/>
                <w:sz w:val="20"/>
                <w:szCs w:val="20"/>
              </w:rPr>
              <w:t>User should never be surprised by internet loss — status always visible</w:t>
            </w:r>
          </w:p>
        </w:tc>
        <w:tc>
          <w:tcPr>
            <w:tcW w:w="32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0F438F5" w14:textId="77777777" w:rsidR="008008B4" w:rsidRDefault="00000000">
            <w:r>
              <w:rPr>
                <w:color w:val="333333"/>
                <w:sz w:val="20"/>
                <w:szCs w:val="20"/>
              </w:rPr>
              <w:t>Persistent sync status indicator in top bar: green (synced), amber (pending), grey (offline)</w:t>
            </w:r>
          </w:p>
        </w:tc>
      </w:tr>
      <w:tr w:rsidR="008008B4" w14:paraId="25FB93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F68B3" w14:textId="77777777" w:rsidR="008008B4" w:rsidRDefault="00000000">
            <w:r>
              <w:rPr>
                <w:color w:val="333333"/>
                <w:sz w:val="20"/>
                <w:szCs w:val="20"/>
              </w:rPr>
              <w:t>Error before run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05937" w14:textId="77777777" w:rsidR="008008B4" w:rsidRDefault="00000000">
            <w:r>
              <w:rPr>
                <w:color w:val="333333"/>
                <w:sz w:val="20"/>
                <w:szCs w:val="20"/>
              </w:rPr>
              <w:t>All validation happens before payroll run — not after</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B8A0C" w14:textId="77777777" w:rsidR="008008B4" w:rsidRDefault="00000000">
            <w:r>
              <w:rPr>
                <w:color w:val="333333"/>
                <w:sz w:val="20"/>
                <w:szCs w:val="20"/>
              </w:rPr>
              <w:t>Missing PAN, blank bank account flagged on Employee screen — blocks payroll run with clear message</w:t>
            </w:r>
          </w:p>
        </w:tc>
      </w:tr>
      <w:tr w:rsidR="008008B4" w14:paraId="249FD8E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F57591E" w14:textId="77777777" w:rsidR="008008B4" w:rsidRDefault="00000000">
            <w:r>
              <w:rPr>
                <w:color w:val="333333"/>
                <w:sz w:val="20"/>
                <w:szCs w:val="20"/>
              </w:rPr>
              <w:t>One primary action</w:t>
            </w:r>
          </w:p>
        </w:tc>
        <w:tc>
          <w:tcPr>
            <w:tcW w:w="3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5029AC9" w14:textId="77777777" w:rsidR="008008B4" w:rsidRDefault="00000000">
            <w:r>
              <w:rPr>
                <w:color w:val="333333"/>
                <w:sz w:val="20"/>
                <w:szCs w:val="20"/>
              </w:rPr>
              <w:t>Each screen has exactly one primary CTA — no decision fatigue</w:t>
            </w:r>
          </w:p>
        </w:tc>
        <w:tc>
          <w:tcPr>
            <w:tcW w:w="32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FF8BE0E" w14:textId="77777777" w:rsidR="008008B4" w:rsidRDefault="00000000">
            <w:r>
              <w:rPr>
                <w:color w:val="333333"/>
                <w:sz w:val="20"/>
                <w:szCs w:val="20"/>
              </w:rPr>
              <w:t>Payroll Run screen: one 'Run Payroll' button — all other actions are secondary</w:t>
            </w:r>
          </w:p>
        </w:tc>
      </w:tr>
      <w:tr w:rsidR="008008B4" w14:paraId="21EEA8A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204FE" w14:textId="77777777" w:rsidR="008008B4" w:rsidRDefault="00000000">
            <w:r>
              <w:rPr>
                <w:color w:val="333333"/>
                <w:sz w:val="20"/>
                <w:szCs w:val="20"/>
              </w:rPr>
              <w:t>Compliance visibility</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658A5" w14:textId="77777777" w:rsidR="008008B4" w:rsidRDefault="00000000">
            <w:r>
              <w:rPr>
                <w:color w:val="333333"/>
                <w:sz w:val="20"/>
                <w:szCs w:val="20"/>
              </w:rPr>
              <w:t>Statutory numbers are never hidden — always transparent</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379A6" w14:textId="77777777" w:rsidR="008008B4" w:rsidRDefault="00000000">
            <w:r>
              <w:rPr>
                <w:color w:val="333333"/>
                <w:sz w:val="20"/>
                <w:szCs w:val="20"/>
              </w:rPr>
              <w:t>Each payslip shows PF breakup (EPF + EPS + EDLI) — not just 'PF deduction'</w:t>
            </w:r>
          </w:p>
        </w:tc>
      </w:tr>
      <w:tr w:rsidR="008008B4" w14:paraId="0B1FFDC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BC7DB5D" w14:textId="77777777" w:rsidR="008008B4" w:rsidRDefault="00000000">
            <w:r>
              <w:rPr>
                <w:color w:val="333333"/>
                <w:sz w:val="20"/>
                <w:szCs w:val="20"/>
              </w:rPr>
              <w:t>Speed over beauty</w:t>
            </w:r>
          </w:p>
        </w:tc>
        <w:tc>
          <w:tcPr>
            <w:tcW w:w="3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D376570" w14:textId="77777777" w:rsidR="008008B4" w:rsidRDefault="00000000">
            <w:r>
              <w:rPr>
                <w:color w:val="333333"/>
                <w:sz w:val="20"/>
                <w:szCs w:val="20"/>
              </w:rPr>
              <w:t>Payroll operators value speed — tables over cards, keyboard shortcuts</w:t>
            </w:r>
          </w:p>
        </w:tc>
        <w:tc>
          <w:tcPr>
            <w:tcW w:w="32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13B4DAE" w14:textId="77777777" w:rsidR="008008B4" w:rsidRDefault="00000000">
            <w:r>
              <w:rPr>
                <w:color w:val="333333"/>
                <w:sz w:val="20"/>
                <w:szCs w:val="20"/>
              </w:rPr>
              <w:t xml:space="preserve">Salary </w:t>
            </w:r>
            <w:proofErr w:type="gramStart"/>
            <w:r>
              <w:rPr>
                <w:color w:val="333333"/>
                <w:sz w:val="20"/>
                <w:szCs w:val="20"/>
              </w:rPr>
              <w:t>register</w:t>
            </w:r>
            <w:proofErr w:type="gramEnd"/>
            <w:r>
              <w:rPr>
                <w:color w:val="333333"/>
                <w:sz w:val="20"/>
                <w:szCs w:val="20"/>
              </w:rPr>
              <w:t xml:space="preserve"> loads instantly — no animations, no loading skeletons for local data</w:t>
            </w:r>
          </w:p>
        </w:tc>
      </w:tr>
    </w:tbl>
    <w:p w14:paraId="65588965" w14:textId="77777777" w:rsidR="008008B4" w:rsidRDefault="008008B4">
      <w:pPr>
        <w:spacing w:after="100"/>
      </w:pPr>
    </w:p>
    <w:p w14:paraId="109BE56D" w14:textId="77777777" w:rsidR="008008B4" w:rsidRDefault="00000000">
      <w:pPr>
        <w:pStyle w:val="Heading2"/>
      </w:pPr>
      <w:r>
        <w:t>7.2 Key Screen Flows</w:t>
      </w:r>
    </w:p>
    <w:p w14:paraId="47BD3221" w14:textId="77777777" w:rsidR="008008B4" w:rsidRDefault="00000000">
      <w:pPr>
        <w:pStyle w:val="Heading3"/>
      </w:pPr>
      <w:r>
        <w:t>Flow 1 — New Client Onboarding</w:t>
      </w:r>
    </w:p>
    <w:p w14:paraId="40390A48" w14:textId="77777777" w:rsidR="008008B4" w:rsidRDefault="00000000">
      <w:pPr>
        <w:pStyle w:val="ListParagraph"/>
        <w:numPr>
          <w:ilvl w:val="0"/>
          <w:numId w:val="3"/>
        </w:numPr>
        <w:spacing w:before="40" w:after="40"/>
      </w:pPr>
      <w:r>
        <w:rPr>
          <w:color w:val="333333"/>
        </w:rPr>
        <w:t>Add company (statutory details) → 2. Add employees (bulk or individual) → 3. Assign salary structure → 4. Verify attendance → 5. Run first payroll</w:t>
      </w:r>
    </w:p>
    <w:p w14:paraId="674C5461" w14:textId="77777777" w:rsidR="008008B4" w:rsidRDefault="008008B4">
      <w:pPr>
        <w:spacing w:after="100"/>
      </w:pPr>
    </w:p>
    <w:p w14:paraId="764E007A" w14:textId="77777777" w:rsidR="008008B4" w:rsidRDefault="00000000">
      <w:pPr>
        <w:pStyle w:val="Heading3"/>
      </w:pPr>
      <w:r>
        <w:t>Flow 2 — Monthly Payroll Processing</w:t>
      </w:r>
    </w:p>
    <w:p w14:paraId="29753019" w14:textId="77777777" w:rsidR="008008B4" w:rsidRDefault="00000000">
      <w:pPr>
        <w:pStyle w:val="ListParagraph"/>
        <w:numPr>
          <w:ilvl w:val="0"/>
          <w:numId w:val="3"/>
        </w:numPr>
        <w:spacing w:before="40" w:after="40"/>
      </w:pPr>
      <w:r>
        <w:rPr>
          <w:color w:val="333333"/>
        </w:rPr>
        <w:t>Select company + month → 2. Review attendance / LOP → 3. Run payroll → 4. Review draft → 5. Approve + lock → 6. Generate reports → 7. Download payslips + challan</w:t>
      </w:r>
    </w:p>
    <w:p w14:paraId="0FC2F897" w14:textId="77777777" w:rsidR="008008B4" w:rsidRDefault="008008B4">
      <w:pPr>
        <w:spacing w:after="100"/>
      </w:pPr>
    </w:p>
    <w:p w14:paraId="45C77399" w14:textId="77777777" w:rsidR="008008B4" w:rsidRDefault="00000000">
      <w:pPr>
        <w:pStyle w:val="Heading3"/>
      </w:pPr>
      <w:r>
        <w:t>Flow 3 — AI Migration</w:t>
      </w:r>
    </w:p>
    <w:p w14:paraId="0FAA9E02" w14:textId="77777777" w:rsidR="008008B4" w:rsidRDefault="00000000">
      <w:pPr>
        <w:pStyle w:val="ListParagraph"/>
        <w:numPr>
          <w:ilvl w:val="0"/>
          <w:numId w:val="3"/>
        </w:numPr>
        <w:spacing w:before="40" w:after="40"/>
      </w:pPr>
      <w:r>
        <w:rPr>
          <w:color w:val="333333"/>
        </w:rPr>
        <w:t>Upload file → 2. AI maps columns (review) → 3. Validate → 4. Preview → 5. Import → 6. Verify employee count</w:t>
      </w:r>
    </w:p>
    <w:p w14:paraId="1F7C7C02" w14:textId="77777777" w:rsidR="008008B4" w:rsidRDefault="008008B4">
      <w:pPr>
        <w:spacing w:after="100"/>
      </w:pPr>
    </w:p>
    <w:p w14:paraId="05AE24EF" w14:textId="77777777" w:rsidR="008008B4" w:rsidRDefault="00000000">
      <w:r>
        <w:br w:type="page"/>
      </w:r>
    </w:p>
    <w:p w14:paraId="04CB8DE4" w14:textId="77777777" w:rsidR="008008B4" w:rsidRDefault="00000000">
      <w:pPr>
        <w:pStyle w:val="Heading1"/>
        <w:pBdr>
          <w:bottom w:val="single" w:sz="6" w:space="6" w:color="1B3F72"/>
        </w:pBdr>
      </w:pPr>
      <w:r>
        <w:lastRenderedPageBreak/>
        <w:t>8. Indian Statutory Compliance Requirements</w:t>
      </w:r>
    </w:p>
    <w:p w14:paraId="100F05A0" w14:textId="77777777" w:rsidR="008008B4" w:rsidRDefault="00000000">
      <w:pPr>
        <w:spacing w:before="80" w:after="80"/>
      </w:pPr>
      <w:r>
        <w:rPr>
          <w:color w:val="222222"/>
        </w:rPr>
        <w:t xml:space="preserve">All compliance rules are codified in the </w:t>
      </w:r>
      <w:proofErr w:type="spellStart"/>
      <w:r>
        <w:rPr>
          <w:color w:val="222222"/>
        </w:rPr>
        <w:t>statutory_config</w:t>
      </w:r>
      <w:proofErr w:type="spellEnd"/>
      <w:r>
        <w:rPr>
          <w:color w:val="222222"/>
        </w:rPr>
        <w:t xml:space="preserve"> table with effective dates. Rule changes (e.g. ESI ceiling revision) are deployed as config updates — not code changes.</w:t>
      </w:r>
    </w:p>
    <w:p w14:paraId="2B577B88" w14:textId="77777777" w:rsidR="008008B4" w:rsidRDefault="008008B4">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4"/>
        <w:gridCol w:w="2965"/>
        <w:gridCol w:w="3363"/>
        <w:gridCol w:w="1424"/>
      </w:tblGrid>
      <w:tr w:rsidR="008008B4" w14:paraId="4CA08A69"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B3F72"/>
            <w:tcMar>
              <w:top w:w="80" w:type="dxa"/>
              <w:left w:w="120" w:type="dxa"/>
              <w:bottom w:w="80" w:type="dxa"/>
              <w:right w:w="120" w:type="dxa"/>
            </w:tcMar>
          </w:tcPr>
          <w:p w14:paraId="562AD0EB" w14:textId="77777777" w:rsidR="008008B4" w:rsidRDefault="00000000">
            <w:r>
              <w:rPr>
                <w:b/>
                <w:bCs/>
                <w:color w:val="FFFFFF"/>
                <w:sz w:val="20"/>
                <w:szCs w:val="20"/>
              </w:rPr>
              <w:t>Regulation</w:t>
            </w:r>
          </w:p>
        </w:tc>
        <w:tc>
          <w:tcPr>
            <w:tcW w:w="3000" w:type="dxa"/>
            <w:tcBorders>
              <w:top w:val="single" w:sz="1" w:space="0" w:color="CCCCCC"/>
              <w:left w:val="single" w:sz="1" w:space="0" w:color="CCCCCC"/>
              <w:bottom w:val="single" w:sz="1" w:space="0" w:color="CCCCCC"/>
              <w:right w:val="single" w:sz="1" w:space="0" w:color="CCCCCC"/>
            </w:tcBorders>
            <w:shd w:val="clear" w:color="auto" w:fill="1B3F72"/>
            <w:tcMar>
              <w:top w:w="80" w:type="dxa"/>
              <w:left w:w="120" w:type="dxa"/>
              <w:bottom w:w="80" w:type="dxa"/>
              <w:right w:w="120" w:type="dxa"/>
            </w:tcMar>
          </w:tcPr>
          <w:p w14:paraId="439DB045" w14:textId="77777777" w:rsidR="008008B4" w:rsidRDefault="00000000">
            <w:r>
              <w:rPr>
                <w:b/>
                <w:bCs/>
                <w:color w:val="FFFFFF"/>
                <w:sz w:val="20"/>
                <w:szCs w:val="20"/>
              </w:rPr>
              <w:t>Act</w:t>
            </w:r>
          </w:p>
        </w:tc>
        <w:tc>
          <w:tcPr>
            <w:tcW w:w="3400" w:type="dxa"/>
            <w:tcBorders>
              <w:top w:val="single" w:sz="1" w:space="0" w:color="CCCCCC"/>
              <w:left w:val="single" w:sz="1" w:space="0" w:color="CCCCCC"/>
              <w:bottom w:val="single" w:sz="1" w:space="0" w:color="CCCCCC"/>
              <w:right w:val="single" w:sz="1" w:space="0" w:color="CCCCCC"/>
            </w:tcBorders>
            <w:shd w:val="clear" w:color="auto" w:fill="1B3F72"/>
            <w:tcMar>
              <w:top w:w="80" w:type="dxa"/>
              <w:left w:w="120" w:type="dxa"/>
              <w:bottom w:w="80" w:type="dxa"/>
              <w:right w:w="120" w:type="dxa"/>
            </w:tcMar>
          </w:tcPr>
          <w:p w14:paraId="13802C4C" w14:textId="77777777" w:rsidR="008008B4" w:rsidRDefault="00000000">
            <w:r>
              <w:rPr>
                <w:b/>
                <w:bCs/>
                <w:color w:val="FFFFFF"/>
                <w:sz w:val="20"/>
                <w:szCs w:val="20"/>
              </w:rPr>
              <w:t>Current Rule</w:t>
            </w:r>
          </w:p>
        </w:tc>
        <w:tc>
          <w:tcPr>
            <w:tcW w:w="1426" w:type="dxa"/>
            <w:tcBorders>
              <w:top w:val="single" w:sz="1" w:space="0" w:color="CCCCCC"/>
              <w:left w:val="single" w:sz="1" w:space="0" w:color="CCCCCC"/>
              <w:bottom w:val="single" w:sz="1" w:space="0" w:color="CCCCCC"/>
              <w:right w:val="single" w:sz="1" w:space="0" w:color="CCCCCC"/>
            </w:tcBorders>
            <w:shd w:val="clear" w:color="auto" w:fill="1B3F72"/>
            <w:tcMar>
              <w:top w:w="80" w:type="dxa"/>
              <w:left w:w="120" w:type="dxa"/>
              <w:bottom w:w="80" w:type="dxa"/>
              <w:right w:w="120" w:type="dxa"/>
            </w:tcMar>
          </w:tcPr>
          <w:p w14:paraId="3730224C" w14:textId="77777777" w:rsidR="008008B4" w:rsidRDefault="00000000">
            <w:r>
              <w:rPr>
                <w:b/>
                <w:bCs/>
                <w:color w:val="FFFFFF"/>
                <w:sz w:val="20"/>
                <w:szCs w:val="20"/>
              </w:rPr>
              <w:t>Config-driven</w:t>
            </w:r>
          </w:p>
        </w:tc>
      </w:tr>
      <w:tr w:rsidR="008008B4" w14:paraId="2AE924C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ABEF4" w14:textId="77777777" w:rsidR="008008B4" w:rsidRDefault="00000000">
            <w:r>
              <w:rPr>
                <w:color w:val="333333"/>
                <w:sz w:val="20"/>
                <w:szCs w:val="20"/>
              </w:rPr>
              <w:t>PF</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C6431" w14:textId="77777777" w:rsidR="008008B4" w:rsidRDefault="00000000">
            <w:r>
              <w:rPr>
                <w:color w:val="333333"/>
                <w:sz w:val="20"/>
                <w:szCs w:val="20"/>
              </w:rPr>
              <w:t>Employees' Provident Funds Act, 1952</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C8591" w14:textId="77777777" w:rsidR="008008B4" w:rsidRDefault="00000000">
            <w:r>
              <w:rPr>
                <w:color w:val="333333"/>
                <w:sz w:val="20"/>
                <w:szCs w:val="20"/>
              </w:rPr>
              <w:t>12% employee + 12% employer on Basic; cap ₹1,800/month</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CD661" w14:textId="77777777" w:rsidR="008008B4" w:rsidRDefault="00000000">
            <w:r>
              <w:rPr>
                <w:color w:val="333333"/>
                <w:sz w:val="20"/>
                <w:szCs w:val="20"/>
              </w:rPr>
              <w:t>Yes — ceiling configurable</w:t>
            </w:r>
          </w:p>
        </w:tc>
      </w:tr>
      <w:tr w:rsidR="008008B4" w14:paraId="36A512F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D33A79A" w14:textId="77777777" w:rsidR="008008B4" w:rsidRDefault="00000000">
            <w:r>
              <w:rPr>
                <w:color w:val="333333"/>
                <w:sz w:val="20"/>
                <w:szCs w:val="20"/>
              </w:rPr>
              <w:t>ESI</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1B18E38" w14:textId="77777777" w:rsidR="008008B4" w:rsidRDefault="00000000">
            <w:r>
              <w:rPr>
                <w:color w:val="333333"/>
                <w:sz w:val="20"/>
                <w:szCs w:val="20"/>
              </w:rPr>
              <w:t>Employees' State Insurance Act, 1948</w:t>
            </w:r>
          </w:p>
        </w:tc>
        <w:tc>
          <w:tcPr>
            <w:tcW w:w="3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3A9DAEE" w14:textId="77777777" w:rsidR="008008B4" w:rsidRDefault="00000000">
            <w:r>
              <w:rPr>
                <w:color w:val="333333"/>
                <w:sz w:val="20"/>
                <w:szCs w:val="20"/>
              </w:rPr>
              <w:t>0.75% employee + 3.25% employer; applicable ≤ ₹21,000 gross</w:t>
            </w:r>
          </w:p>
        </w:tc>
        <w:tc>
          <w:tcPr>
            <w:tcW w:w="14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640951B" w14:textId="77777777" w:rsidR="008008B4" w:rsidRDefault="00000000">
            <w:r>
              <w:rPr>
                <w:color w:val="333333"/>
                <w:sz w:val="20"/>
                <w:szCs w:val="20"/>
              </w:rPr>
              <w:t>Yes — ceiling configurable</w:t>
            </w:r>
          </w:p>
        </w:tc>
      </w:tr>
      <w:tr w:rsidR="008008B4" w14:paraId="1FA52B1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44AC4" w14:textId="77777777" w:rsidR="008008B4" w:rsidRDefault="00000000">
            <w:r>
              <w:rPr>
                <w:color w:val="333333"/>
                <w:sz w:val="20"/>
                <w:szCs w:val="20"/>
              </w:rPr>
              <w:t>TDS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52947" w14:textId="77777777" w:rsidR="008008B4" w:rsidRDefault="00000000">
            <w:r>
              <w:rPr>
                <w:color w:val="333333"/>
                <w:sz w:val="20"/>
                <w:szCs w:val="20"/>
              </w:rPr>
              <w:t>Income Tax Act, 1961 — Section 192</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D6E2C" w14:textId="77777777" w:rsidR="008008B4" w:rsidRDefault="00000000">
            <w:r>
              <w:rPr>
                <w:color w:val="333333"/>
                <w:sz w:val="20"/>
                <w:szCs w:val="20"/>
              </w:rPr>
              <w:t>Slab-based on projected annual income; old + new regime</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85EAF" w14:textId="77777777" w:rsidR="008008B4" w:rsidRDefault="00000000">
            <w:r>
              <w:rPr>
                <w:color w:val="333333"/>
                <w:sz w:val="20"/>
                <w:szCs w:val="20"/>
              </w:rPr>
              <w:t>Yes — slabs configurable per FY</w:t>
            </w:r>
          </w:p>
        </w:tc>
      </w:tr>
      <w:tr w:rsidR="008008B4" w14:paraId="6B3C090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E7361E2" w14:textId="77777777" w:rsidR="008008B4" w:rsidRDefault="00000000">
            <w:r>
              <w:rPr>
                <w:color w:val="333333"/>
                <w:sz w:val="20"/>
                <w:szCs w:val="20"/>
              </w:rPr>
              <w:t>PT</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B7EE1FC" w14:textId="77777777" w:rsidR="008008B4" w:rsidRDefault="00000000">
            <w:r>
              <w:rPr>
                <w:color w:val="333333"/>
                <w:sz w:val="20"/>
                <w:szCs w:val="20"/>
              </w:rPr>
              <w:t>State legislation (varies)</w:t>
            </w:r>
          </w:p>
        </w:tc>
        <w:tc>
          <w:tcPr>
            <w:tcW w:w="3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DB053F1" w14:textId="77777777" w:rsidR="008008B4" w:rsidRDefault="00000000">
            <w:r>
              <w:rPr>
                <w:color w:val="333333"/>
                <w:sz w:val="20"/>
                <w:szCs w:val="20"/>
              </w:rPr>
              <w:t>State-wise monthly slabs; max ₹200/month in most states</w:t>
            </w:r>
          </w:p>
        </w:tc>
        <w:tc>
          <w:tcPr>
            <w:tcW w:w="14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09124C2" w14:textId="77777777" w:rsidR="008008B4" w:rsidRDefault="00000000">
            <w:r>
              <w:rPr>
                <w:color w:val="333333"/>
                <w:sz w:val="20"/>
                <w:szCs w:val="20"/>
              </w:rPr>
              <w:t>Yes — per-state config</w:t>
            </w:r>
          </w:p>
        </w:tc>
      </w:tr>
      <w:tr w:rsidR="008008B4" w14:paraId="3F67177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26618" w14:textId="77777777" w:rsidR="008008B4" w:rsidRDefault="00000000">
            <w:r>
              <w:rPr>
                <w:color w:val="333333"/>
                <w:sz w:val="20"/>
                <w:szCs w:val="20"/>
              </w:rPr>
              <w:t>Gratuity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394F1" w14:textId="77777777" w:rsidR="008008B4" w:rsidRDefault="00000000">
            <w:r>
              <w:rPr>
                <w:color w:val="333333"/>
                <w:sz w:val="20"/>
                <w:szCs w:val="20"/>
              </w:rPr>
              <w:t>Payment of Gratuity Act, 1972</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59C85" w14:textId="77777777" w:rsidR="008008B4" w:rsidRDefault="00000000">
            <w:r>
              <w:rPr>
                <w:color w:val="333333"/>
                <w:sz w:val="20"/>
                <w:szCs w:val="20"/>
              </w:rPr>
              <w:t>4.81% of Basic (informational; not deducted from salary)</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27247" w14:textId="77777777" w:rsidR="008008B4" w:rsidRDefault="00000000">
            <w:r>
              <w:rPr>
                <w:color w:val="333333"/>
                <w:sz w:val="20"/>
                <w:szCs w:val="20"/>
              </w:rPr>
              <w:t>Yes — rate configurable</w:t>
            </w:r>
          </w:p>
        </w:tc>
      </w:tr>
      <w:tr w:rsidR="008008B4" w14:paraId="2952F3A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0FAF116" w14:textId="77777777" w:rsidR="008008B4" w:rsidRDefault="00000000">
            <w:r>
              <w:rPr>
                <w:color w:val="333333"/>
                <w:sz w:val="20"/>
                <w:szCs w:val="20"/>
              </w:rPr>
              <w:t>Bonus</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5FFCB2E" w14:textId="77777777" w:rsidR="008008B4" w:rsidRDefault="00000000">
            <w:r>
              <w:rPr>
                <w:color w:val="333333"/>
                <w:sz w:val="20"/>
                <w:szCs w:val="20"/>
              </w:rPr>
              <w:t>Payment of Bonus Act, 1965</w:t>
            </w:r>
          </w:p>
        </w:tc>
        <w:tc>
          <w:tcPr>
            <w:tcW w:w="3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1229D06" w14:textId="77777777" w:rsidR="008008B4" w:rsidRDefault="00000000">
            <w:r>
              <w:rPr>
                <w:color w:val="333333"/>
                <w:sz w:val="20"/>
                <w:szCs w:val="20"/>
              </w:rPr>
              <w:t>8.33%–20% of Basic; applicable on wages ≤ ₹21,000/month</w:t>
            </w:r>
          </w:p>
        </w:tc>
        <w:tc>
          <w:tcPr>
            <w:tcW w:w="14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7EEA594" w14:textId="77777777" w:rsidR="008008B4" w:rsidRDefault="00000000">
            <w:r>
              <w:rPr>
                <w:color w:val="333333"/>
                <w:sz w:val="20"/>
                <w:szCs w:val="20"/>
              </w:rPr>
              <w:t>Yes — rate + ceiling configurable</w:t>
            </w:r>
          </w:p>
        </w:tc>
      </w:tr>
      <w:tr w:rsidR="008008B4" w14:paraId="26011A9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A6C83" w14:textId="77777777" w:rsidR="008008B4" w:rsidRDefault="00000000">
            <w:r>
              <w:rPr>
                <w:color w:val="333333"/>
                <w:sz w:val="20"/>
                <w:szCs w:val="20"/>
              </w:rPr>
              <w:t>LWF</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1E0CB" w14:textId="77777777" w:rsidR="008008B4" w:rsidRDefault="00000000">
            <w:r>
              <w:rPr>
                <w:color w:val="333333"/>
                <w:sz w:val="20"/>
                <w:szCs w:val="20"/>
              </w:rPr>
              <w:t>Labour Welfare Fund Act (state-wise)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98152" w14:textId="77777777" w:rsidR="008008B4" w:rsidRDefault="00000000">
            <w:r>
              <w:rPr>
                <w:color w:val="333333"/>
                <w:sz w:val="20"/>
                <w:szCs w:val="20"/>
              </w:rPr>
              <w:t>Nominal monthly deduction; state-specific</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2FBC1" w14:textId="77777777" w:rsidR="008008B4" w:rsidRDefault="00000000">
            <w:r>
              <w:rPr>
                <w:color w:val="333333"/>
                <w:sz w:val="20"/>
                <w:szCs w:val="20"/>
              </w:rPr>
              <w:t>Yes — per-state config</w:t>
            </w:r>
          </w:p>
        </w:tc>
      </w:tr>
    </w:tbl>
    <w:p w14:paraId="13650578" w14:textId="77777777" w:rsidR="008008B4" w:rsidRDefault="008008B4">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008B4" w14:paraId="04DD1958" w14:textId="77777777">
        <w:tblPrEx>
          <w:tblCellMar>
            <w:top w:w="0" w:type="dxa"/>
            <w:bottom w:w="0" w:type="dxa"/>
          </w:tblCellMar>
        </w:tblPrEx>
        <w:tc>
          <w:tcPr>
            <w:tcW w:w="9026" w:type="dxa"/>
            <w:tcBorders>
              <w:top w:val="single" w:sz="6" w:space="0" w:color="166534"/>
              <w:left w:val="single" w:sz="6" w:space="0" w:color="166534"/>
              <w:bottom w:val="single" w:sz="1" w:space="0" w:color="CCCCCC"/>
              <w:right w:val="single" w:sz="1" w:space="0" w:color="CCCCCC"/>
            </w:tcBorders>
            <w:shd w:val="clear" w:color="auto" w:fill="DCFCE7"/>
            <w:tcMar>
              <w:top w:w="120" w:type="dxa"/>
              <w:left w:w="200" w:type="dxa"/>
              <w:bottom w:w="120" w:type="dxa"/>
              <w:right w:w="200" w:type="dxa"/>
            </w:tcMar>
          </w:tcPr>
          <w:p w14:paraId="258F8970" w14:textId="77777777" w:rsidR="008008B4" w:rsidRDefault="00000000">
            <w:pPr>
              <w:spacing w:after="60"/>
            </w:pPr>
            <w:r>
              <w:rPr>
                <w:b/>
                <w:bCs/>
                <w:color w:val="166534"/>
                <w:sz w:val="20"/>
                <w:szCs w:val="20"/>
              </w:rPr>
              <w:t>Compliance Update Policy</w:t>
            </w:r>
          </w:p>
          <w:p w14:paraId="0E98540C" w14:textId="77777777" w:rsidR="008008B4" w:rsidRDefault="00000000">
            <w:r>
              <w:rPr>
                <w:color w:val="333333"/>
              </w:rPr>
              <w:t xml:space="preserve">Whenever a </w:t>
            </w:r>
            <w:proofErr w:type="gramStart"/>
            <w:r>
              <w:rPr>
                <w:color w:val="333333"/>
              </w:rPr>
              <w:t>statutory rule changes</w:t>
            </w:r>
            <w:proofErr w:type="gramEnd"/>
            <w:r>
              <w:rPr>
                <w:color w:val="333333"/>
              </w:rPr>
              <w:t xml:space="preserve"> (e.g. ESI ceiling revised by government), </w:t>
            </w:r>
            <w:proofErr w:type="spellStart"/>
            <w:r>
              <w:rPr>
                <w:color w:val="333333"/>
              </w:rPr>
              <w:t>PaySmart</w:t>
            </w:r>
            <w:proofErr w:type="spellEnd"/>
            <w:r>
              <w:rPr>
                <w:color w:val="333333"/>
              </w:rPr>
              <w:t xml:space="preserve"> Pro will issue a config update via the auto-updater within 48 hours of official gazette notification. No code change required.</w:t>
            </w:r>
          </w:p>
        </w:tc>
      </w:tr>
    </w:tbl>
    <w:p w14:paraId="3121F54C" w14:textId="77777777" w:rsidR="008008B4" w:rsidRDefault="008008B4">
      <w:pPr>
        <w:spacing w:after="100"/>
      </w:pPr>
    </w:p>
    <w:p w14:paraId="7ECC4484" w14:textId="77777777" w:rsidR="008008B4" w:rsidRDefault="00000000">
      <w:r>
        <w:br w:type="page"/>
      </w:r>
    </w:p>
    <w:p w14:paraId="7D6D68F8" w14:textId="77777777" w:rsidR="008008B4" w:rsidRDefault="00000000">
      <w:pPr>
        <w:pStyle w:val="Heading1"/>
        <w:pBdr>
          <w:bottom w:val="single" w:sz="6" w:space="6" w:color="1B3F72"/>
        </w:pBdr>
      </w:pPr>
      <w:r>
        <w:lastRenderedPageBreak/>
        <w:t>9. Assumptions &amp; Dependencies</w:t>
      </w:r>
    </w:p>
    <w:p w14:paraId="6960FD62" w14:textId="77777777" w:rsidR="008008B4" w:rsidRDefault="00000000">
      <w:pPr>
        <w:pStyle w:val="Heading2"/>
      </w:pPr>
      <w:r>
        <w:t>9.1 Assumptions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800"/>
        <w:gridCol w:w="3226"/>
      </w:tblGrid>
      <w:tr w:rsidR="008008B4" w14:paraId="11BF8590" w14:textId="77777777">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B3F72"/>
            <w:tcMar>
              <w:top w:w="80" w:type="dxa"/>
              <w:left w:w="120" w:type="dxa"/>
              <w:bottom w:w="80" w:type="dxa"/>
              <w:right w:w="120" w:type="dxa"/>
            </w:tcMar>
          </w:tcPr>
          <w:p w14:paraId="48E58C37" w14:textId="77777777" w:rsidR="008008B4" w:rsidRDefault="00000000">
            <w:r>
              <w:rPr>
                <w:b/>
                <w:bCs/>
                <w:color w:val="FFFFFF"/>
                <w:sz w:val="20"/>
                <w:szCs w:val="20"/>
              </w:rPr>
              <w:t>ID</w:t>
            </w:r>
          </w:p>
        </w:tc>
        <w:tc>
          <w:tcPr>
            <w:tcW w:w="4800" w:type="dxa"/>
            <w:tcBorders>
              <w:top w:val="single" w:sz="1" w:space="0" w:color="CCCCCC"/>
              <w:left w:val="single" w:sz="1" w:space="0" w:color="CCCCCC"/>
              <w:bottom w:val="single" w:sz="1" w:space="0" w:color="CCCCCC"/>
              <w:right w:val="single" w:sz="1" w:space="0" w:color="CCCCCC"/>
            </w:tcBorders>
            <w:shd w:val="clear" w:color="auto" w:fill="1B3F72"/>
            <w:tcMar>
              <w:top w:w="80" w:type="dxa"/>
              <w:left w:w="120" w:type="dxa"/>
              <w:bottom w:w="80" w:type="dxa"/>
              <w:right w:w="120" w:type="dxa"/>
            </w:tcMar>
          </w:tcPr>
          <w:p w14:paraId="2940FE3C" w14:textId="77777777" w:rsidR="008008B4" w:rsidRDefault="00000000">
            <w:r>
              <w:rPr>
                <w:b/>
                <w:bCs/>
                <w:color w:val="FFFFFF"/>
                <w:sz w:val="20"/>
                <w:szCs w:val="20"/>
              </w:rPr>
              <w:t>Assumption</w:t>
            </w:r>
          </w:p>
        </w:tc>
        <w:tc>
          <w:tcPr>
            <w:tcW w:w="3226" w:type="dxa"/>
            <w:tcBorders>
              <w:top w:val="single" w:sz="1" w:space="0" w:color="CCCCCC"/>
              <w:left w:val="single" w:sz="1" w:space="0" w:color="CCCCCC"/>
              <w:bottom w:val="single" w:sz="1" w:space="0" w:color="CCCCCC"/>
              <w:right w:val="single" w:sz="1" w:space="0" w:color="CCCCCC"/>
            </w:tcBorders>
            <w:shd w:val="clear" w:color="auto" w:fill="1B3F72"/>
            <w:tcMar>
              <w:top w:w="80" w:type="dxa"/>
              <w:left w:w="120" w:type="dxa"/>
              <w:bottom w:w="80" w:type="dxa"/>
              <w:right w:w="120" w:type="dxa"/>
            </w:tcMar>
          </w:tcPr>
          <w:p w14:paraId="3D661EFC" w14:textId="77777777" w:rsidR="008008B4" w:rsidRDefault="00000000">
            <w:r>
              <w:rPr>
                <w:b/>
                <w:bCs/>
                <w:color w:val="FFFFFF"/>
                <w:sz w:val="20"/>
                <w:szCs w:val="20"/>
              </w:rPr>
              <w:t>Impact if Wrong</w:t>
            </w:r>
          </w:p>
        </w:tc>
      </w:tr>
      <w:tr w:rsidR="008008B4" w14:paraId="51A98CF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39AE2" w14:textId="77777777" w:rsidR="008008B4" w:rsidRDefault="00000000">
            <w:r>
              <w:rPr>
                <w:color w:val="333333"/>
                <w:sz w:val="20"/>
                <w:szCs w:val="20"/>
              </w:rPr>
              <w:t>A-01</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9CB70" w14:textId="77777777" w:rsidR="008008B4" w:rsidRDefault="00000000">
            <w:r>
              <w:rPr>
                <w:color w:val="333333"/>
                <w:sz w:val="20"/>
                <w:szCs w:val="20"/>
              </w:rPr>
              <w:t>Target customers are Windows desktop users (primary) or macOS</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E3A91" w14:textId="77777777" w:rsidR="008008B4" w:rsidRDefault="00000000">
            <w:r>
              <w:rPr>
                <w:color w:val="333333"/>
                <w:sz w:val="20"/>
                <w:szCs w:val="20"/>
              </w:rPr>
              <w:t>Need Linux build — adds packaging effort</w:t>
            </w:r>
          </w:p>
        </w:tc>
      </w:tr>
      <w:tr w:rsidR="008008B4" w14:paraId="2C157BA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091B3B9" w14:textId="77777777" w:rsidR="008008B4" w:rsidRDefault="00000000">
            <w:r>
              <w:rPr>
                <w:color w:val="333333"/>
                <w:sz w:val="20"/>
                <w:szCs w:val="20"/>
              </w:rPr>
              <w:t>A-02</w:t>
            </w:r>
          </w:p>
        </w:tc>
        <w:tc>
          <w:tcPr>
            <w:tcW w:w="4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0A8B1CD" w14:textId="77777777" w:rsidR="008008B4" w:rsidRDefault="00000000">
            <w:r>
              <w:rPr>
                <w:color w:val="333333"/>
                <w:sz w:val="20"/>
                <w:szCs w:val="20"/>
              </w:rPr>
              <w:t>Customers have at least occasional internet for cloud sync and AI features</w:t>
            </w:r>
          </w:p>
        </w:tc>
        <w:tc>
          <w:tcPr>
            <w:tcW w:w="32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2B9C70A" w14:textId="77777777" w:rsidR="008008B4" w:rsidRDefault="00000000">
            <w:r>
              <w:rPr>
                <w:color w:val="333333"/>
                <w:sz w:val="20"/>
                <w:szCs w:val="20"/>
              </w:rPr>
              <w:t xml:space="preserve">AI features fully degrade to </w:t>
            </w:r>
            <w:proofErr w:type="spellStart"/>
            <w:r>
              <w:rPr>
                <w:color w:val="333333"/>
                <w:sz w:val="20"/>
                <w:szCs w:val="20"/>
              </w:rPr>
              <w:t>Ollama</w:t>
            </w:r>
            <w:proofErr w:type="spellEnd"/>
            <w:r>
              <w:rPr>
                <w:color w:val="333333"/>
                <w:sz w:val="20"/>
                <w:szCs w:val="20"/>
              </w:rPr>
              <w:t>; sync queues up — acceptable</w:t>
            </w:r>
          </w:p>
        </w:tc>
      </w:tr>
      <w:tr w:rsidR="008008B4" w14:paraId="18D2C0D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4EE1D" w14:textId="77777777" w:rsidR="008008B4" w:rsidRDefault="00000000">
            <w:r>
              <w:rPr>
                <w:color w:val="333333"/>
                <w:sz w:val="20"/>
                <w:szCs w:val="20"/>
              </w:rPr>
              <w:t>A-03</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FAD78" w14:textId="77777777" w:rsidR="008008B4" w:rsidRDefault="00000000">
            <w:r>
              <w:rPr>
                <w:color w:val="333333"/>
                <w:sz w:val="20"/>
                <w:szCs w:val="20"/>
              </w:rPr>
              <w:t>Anthropic API is available and pricing stays within ₹2,000/month for initial scale</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EB3C0" w14:textId="77777777" w:rsidR="008008B4" w:rsidRDefault="00000000">
            <w:r>
              <w:rPr>
                <w:color w:val="333333"/>
                <w:sz w:val="20"/>
                <w:szCs w:val="20"/>
              </w:rPr>
              <w:t>Need to optimise prompt lengths or switch model</w:t>
            </w:r>
          </w:p>
        </w:tc>
      </w:tr>
      <w:tr w:rsidR="008008B4" w14:paraId="7B9B841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83BD343" w14:textId="77777777" w:rsidR="008008B4" w:rsidRDefault="00000000">
            <w:r>
              <w:rPr>
                <w:color w:val="333333"/>
                <w:sz w:val="20"/>
                <w:szCs w:val="20"/>
              </w:rPr>
              <w:t>A-04</w:t>
            </w:r>
          </w:p>
        </w:tc>
        <w:tc>
          <w:tcPr>
            <w:tcW w:w="4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A249A2A" w14:textId="77777777" w:rsidR="008008B4" w:rsidRDefault="00000000">
            <w:proofErr w:type="spellStart"/>
            <w:r>
              <w:rPr>
                <w:color w:val="333333"/>
                <w:sz w:val="20"/>
                <w:szCs w:val="20"/>
              </w:rPr>
              <w:t>Supabase</w:t>
            </w:r>
            <w:proofErr w:type="spellEnd"/>
            <w:r>
              <w:rPr>
                <w:color w:val="333333"/>
                <w:sz w:val="20"/>
                <w:szCs w:val="20"/>
              </w:rPr>
              <w:t xml:space="preserve"> Pro ($25/month) handles initial scale of 25–50 cloud customers</w:t>
            </w:r>
          </w:p>
        </w:tc>
        <w:tc>
          <w:tcPr>
            <w:tcW w:w="32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93B1B84" w14:textId="77777777" w:rsidR="008008B4" w:rsidRDefault="00000000">
            <w:r>
              <w:rPr>
                <w:color w:val="333333"/>
                <w:sz w:val="20"/>
                <w:szCs w:val="20"/>
              </w:rPr>
              <w:t xml:space="preserve">Upgrade to </w:t>
            </w:r>
            <w:proofErr w:type="spellStart"/>
            <w:r>
              <w:rPr>
                <w:color w:val="333333"/>
                <w:sz w:val="20"/>
                <w:szCs w:val="20"/>
              </w:rPr>
              <w:t>Supabase</w:t>
            </w:r>
            <w:proofErr w:type="spellEnd"/>
            <w:r>
              <w:rPr>
                <w:color w:val="333333"/>
                <w:sz w:val="20"/>
                <w:szCs w:val="20"/>
              </w:rPr>
              <w:t xml:space="preserve"> Team plan adds ~$50/month</w:t>
            </w:r>
          </w:p>
        </w:tc>
      </w:tr>
      <w:tr w:rsidR="008008B4" w14:paraId="49961EA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88C0E" w14:textId="77777777" w:rsidR="008008B4" w:rsidRDefault="00000000">
            <w:r>
              <w:rPr>
                <w:color w:val="333333"/>
                <w:sz w:val="20"/>
                <w:szCs w:val="20"/>
              </w:rPr>
              <w:t>A-05</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1B30D" w14:textId="77777777" w:rsidR="008008B4" w:rsidRDefault="00000000">
            <w:r>
              <w:rPr>
                <w:color w:val="333333"/>
                <w:sz w:val="20"/>
                <w:szCs w:val="20"/>
              </w:rPr>
              <w:t>PF/ESI/TDS rules at time of writing are current — FY 2025-26</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EDBE0" w14:textId="77777777" w:rsidR="008008B4" w:rsidRDefault="00000000">
            <w:r>
              <w:rPr>
                <w:color w:val="333333"/>
                <w:sz w:val="20"/>
                <w:szCs w:val="20"/>
              </w:rPr>
              <w:t>Config update needed — 1 day effort, no code change</w:t>
            </w:r>
          </w:p>
        </w:tc>
      </w:tr>
      <w:tr w:rsidR="008008B4" w14:paraId="2E76E43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F21E2E1" w14:textId="77777777" w:rsidR="008008B4" w:rsidRDefault="00000000">
            <w:r>
              <w:rPr>
                <w:color w:val="333333"/>
                <w:sz w:val="20"/>
                <w:szCs w:val="20"/>
              </w:rPr>
              <w:t>A-06</w:t>
            </w:r>
          </w:p>
        </w:tc>
        <w:tc>
          <w:tcPr>
            <w:tcW w:w="4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0983CA" w14:textId="77777777" w:rsidR="008008B4" w:rsidRDefault="00000000">
            <w:r>
              <w:rPr>
                <w:color w:val="333333"/>
                <w:sz w:val="20"/>
                <w:szCs w:val="20"/>
              </w:rPr>
              <w:t>Customers are comfortable installing a .exe or .dmg desktop app</w:t>
            </w:r>
          </w:p>
        </w:tc>
        <w:tc>
          <w:tcPr>
            <w:tcW w:w="32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11C31B" w14:textId="77777777" w:rsidR="008008B4" w:rsidRDefault="00000000">
            <w:r>
              <w:rPr>
                <w:color w:val="333333"/>
                <w:sz w:val="20"/>
                <w:szCs w:val="20"/>
              </w:rPr>
              <w:t>Need web fallback — significant arch change</w:t>
            </w:r>
          </w:p>
        </w:tc>
      </w:tr>
    </w:tbl>
    <w:p w14:paraId="221DB9C5" w14:textId="77777777" w:rsidR="008008B4" w:rsidRDefault="008008B4">
      <w:pPr>
        <w:spacing w:after="100"/>
      </w:pPr>
    </w:p>
    <w:p w14:paraId="696C7F59" w14:textId="77777777" w:rsidR="008008B4" w:rsidRDefault="00000000">
      <w:pPr>
        <w:pStyle w:val="Heading2"/>
      </w:pPr>
      <w:r>
        <w:t>9.2 External Dependencies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2200"/>
        <w:gridCol w:w="3226"/>
      </w:tblGrid>
      <w:tr w:rsidR="008008B4" w14:paraId="05C0C0E0"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3F72"/>
            <w:tcMar>
              <w:top w:w="80" w:type="dxa"/>
              <w:left w:w="120" w:type="dxa"/>
              <w:bottom w:w="80" w:type="dxa"/>
              <w:right w:w="120" w:type="dxa"/>
            </w:tcMar>
          </w:tcPr>
          <w:p w14:paraId="025E6FCC" w14:textId="77777777" w:rsidR="008008B4" w:rsidRDefault="00000000">
            <w:r>
              <w:rPr>
                <w:b/>
                <w:bCs/>
                <w:color w:val="FFFFFF"/>
                <w:sz w:val="20"/>
                <w:szCs w:val="20"/>
              </w:rPr>
              <w:t>Dependency</w:t>
            </w:r>
          </w:p>
        </w:tc>
        <w:tc>
          <w:tcPr>
            <w:tcW w:w="1600" w:type="dxa"/>
            <w:tcBorders>
              <w:top w:val="single" w:sz="1" w:space="0" w:color="CCCCCC"/>
              <w:left w:val="single" w:sz="1" w:space="0" w:color="CCCCCC"/>
              <w:bottom w:val="single" w:sz="1" w:space="0" w:color="CCCCCC"/>
              <w:right w:val="single" w:sz="1" w:space="0" w:color="CCCCCC"/>
            </w:tcBorders>
            <w:shd w:val="clear" w:color="auto" w:fill="1B3F72"/>
            <w:tcMar>
              <w:top w:w="80" w:type="dxa"/>
              <w:left w:w="120" w:type="dxa"/>
              <w:bottom w:w="80" w:type="dxa"/>
              <w:right w:w="120" w:type="dxa"/>
            </w:tcMar>
          </w:tcPr>
          <w:p w14:paraId="7BF39F40" w14:textId="77777777" w:rsidR="008008B4" w:rsidRDefault="00000000">
            <w:r>
              <w:rPr>
                <w:b/>
                <w:bCs/>
                <w:color w:val="FFFFFF"/>
                <w:sz w:val="20"/>
                <w:szCs w:val="20"/>
              </w:rPr>
              <w:t>Provider</w:t>
            </w:r>
          </w:p>
        </w:tc>
        <w:tc>
          <w:tcPr>
            <w:tcW w:w="2200" w:type="dxa"/>
            <w:tcBorders>
              <w:top w:val="single" w:sz="1" w:space="0" w:color="CCCCCC"/>
              <w:left w:val="single" w:sz="1" w:space="0" w:color="CCCCCC"/>
              <w:bottom w:val="single" w:sz="1" w:space="0" w:color="CCCCCC"/>
              <w:right w:val="single" w:sz="1" w:space="0" w:color="CCCCCC"/>
            </w:tcBorders>
            <w:shd w:val="clear" w:color="auto" w:fill="1B3F72"/>
            <w:tcMar>
              <w:top w:w="80" w:type="dxa"/>
              <w:left w:w="120" w:type="dxa"/>
              <w:bottom w:w="80" w:type="dxa"/>
              <w:right w:w="120" w:type="dxa"/>
            </w:tcMar>
          </w:tcPr>
          <w:p w14:paraId="4C3158A8" w14:textId="77777777" w:rsidR="008008B4" w:rsidRDefault="00000000">
            <w:r>
              <w:rPr>
                <w:b/>
                <w:bCs/>
                <w:color w:val="FFFFFF"/>
                <w:sz w:val="20"/>
                <w:szCs w:val="20"/>
              </w:rPr>
              <w:t>Risk</w:t>
            </w:r>
          </w:p>
        </w:tc>
        <w:tc>
          <w:tcPr>
            <w:tcW w:w="3226" w:type="dxa"/>
            <w:tcBorders>
              <w:top w:val="single" w:sz="1" w:space="0" w:color="CCCCCC"/>
              <w:left w:val="single" w:sz="1" w:space="0" w:color="CCCCCC"/>
              <w:bottom w:val="single" w:sz="1" w:space="0" w:color="CCCCCC"/>
              <w:right w:val="single" w:sz="1" w:space="0" w:color="CCCCCC"/>
            </w:tcBorders>
            <w:shd w:val="clear" w:color="auto" w:fill="1B3F72"/>
            <w:tcMar>
              <w:top w:w="80" w:type="dxa"/>
              <w:left w:w="120" w:type="dxa"/>
              <w:bottom w:w="80" w:type="dxa"/>
              <w:right w:w="120" w:type="dxa"/>
            </w:tcMar>
          </w:tcPr>
          <w:p w14:paraId="1C22FFEC" w14:textId="77777777" w:rsidR="008008B4" w:rsidRDefault="00000000">
            <w:r>
              <w:rPr>
                <w:b/>
                <w:bCs/>
                <w:color w:val="FFFFFF"/>
                <w:sz w:val="20"/>
                <w:szCs w:val="20"/>
              </w:rPr>
              <w:t>Mitigation</w:t>
            </w:r>
          </w:p>
        </w:tc>
      </w:tr>
      <w:tr w:rsidR="008008B4" w14:paraId="33537E0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4176F" w14:textId="77777777" w:rsidR="008008B4" w:rsidRDefault="00000000">
            <w:r>
              <w:rPr>
                <w:color w:val="333333"/>
                <w:sz w:val="20"/>
                <w:szCs w:val="20"/>
              </w:rPr>
              <w:t>Cloud DB + Auth + Storage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3D0CB" w14:textId="77777777" w:rsidR="008008B4" w:rsidRDefault="00000000">
            <w:proofErr w:type="spellStart"/>
            <w:r>
              <w:rPr>
                <w:color w:val="333333"/>
                <w:sz w:val="20"/>
                <w:szCs w:val="20"/>
              </w:rPr>
              <w:t>Supabase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DE2EC" w14:textId="77777777" w:rsidR="008008B4" w:rsidRDefault="00000000">
            <w:r>
              <w:rPr>
                <w:color w:val="333333"/>
                <w:sz w:val="20"/>
                <w:szCs w:val="20"/>
              </w:rPr>
              <w:t>Pricing change / outage</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75637" w14:textId="77777777" w:rsidR="008008B4" w:rsidRDefault="00000000">
            <w:r>
              <w:rPr>
                <w:color w:val="333333"/>
                <w:sz w:val="20"/>
                <w:szCs w:val="20"/>
              </w:rPr>
              <w:t>Self-hostable alternative; local-first means outage is tolerable</w:t>
            </w:r>
          </w:p>
        </w:tc>
      </w:tr>
      <w:tr w:rsidR="008008B4" w14:paraId="19C6F9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517C584" w14:textId="77777777" w:rsidR="008008B4" w:rsidRDefault="00000000">
            <w:r>
              <w:rPr>
                <w:color w:val="333333"/>
                <w:sz w:val="20"/>
                <w:szCs w:val="20"/>
              </w:rPr>
              <w:t>AI (online)</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C01180C" w14:textId="77777777" w:rsidR="008008B4" w:rsidRDefault="00000000">
            <w:r>
              <w:rPr>
                <w:color w:val="333333"/>
                <w:sz w:val="20"/>
                <w:szCs w:val="20"/>
              </w:rPr>
              <w:t>Anthropic API</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1043596" w14:textId="77777777" w:rsidR="008008B4" w:rsidRDefault="00000000">
            <w:r>
              <w:rPr>
                <w:color w:val="333333"/>
                <w:sz w:val="20"/>
                <w:szCs w:val="20"/>
              </w:rPr>
              <w:t>API changes / cost spike</w:t>
            </w:r>
          </w:p>
        </w:tc>
        <w:tc>
          <w:tcPr>
            <w:tcW w:w="32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988A24B" w14:textId="77777777" w:rsidR="008008B4" w:rsidRDefault="00000000">
            <w:r>
              <w:rPr>
                <w:color w:val="333333"/>
                <w:sz w:val="20"/>
                <w:szCs w:val="20"/>
              </w:rPr>
              <w:t>Prompt caching; model fallback to Haiku for simple queries</w:t>
            </w:r>
          </w:p>
        </w:tc>
      </w:tr>
      <w:tr w:rsidR="008008B4" w14:paraId="5365547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21CB3" w14:textId="77777777" w:rsidR="008008B4" w:rsidRDefault="00000000">
            <w:r>
              <w:rPr>
                <w:color w:val="333333"/>
                <w:sz w:val="20"/>
                <w:szCs w:val="20"/>
              </w:rPr>
              <w:t>AI (offline)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3C157" w14:textId="77777777" w:rsidR="008008B4" w:rsidRDefault="00000000">
            <w:proofErr w:type="spellStart"/>
            <w:r>
              <w:rPr>
                <w:color w:val="333333"/>
                <w:sz w:val="20"/>
                <w:szCs w:val="20"/>
              </w:rPr>
              <w:t>Ollama</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CF6EE" w14:textId="77777777" w:rsidR="008008B4" w:rsidRDefault="00000000">
            <w:r>
              <w:rPr>
                <w:color w:val="333333"/>
                <w:sz w:val="20"/>
                <w:szCs w:val="20"/>
              </w:rPr>
              <w:t>Model quality limitations</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9E2FA" w14:textId="77777777" w:rsidR="008008B4" w:rsidRDefault="00000000">
            <w:r>
              <w:rPr>
                <w:color w:val="333333"/>
                <w:sz w:val="20"/>
                <w:szCs w:val="20"/>
              </w:rPr>
              <w:t>Online mode recommended for complex tasks</w:t>
            </w:r>
          </w:p>
        </w:tc>
      </w:tr>
      <w:tr w:rsidR="008008B4" w14:paraId="2C7ADD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166CD58" w14:textId="77777777" w:rsidR="008008B4" w:rsidRDefault="00000000">
            <w:r>
              <w:rPr>
                <w:color w:val="333333"/>
                <w:sz w:val="20"/>
                <w:szCs w:val="20"/>
              </w:rPr>
              <w:t>OCR (migration)</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FE0A0EF" w14:textId="77777777" w:rsidR="008008B4" w:rsidRDefault="00000000">
            <w:r>
              <w:rPr>
                <w:color w:val="333333"/>
                <w:sz w:val="20"/>
                <w:szCs w:val="20"/>
              </w:rPr>
              <w:t>Tesseract.js</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78A9CF5" w14:textId="77777777" w:rsidR="008008B4" w:rsidRDefault="00000000">
            <w:r>
              <w:rPr>
                <w:color w:val="333333"/>
                <w:sz w:val="20"/>
                <w:szCs w:val="20"/>
              </w:rPr>
              <w:t>Accuracy on poor scans</w:t>
            </w:r>
          </w:p>
        </w:tc>
        <w:tc>
          <w:tcPr>
            <w:tcW w:w="32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BB43C51" w14:textId="77777777" w:rsidR="008008B4" w:rsidRDefault="00000000">
            <w:r>
              <w:rPr>
                <w:color w:val="333333"/>
                <w:sz w:val="20"/>
                <w:szCs w:val="20"/>
              </w:rPr>
              <w:t>Warn user — manual correction available</w:t>
            </w:r>
          </w:p>
        </w:tc>
      </w:tr>
      <w:tr w:rsidR="008008B4" w14:paraId="723C746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EE53D" w14:textId="77777777" w:rsidR="008008B4" w:rsidRDefault="00000000">
            <w:r>
              <w:rPr>
                <w:color w:val="333333"/>
                <w:sz w:val="20"/>
                <w:szCs w:val="20"/>
              </w:rPr>
              <w:t>Excel generation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CFA67" w14:textId="77777777" w:rsidR="008008B4" w:rsidRDefault="00000000">
            <w:proofErr w:type="spellStart"/>
            <w:r>
              <w:rPr>
                <w:color w:val="333333"/>
                <w:sz w:val="20"/>
                <w:szCs w:val="20"/>
              </w:rPr>
              <w:t>ExcelJS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EFF76" w14:textId="77777777" w:rsidR="008008B4" w:rsidRDefault="00000000">
            <w:r>
              <w:rPr>
                <w:color w:val="333333"/>
                <w:sz w:val="20"/>
                <w:szCs w:val="20"/>
              </w:rPr>
              <w:t>Format compatibility</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B2021" w14:textId="77777777" w:rsidR="008008B4" w:rsidRDefault="00000000">
            <w:r>
              <w:rPr>
                <w:color w:val="333333"/>
                <w:sz w:val="20"/>
                <w:szCs w:val="20"/>
              </w:rPr>
              <w:t>Mature library — low risk</w:t>
            </w:r>
          </w:p>
        </w:tc>
      </w:tr>
      <w:tr w:rsidR="008008B4" w14:paraId="019899C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44A96D8" w14:textId="77777777" w:rsidR="008008B4" w:rsidRDefault="00000000">
            <w:r>
              <w:rPr>
                <w:color w:val="333333"/>
                <w:sz w:val="20"/>
                <w:szCs w:val="20"/>
              </w:rPr>
              <w:t>PDF generation</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C89A707" w14:textId="77777777" w:rsidR="008008B4" w:rsidRDefault="00000000">
            <w:proofErr w:type="spellStart"/>
            <w:r>
              <w:rPr>
                <w:color w:val="333333"/>
                <w:sz w:val="20"/>
                <w:szCs w:val="20"/>
              </w:rPr>
              <w:t>PDFKit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D960C2" w14:textId="77777777" w:rsidR="008008B4" w:rsidRDefault="00000000">
            <w:r>
              <w:rPr>
                <w:color w:val="333333"/>
                <w:sz w:val="20"/>
                <w:szCs w:val="20"/>
              </w:rPr>
              <w:t>Layout complexity</w:t>
            </w:r>
          </w:p>
        </w:tc>
        <w:tc>
          <w:tcPr>
            <w:tcW w:w="32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961A236" w14:textId="77777777" w:rsidR="008008B4" w:rsidRDefault="00000000">
            <w:r>
              <w:rPr>
                <w:color w:val="333333"/>
                <w:sz w:val="20"/>
                <w:szCs w:val="20"/>
              </w:rPr>
              <w:t>Template-driven — well-tested</w:t>
            </w:r>
          </w:p>
        </w:tc>
      </w:tr>
      <w:tr w:rsidR="008008B4" w14:paraId="72FE3E9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04EEB" w14:textId="77777777" w:rsidR="008008B4" w:rsidRDefault="00000000">
            <w:r>
              <w:rPr>
                <w:color w:val="333333"/>
                <w:sz w:val="20"/>
                <w:szCs w:val="20"/>
              </w:rPr>
              <w:t>Desktop runtime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06F3A" w14:textId="77777777" w:rsidR="008008B4" w:rsidRDefault="00000000">
            <w:r>
              <w:rPr>
                <w:color w:val="333333"/>
                <w:sz w:val="20"/>
                <w:szCs w:val="20"/>
              </w:rPr>
              <w:t>Electron.js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7F1EA" w14:textId="77777777" w:rsidR="008008B4" w:rsidRDefault="00000000">
            <w:r>
              <w:rPr>
                <w:color w:val="333333"/>
                <w:sz w:val="20"/>
                <w:szCs w:val="20"/>
              </w:rPr>
              <w:t>Security updates required</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882C9" w14:textId="77777777" w:rsidR="008008B4" w:rsidRDefault="00000000">
            <w:r>
              <w:rPr>
                <w:color w:val="333333"/>
                <w:sz w:val="20"/>
                <w:szCs w:val="20"/>
              </w:rPr>
              <w:t>electron-updater handles auto-patching</w:t>
            </w:r>
          </w:p>
        </w:tc>
      </w:tr>
    </w:tbl>
    <w:p w14:paraId="1EB53F4B" w14:textId="77777777" w:rsidR="008008B4" w:rsidRDefault="008008B4">
      <w:pPr>
        <w:spacing w:after="100"/>
      </w:pPr>
    </w:p>
    <w:p w14:paraId="2A49D885" w14:textId="77777777" w:rsidR="008008B4" w:rsidRDefault="00000000">
      <w:r>
        <w:br w:type="page"/>
      </w:r>
    </w:p>
    <w:p w14:paraId="6E042999" w14:textId="77777777" w:rsidR="008008B4" w:rsidRDefault="00000000">
      <w:pPr>
        <w:pStyle w:val="Heading1"/>
        <w:pBdr>
          <w:bottom w:val="single" w:sz="6" w:space="6" w:color="1B3F72"/>
        </w:pBdr>
      </w:pPr>
      <w:r>
        <w:lastRenderedPageBreak/>
        <w:t>10. Launch Criteria</w:t>
      </w:r>
    </w:p>
    <w:p w14:paraId="30BCD722" w14:textId="77777777" w:rsidR="008008B4" w:rsidRDefault="00000000">
      <w:pPr>
        <w:spacing w:before="80" w:after="80"/>
      </w:pPr>
      <w:proofErr w:type="spellStart"/>
      <w:r>
        <w:rPr>
          <w:color w:val="222222"/>
        </w:rPr>
        <w:t>PaySmart</w:t>
      </w:r>
      <w:proofErr w:type="spellEnd"/>
      <w:r>
        <w:rPr>
          <w:color w:val="222222"/>
        </w:rPr>
        <w:t xml:space="preserve"> Pro Phase 1 can launch when ALL of the following are met:</w:t>
      </w:r>
    </w:p>
    <w:p w14:paraId="5795F344" w14:textId="77777777" w:rsidR="008008B4" w:rsidRDefault="008008B4">
      <w:pPr>
        <w:spacing w:after="100"/>
      </w:pPr>
    </w:p>
    <w:p w14:paraId="2EA24F39" w14:textId="77777777" w:rsidR="008008B4" w:rsidRDefault="00000000">
      <w:pPr>
        <w:pStyle w:val="Heading2"/>
      </w:pPr>
      <w:r>
        <w:t>10.1 Functional Readiness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000"/>
        <w:gridCol w:w="2026"/>
      </w:tblGrid>
      <w:tr w:rsidR="008008B4" w14:paraId="330DB9D1" w14:textId="77777777">
        <w:tblPrEx>
          <w:tblCellMar>
            <w:top w:w="0" w:type="dxa"/>
            <w:bottom w:w="0" w:type="dxa"/>
          </w:tblCellMar>
        </w:tblPrEx>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1B3F72"/>
            <w:tcMar>
              <w:top w:w="80" w:type="dxa"/>
              <w:left w:w="120" w:type="dxa"/>
              <w:bottom w:w="80" w:type="dxa"/>
              <w:right w:w="120" w:type="dxa"/>
            </w:tcMar>
          </w:tcPr>
          <w:p w14:paraId="23C5F72E" w14:textId="77777777" w:rsidR="008008B4" w:rsidRDefault="00000000">
            <w:r>
              <w:rPr>
                <w:b/>
                <w:bCs/>
                <w:color w:val="FFFFFF"/>
                <w:sz w:val="20"/>
                <w:szCs w:val="20"/>
              </w:rPr>
              <w:t>Criterion</w:t>
            </w:r>
          </w:p>
        </w:tc>
        <w:tc>
          <w:tcPr>
            <w:tcW w:w="3000" w:type="dxa"/>
            <w:tcBorders>
              <w:top w:val="single" w:sz="1" w:space="0" w:color="CCCCCC"/>
              <w:left w:val="single" w:sz="1" w:space="0" w:color="CCCCCC"/>
              <w:bottom w:val="single" w:sz="1" w:space="0" w:color="CCCCCC"/>
              <w:right w:val="single" w:sz="1" w:space="0" w:color="CCCCCC"/>
            </w:tcBorders>
            <w:shd w:val="clear" w:color="auto" w:fill="1B3F72"/>
            <w:tcMar>
              <w:top w:w="80" w:type="dxa"/>
              <w:left w:w="120" w:type="dxa"/>
              <w:bottom w:w="80" w:type="dxa"/>
              <w:right w:w="120" w:type="dxa"/>
            </w:tcMar>
          </w:tcPr>
          <w:p w14:paraId="7CA85F66" w14:textId="77777777" w:rsidR="008008B4" w:rsidRDefault="00000000">
            <w:r>
              <w:rPr>
                <w:b/>
                <w:bCs/>
                <w:color w:val="FFFFFF"/>
                <w:sz w:val="20"/>
                <w:szCs w:val="20"/>
              </w:rPr>
              <w:t>Validation Method</w:t>
            </w:r>
          </w:p>
        </w:tc>
        <w:tc>
          <w:tcPr>
            <w:tcW w:w="2026" w:type="dxa"/>
            <w:tcBorders>
              <w:top w:val="single" w:sz="1" w:space="0" w:color="CCCCCC"/>
              <w:left w:val="single" w:sz="1" w:space="0" w:color="CCCCCC"/>
              <w:bottom w:val="single" w:sz="1" w:space="0" w:color="CCCCCC"/>
              <w:right w:val="single" w:sz="1" w:space="0" w:color="CCCCCC"/>
            </w:tcBorders>
            <w:shd w:val="clear" w:color="auto" w:fill="1B3F72"/>
            <w:tcMar>
              <w:top w:w="80" w:type="dxa"/>
              <w:left w:w="120" w:type="dxa"/>
              <w:bottom w:w="80" w:type="dxa"/>
              <w:right w:w="120" w:type="dxa"/>
            </w:tcMar>
          </w:tcPr>
          <w:p w14:paraId="6260B507" w14:textId="77777777" w:rsidR="008008B4" w:rsidRDefault="00000000">
            <w:r>
              <w:rPr>
                <w:b/>
                <w:bCs/>
                <w:color w:val="FFFFFF"/>
                <w:sz w:val="20"/>
                <w:szCs w:val="20"/>
              </w:rPr>
              <w:t>Owner</w:t>
            </w:r>
          </w:p>
        </w:tc>
      </w:tr>
      <w:tr w:rsidR="008008B4" w14:paraId="78A1587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E4C76" w14:textId="77777777" w:rsidR="008008B4" w:rsidRDefault="00000000">
            <w:r>
              <w:rPr>
                <w:color w:val="333333"/>
                <w:sz w:val="20"/>
                <w:szCs w:val="20"/>
              </w:rPr>
              <w:t>All Must Have features (F-01 to F-12) implemented and tested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813EC" w14:textId="77777777" w:rsidR="008008B4" w:rsidRDefault="00000000">
            <w:r>
              <w:rPr>
                <w:color w:val="333333"/>
                <w:sz w:val="20"/>
                <w:szCs w:val="20"/>
              </w:rPr>
              <w:t>QA sign-off on feature checklist</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12265" w14:textId="77777777" w:rsidR="008008B4" w:rsidRDefault="00000000">
            <w:r>
              <w:rPr>
                <w:color w:val="333333"/>
                <w:sz w:val="20"/>
                <w:szCs w:val="20"/>
              </w:rPr>
              <w:t>Dev team</w:t>
            </w:r>
          </w:p>
        </w:tc>
      </w:tr>
      <w:tr w:rsidR="008008B4" w14:paraId="07328B5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0CC2DB7" w14:textId="77777777" w:rsidR="008008B4" w:rsidRDefault="00000000">
            <w:r>
              <w:rPr>
                <w:color w:val="333333"/>
                <w:sz w:val="20"/>
                <w:szCs w:val="20"/>
              </w:rPr>
              <w:t>Statutory calculations match manual verification for 50 test cases</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402A6D1" w14:textId="77777777" w:rsidR="008008B4" w:rsidRDefault="00000000">
            <w:r>
              <w:rPr>
                <w:color w:val="333333"/>
                <w:sz w:val="20"/>
                <w:szCs w:val="20"/>
              </w:rPr>
              <w:t>Spreadsheet audit by CA reviewer</w:t>
            </w:r>
          </w:p>
        </w:tc>
        <w:tc>
          <w:tcPr>
            <w:tcW w:w="20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4C65187" w14:textId="77777777" w:rsidR="008008B4" w:rsidRDefault="00000000">
            <w:r>
              <w:rPr>
                <w:color w:val="333333"/>
                <w:sz w:val="20"/>
                <w:szCs w:val="20"/>
              </w:rPr>
              <w:t>Product Owner</w:t>
            </w:r>
          </w:p>
        </w:tc>
      </w:tr>
      <w:tr w:rsidR="008008B4" w14:paraId="733C46B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7BC7B" w14:textId="77777777" w:rsidR="008008B4" w:rsidRDefault="00000000">
            <w:r>
              <w:rPr>
                <w:color w:val="333333"/>
                <w:sz w:val="20"/>
                <w:szCs w:val="20"/>
              </w:rPr>
              <w:t>Payroll run for 500 employees completes in &lt; 30 seconds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67F8B" w14:textId="77777777" w:rsidR="008008B4" w:rsidRDefault="00000000">
            <w:r>
              <w:rPr>
                <w:color w:val="333333"/>
                <w:sz w:val="20"/>
                <w:szCs w:val="20"/>
              </w:rPr>
              <w:t>Load test on mid-spec Windows laptop</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7CE90" w14:textId="77777777" w:rsidR="008008B4" w:rsidRDefault="00000000">
            <w:r>
              <w:rPr>
                <w:color w:val="333333"/>
                <w:sz w:val="20"/>
                <w:szCs w:val="20"/>
              </w:rPr>
              <w:t>Dev team</w:t>
            </w:r>
          </w:p>
        </w:tc>
      </w:tr>
      <w:tr w:rsidR="008008B4" w14:paraId="15B03E1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A711971" w14:textId="77777777" w:rsidR="008008B4" w:rsidRDefault="00000000">
            <w:r>
              <w:rPr>
                <w:color w:val="333333"/>
                <w:sz w:val="20"/>
                <w:szCs w:val="20"/>
              </w:rPr>
              <w:t>App runs offline — no feature degradation for core payroll</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FE9EAC8" w14:textId="77777777" w:rsidR="008008B4" w:rsidRDefault="00000000">
            <w:r>
              <w:rPr>
                <w:color w:val="333333"/>
                <w:sz w:val="20"/>
                <w:szCs w:val="20"/>
              </w:rPr>
              <w:t>Tested with airplane mode for 1 full payroll run</w:t>
            </w:r>
          </w:p>
        </w:tc>
        <w:tc>
          <w:tcPr>
            <w:tcW w:w="20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BE0AF42" w14:textId="77777777" w:rsidR="008008B4" w:rsidRDefault="00000000">
            <w:r>
              <w:rPr>
                <w:color w:val="333333"/>
                <w:sz w:val="20"/>
                <w:szCs w:val="20"/>
              </w:rPr>
              <w:t>QA</w:t>
            </w:r>
          </w:p>
        </w:tc>
      </w:tr>
      <w:tr w:rsidR="008008B4" w14:paraId="67580E1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A93EE" w14:textId="77777777" w:rsidR="008008B4" w:rsidRDefault="00000000">
            <w:r>
              <w:rPr>
                <w:color w:val="333333"/>
                <w:sz w:val="20"/>
                <w:szCs w:val="20"/>
              </w:rPr>
              <w:t>PDF payslips and Excel register render correctly in standard readers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9E54E" w14:textId="77777777" w:rsidR="008008B4" w:rsidRDefault="00000000">
            <w:r>
              <w:rPr>
                <w:color w:val="333333"/>
                <w:sz w:val="20"/>
                <w:szCs w:val="20"/>
              </w:rPr>
              <w:t>Manual check on Adobe Reader + MS Excel</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EC4FE" w14:textId="77777777" w:rsidR="008008B4" w:rsidRDefault="00000000">
            <w:r>
              <w:rPr>
                <w:color w:val="333333"/>
                <w:sz w:val="20"/>
                <w:szCs w:val="20"/>
              </w:rPr>
              <w:t>QA</w:t>
            </w:r>
          </w:p>
        </w:tc>
      </w:tr>
      <w:tr w:rsidR="008008B4" w14:paraId="730E866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820EBE2" w14:textId="77777777" w:rsidR="008008B4" w:rsidRDefault="00000000">
            <w:r>
              <w:rPr>
                <w:color w:val="333333"/>
                <w:sz w:val="20"/>
                <w:szCs w:val="20"/>
              </w:rPr>
              <w:t>All form validations working (PAN, Aadhaar, IFSC)</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206160A" w14:textId="77777777" w:rsidR="008008B4" w:rsidRDefault="00000000">
            <w:r>
              <w:rPr>
                <w:color w:val="333333"/>
                <w:sz w:val="20"/>
                <w:szCs w:val="20"/>
              </w:rPr>
              <w:t>Boundary test cases</w:t>
            </w:r>
          </w:p>
        </w:tc>
        <w:tc>
          <w:tcPr>
            <w:tcW w:w="20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E886EC7" w14:textId="77777777" w:rsidR="008008B4" w:rsidRDefault="00000000">
            <w:r>
              <w:rPr>
                <w:color w:val="333333"/>
                <w:sz w:val="20"/>
                <w:szCs w:val="20"/>
              </w:rPr>
              <w:t>Dev team</w:t>
            </w:r>
          </w:p>
        </w:tc>
      </w:tr>
      <w:tr w:rsidR="008008B4" w14:paraId="634B13E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733E1" w14:textId="77777777" w:rsidR="008008B4" w:rsidRDefault="00000000">
            <w:r>
              <w:rPr>
                <w:color w:val="333333"/>
                <w:sz w:val="20"/>
                <w:szCs w:val="20"/>
              </w:rPr>
              <w:t>Data is isolated between companies — no cross-company access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DE806" w14:textId="77777777" w:rsidR="008008B4" w:rsidRDefault="00000000">
            <w:r>
              <w:rPr>
                <w:color w:val="333333"/>
                <w:sz w:val="20"/>
                <w:szCs w:val="20"/>
              </w:rPr>
              <w:t>Penetration test: login as Company A, try Company B data</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B0B3D" w14:textId="77777777" w:rsidR="008008B4" w:rsidRDefault="00000000">
            <w:r>
              <w:rPr>
                <w:color w:val="333333"/>
                <w:sz w:val="20"/>
                <w:szCs w:val="20"/>
              </w:rPr>
              <w:t>Dev team</w:t>
            </w:r>
          </w:p>
        </w:tc>
      </w:tr>
    </w:tbl>
    <w:p w14:paraId="5248532C" w14:textId="77777777" w:rsidR="008008B4" w:rsidRDefault="008008B4">
      <w:pPr>
        <w:spacing w:after="100"/>
      </w:pPr>
    </w:p>
    <w:p w14:paraId="3BABA44A" w14:textId="77777777" w:rsidR="008008B4" w:rsidRDefault="00000000">
      <w:pPr>
        <w:pStyle w:val="Heading2"/>
      </w:pPr>
      <w:r>
        <w:t>10.2 Non-Functional Readiness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8008B4" w14:paraId="6270FEBE" w14:textId="77777777">
        <w:tblPrEx>
          <w:tblCellMar>
            <w:top w:w="0" w:type="dxa"/>
            <w:bottom w:w="0" w:type="dxa"/>
          </w:tblCellMar>
        </w:tblPrEx>
        <w:trPr>
          <w:tblHeader/>
        </w:trPr>
        <w:tc>
          <w:tcPr>
            <w:tcW w:w="4500" w:type="dxa"/>
            <w:tcBorders>
              <w:top w:val="single" w:sz="1" w:space="0" w:color="CCCCCC"/>
              <w:left w:val="single" w:sz="1" w:space="0" w:color="CCCCCC"/>
              <w:bottom w:val="single" w:sz="1" w:space="0" w:color="CCCCCC"/>
              <w:right w:val="single" w:sz="1" w:space="0" w:color="CCCCCC"/>
            </w:tcBorders>
            <w:shd w:val="clear" w:color="auto" w:fill="1B3F72"/>
            <w:tcMar>
              <w:top w:w="80" w:type="dxa"/>
              <w:left w:w="120" w:type="dxa"/>
              <w:bottom w:w="80" w:type="dxa"/>
              <w:right w:w="120" w:type="dxa"/>
            </w:tcMar>
          </w:tcPr>
          <w:p w14:paraId="42CA748A" w14:textId="77777777" w:rsidR="008008B4" w:rsidRDefault="00000000">
            <w:r>
              <w:rPr>
                <w:b/>
                <w:bCs/>
                <w:color w:val="FFFFFF"/>
                <w:sz w:val="20"/>
                <w:szCs w:val="20"/>
              </w:rPr>
              <w:t>Criterion</w:t>
            </w:r>
          </w:p>
        </w:tc>
        <w:tc>
          <w:tcPr>
            <w:tcW w:w="4526" w:type="dxa"/>
            <w:tcBorders>
              <w:top w:val="single" w:sz="1" w:space="0" w:color="CCCCCC"/>
              <w:left w:val="single" w:sz="1" w:space="0" w:color="CCCCCC"/>
              <w:bottom w:val="single" w:sz="1" w:space="0" w:color="CCCCCC"/>
              <w:right w:val="single" w:sz="1" w:space="0" w:color="CCCCCC"/>
            </w:tcBorders>
            <w:shd w:val="clear" w:color="auto" w:fill="1B3F72"/>
            <w:tcMar>
              <w:top w:w="80" w:type="dxa"/>
              <w:left w:w="120" w:type="dxa"/>
              <w:bottom w:w="80" w:type="dxa"/>
              <w:right w:w="120" w:type="dxa"/>
            </w:tcMar>
          </w:tcPr>
          <w:p w14:paraId="6BE59AD0" w14:textId="77777777" w:rsidR="008008B4" w:rsidRDefault="00000000">
            <w:r>
              <w:rPr>
                <w:b/>
                <w:bCs/>
                <w:color w:val="FFFFFF"/>
                <w:sz w:val="20"/>
                <w:szCs w:val="20"/>
              </w:rPr>
              <w:t>Target</w:t>
            </w:r>
          </w:p>
        </w:tc>
      </w:tr>
      <w:tr w:rsidR="008008B4" w14:paraId="730CA65F"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9AF7E" w14:textId="77777777" w:rsidR="008008B4" w:rsidRDefault="00000000">
            <w:r>
              <w:rPr>
                <w:color w:val="333333"/>
                <w:sz w:val="20"/>
                <w:szCs w:val="20"/>
              </w:rPr>
              <w:t xml:space="preserve">SQLite encrypted with </w:t>
            </w:r>
            <w:proofErr w:type="spellStart"/>
            <w:r>
              <w:rPr>
                <w:color w:val="333333"/>
                <w:sz w:val="20"/>
                <w:szCs w:val="20"/>
              </w:rPr>
              <w:t>SQLCipher</w:t>
            </w:r>
            <w:proofErr w:type="spellEnd"/>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E40E6" w14:textId="77777777" w:rsidR="008008B4" w:rsidRDefault="00000000">
            <w:r>
              <w:rPr>
                <w:color w:val="333333"/>
                <w:sz w:val="20"/>
                <w:szCs w:val="20"/>
              </w:rPr>
              <w:t>No plain-text DB file on disk</w:t>
            </w:r>
          </w:p>
        </w:tc>
      </w:tr>
      <w:tr w:rsidR="008008B4" w14:paraId="14BF7317"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7577D27" w14:textId="77777777" w:rsidR="008008B4" w:rsidRDefault="00000000">
            <w:r>
              <w:rPr>
                <w:color w:val="333333"/>
                <w:sz w:val="20"/>
                <w:szCs w:val="20"/>
              </w:rPr>
              <w:t>App code-signed (Windows: EV cert, macOS: notarised)</w:t>
            </w:r>
          </w:p>
        </w:tc>
        <w:tc>
          <w:tcPr>
            <w:tcW w:w="45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26917B7" w14:textId="77777777" w:rsidR="008008B4" w:rsidRDefault="00000000">
            <w:r>
              <w:rPr>
                <w:color w:val="333333"/>
                <w:sz w:val="20"/>
                <w:szCs w:val="20"/>
              </w:rPr>
              <w:t>Required for Windows Defender + macOS Gatekeeper</w:t>
            </w:r>
          </w:p>
        </w:tc>
      </w:tr>
      <w:tr w:rsidR="008008B4" w14:paraId="530E9D64"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F0843" w14:textId="77777777" w:rsidR="008008B4" w:rsidRDefault="00000000">
            <w:r>
              <w:rPr>
                <w:color w:val="333333"/>
                <w:sz w:val="20"/>
                <w:szCs w:val="20"/>
              </w:rPr>
              <w:t>Auto-updater configured and tested</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CA0B8" w14:textId="77777777" w:rsidR="008008B4" w:rsidRDefault="00000000">
            <w:r>
              <w:rPr>
                <w:color w:val="333333"/>
                <w:sz w:val="20"/>
                <w:szCs w:val="20"/>
              </w:rPr>
              <w:t>Silent update on next launch after patch published</w:t>
            </w:r>
          </w:p>
        </w:tc>
      </w:tr>
      <w:tr w:rsidR="008008B4" w14:paraId="5B15903C"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B8EA67" w14:textId="77777777" w:rsidR="008008B4" w:rsidRDefault="00000000">
            <w:r>
              <w:rPr>
                <w:color w:val="333333"/>
                <w:sz w:val="20"/>
                <w:szCs w:val="20"/>
              </w:rPr>
              <w:t>Crash reporter configured</w:t>
            </w:r>
          </w:p>
        </w:tc>
        <w:tc>
          <w:tcPr>
            <w:tcW w:w="45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B0572E5" w14:textId="77777777" w:rsidR="008008B4" w:rsidRDefault="00000000">
            <w:r>
              <w:rPr>
                <w:color w:val="333333"/>
                <w:sz w:val="20"/>
                <w:szCs w:val="20"/>
              </w:rPr>
              <w:t>Errors visible in product owner's monitoring dashboard</w:t>
            </w:r>
          </w:p>
        </w:tc>
      </w:tr>
      <w:tr w:rsidR="008008B4" w14:paraId="5C8B57C7"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B2DDA" w14:textId="77777777" w:rsidR="008008B4" w:rsidRDefault="00000000">
            <w:r>
              <w:rPr>
                <w:color w:val="333333"/>
                <w:sz w:val="20"/>
                <w:szCs w:val="20"/>
              </w:rPr>
              <w:t>App uninstaller clean — leaves no residual data by default</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AFF28" w14:textId="77777777" w:rsidR="008008B4" w:rsidRDefault="00000000">
            <w:r>
              <w:rPr>
                <w:color w:val="333333"/>
                <w:sz w:val="20"/>
                <w:szCs w:val="20"/>
              </w:rPr>
              <w:t>Test on fresh Windows 10 + Windows 11 VM</w:t>
            </w:r>
          </w:p>
        </w:tc>
      </w:tr>
    </w:tbl>
    <w:p w14:paraId="68B35A9C" w14:textId="77777777" w:rsidR="008008B4" w:rsidRDefault="008008B4">
      <w:pPr>
        <w:spacing w:after="100"/>
      </w:pPr>
    </w:p>
    <w:p w14:paraId="43A81366" w14:textId="77777777" w:rsidR="008008B4" w:rsidRDefault="00000000">
      <w:pPr>
        <w:pStyle w:val="Heading2"/>
      </w:pPr>
      <w:r>
        <w:t>10.3 Business Readiness</w:t>
      </w:r>
    </w:p>
    <w:p w14:paraId="21FD0C25" w14:textId="77777777" w:rsidR="008008B4" w:rsidRDefault="00000000">
      <w:pPr>
        <w:pStyle w:val="ListParagraph"/>
        <w:numPr>
          <w:ilvl w:val="0"/>
          <w:numId w:val="4"/>
        </w:numPr>
        <w:spacing w:before="40" w:after="40"/>
      </w:pPr>
      <w:r>
        <w:rPr>
          <w:color w:val="333333"/>
        </w:rPr>
        <w:t>Landing page live with pricing, feature list, and download link</w:t>
      </w:r>
    </w:p>
    <w:p w14:paraId="03C7A3FD" w14:textId="77777777" w:rsidR="008008B4" w:rsidRDefault="00000000">
      <w:pPr>
        <w:pStyle w:val="ListParagraph"/>
        <w:numPr>
          <w:ilvl w:val="0"/>
          <w:numId w:val="4"/>
        </w:numPr>
        <w:spacing w:before="40" w:after="40"/>
      </w:pPr>
      <w:r>
        <w:rPr>
          <w:color w:val="333333"/>
        </w:rPr>
        <w:t>License key generation and validation system working</w:t>
      </w:r>
    </w:p>
    <w:p w14:paraId="1CEACB66" w14:textId="77777777" w:rsidR="008008B4" w:rsidRDefault="00000000">
      <w:pPr>
        <w:pStyle w:val="ListParagraph"/>
        <w:numPr>
          <w:ilvl w:val="0"/>
          <w:numId w:val="4"/>
        </w:numPr>
        <w:spacing w:before="40" w:after="40"/>
      </w:pPr>
      <w:r>
        <w:rPr>
          <w:color w:val="333333"/>
        </w:rPr>
        <w:t>Payment gateway integrated for subscription billing (</w:t>
      </w:r>
      <w:proofErr w:type="spellStart"/>
      <w:r>
        <w:rPr>
          <w:color w:val="333333"/>
        </w:rPr>
        <w:t>Razorpay</w:t>
      </w:r>
      <w:proofErr w:type="spellEnd"/>
      <w:r>
        <w:rPr>
          <w:color w:val="333333"/>
        </w:rPr>
        <w:t xml:space="preserve"> or Stripe India)</w:t>
      </w:r>
    </w:p>
    <w:p w14:paraId="7689BB27" w14:textId="77777777" w:rsidR="008008B4" w:rsidRDefault="00000000">
      <w:pPr>
        <w:pStyle w:val="ListParagraph"/>
        <w:numPr>
          <w:ilvl w:val="0"/>
          <w:numId w:val="4"/>
        </w:numPr>
        <w:spacing w:before="40" w:after="40"/>
      </w:pPr>
      <w:r>
        <w:rPr>
          <w:color w:val="333333"/>
        </w:rPr>
        <w:t>Support email / WhatsApp channel set up and monitored</w:t>
      </w:r>
    </w:p>
    <w:p w14:paraId="1CDDC2BA" w14:textId="77777777" w:rsidR="008008B4" w:rsidRDefault="00000000">
      <w:pPr>
        <w:pStyle w:val="ListParagraph"/>
        <w:numPr>
          <w:ilvl w:val="0"/>
          <w:numId w:val="4"/>
        </w:numPr>
        <w:spacing w:before="40" w:after="40"/>
      </w:pPr>
      <w:r>
        <w:rPr>
          <w:color w:val="333333"/>
        </w:rPr>
        <w:t>User documentation: installation guide + quick-start payroll walkthrough</w:t>
      </w:r>
    </w:p>
    <w:p w14:paraId="02842148" w14:textId="77777777" w:rsidR="008008B4" w:rsidRDefault="00000000">
      <w:pPr>
        <w:pStyle w:val="ListParagraph"/>
        <w:numPr>
          <w:ilvl w:val="0"/>
          <w:numId w:val="4"/>
        </w:numPr>
        <w:spacing w:before="40" w:after="40"/>
      </w:pPr>
      <w:r>
        <w:rPr>
          <w:color w:val="333333"/>
        </w:rPr>
        <w:t>At least 2 pilot customers have processed ≥ 1 live payroll run</w:t>
      </w:r>
    </w:p>
    <w:p w14:paraId="21FD741E" w14:textId="77777777" w:rsidR="008008B4" w:rsidRDefault="008008B4">
      <w:pPr>
        <w:spacing w:after="100"/>
      </w:pPr>
    </w:p>
    <w:p w14:paraId="135C55C8" w14:textId="77777777" w:rsidR="008008B4" w:rsidRDefault="00000000">
      <w:r>
        <w:br w:type="page"/>
      </w:r>
    </w:p>
    <w:p w14:paraId="58538A95" w14:textId="77777777" w:rsidR="008008B4" w:rsidRDefault="00000000">
      <w:pPr>
        <w:pStyle w:val="Heading1"/>
        <w:pBdr>
          <w:bottom w:val="single" w:sz="6" w:space="6" w:color="1B3F72"/>
        </w:pBdr>
      </w:pPr>
      <w:r>
        <w:lastRenderedPageBreak/>
        <w:t>11. Open Questions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400"/>
        <w:gridCol w:w="1800"/>
        <w:gridCol w:w="2026"/>
      </w:tblGrid>
      <w:tr w:rsidR="008008B4" w14:paraId="6FE1B2A9"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B3F72"/>
            <w:tcMar>
              <w:top w:w="80" w:type="dxa"/>
              <w:left w:w="120" w:type="dxa"/>
              <w:bottom w:w="80" w:type="dxa"/>
              <w:right w:w="120" w:type="dxa"/>
            </w:tcMar>
          </w:tcPr>
          <w:p w14:paraId="17F8676C" w14:textId="77777777" w:rsidR="008008B4" w:rsidRDefault="00000000">
            <w:r>
              <w:rPr>
                <w:b/>
                <w:bCs/>
                <w:color w:val="FFFFFF"/>
                <w:sz w:val="20"/>
                <w:szCs w:val="20"/>
              </w:rPr>
              <w:t>ID</w:t>
            </w:r>
          </w:p>
        </w:tc>
        <w:tc>
          <w:tcPr>
            <w:tcW w:w="4400" w:type="dxa"/>
            <w:tcBorders>
              <w:top w:val="single" w:sz="1" w:space="0" w:color="CCCCCC"/>
              <w:left w:val="single" w:sz="1" w:space="0" w:color="CCCCCC"/>
              <w:bottom w:val="single" w:sz="1" w:space="0" w:color="CCCCCC"/>
              <w:right w:val="single" w:sz="1" w:space="0" w:color="CCCCCC"/>
            </w:tcBorders>
            <w:shd w:val="clear" w:color="auto" w:fill="1B3F72"/>
            <w:tcMar>
              <w:top w:w="80" w:type="dxa"/>
              <w:left w:w="120" w:type="dxa"/>
              <w:bottom w:w="80" w:type="dxa"/>
              <w:right w:w="120" w:type="dxa"/>
            </w:tcMar>
          </w:tcPr>
          <w:p w14:paraId="2FA4664A" w14:textId="77777777" w:rsidR="008008B4" w:rsidRDefault="00000000">
            <w:r>
              <w:rPr>
                <w:b/>
                <w:bCs/>
                <w:color w:val="FFFFFF"/>
                <w:sz w:val="20"/>
                <w:szCs w:val="20"/>
              </w:rPr>
              <w:t>Question</w:t>
            </w:r>
          </w:p>
        </w:tc>
        <w:tc>
          <w:tcPr>
            <w:tcW w:w="1800" w:type="dxa"/>
            <w:tcBorders>
              <w:top w:val="single" w:sz="1" w:space="0" w:color="CCCCCC"/>
              <w:left w:val="single" w:sz="1" w:space="0" w:color="CCCCCC"/>
              <w:bottom w:val="single" w:sz="1" w:space="0" w:color="CCCCCC"/>
              <w:right w:val="single" w:sz="1" w:space="0" w:color="CCCCCC"/>
            </w:tcBorders>
            <w:shd w:val="clear" w:color="auto" w:fill="1B3F72"/>
            <w:tcMar>
              <w:top w:w="80" w:type="dxa"/>
              <w:left w:w="120" w:type="dxa"/>
              <w:bottom w:w="80" w:type="dxa"/>
              <w:right w:w="120" w:type="dxa"/>
            </w:tcMar>
          </w:tcPr>
          <w:p w14:paraId="50F4E65F" w14:textId="77777777" w:rsidR="008008B4" w:rsidRDefault="00000000">
            <w:r>
              <w:rPr>
                <w:b/>
                <w:bCs/>
                <w:color w:val="FFFFFF"/>
                <w:sz w:val="20"/>
                <w:szCs w:val="20"/>
              </w:rPr>
              <w:t>Owner</w:t>
            </w:r>
          </w:p>
        </w:tc>
        <w:tc>
          <w:tcPr>
            <w:tcW w:w="2026" w:type="dxa"/>
            <w:tcBorders>
              <w:top w:val="single" w:sz="1" w:space="0" w:color="CCCCCC"/>
              <w:left w:val="single" w:sz="1" w:space="0" w:color="CCCCCC"/>
              <w:bottom w:val="single" w:sz="1" w:space="0" w:color="CCCCCC"/>
              <w:right w:val="single" w:sz="1" w:space="0" w:color="CCCCCC"/>
            </w:tcBorders>
            <w:shd w:val="clear" w:color="auto" w:fill="1B3F72"/>
            <w:tcMar>
              <w:top w:w="80" w:type="dxa"/>
              <w:left w:w="120" w:type="dxa"/>
              <w:bottom w:w="80" w:type="dxa"/>
              <w:right w:w="120" w:type="dxa"/>
            </w:tcMar>
          </w:tcPr>
          <w:p w14:paraId="5E369AE9" w14:textId="77777777" w:rsidR="008008B4" w:rsidRDefault="00000000">
            <w:r>
              <w:rPr>
                <w:b/>
                <w:bCs/>
                <w:color w:val="FFFFFF"/>
                <w:sz w:val="20"/>
                <w:szCs w:val="20"/>
              </w:rPr>
              <w:t>Target Date</w:t>
            </w:r>
          </w:p>
        </w:tc>
      </w:tr>
      <w:tr w:rsidR="008008B4" w14:paraId="4E8FB19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FEB51" w14:textId="77777777" w:rsidR="008008B4" w:rsidRDefault="00000000">
            <w:r>
              <w:rPr>
                <w:color w:val="333333"/>
                <w:sz w:val="20"/>
                <w:szCs w:val="20"/>
              </w:rPr>
              <w:t>OQ-01</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347E2" w14:textId="77777777" w:rsidR="008008B4" w:rsidRDefault="00000000">
            <w:r>
              <w:rPr>
                <w:color w:val="333333"/>
                <w:sz w:val="20"/>
                <w:szCs w:val="20"/>
              </w:rPr>
              <w:t>Should the app support multi-user on the same machine (shared local SQLite) or is each install single-user?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9918D" w14:textId="77777777" w:rsidR="008008B4" w:rsidRDefault="00000000">
            <w:r>
              <w:rPr>
                <w:color w:val="333333"/>
                <w:sz w:val="20"/>
                <w:szCs w:val="20"/>
              </w:rPr>
              <w:t>Product Owner</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1B028" w14:textId="77777777" w:rsidR="008008B4" w:rsidRDefault="00000000">
            <w:r>
              <w:rPr>
                <w:color w:val="333333"/>
                <w:sz w:val="20"/>
                <w:szCs w:val="20"/>
              </w:rPr>
              <w:t>Before Phase 1 dev start</w:t>
            </w:r>
          </w:p>
        </w:tc>
      </w:tr>
      <w:tr w:rsidR="008008B4" w14:paraId="74072F4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99CDD7F" w14:textId="77777777" w:rsidR="008008B4" w:rsidRDefault="00000000">
            <w:r>
              <w:rPr>
                <w:color w:val="333333"/>
                <w:sz w:val="20"/>
                <w:szCs w:val="20"/>
              </w:rPr>
              <w:t>OQ-02</w:t>
            </w:r>
          </w:p>
        </w:tc>
        <w:tc>
          <w:tcPr>
            <w:tcW w:w="4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1EA43B5" w14:textId="77777777" w:rsidR="008008B4" w:rsidRDefault="00000000">
            <w:r>
              <w:rPr>
                <w:color w:val="333333"/>
                <w:sz w:val="20"/>
                <w:szCs w:val="20"/>
              </w:rPr>
              <w:t xml:space="preserve">Which </w:t>
            </w:r>
            <w:proofErr w:type="spellStart"/>
            <w:r>
              <w:rPr>
                <w:color w:val="333333"/>
                <w:sz w:val="20"/>
                <w:szCs w:val="20"/>
              </w:rPr>
              <w:t>Ollama</w:t>
            </w:r>
            <w:proofErr w:type="spellEnd"/>
            <w:r>
              <w:rPr>
                <w:color w:val="333333"/>
                <w:sz w:val="20"/>
                <w:szCs w:val="20"/>
              </w:rPr>
              <w:t xml:space="preserve"> model performs best for Indian payroll domain questions within reasonable RAM (&lt; 8 GB)?</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3341FE3" w14:textId="77777777" w:rsidR="008008B4" w:rsidRDefault="00000000">
            <w:r>
              <w:rPr>
                <w:color w:val="333333"/>
                <w:sz w:val="20"/>
                <w:szCs w:val="20"/>
              </w:rPr>
              <w:t>Dev team</w:t>
            </w:r>
          </w:p>
        </w:tc>
        <w:tc>
          <w:tcPr>
            <w:tcW w:w="20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1B83CF3" w14:textId="77777777" w:rsidR="008008B4" w:rsidRDefault="00000000">
            <w:r>
              <w:rPr>
                <w:color w:val="333333"/>
                <w:sz w:val="20"/>
                <w:szCs w:val="20"/>
              </w:rPr>
              <w:t>Phase 3 planning</w:t>
            </w:r>
          </w:p>
        </w:tc>
      </w:tr>
      <w:tr w:rsidR="008008B4" w14:paraId="36EB020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DEAC5" w14:textId="77777777" w:rsidR="008008B4" w:rsidRDefault="00000000">
            <w:r>
              <w:rPr>
                <w:color w:val="333333"/>
                <w:sz w:val="20"/>
                <w:szCs w:val="20"/>
              </w:rPr>
              <w:t>OQ-03</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46D17" w14:textId="77777777" w:rsidR="008008B4" w:rsidRDefault="00000000">
            <w:r>
              <w:rPr>
                <w:color w:val="333333"/>
                <w:sz w:val="20"/>
                <w:szCs w:val="20"/>
              </w:rPr>
              <w:t>Should the Anthropic API key be provided by the customer or bundled centrally (with usage metered by 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A1048" w14:textId="77777777" w:rsidR="008008B4" w:rsidRDefault="00000000">
            <w:r>
              <w:rPr>
                <w:color w:val="333333"/>
                <w:sz w:val="20"/>
                <w:szCs w:val="20"/>
              </w:rPr>
              <w:t>Product Owner</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F56A0" w14:textId="77777777" w:rsidR="008008B4" w:rsidRDefault="00000000">
            <w:r>
              <w:rPr>
                <w:color w:val="333333"/>
                <w:sz w:val="20"/>
                <w:szCs w:val="20"/>
              </w:rPr>
              <w:t>Before Phase 3 dev</w:t>
            </w:r>
          </w:p>
        </w:tc>
      </w:tr>
      <w:tr w:rsidR="008008B4" w14:paraId="05FC2F7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0B8BDF2" w14:textId="77777777" w:rsidR="008008B4" w:rsidRDefault="00000000">
            <w:r>
              <w:rPr>
                <w:color w:val="333333"/>
                <w:sz w:val="20"/>
                <w:szCs w:val="20"/>
              </w:rPr>
              <w:t>OQ-04</w:t>
            </w:r>
          </w:p>
        </w:tc>
        <w:tc>
          <w:tcPr>
            <w:tcW w:w="4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A5BE818" w14:textId="77777777" w:rsidR="008008B4" w:rsidRDefault="00000000">
            <w:r>
              <w:rPr>
                <w:color w:val="333333"/>
                <w:sz w:val="20"/>
                <w:szCs w:val="20"/>
              </w:rPr>
              <w:t>Is PT (Labour Welfare Fund) in scope for Phase 1 or Phase 2?</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2E3D23C" w14:textId="77777777" w:rsidR="008008B4" w:rsidRDefault="00000000">
            <w:r>
              <w:rPr>
                <w:color w:val="333333"/>
                <w:sz w:val="20"/>
                <w:szCs w:val="20"/>
              </w:rPr>
              <w:t>Product Owner</w:t>
            </w:r>
          </w:p>
        </w:tc>
        <w:tc>
          <w:tcPr>
            <w:tcW w:w="20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90528D4" w14:textId="77777777" w:rsidR="008008B4" w:rsidRDefault="00000000">
            <w:r>
              <w:rPr>
                <w:color w:val="333333"/>
                <w:sz w:val="20"/>
                <w:szCs w:val="20"/>
              </w:rPr>
              <w:t>Sprint 1</w:t>
            </w:r>
          </w:p>
        </w:tc>
      </w:tr>
      <w:tr w:rsidR="008008B4" w14:paraId="1E21AFD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6025C" w14:textId="77777777" w:rsidR="008008B4" w:rsidRDefault="00000000">
            <w:r>
              <w:rPr>
                <w:color w:val="333333"/>
                <w:sz w:val="20"/>
                <w:szCs w:val="20"/>
              </w:rPr>
              <w:t>OQ-05</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54F3F" w14:textId="77777777" w:rsidR="008008B4" w:rsidRDefault="00000000">
            <w:r>
              <w:rPr>
                <w:color w:val="333333"/>
                <w:sz w:val="20"/>
                <w:szCs w:val="20"/>
              </w:rPr>
              <w:t>Do we need to support Financial Year April–March and January–December both?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E1D32" w14:textId="77777777" w:rsidR="008008B4" w:rsidRDefault="00000000">
            <w:r>
              <w:rPr>
                <w:color w:val="333333"/>
                <w:sz w:val="20"/>
                <w:szCs w:val="20"/>
              </w:rPr>
              <w:t>Product Owner</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2E400" w14:textId="77777777" w:rsidR="008008B4" w:rsidRDefault="00000000">
            <w:r>
              <w:rPr>
                <w:color w:val="333333"/>
                <w:sz w:val="20"/>
                <w:szCs w:val="20"/>
              </w:rPr>
              <w:t>Before Phase 1 dev start</w:t>
            </w:r>
          </w:p>
        </w:tc>
      </w:tr>
      <w:tr w:rsidR="008008B4" w14:paraId="601ED7A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D647F4A" w14:textId="77777777" w:rsidR="008008B4" w:rsidRDefault="00000000">
            <w:r>
              <w:rPr>
                <w:color w:val="333333"/>
                <w:sz w:val="20"/>
                <w:szCs w:val="20"/>
              </w:rPr>
              <w:t>OQ-06</w:t>
            </w:r>
          </w:p>
        </w:tc>
        <w:tc>
          <w:tcPr>
            <w:tcW w:w="4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373F0BA" w14:textId="77777777" w:rsidR="008008B4" w:rsidRDefault="00000000">
            <w:r>
              <w:rPr>
                <w:color w:val="333333"/>
                <w:sz w:val="20"/>
                <w:szCs w:val="20"/>
              </w:rPr>
              <w:t>Should migration handle partial imports (e.g. only employee master, not salary history)?</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1E70E45" w14:textId="77777777" w:rsidR="008008B4" w:rsidRDefault="00000000">
            <w:r>
              <w:rPr>
                <w:color w:val="333333"/>
                <w:sz w:val="20"/>
                <w:szCs w:val="20"/>
              </w:rPr>
              <w:t>Dev team</w:t>
            </w:r>
          </w:p>
        </w:tc>
        <w:tc>
          <w:tcPr>
            <w:tcW w:w="20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81B7330" w14:textId="77777777" w:rsidR="008008B4" w:rsidRDefault="00000000">
            <w:r>
              <w:rPr>
                <w:color w:val="333333"/>
                <w:sz w:val="20"/>
                <w:szCs w:val="20"/>
              </w:rPr>
              <w:t>Phase 3 planning</w:t>
            </w:r>
          </w:p>
        </w:tc>
      </w:tr>
      <w:tr w:rsidR="008008B4" w14:paraId="4C55960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4B628" w14:textId="77777777" w:rsidR="008008B4" w:rsidRDefault="00000000">
            <w:r>
              <w:rPr>
                <w:color w:val="333333"/>
                <w:sz w:val="20"/>
                <w:szCs w:val="20"/>
              </w:rPr>
              <w:t>OQ-07</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CD9BF" w14:textId="77777777" w:rsidR="008008B4" w:rsidRDefault="00000000">
            <w:r>
              <w:rPr>
                <w:color w:val="333333"/>
                <w:sz w:val="20"/>
                <w:szCs w:val="20"/>
              </w:rPr>
              <w:t>What is the offline grace period for license validation — 7 days or 30 days?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A5D96" w14:textId="77777777" w:rsidR="008008B4" w:rsidRDefault="00000000">
            <w:r>
              <w:rPr>
                <w:color w:val="333333"/>
                <w:sz w:val="20"/>
                <w:szCs w:val="20"/>
              </w:rPr>
              <w:t>Product Owner</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51E3A" w14:textId="77777777" w:rsidR="008008B4" w:rsidRDefault="00000000">
            <w:r>
              <w:rPr>
                <w:color w:val="333333"/>
                <w:sz w:val="20"/>
                <w:szCs w:val="20"/>
              </w:rPr>
              <w:t>Before launch</w:t>
            </w:r>
          </w:p>
        </w:tc>
      </w:tr>
    </w:tbl>
    <w:p w14:paraId="0A684C74" w14:textId="77777777" w:rsidR="008008B4" w:rsidRDefault="008008B4">
      <w:pPr>
        <w:spacing w:after="100"/>
      </w:pPr>
    </w:p>
    <w:p w14:paraId="5E49B86F" w14:textId="77777777" w:rsidR="008008B4" w:rsidRDefault="00000000">
      <w:r>
        <w:br w:type="page"/>
      </w:r>
    </w:p>
    <w:p w14:paraId="4D35604D" w14:textId="77777777" w:rsidR="008008B4" w:rsidRDefault="00000000">
      <w:pPr>
        <w:pStyle w:val="Heading1"/>
        <w:pBdr>
          <w:bottom w:val="single" w:sz="6" w:space="6" w:color="1B3F72"/>
        </w:pBdr>
      </w:pPr>
      <w:r>
        <w:lastRenderedPageBreak/>
        <w:t>12. Revision History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800"/>
        <w:gridCol w:w="2200"/>
        <w:gridCol w:w="4026"/>
      </w:tblGrid>
      <w:tr w:rsidR="008008B4" w14:paraId="30CC0ECF" w14:textId="77777777">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B3F72"/>
            <w:tcMar>
              <w:top w:w="80" w:type="dxa"/>
              <w:left w:w="120" w:type="dxa"/>
              <w:bottom w:w="80" w:type="dxa"/>
              <w:right w:w="120" w:type="dxa"/>
            </w:tcMar>
          </w:tcPr>
          <w:p w14:paraId="13BC4BFB" w14:textId="77777777" w:rsidR="008008B4" w:rsidRDefault="00000000">
            <w:r>
              <w:rPr>
                <w:b/>
                <w:bCs/>
                <w:color w:val="FFFFFF"/>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1B3F72"/>
            <w:tcMar>
              <w:top w:w="80" w:type="dxa"/>
              <w:left w:w="120" w:type="dxa"/>
              <w:bottom w:w="80" w:type="dxa"/>
              <w:right w:w="120" w:type="dxa"/>
            </w:tcMar>
          </w:tcPr>
          <w:p w14:paraId="39BBA623" w14:textId="77777777" w:rsidR="008008B4" w:rsidRDefault="00000000">
            <w:r>
              <w:rPr>
                <w:b/>
                <w:bCs/>
                <w:color w:val="FFFFFF"/>
                <w:sz w:val="20"/>
                <w:szCs w:val="20"/>
              </w:rPr>
              <w:t>Date</w:t>
            </w:r>
          </w:p>
        </w:tc>
        <w:tc>
          <w:tcPr>
            <w:tcW w:w="2200" w:type="dxa"/>
            <w:tcBorders>
              <w:top w:val="single" w:sz="1" w:space="0" w:color="CCCCCC"/>
              <w:left w:val="single" w:sz="1" w:space="0" w:color="CCCCCC"/>
              <w:bottom w:val="single" w:sz="1" w:space="0" w:color="CCCCCC"/>
              <w:right w:val="single" w:sz="1" w:space="0" w:color="CCCCCC"/>
            </w:tcBorders>
            <w:shd w:val="clear" w:color="auto" w:fill="1B3F72"/>
            <w:tcMar>
              <w:top w:w="80" w:type="dxa"/>
              <w:left w:w="120" w:type="dxa"/>
              <w:bottom w:w="80" w:type="dxa"/>
              <w:right w:w="120" w:type="dxa"/>
            </w:tcMar>
          </w:tcPr>
          <w:p w14:paraId="6EE17144" w14:textId="77777777" w:rsidR="008008B4" w:rsidRDefault="00000000">
            <w:r>
              <w:rPr>
                <w:b/>
                <w:bCs/>
                <w:color w:val="FFFFFF"/>
                <w:sz w:val="20"/>
                <w:szCs w:val="20"/>
              </w:rPr>
              <w:t>Author</w:t>
            </w:r>
          </w:p>
        </w:tc>
        <w:tc>
          <w:tcPr>
            <w:tcW w:w="4026" w:type="dxa"/>
            <w:tcBorders>
              <w:top w:val="single" w:sz="1" w:space="0" w:color="CCCCCC"/>
              <w:left w:val="single" w:sz="1" w:space="0" w:color="CCCCCC"/>
              <w:bottom w:val="single" w:sz="1" w:space="0" w:color="CCCCCC"/>
              <w:right w:val="single" w:sz="1" w:space="0" w:color="CCCCCC"/>
            </w:tcBorders>
            <w:shd w:val="clear" w:color="auto" w:fill="1B3F72"/>
            <w:tcMar>
              <w:top w:w="80" w:type="dxa"/>
              <w:left w:w="120" w:type="dxa"/>
              <w:bottom w:w="80" w:type="dxa"/>
              <w:right w:w="120" w:type="dxa"/>
            </w:tcMar>
          </w:tcPr>
          <w:p w14:paraId="59C334C3" w14:textId="77777777" w:rsidR="008008B4" w:rsidRDefault="00000000">
            <w:r>
              <w:rPr>
                <w:b/>
                <w:bCs/>
                <w:color w:val="FFFFFF"/>
                <w:sz w:val="20"/>
                <w:szCs w:val="20"/>
              </w:rPr>
              <w:t>Changes</w:t>
            </w:r>
          </w:p>
        </w:tc>
      </w:tr>
      <w:tr w:rsidR="008008B4" w14:paraId="3C3B43F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0D93E" w14:textId="77777777" w:rsidR="008008B4" w:rsidRDefault="00000000">
            <w:r>
              <w:rPr>
                <w:color w:val="333333"/>
                <w:sz w:val="20"/>
                <w:szCs w:val="20"/>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AE248" w14:textId="77777777" w:rsidR="008008B4" w:rsidRDefault="00000000">
            <w:r>
              <w:rPr>
                <w:color w:val="333333"/>
                <w:sz w:val="20"/>
                <w:szCs w:val="20"/>
              </w:rPr>
              <w:t>May 2026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7DE4A" w14:textId="77777777" w:rsidR="008008B4" w:rsidRDefault="00000000">
            <w:r>
              <w:rPr>
                <w:color w:val="333333"/>
                <w:sz w:val="20"/>
                <w:szCs w:val="20"/>
              </w:rPr>
              <w:t>Lalit Pandey</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79991" w14:textId="77777777" w:rsidR="008008B4" w:rsidRDefault="00000000">
            <w:r>
              <w:rPr>
                <w:color w:val="333333"/>
                <w:sz w:val="20"/>
                <w:szCs w:val="20"/>
              </w:rPr>
              <w:t>Initial PRD — all sections drafted</w:t>
            </w:r>
          </w:p>
        </w:tc>
      </w:tr>
    </w:tbl>
    <w:p w14:paraId="48AB30F9" w14:textId="77777777" w:rsidR="008008B4" w:rsidRDefault="008008B4">
      <w:pPr>
        <w:spacing w:after="200"/>
      </w:pPr>
    </w:p>
    <w:p w14:paraId="6A829CEB" w14:textId="77777777" w:rsidR="008008B4" w:rsidRDefault="00000000">
      <w:pPr>
        <w:pBdr>
          <w:top w:val="single" w:sz="4" w:space="6" w:color="1B3F72"/>
        </w:pBdr>
        <w:spacing w:before="400"/>
        <w:jc w:val="center"/>
      </w:pPr>
      <w:r>
        <w:rPr>
          <w:color w:val="888888"/>
          <w:sz w:val="20"/>
          <w:szCs w:val="20"/>
        </w:rPr>
        <w:t xml:space="preserve">End of Document — </w:t>
      </w:r>
      <w:proofErr w:type="spellStart"/>
      <w:r>
        <w:rPr>
          <w:color w:val="888888"/>
          <w:sz w:val="20"/>
          <w:szCs w:val="20"/>
        </w:rPr>
        <w:t>PaySmart</w:t>
      </w:r>
      <w:proofErr w:type="spellEnd"/>
      <w:r>
        <w:rPr>
          <w:color w:val="888888"/>
          <w:sz w:val="20"/>
          <w:szCs w:val="20"/>
        </w:rPr>
        <w:t xml:space="preserve"> Pro PRD </w:t>
      </w:r>
      <w:proofErr w:type="gramStart"/>
      <w:r>
        <w:rPr>
          <w:color w:val="888888"/>
          <w:sz w:val="20"/>
          <w:szCs w:val="20"/>
        </w:rPr>
        <w:t>v1.0  |</w:t>
      </w:r>
      <w:proofErr w:type="gramEnd"/>
      <w:r>
        <w:rPr>
          <w:color w:val="888888"/>
          <w:sz w:val="20"/>
          <w:szCs w:val="20"/>
        </w:rPr>
        <w:t xml:space="preserve">  All rights reserved</w:t>
      </w:r>
    </w:p>
    <w:sectPr w:rsidR="008008B4">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33EEF0" w14:textId="77777777" w:rsidR="007075AE" w:rsidRDefault="007075AE">
      <w:r>
        <w:separator/>
      </w:r>
    </w:p>
  </w:endnote>
  <w:endnote w:type="continuationSeparator" w:id="0">
    <w:p w14:paraId="4449CE67" w14:textId="77777777" w:rsidR="007075AE" w:rsidRDefault="007075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30700A" w14:textId="77777777" w:rsidR="008008B4" w:rsidRDefault="00000000">
    <w:pPr>
      <w:pBdr>
        <w:top w:val="single" w:sz="4" w:space="4" w:color="1B3F72"/>
      </w:pBdr>
      <w:jc w:val="center"/>
    </w:pPr>
    <w:proofErr w:type="gramStart"/>
    <w:r>
      <w:rPr>
        <w:color w:val="888888"/>
        <w:sz w:val="18"/>
        <w:szCs w:val="18"/>
      </w:rPr>
      <w:t>Confidential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224EB9">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224EB9">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5CC33D" w14:textId="77777777" w:rsidR="007075AE" w:rsidRDefault="007075AE">
      <w:r>
        <w:separator/>
      </w:r>
    </w:p>
  </w:footnote>
  <w:footnote w:type="continuationSeparator" w:id="0">
    <w:p w14:paraId="45561E0E" w14:textId="77777777" w:rsidR="007075AE" w:rsidRDefault="007075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5A2F7" w14:textId="77777777" w:rsidR="008008B4" w:rsidRDefault="00000000">
    <w:pPr>
      <w:pBdr>
        <w:bottom w:val="single" w:sz="4" w:space="4" w:color="1B3F72"/>
      </w:pBdr>
      <w:jc w:val="right"/>
    </w:pPr>
    <w:proofErr w:type="spellStart"/>
    <w:r>
      <w:rPr>
        <w:color w:val="666666"/>
        <w:sz w:val="18"/>
        <w:szCs w:val="18"/>
      </w:rPr>
      <w:t>PaySmart</w:t>
    </w:r>
    <w:proofErr w:type="spellEnd"/>
    <w:r>
      <w:rPr>
        <w:color w:val="666666"/>
        <w:sz w:val="18"/>
        <w:szCs w:val="18"/>
      </w:rPr>
      <w:t xml:space="preserve"> </w:t>
    </w:r>
    <w:proofErr w:type="gramStart"/>
    <w:r>
      <w:rPr>
        <w:color w:val="666666"/>
        <w:sz w:val="18"/>
        <w:szCs w:val="18"/>
      </w:rPr>
      <w:t>Pro  |</w:t>
    </w:r>
    <w:proofErr w:type="gramEnd"/>
    <w:r>
      <w:rPr>
        <w:color w:val="666666"/>
        <w:sz w:val="18"/>
        <w:szCs w:val="18"/>
      </w:rPr>
      <w:t xml:space="preserve">  Product Requirements Document (PRD)  |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44627"/>
    <w:multiLevelType w:val="hybridMultilevel"/>
    <w:tmpl w:val="1E7CF1A4"/>
    <w:lvl w:ilvl="0" w:tplc="D2349726">
      <w:start w:val="1"/>
      <w:numFmt w:val="bullet"/>
      <w:lvlText w:val="●"/>
      <w:lvlJc w:val="left"/>
      <w:pPr>
        <w:ind w:left="720" w:hanging="360"/>
      </w:pPr>
    </w:lvl>
    <w:lvl w:ilvl="1" w:tplc="146E31A2">
      <w:start w:val="1"/>
      <w:numFmt w:val="bullet"/>
      <w:lvlText w:val="○"/>
      <w:lvlJc w:val="left"/>
      <w:pPr>
        <w:ind w:left="1440" w:hanging="360"/>
      </w:pPr>
    </w:lvl>
    <w:lvl w:ilvl="2" w:tplc="A126999C">
      <w:start w:val="1"/>
      <w:numFmt w:val="bullet"/>
      <w:lvlText w:val="■"/>
      <w:lvlJc w:val="left"/>
      <w:pPr>
        <w:ind w:left="2160" w:hanging="360"/>
      </w:pPr>
    </w:lvl>
    <w:lvl w:ilvl="3" w:tplc="761209EC">
      <w:start w:val="1"/>
      <w:numFmt w:val="bullet"/>
      <w:lvlText w:val="●"/>
      <w:lvlJc w:val="left"/>
      <w:pPr>
        <w:ind w:left="2880" w:hanging="360"/>
      </w:pPr>
    </w:lvl>
    <w:lvl w:ilvl="4" w:tplc="263AF664">
      <w:start w:val="1"/>
      <w:numFmt w:val="bullet"/>
      <w:lvlText w:val="○"/>
      <w:lvlJc w:val="left"/>
      <w:pPr>
        <w:ind w:left="3600" w:hanging="360"/>
      </w:pPr>
    </w:lvl>
    <w:lvl w:ilvl="5" w:tplc="F500BCB2">
      <w:start w:val="1"/>
      <w:numFmt w:val="bullet"/>
      <w:lvlText w:val="■"/>
      <w:lvlJc w:val="left"/>
      <w:pPr>
        <w:ind w:left="4320" w:hanging="360"/>
      </w:pPr>
    </w:lvl>
    <w:lvl w:ilvl="6" w:tplc="A17C95D2">
      <w:start w:val="1"/>
      <w:numFmt w:val="bullet"/>
      <w:lvlText w:val="●"/>
      <w:lvlJc w:val="left"/>
      <w:pPr>
        <w:ind w:left="5040" w:hanging="360"/>
      </w:pPr>
    </w:lvl>
    <w:lvl w:ilvl="7" w:tplc="36FA9C66">
      <w:start w:val="1"/>
      <w:numFmt w:val="bullet"/>
      <w:lvlText w:val="●"/>
      <w:lvlJc w:val="left"/>
      <w:pPr>
        <w:ind w:left="5760" w:hanging="360"/>
      </w:pPr>
    </w:lvl>
    <w:lvl w:ilvl="8" w:tplc="A2AE67E4">
      <w:start w:val="1"/>
      <w:numFmt w:val="bullet"/>
      <w:lvlText w:val="●"/>
      <w:lvlJc w:val="left"/>
      <w:pPr>
        <w:ind w:left="6480" w:hanging="360"/>
      </w:pPr>
    </w:lvl>
  </w:abstractNum>
  <w:abstractNum w:abstractNumId="1" w15:restartNumberingAfterBreak="0">
    <w:nsid w:val="4F791E7A"/>
    <w:multiLevelType w:val="hybridMultilevel"/>
    <w:tmpl w:val="A62204E4"/>
    <w:lvl w:ilvl="0" w:tplc="DC100C04">
      <w:start w:val="1"/>
      <w:numFmt w:val="bullet"/>
      <w:lvlText w:val="✓"/>
      <w:lvlJc w:val="left"/>
      <w:pPr>
        <w:ind w:left="720" w:hanging="360"/>
      </w:pPr>
    </w:lvl>
    <w:lvl w:ilvl="1" w:tplc="43241422">
      <w:numFmt w:val="decimal"/>
      <w:lvlText w:val=""/>
      <w:lvlJc w:val="left"/>
    </w:lvl>
    <w:lvl w:ilvl="2" w:tplc="D14AA546">
      <w:numFmt w:val="decimal"/>
      <w:lvlText w:val=""/>
      <w:lvlJc w:val="left"/>
    </w:lvl>
    <w:lvl w:ilvl="3" w:tplc="190EB2A8">
      <w:numFmt w:val="decimal"/>
      <w:lvlText w:val=""/>
      <w:lvlJc w:val="left"/>
    </w:lvl>
    <w:lvl w:ilvl="4" w:tplc="5072AE1A">
      <w:numFmt w:val="decimal"/>
      <w:lvlText w:val=""/>
      <w:lvlJc w:val="left"/>
    </w:lvl>
    <w:lvl w:ilvl="5" w:tplc="CAB4DF6C">
      <w:numFmt w:val="decimal"/>
      <w:lvlText w:val=""/>
      <w:lvlJc w:val="left"/>
    </w:lvl>
    <w:lvl w:ilvl="6" w:tplc="AB6A6B70">
      <w:numFmt w:val="decimal"/>
      <w:lvlText w:val=""/>
      <w:lvlJc w:val="left"/>
    </w:lvl>
    <w:lvl w:ilvl="7" w:tplc="0818D622">
      <w:numFmt w:val="decimal"/>
      <w:lvlText w:val=""/>
      <w:lvlJc w:val="left"/>
    </w:lvl>
    <w:lvl w:ilvl="8" w:tplc="6DC831F0">
      <w:numFmt w:val="decimal"/>
      <w:lvlText w:val=""/>
      <w:lvlJc w:val="left"/>
    </w:lvl>
  </w:abstractNum>
  <w:abstractNum w:abstractNumId="2" w15:restartNumberingAfterBreak="0">
    <w:nsid w:val="6D5948EE"/>
    <w:multiLevelType w:val="hybridMultilevel"/>
    <w:tmpl w:val="11903A80"/>
    <w:lvl w:ilvl="0" w:tplc="BDF87D14">
      <w:start w:val="1"/>
      <w:numFmt w:val="decimal"/>
      <w:lvlText w:val="%1."/>
      <w:lvlJc w:val="left"/>
      <w:pPr>
        <w:ind w:left="720" w:hanging="360"/>
      </w:pPr>
    </w:lvl>
    <w:lvl w:ilvl="1" w:tplc="DAE04172">
      <w:numFmt w:val="decimal"/>
      <w:lvlText w:val=""/>
      <w:lvlJc w:val="left"/>
    </w:lvl>
    <w:lvl w:ilvl="2" w:tplc="1B283BAA">
      <w:numFmt w:val="decimal"/>
      <w:lvlText w:val=""/>
      <w:lvlJc w:val="left"/>
    </w:lvl>
    <w:lvl w:ilvl="3" w:tplc="4170CB78">
      <w:numFmt w:val="decimal"/>
      <w:lvlText w:val=""/>
      <w:lvlJc w:val="left"/>
    </w:lvl>
    <w:lvl w:ilvl="4" w:tplc="40183184">
      <w:numFmt w:val="decimal"/>
      <w:lvlText w:val=""/>
      <w:lvlJc w:val="left"/>
    </w:lvl>
    <w:lvl w:ilvl="5" w:tplc="1AFCA89A">
      <w:numFmt w:val="decimal"/>
      <w:lvlText w:val=""/>
      <w:lvlJc w:val="left"/>
    </w:lvl>
    <w:lvl w:ilvl="6" w:tplc="91FE3358">
      <w:numFmt w:val="decimal"/>
      <w:lvlText w:val=""/>
      <w:lvlJc w:val="left"/>
    </w:lvl>
    <w:lvl w:ilvl="7" w:tplc="32483C00">
      <w:numFmt w:val="decimal"/>
      <w:lvlText w:val=""/>
      <w:lvlJc w:val="left"/>
    </w:lvl>
    <w:lvl w:ilvl="8" w:tplc="1E9478CE">
      <w:numFmt w:val="decimal"/>
      <w:lvlText w:val=""/>
      <w:lvlJc w:val="left"/>
    </w:lvl>
  </w:abstractNum>
  <w:abstractNum w:abstractNumId="3" w15:restartNumberingAfterBreak="0">
    <w:nsid w:val="7078700F"/>
    <w:multiLevelType w:val="hybridMultilevel"/>
    <w:tmpl w:val="8F2C3338"/>
    <w:lvl w:ilvl="0" w:tplc="42809C40">
      <w:start w:val="1"/>
      <w:numFmt w:val="bullet"/>
      <w:lvlText w:val="•"/>
      <w:lvlJc w:val="left"/>
      <w:pPr>
        <w:ind w:left="720" w:hanging="360"/>
      </w:pPr>
    </w:lvl>
    <w:lvl w:ilvl="1" w:tplc="D2B4EE62">
      <w:start w:val="1"/>
      <w:numFmt w:val="bullet"/>
      <w:lvlText w:val="○"/>
      <w:lvlJc w:val="left"/>
      <w:pPr>
        <w:ind w:left="1080" w:hanging="360"/>
      </w:pPr>
    </w:lvl>
    <w:lvl w:ilvl="2" w:tplc="B3EA8A72">
      <w:numFmt w:val="decimal"/>
      <w:lvlText w:val=""/>
      <w:lvlJc w:val="left"/>
    </w:lvl>
    <w:lvl w:ilvl="3" w:tplc="C71C386A">
      <w:numFmt w:val="decimal"/>
      <w:lvlText w:val=""/>
      <w:lvlJc w:val="left"/>
    </w:lvl>
    <w:lvl w:ilvl="4" w:tplc="9926CC96">
      <w:numFmt w:val="decimal"/>
      <w:lvlText w:val=""/>
      <w:lvlJc w:val="left"/>
    </w:lvl>
    <w:lvl w:ilvl="5" w:tplc="19BE0D16">
      <w:numFmt w:val="decimal"/>
      <w:lvlText w:val=""/>
      <w:lvlJc w:val="left"/>
    </w:lvl>
    <w:lvl w:ilvl="6" w:tplc="7F94E6E8">
      <w:numFmt w:val="decimal"/>
      <w:lvlText w:val=""/>
      <w:lvlJc w:val="left"/>
    </w:lvl>
    <w:lvl w:ilvl="7" w:tplc="E87469A8">
      <w:numFmt w:val="decimal"/>
      <w:lvlText w:val=""/>
      <w:lvlJc w:val="left"/>
    </w:lvl>
    <w:lvl w:ilvl="8" w:tplc="B4D624BC">
      <w:numFmt w:val="decimal"/>
      <w:lvlText w:val=""/>
      <w:lvlJc w:val="left"/>
    </w:lvl>
  </w:abstractNum>
  <w:num w:numId="1" w16cid:durableId="1086148351">
    <w:abstractNumId w:val="0"/>
    <w:lvlOverride w:ilvl="0">
      <w:startOverride w:val="1"/>
    </w:lvlOverride>
  </w:num>
  <w:num w:numId="2" w16cid:durableId="1237322254">
    <w:abstractNumId w:val="1"/>
    <w:lvlOverride w:ilvl="0">
      <w:startOverride w:val="1"/>
    </w:lvlOverride>
  </w:num>
  <w:num w:numId="3" w16cid:durableId="1148060576">
    <w:abstractNumId w:val="2"/>
    <w:lvlOverride w:ilvl="0">
      <w:startOverride w:val="1"/>
    </w:lvlOverride>
  </w:num>
  <w:num w:numId="4" w16cid:durableId="118124063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08B4"/>
    <w:rsid w:val="00224EB9"/>
    <w:rsid w:val="007075AE"/>
    <w:rsid w:val="008008B4"/>
    <w:rsid w:val="00CF76B7"/>
    <w:rsid w:val="00DA07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B2A97"/>
  <w15:docId w15:val="{0DA1A0C2-7633-4AE3-9894-6216B79DC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3F72"/>
      <w:sz w:val="32"/>
      <w:szCs w:val="32"/>
    </w:rPr>
  </w:style>
  <w:style w:type="paragraph" w:styleId="Heading2">
    <w:name w:val="heading 2"/>
    <w:uiPriority w:val="9"/>
    <w:unhideWhenUsed/>
    <w:qFormat/>
    <w:pPr>
      <w:spacing w:before="280" w:after="120"/>
      <w:outlineLvl w:val="1"/>
    </w:pPr>
    <w:rPr>
      <w:b/>
      <w:bCs/>
      <w:color w:val="2563EB"/>
      <w:sz w:val="26"/>
      <w:szCs w:val="26"/>
    </w:rPr>
  </w:style>
  <w:style w:type="paragraph" w:styleId="Heading3">
    <w:name w:val="heading 3"/>
    <w:uiPriority w:val="9"/>
    <w:unhideWhenUsed/>
    <w:qFormat/>
    <w:pPr>
      <w:spacing w:before="200" w:after="80"/>
      <w:outlineLvl w:val="2"/>
    </w:pPr>
    <w:rPr>
      <w:b/>
      <w:bCs/>
      <w:color w:val="333333"/>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3431</Words>
  <Characters>19560</Characters>
  <Application>Microsoft Office Word</Application>
  <DocSecurity>0</DocSecurity>
  <Lines>163</Lines>
  <Paragraphs>45</Paragraphs>
  <ScaleCrop>false</ScaleCrop>
  <Company/>
  <LinksUpToDate>false</LinksUpToDate>
  <CharactersWithSpaces>22946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Lalit Mohan Pandey</cp:lastModifiedBy>
  <cp:revision>2</cp:revision>
  <dcterms:created xsi:type="dcterms:W3CDTF">2026-05-28T04:30:00Z</dcterms:created>
  <dcterms:modified xsi:type="dcterms:W3CDTF">2026-05-28T04:30:00Z</dcterms:modified>
</cp:coreProperties>
</file>