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69002f65b1f9c61c018bfedbf7d045dbc89564"/>
    <w:p>
      <w:pPr>
        <w:pStyle w:val="Heading1"/>
      </w:pPr>
      <w:r>
        <w:t xml:space="preserve">IziLife - Architecture du Catalogue Commercial</w:t>
      </w:r>
    </w:p>
    <w:p>
      <w:pPr>
        <w:pStyle w:val="BlockText"/>
      </w:pPr>
      <w:r>
        <w:rPr>
          <w:b/>
          <w:bCs/>
        </w:rPr>
        <w:t xml:space="preserve">Version :</w:t>
      </w:r>
      <w:r>
        <w:t xml:space="preserve"> </w:t>
      </w:r>
      <w:r>
        <w:t xml:space="preserve">V2 (refonte complète)</w:t>
      </w:r>
    </w:p>
    <w:p>
      <w:pPr>
        <w:pStyle w:val="BlockText"/>
      </w:pPr>
      <w:r>
        <w:t xml:space="preserve">Ce document est la référence fonctionnelle et technique du moteur commercial d’IziLife.</w:t>
      </w:r>
    </w:p>
    <w:p>
      <w:r>
        <w:pict>
          <v:rect style="width:0;height:1.5pt" o:hralign="center" o:hrstd="t" o:hr="t"/>
        </w:pict>
      </w:r>
    </w:p>
    <w:bookmarkEnd w:id="20"/>
    <w:bookmarkStart w:id="21" w:name="objectif"/>
    <w:p>
      <w:pPr>
        <w:pStyle w:val="Heading1"/>
      </w:pPr>
      <w:r>
        <w:t xml:space="preserve">1. Objectif</w:t>
      </w:r>
    </w:p>
    <w:p>
      <w:pPr>
        <w:pStyle w:val="FirstParagraph"/>
      </w:pPr>
      <w:r>
        <w:t xml:space="preserve">L’objectif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de développer un simple menu digital.</w:t>
      </w:r>
    </w:p>
    <w:p>
      <w:pPr>
        <w:pStyle w:val="BodyText"/>
      </w:pPr>
      <w:r>
        <w:t xml:space="preserve">L’objectif est de créer un</w:t>
      </w:r>
      <w:r>
        <w:t xml:space="preserve"> </w:t>
      </w:r>
      <w:r>
        <w:rPr>
          <w:b/>
          <w:bCs/>
        </w:rPr>
        <w:t xml:space="preserve">moteur commercial générique</w:t>
      </w:r>
      <w:r>
        <w:t xml:space="preserve">, capable de présenter, vendre et gérer n’importe quel élément commercial d’IziLife.</w:t>
      </w:r>
    </w:p>
    <w:p>
      <w:pPr>
        <w:pStyle w:val="BodyText"/>
      </w:pPr>
      <w:r>
        <w:t xml:space="preserve">Aujourd’hui :</w:t>
      </w:r>
    </w:p>
    <w:p>
      <w:pPr>
        <w:pStyle w:val="Compact"/>
        <w:numPr>
          <w:ilvl w:val="0"/>
          <w:numId w:val="1001"/>
        </w:numPr>
      </w:pPr>
      <w:r>
        <w:t xml:space="preserve">restaurant</w:t>
      </w:r>
    </w:p>
    <w:p>
      <w:pPr>
        <w:pStyle w:val="Compact"/>
        <w:numPr>
          <w:ilvl w:val="0"/>
          <w:numId w:val="1001"/>
        </w:numPr>
      </w:pPr>
      <w:r>
        <w:t xml:space="preserve">bar</w:t>
      </w:r>
    </w:p>
    <w:p>
      <w:pPr>
        <w:pStyle w:val="Compact"/>
        <w:numPr>
          <w:ilvl w:val="0"/>
          <w:numId w:val="1001"/>
        </w:numPr>
      </w:pPr>
      <w:r>
        <w:t xml:space="preserve">bowling</w:t>
      </w:r>
    </w:p>
    <w:p>
      <w:pPr>
        <w:pStyle w:val="Compact"/>
        <w:numPr>
          <w:ilvl w:val="0"/>
          <w:numId w:val="1001"/>
        </w:numPr>
      </w:pPr>
      <w:r>
        <w:t xml:space="preserve">parc</w:t>
      </w:r>
    </w:p>
    <w:p>
      <w:pPr>
        <w:pStyle w:val="Compact"/>
        <w:numPr>
          <w:ilvl w:val="0"/>
          <w:numId w:val="1001"/>
        </w:numPr>
      </w:pPr>
      <w:r>
        <w:t xml:space="preserve">musée</w:t>
      </w:r>
    </w:p>
    <w:p>
      <w:pPr>
        <w:pStyle w:val="FirstParagraph"/>
      </w:pPr>
      <w:r>
        <w:t xml:space="preserve">Demain :</w:t>
      </w:r>
    </w:p>
    <w:p>
      <w:pPr>
        <w:pStyle w:val="Compact"/>
        <w:numPr>
          <w:ilvl w:val="0"/>
          <w:numId w:val="1002"/>
        </w:numPr>
      </w:pPr>
      <w:r>
        <w:t xml:space="preserve">parking</w:t>
      </w:r>
    </w:p>
    <w:p>
      <w:pPr>
        <w:pStyle w:val="Compact"/>
        <w:numPr>
          <w:ilvl w:val="0"/>
          <w:numId w:val="1002"/>
        </w:numPr>
      </w:pPr>
      <w:r>
        <w:t xml:space="preserve">location de vélo</w:t>
      </w:r>
    </w:p>
    <w:p>
      <w:pPr>
        <w:pStyle w:val="Compact"/>
        <w:numPr>
          <w:ilvl w:val="0"/>
          <w:numId w:val="1002"/>
        </w:numPr>
      </w:pPr>
      <w:r>
        <w:t xml:space="preserve">réservation d’un terrain</w:t>
      </w:r>
    </w:p>
    <w:p>
      <w:pPr>
        <w:pStyle w:val="Compact"/>
        <w:numPr>
          <w:ilvl w:val="0"/>
          <w:numId w:val="1002"/>
        </w:numPr>
      </w:pPr>
      <w:r>
        <w:t xml:space="preserve">spa</w:t>
      </w:r>
    </w:p>
    <w:p>
      <w:pPr>
        <w:pStyle w:val="Compact"/>
        <w:numPr>
          <w:ilvl w:val="0"/>
          <w:numId w:val="1002"/>
        </w:numPr>
      </w:pPr>
      <w:r>
        <w:t xml:space="preserve">coworking</w:t>
      </w:r>
    </w:p>
    <w:p>
      <w:pPr>
        <w:pStyle w:val="Compact"/>
        <w:numPr>
          <w:ilvl w:val="0"/>
          <w:numId w:val="1002"/>
        </w:numPr>
      </w:pPr>
      <w:r>
        <w:t xml:space="preserve">impression</w:t>
      </w:r>
    </w:p>
    <w:p>
      <w:pPr>
        <w:pStyle w:val="Compact"/>
        <w:numPr>
          <w:ilvl w:val="0"/>
          <w:numId w:val="1002"/>
        </w:numPr>
      </w:pPr>
      <w:r>
        <w:t xml:space="preserve">recharge véhicule</w:t>
      </w:r>
    </w:p>
    <w:p>
      <w:pPr>
        <w:pStyle w:val="Compact"/>
        <w:numPr>
          <w:ilvl w:val="0"/>
          <w:numId w:val="1002"/>
        </w:numPr>
      </w:pPr>
      <w:r>
        <w:t xml:space="preserve">service à domicile</w:t>
      </w:r>
    </w:p>
    <w:p>
      <w:pPr>
        <w:pStyle w:val="Compact"/>
        <w:numPr>
          <w:ilvl w:val="0"/>
          <w:numId w:val="1002"/>
        </w:numPr>
      </w:pPr>
      <w:r>
        <w:t xml:space="preserve">etc.</w:t>
      </w:r>
    </w:p>
    <w:p>
      <w:pPr>
        <w:pStyle w:val="FirstParagraph"/>
      </w:pPr>
      <w:r>
        <w:t xml:space="preserve">Le moteur doit être suffisamment générique pour ne jamais avoir à recréer une architecture métier.</w:t>
      </w:r>
    </w:p>
    <w:p>
      <w:r>
        <w:pict>
          <v:rect style="width:0;height:1.5pt" o:hralign="center" o:hrstd="t" o:hr="t"/>
        </w:pict>
      </w:r>
    </w:p>
    <w:bookmarkEnd w:id="21"/>
    <w:bookmarkStart w:id="22" w:name="philosophie"/>
    <w:p>
      <w:pPr>
        <w:pStyle w:val="Heading1"/>
      </w:pPr>
      <w:r>
        <w:t xml:space="preserve">2. Philosophie</w:t>
      </w:r>
    </w:p>
    <w:p>
      <w:pPr>
        <w:pStyle w:val="FirstParagraph"/>
      </w:pPr>
      <w:r>
        <w:t xml:space="preserve">Chaque objet IziLife peut proposer plusieurs éléments commerciaux.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Restaurant</w:t>
      </w:r>
    </w:p>
    <w:p>
      <w:pPr>
        <w:pStyle w:val="Compact"/>
        <w:numPr>
          <w:ilvl w:val="0"/>
          <w:numId w:val="1003"/>
        </w:numPr>
      </w:pPr>
      <w:r>
        <w:t xml:space="preserve">Menu Restaurant</w:t>
      </w:r>
    </w:p>
    <w:p>
      <w:pPr>
        <w:pStyle w:val="Compact"/>
        <w:numPr>
          <w:ilvl w:val="0"/>
          <w:numId w:val="1003"/>
        </w:numPr>
      </w:pPr>
      <w:r>
        <w:t xml:space="preserve">Carte Bar</w:t>
      </w:r>
    </w:p>
    <w:p>
      <w:pPr>
        <w:pStyle w:val="Compact"/>
        <w:numPr>
          <w:ilvl w:val="0"/>
          <w:numId w:val="1003"/>
        </w:numPr>
      </w:pPr>
      <w:r>
        <w:t xml:space="preserve">Cocktails Signature</w:t>
      </w:r>
    </w:p>
    <w:p>
      <w:pPr>
        <w:pStyle w:val="Compact"/>
        <w:numPr>
          <w:ilvl w:val="0"/>
          <w:numId w:val="1003"/>
        </w:numPr>
      </w:pPr>
      <w:r>
        <w:t xml:space="preserve">Brunch</w:t>
      </w:r>
    </w:p>
    <w:p>
      <w:pPr>
        <w:pStyle w:val="FirstParagraph"/>
      </w:pPr>
      <w:r>
        <w:t xml:space="preserve">Bowling</w:t>
      </w:r>
    </w:p>
    <w:p>
      <w:pPr>
        <w:pStyle w:val="Compact"/>
        <w:numPr>
          <w:ilvl w:val="0"/>
          <w:numId w:val="1004"/>
        </w:numPr>
      </w:pPr>
      <w:r>
        <w:t xml:space="preserve">Parties</w:t>
      </w:r>
    </w:p>
    <w:p>
      <w:pPr>
        <w:pStyle w:val="Compact"/>
        <w:numPr>
          <w:ilvl w:val="0"/>
          <w:numId w:val="1004"/>
        </w:numPr>
      </w:pPr>
      <w:r>
        <w:t xml:space="preserve">Cartes prépayées</w:t>
      </w:r>
    </w:p>
    <w:p>
      <w:pPr>
        <w:pStyle w:val="Compact"/>
        <w:numPr>
          <w:ilvl w:val="0"/>
          <w:numId w:val="1004"/>
        </w:numPr>
      </w:pPr>
      <w:r>
        <w:t xml:space="preserve">Restauration</w:t>
      </w:r>
    </w:p>
    <w:p>
      <w:pPr>
        <w:pStyle w:val="Compact"/>
        <w:numPr>
          <w:ilvl w:val="0"/>
          <w:numId w:val="1004"/>
        </w:numPr>
      </w:pPr>
      <w:r>
        <w:t xml:space="preserve">Bar</w:t>
      </w:r>
    </w:p>
    <w:p>
      <w:pPr>
        <w:pStyle w:val="FirstParagraph"/>
      </w:pPr>
      <w:r>
        <w:t xml:space="preserve">Parc</w:t>
      </w:r>
    </w:p>
    <w:p>
      <w:pPr>
        <w:pStyle w:val="Compact"/>
        <w:numPr>
          <w:ilvl w:val="0"/>
          <w:numId w:val="1005"/>
        </w:numPr>
      </w:pPr>
      <w:r>
        <w:t xml:space="preserve">Billets</w:t>
      </w:r>
    </w:p>
    <w:p>
      <w:pPr>
        <w:pStyle w:val="Compact"/>
        <w:numPr>
          <w:ilvl w:val="0"/>
          <w:numId w:val="1005"/>
        </w:numPr>
      </w:pPr>
      <w:r>
        <w:t xml:space="preserve">Locations</w:t>
      </w:r>
    </w:p>
    <w:p>
      <w:pPr>
        <w:pStyle w:val="Compact"/>
        <w:numPr>
          <w:ilvl w:val="0"/>
          <w:numId w:val="1005"/>
        </w:numPr>
      </w:pPr>
      <w:r>
        <w:t xml:space="preserve">Restaurant</w:t>
      </w:r>
    </w:p>
    <w:p>
      <w:pPr>
        <w:pStyle w:val="Compact"/>
        <w:numPr>
          <w:ilvl w:val="0"/>
          <w:numId w:val="1005"/>
        </w:numPr>
      </w:pPr>
      <w:r>
        <w:t xml:space="preserve">Activités</w:t>
      </w:r>
    </w:p>
    <w:p>
      <w:pPr>
        <w:pStyle w:val="FirstParagraph"/>
      </w:pPr>
      <w:r>
        <w:t xml:space="preserve">Le moteur doit fonctionner exactement de la même manière.</w:t>
      </w:r>
    </w:p>
    <w:p>
      <w:r>
        <w:pict>
          <v:rect style="width:0;height:1.5pt" o:hralign="center" o:hrstd="t" o:hr="t"/>
        </w:pict>
      </w:r>
    </w:p>
    <w:bookmarkEnd w:id="22"/>
    <w:bookmarkStart w:id="23" w:name="ce-que-lon-ne-fait-pas"/>
    <w:p>
      <w:pPr>
        <w:pStyle w:val="Heading1"/>
      </w:pPr>
      <w:r>
        <w:t xml:space="preserve">3. Ce que l’on NE fait PAS</w:t>
      </w:r>
    </w:p>
    <w:p>
      <w:pPr>
        <w:pStyle w:val="FirstParagraph"/>
      </w:pPr>
      <w:r>
        <w:t xml:space="preserve">Ne pas créer :</w:t>
      </w:r>
    </w:p>
    <w:p>
      <w:pPr>
        <w:pStyle w:val="Compact"/>
        <w:numPr>
          <w:ilvl w:val="0"/>
          <w:numId w:val="1006"/>
        </w:numPr>
      </w:pPr>
      <w:r>
        <w:t xml:space="preserve">système restaurant</w:t>
      </w:r>
    </w:p>
    <w:p>
      <w:pPr>
        <w:pStyle w:val="Compact"/>
        <w:numPr>
          <w:ilvl w:val="0"/>
          <w:numId w:val="1006"/>
        </w:numPr>
      </w:pPr>
      <w:r>
        <w:t xml:space="preserve">système bowling</w:t>
      </w:r>
    </w:p>
    <w:p>
      <w:pPr>
        <w:pStyle w:val="Compact"/>
        <w:numPr>
          <w:ilvl w:val="0"/>
          <w:numId w:val="1006"/>
        </w:numPr>
      </w:pPr>
      <w:r>
        <w:t xml:space="preserve">système spa</w:t>
      </w:r>
    </w:p>
    <w:p>
      <w:pPr>
        <w:pStyle w:val="Compact"/>
        <w:numPr>
          <w:ilvl w:val="0"/>
          <w:numId w:val="1006"/>
        </w:numPr>
      </w:pPr>
      <w:r>
        <w:t xml:space="preserve">système parking</w:t>
      </w:r>
    </w:p>
    <w:p>
      <w:pPr>
        <w:pStyle w:val="FirstParagraph"/>
      </w:pPr>
      <w:r>
        <w:t xml:space="preserve">On crée UN moteur.</w:t>
      </w:r>
    </w:p>
    <w:p>
      <w:r>
        <w:pict>
          <v:rect style="width:0;height:1.5pt" o:hralign="center" o:hrstd="t" o:hr="t"/>
        </w:pict>
      </w:r>
    </w:p>
    <w:bookmarkEnd w:id="23"/>
    <w:bookmarkStart w:id="26" w:name="distinction-importante"/>
    <w:p>
      <w:pPr>
        <w:pStyle w:val="Heading1"/>
      </w:pPr>
      <w:r>
        <w:t xml:space="preserve">4. Distinction importante</w:t>
      </w:r>
    </w:p>
    <w:bookmarkStart w:id="24" w:name="catalogue"/>
    <w:p>
      <w:pPr>
        <w:pStyle w:val="Heading2"/>
      </w:pPr>
      <w:r>
        <w:t xml:space="preserve">Catalogue</w:t>
      </w:r>
    </w:p>
    <w:p>
      <w:pPr>
        <w:pStyle w:val="FirstParagraph"/>
      </w:pPr>
      <w:r>
        <w:t xml:space="preserve">Le Catalogue est une page.</w:t>
      </w:r>
    </w:p>
    <w:p>
      <w:pPr>
        <w:pStyle w:val="BodyText"/>
      </w:pPr>
      <w:r>
        <w:t xml:space="preserve">Ce n’est PAS une table SQL.</w:t>
      </w:r>
    </w:p>
    <w:p>
      <w:pPr>
        <w:pStyle w:val="BodyText"/>
      </w:pPr>
      <w:r>
        <w:t xml:space="preserve">Le Catalogue regroupe :</w:t>
      </w:r>
    </w:p>
    <w:p>
      <w:pPr>
        <w:pStyle w:val="Compact"/>
        <w:numPr>
          <w:ilvl w:val="0"/>
          <w:numId w:val="1007"/>
        </w:numPr>
      </w:pPr>
      <w:r>
        <w:t xml:space="preserve">Menus</w:t>
      </w:r>
    </w:p>
    <w:p>
      <w:pPr>
        <w:pStyle w:val="Compact"/>
        <w:numPr>
          <w:ilvl w:val="0"/>
          <w:numId w:val="1007"/>
        </w:numPr>
      </w:pPr>
      <w:r>
        <w:t xml:space="preserve">Produits</w:t>
      </w:r>
    </w:p>
    <w:p>
      <w:pPr>
        <w:pStyle w:val="Compact"/>
        <w:numPr>
          <w:ilvl w:val="0"/>
          <w:numId w:val="1007"/>
        </w:numPr>
      </w:pPr>
      <w:r>
        <w:t xml:space="preserve">Accès</w:t>
      </w:r>
    </w:p>
    <w:p>
      <w:pPr>
        <w:pStyle w:val="Compact"/>
        <w:numPr>
          <w:ilvl w:val="0"/>
          <w:numId w:val="1007"/>
        </w:numPr>
      </w:pPr>
      <w:r>
        <w:t xml:space="preserve">Services</w:t>
      </w:r>
    </w:p>
    <w:p>
      <w:pPr>
        <w:pStyle w:val="FirstParagraph"/>
      </w:pPr>
      <w:r>
        <w:t xml:space="preserve">selon ce que possède l’objet.</w:t>
      </w:r>
    </w:p>
    <w:p>
      <w:r>
        <w:pict>
          <v:rect style="width:0;height:1.5pt" o:hralign="center" o:hrstd="t" o:hr="t"/>
        </w:pict>
      </w:r>
    </w:p>
    <w:bookmarkEnd w:id="24"/>
    <w:bookmarkStart w:id="25" w:name="offer"/>
    <w:p>
      <w:pPr>
        <w:pStyle w:val="Heading2"/>
      </w:pPr>
      <w:r>
        <w:t xml:space="preserve">Offer</w:t>
      </w:r>
    </w:p>
    <w:p>
      <w:pPr>
        <w:pStyle w:val="FirstParagraph"/>
      </w:pPr>
      <w:r>
        <w:t xml:space="preserve">Offer reste une table métier.</w:t>
      </w:r>
    </w:p>
    <w:p>
      <w:pPr>
        <w:pStyle w:val="BodyText"/>
      </w:pPr>
      <w:r>
        <w:t xml:space="preserve">Elle représente :</w:t>
      </w:r>
    </w:p>
    <w:p>
      <w:pPr>
        <w:pStyle w:val="Compact"/>
        <w:numPr>
          <w:ilvl w:val="0"/>
          <w:numId w:val="1008"/>
        </w:numPr>
      </w:pPr>
      <w:r>
        <w:t xml:space="preserve">promotions</w:t>
      </w:r>
    </w:p>
    <w:p>
      <w:pPr>
        <w:pStyle w:val="Compact"/>
        <w:numPr>
          <w:ilvl w:val="0"/>
          <w:numId w:val="1008"/>
        </w:numPr>
      </w:pPr>
      <w:r>
        <w:t xml:space="preserve">happy hour</w:t>
      </w:r>
    </w:p>
    <w:p>
      <w:pPr>
        <w:pStyle w:val="Compact"/>
        <w:numPr>
          <w:ilvl w:val="0"/>
          <w:numId w:val="1008"/>
        </w:numPr>
      </w:pPr>
      <w:r>
        <w:t xml:space="preserve">réduction</w:t>
      </w:r>
    </w:p>
    <w:p>
      <w:pPr>
        <w:pStyle w:val="Compact"/>
        <w:numPr>
          <w:ilvl w:val="0"/>
          <w:numId w:val="1008"/>
        </w:numPr>
      </w:pPr>
      <w:r>
        <w:t xml:space="preserve">coupon</w:t>
      </w:r>
    </w:p>
    <w:p>
      <w:pPr>
        <w:pStyle w:val="Compact"/>
        <w:numPr>
          <w:ilvl w:val="0"/>
          <w:numId w:val="1008"/>
        </w:numPr>
      </w:pPr>
      <w:r>
        <w:t xml:space="preserve">bon plan</w:t>
      </w:r>
    </w:p>
    <w:p>
      <w:pPr>
        <w:pStyle w:val="Compact"/>
        <w:numPr>
          <w:ilvl w:val="0"/>
          <w:numId w:val="1008"/>
        </w:numPr>
      </w:pPr>
      <w:r>
        <w:t xml:space="preserve">campagne marketing</w:t>
      </w:r>
    </w:p>
    <w:p>
      <w:pPr>
        <w:pStyle w:val="FirstParagraph"/>
      </w:pPr>
      <w:r>
        <w:t xml:space="preserve">Offer aura sa propre page.</w:t>
      </w:r>
    </w:p>
    <w:p>
      <w:pPr>
        <w:pStyle w:val="BodyText"/>
      </w:pPr>
      <w:r>
        <w:t xml:space="preserve">Le Catalogue ne remplace pas Offer.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les-objets-principaux"/>
    <w:p>
      <w:pPr>
        <w:pStyle w:val="Heading1"/>
      </w:pPr>
      <w:r>
        <w:t xml:space="preserve">5. Les objets principaux</w:t>
      </w:r>
    </w:p>
    <w:bookmarkStart w:id="27" w:name="product"/>
    <w:p>
      <w:pPr>
        <w:pStyle w:val="Heading2"/>
      </w:pPr>
      <w:r>
        <w:t xml:space="preserve">Product</w:t>
      </w:r>
    </w:p>
    <w:p>
      <w:pPr>
        <w:pStyle w:val="FirstParagraph"/>
      </w:pPr>
      <w:r>
        <w:t xml:space="preserve">Objet commercial principal.</w:t>
      </w:r>
    </w:p>
    <w:p>
      <w:pPr>
        <w:pStyle w:val="BodyText"/>
      </w:pPr>
      <w:r>
        <w:t xml:space="preserve">Exemples :</w:t>
      </w:r>
    </w:p>
    <w:p>
      <w:pPr>
        <w:pStyle w:val="Compact"/>
        <w:numPr>
          <w:ilvl w:val="0"/>
          <w:numId w:val="1009"/>
        </w:numPr>
      </w:pPr>
      <w:r>
        <w:t xml:space="preserve">Burger</w:t>
      </w:r>
    </w:p>
    <w:p>
      <w:pPr>
        <w:pStyle w:val="Compact"/>
        <w:numPr>
          <w:ilvl w:val="0"/>
          <w:numId w:val="1009"/>
        </w:numPr>
      </w:pPr>
      <w:r>
        <w:t xml:space="preserve">Pizza</w:t>
      </w:r>
    </w:p>
    <w:p>
      <w:pPr>
        <w:pStyle w:val="Compact"/>
        <w:numPr>
          <w:ilvl w:val="0"/>
          <w:numId w:val="1009"/>
        </w:numPr>
      </w:pPr>
      <w:r>
        <w:t xml:space="preserve">Cocktail</w:t>
      </w:r>
    </w:p>
    <w:p>
      <w:pPr>
        <w:pStyle w:val="Compact"/>
        <w:numPr>
          <w:ilvl w:val="0"/>
          <w:numId w:val="1009"/>
        </w:numPr>
      </w:pPr>
      <w:r>
        <w:t xml:space="preserve">Livre</w:t>
      </w:r>
    </w:p>
    <w:p>
      <w:pPr>
        <w:pStyle w:val="Compact"/>
        <w:numPr>
          <w:ilvl w:val="0"/>
          <w:numId w:val="1009"/>
        </w:numPr>
      </w:pPr>
      <w:r>
        <w:t xml:space="preserve">Location vélo</w:t>
      </w:r>
    </w:p>
    <w:p>
      <w:pPr>
        <w:pStyle w:val="Compact"/>
        <w:numPr>
          <w:ilvl w:val="0"/>
          <w:numId w:val="1009"/>
        </w:numPr>
      </w:pPr>
      <w:r>
        <w:t xml:space="preserve">Bon cadeau</w:t>
      </w:r>
    </w:p>
    <w:p>
      <w:pPr>
        <w:pStyle w:val="Compact"/>
        <w:numPr>
          <w:ilvl w:val="0"/>
          <w:numId w:val="1009"/>
        </w:numPr>
      </w:pPr>
      <w:r>
        <w:t xml:space="preserve">Abonnement</w:t>
      </w:r>
    </w:p>
    <w:p>
      <w:pPr>
        <w:pStyle w:val="Compact"/>
        <w:numPr>
          <w:ilvl w:val="0"/>
          <w:numId w:val="1009"/>
        </w:numPr>
      </w:pPr>
      <w:r>
        <w:t xml:space="preserve">Produit boutique</w:t>
      </w:r>
    </w:p>
    <w:p>
      <w:pPr>
        <w:pStyle w:val="FirstParagraph"/>
      </w:pPr>
      <w:r>
        <w:t xml:space="preserve">Le Product reste le cœur du moteur.</w:t>
      </w:r>
    </w:p>
    <w:p>
      <w:r>
        <w:pict>
          <v:rect style="width:0;height:1.5pt" o:hralign="center" o:hrstd="t" o:hr="t"/>
        </w:pict>
      </w:r>
    </w:p>
    <w:bookmarkEnd w:id="27"/>
    <w:bookmarkStart w:id="28" w:name="productcategory"/>
    <w:p>
      <w:pPr>
        <w:pStyle w:val="Heading2"/>
      </w:pPr>
      <w:r>
        <w:t xml:space="preserve">ProductCategory</w:t>
      </w:r>
    </w:p>
    <w:p>
      <w:pPr>
        <w:pStyle w:val="FirstParagraph"/>
      </w:pPr>
      <w:r>
        <w:t xml:space="preserve">Classement des produits.</w:t>
      </w:r>
    </w:p>
    <w:p>
      <w:pPr>
        <w:pStyle w:val="BodyText"/>
      </w:pPr>
      <w:r>
        <w:t xml:space="preserve">Supporte :</w:t>
      </w:r>
    </w:p>
    <w:p>
      <w:pPr>
        <w:pStyle w:val="Compact"/>
        <w:numPr>
          <w:ilvl w:val="0"/>
          <w:numId w:val="1010"/>
        </w:numPr>
      </w:pPr>
      <w:r>
        <w:t xml:space="preserve">catégories</w:t>
      </w:r>
    </w:p>
    <w:p>
      <w:pPr>
        <w:pStyle w:val="Compact"/>
        <w:numPr>
          <w:ilvl w:val="0"/>
          <w:numId w:val="1010"/>
        </w:numPr>
      </w:pPr>
      <w:r>
        <w:t xml:space="preserve">sous-catégories</w:t>
      </w:r>
    </w:p>
    <w:p>
      <w:pPr>
        <w:pStyle w:val="FirstParagraph"/>
      </w:pPr>
      <w:r>
        <w:t xml:space="preserve">grâce à :</w:t>
      </w:r>
    </w:p>
    <w:p>
      <w:pPr>
        <w:pStyle w:val="BodyText"/>
      </w:pPr>
      <w:r>
        <w:t xml:space="preserve">parent_id</w:t>
      </w:r>
    </w:p>
    <w:p>
      <w:pPr>
        <w:pStyle w:val="BodyText"/>
      </w:pPr>
      <w:r>
        <w:t xml:space="preserve">Aucune autre table de sous-catégorie.</w:t>
      </w:r>
    </w:p>
    <w:p>
      <w:r>
        <w:pict>
          <v:rect style="width:0;height:1.5pt" o:hralign="center" o:hrstd="t" o:hr="t"/>
        </w:pict>
      </w:r>
    </w:p>
    <w:bookmarkEnd w:id="28"/>
    <w:bookmarkStart w:id="29" w:name="elementmenu"/>
    <w:p>
      <w:pPr>
        <w:pStyle w:val="Heading2"/>
      </w:pPr>
      <w:r>
        <w:t xml:space="preserve">ElementMenu</w:t>
      </w:r>
    </w:p>
    <w:p>
      <w:pPr>
        <w:pStyle w:val="FirstParagraph"/>
      </w:pPr>
      <w:r>
        <w:t xml:space="preserve">Conteneur d’un menu digital.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Menu Restaurant</w:t>
      </w:r>
    </w:p>
    <w:p>
      <w:pPr>
        <w:pStyle w:val="BodyText"/>
      </w:pPr>
      <w:r>
        <w:t xml:space="preserve">Carte Bar</w:t>
      </w:r>
    </w:p>
    <w:p>
      <w:pPr>
        <w:pStyle w:val="BodyText"/>
      </w:pPr>
      <w:r>
        <w:t xml:space="preserve">Carte Cocktails</w:t>
      </w:r>
    </w:p>
    <w:p>
      <w:pPr>
        <w:pStyle w:val="BodyText"/>
      </w:pPr>
      <w:r>
        <w:t xml:space="preserve">Carte Desserts</w:t>
      </w:r>
    </w:p>
    <w:p>
      <w:pPr>
        <w:pStyle w:val="BodyText"/>
      </w:pPr>
      <w:r>
        <w:t xml:space="preserve">Menu Enfant</w:t>
      </w:r>
    </w:p>
    <w:p>
      <w:pPr>
        <w:pStyle w:val="BodyText"/>
      </w:pPr>
      <w:r>
        <w:t xml:space="preserve">Menu Été</w:t>
      </w:r>
    </w:p>
    <w:p>
      <w:pPr>
        <w:pStyle w:val="BodyText"/>
      </w:pPr>
      <w:r>
        <w:t xml:space="preserve">Un objet peut posséder plusieurs menus.</w:t>
      </w:r>
    </w:p>
    <w:p>
      <w:r>
        <w:pict>
          <v:rect style="width:0;height:1.5pt" o:hralign="center" o:hrstd="t" o:hr="t"/>
        </w:pict>
      </w:r>
    </w:p>
    <w:bookmarkEnd w:id="29"/>
    <w:bookmarkStart w:id="30" w:name="elementaccessprice"/>
    <w:p>
      <w:pPr>
        <w:pStyle w:val="Heading2"/>
      </w:pPr>
      <w:r>
        <w:t xml:space="preserve">ElementAccessPrice</w:t>
      </w:r>
    </w:p>
    <w:p>
      <w:pPr>
        <w:pStyle w:val="FirstParagraph"/>
      </w:pPr>
      <w:r>
        <w:t xml:space="preserve">Représente un accès vendu.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Entrée bowling</w:t>
      </w:r>
    </w:p>
    <w:p>
      <w:pPr>
        <w:pStyle w:val="BodyText"/>
      </w:pPr>
      <w:r>
        <w:t xml:space="preserve">Entrée parc</w:t>
      </w:r>
    </w:p>
    <w:p>
      <w:pPr>
        <w:pStyle w:val="BodyText"/>
      </w:pPr>
      <w:r>
        <w:t xml:space="preserve">Accès spa</w:t>
      </w:r>
    </w:p>
    <w:p>
      <w:pPr>
        <w:pStyle w:val="BodyText"/>
      </w:pPr>
      <w:r>
        <w:t xml:space="preserve">Carte prépayée</w:t>
      </w:r>
    </w:p>
    <w:p>
      <w:pPr>
        <w:pStyle w:val="BodyText"/>
      </w:pPr>
      <w:r>
        <w:t xml:space="preserve">Pass journée</w:t>
      </w:r>
    </w:p>
    <w:p>
      <w:pPr>
        <w:pStyle w:val="BodyText"/>
      </w:pPr>
      <w:r>
        <w:t xml:space="preserve">Abonnement</w:t>
      </w:r>
    </w:p>
    <w:p>
      <w:pPr>
        <w:pStyle w:val="BodyText"/>
      </w:pPr>
      <w:r>
        <w:t xml:space="preserve">Adhésion</w:t>
      </w:r>
    </w:p>
    <w:p>
      <w:pPr>
        <w:pStyle w:val="BodyText"/>
      </w:pPr>
      <w:r>
        <w:t xml:space="preserve">Licence</w:t>
      </w:r>
    </w:p>
    <w:p>
      <w:pPr>
        <w:pStyle w:val="BodyText"/>
      </w:pPr>
      <w:r>
        <w:t xml:space="preserve">Ticket parking</w:t>
      </w:r>
    </w:p>
    <w:p>
      <w:pPr>
        <w:pStyle w:val="BodyText"/>
      </w:pPr>
      <w:r>
        <w:t xml:space="preserve">etc.</w:t>
      </w:r>
    </w:p>
    <w:p>
      <w:pPr>
        <w:pStyle w:val="BodyText"/>
      </w:pPr>
      <w:r>
        <w:t xml:space="preserve">Event utilise déjà largement cette logique.</w:t>
      </w:r>
    </w:p>
    <w:p>
      <w:pPr>
        <w:pStyle w:val="BodyText"/>
      </w:pPr>
      <w:r>
        <w:t xml:space="preserve">Pour ce chantier :</w:t>
      </w:r>
    </w:p>
    <w:p>
      <w:pPr>
        <w:pStyle w:val="BodyText"/>
      </w:pPr>
      <w:r>
        <w:t xml:space="preserve">On réutilise le moteur.</w:t>
      </w:r>
    </w:p>
    <w:p>
      <w:pPr>
        <w:pStyle w:val="BodyText"/>
      </w:pPr>
      <w:r>
        <w:t xml:space="preserve">On ne casse PAS Event.</w:t>
      </w:r>
    </w:p>
    <w:p>
      <w:r>
        <w:pict>
          <v:rect style="width:0;height:1.5pt" o:hralign="center" o:hrstd="t" o:hr="t"/>
        </w:pict>
      </w:r>
    </w:p>
    <w:bookmarkEnd w:id="30"/>
    <w:bookmarkStart w:id="31" w:name="elementservice"/>
    <w:p>
      <w:pPr>
        <w:pStyle w:val="Heading2"/>
      </w:pPr>
      <w:r>
        <w:t xml:space="preserve">ElementService</w:t>
      </w:r>
    </w:p>
    <w:p>
      <w:pPr>
        <w:pStyle w:val="FirstParagraph"/>
      </w:pPr>
      <w:r>
        <w:t xml:space="preserve">Service vendu.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Coiffure</w:t>
      </w:r>
    </w:p>
    <w:p>
      <w:pPr>
        <w:pStyle w:val="BodyText"/>
      </w:pPr>
      <w:r>
        <w:t xml:space="preserve">Pressing</w:t>
      </w:r>
    </w:p>
    <w:p>
      <w:pPr>
        <w:pStyle w:val="BodyText"/>
      </w:pPr>
      <w:r>
        <w:t xml:space="preserve">Livraison</w:t>
      </w:r>
    </w:p>
    <w:p>
      <w:pPr>
        <w:pStyle w:val="BodyText"/>
      </w:pPr>
      <w:r>
        <w:t xml:space="preserve">Service traiteur</w:t>
      </w:r>
    </w:p>
    <w:p>
      <w:pPr>
        <w:pStyle w:val="BodyText"/>
      </w:pPr>
      <w:r>
        <w:t xml:space="preserve">Massage</w:t>
      </w:r>
    </w:p>
    <w:p>
      <w:pPr>
        <w:pStyle w:val="BodyText"/>
      </w:pPr>
      <w:r>
        <w:t xml:space="preserve">Impression</w:t>
      </w:r>
    </w:p>
    <w:p>
      <w:pPr>
        <w:pStyle w:val="BodyText"/>
      </w:pPr>
      <w:r>
        <w:t xml:space="preserve">Cours</w:t>
      </w:r>
    </w:p>
    <w:p>
      <w:pPr>
        <w:pStyle w:val="BodyText"/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vent"/>
    <w:p>
      <w:pPr>
        <w:pStyle w:val="Heading1"/>
      </w:pPr>
      <w:r>
        <w:t xml:space="preserve">6. Event</w:t>
      </w:r>
    </w:p>
    <w:p>
      <w:pPr>
        <w:pStyle w:val="FirstParagraph"/>
      </w:pPr>
      <w:r>
        <w:t xml:space="preserve">La billetterie Event reste spécifique.</w:t>
      </w:r>
    </w:p>
    <w:p>
      <w:pPr>
        <w:pStyle w:val="BodyText"/>
      </w:pPr>
      <w:r>
        <w:t xml:space="preserve">Elle possède :</w:t>
      </w:r>
    </w:p>
    <w:p>
      <w:pPr>
        <w:pStyle w:val="Compact"/>
        <w:numPr>
          <w:ilvl w:val="0"/>
          <w:numId w:val="1011"/>
        </w:numPr>
      </w:pPr>
      <w:r>
        <w:t xml:space="preserve">tickets gratuits</w:t>
      </w:r>
    </w:p>
    <w:p>
      <w:pPr>
        <w:pStyle w:val="Compact"/>
        <w:numPr>
          <w:ilvl w:val="0"/>
          <w:numId w:val="1011"/>
        </w:numPr>
      </w:pPr>
      <w:r>
        <w:t xml:space="preserve">tarifs libres</w:t>
      </w:r>
    </w:p>
    <w:p>
      <w:pPr>
        <w:pStyle w:val="Compact"/>
        <w:numPr>
          <w:ilvl w:val="0"/>
          <w:numId w:val="1011"/>
        </w:numPr>
      </w:pPr>
      <w:r>
        <w:t xml:space="preserve">packs</w:t>
      </w:r>
    </w:p>
    <w:p>
      <w:pPr>
        <w:pStyle w:val="Compact"/>
        <w:numPr>
          <w:ilvl w:val="0"/>
          <w:numId w:val="1011"/>
        </w:numPr>
      </w:pPr>
      <w:r>
        <w:t xml:space="preserve">jauges</w:t>
      </w:r>
    </w:p>
    <w:p>
      <w:pPr>
        <w:pStyle w:val="Compact"/>
        <w:numPr>
          <w:ilvl w:val="0"/>
          <w:numId w:val="1011"/>
        </w:numPr>
      </w:pPr>
      <w:r>
        <w:t xml:space="preserve">limite utilisateur</w:t>
      </w:r>
    </w:p>
    <w:p>
      <w:pPr>
        <w:pStyle w:val="Compact"/>
        <w:numPr>
          <w:ilvl w:val="0"/>
          <w:numId w:val="1011"/>
        </w:numPr>
      </w:pPr>
      <w:r>
        <w:t xml:space="preserve">paiement PSP</w:t>
      </w:r>
    </w:p>
    <w:p>
      <w:pPr>
        <w:pStyle w:val="Compact"/>
        <w:numPr>
          <w:ilvl w:val="0"/>
          <w:numId w:val="1011"/>
        </w:numPr>
      </w:pPr>
      <w:r>
        <w:t xml:space="preserve">génération ticket</w:t>
      </w:r>
    </w:p>
    <w:p>
      <w:pPr>
        <w:pStyle w:val="FirstParagraph"/>
      </w:pPr>
      <w:r>
        <w:t xml:space="preserve">Le chantier Catalogue ne doit RIEN casser.</w:t>
      </w:r>
    </w:p>
    <w:p>
      <w:pPr>
        <w:pStyle w:val="BodyText"/>
      </w:pPr>
      <w:r>
        <w:t xml:space="preserve">Objectif futur :</w:t>
      </w:r>
    </w:p>
    <w:p>
      <w:pPr>
        <w:pStyle w:val="BodyText"/>
      </w:pPr>
      <w:r>
        <w:t xml:space="preserve">factoriser progressivement.</w:t>
      </w:r>
    </w:p>
    <w:p>
      <w:r>
        <w:pict>
          <v:rect style="width:0;height:1.5pt" o:hralign="center" o:hrstd="t" o:hr="t"/>
        </w:pict>
      </w:r>
    </w:p>
    <w:bookmarkEnd w:id="33"/>
    <w:bookmarkStart w:id="34" w:name="catalogue-1"/>
    <w:p>
      <w:pPr>
        <w:pStyle w:val="Heading1"/>
      </w:pPr>
      <w:r>
        <w:t xml:space="preserve">7. Catalogue</w:t>
      </w:r>
    </w:p>
    <w:p>
      <w:pPr>
        <w:pStyle w:val="FirstParagraph"/>
      </w:pPr>
      <w:r>
        <w:t xml:space="preserve">Le Catalogue est construit dynamiquement.</w:t>
      </w:r>
    </w:p>
    <w:p>
      <w:pPr>
        <w:pStyle w:val="BodyText"/>
      </w:pPr>
      <w:r>
        <w:t xml:space="preserve">Si un objet possède :</w:t>
      </w:r>
    </w:p>
    <w:p>
      <w:pPr>
        <w:pStyle w:val="BodyText"/>
      </w:pPr>
      <w:r>
        <w:t xml:space="preserve">Menus uniquement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on ouvre directement le menu.</w:t>
      </w:r>
    </w:p>
    <w:p>
      <w:pPr>
        <w:pStyle w:val="BodyText"/>
      </w:pPr>
      <w:r>
        <w:t xml:space="preserve">Si plusieurs familles existent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on affiche le Catalogue.</w:t>
      </w:r>
    </w:p>
    <w:p>
      <w:pPr>
        <w:pStyle w:val="BodyText"/>
      </w:pPr>
      <w:r>
        <w:t xml:space="preserve">Le Catalogue affiche :</w:t>
      </w:r>
    </w:p>
    <w:p>
      <w:pPr>
        <w:pStyle w:val="BodyText"/>
      </w:pPr>
      <w:r>
        <w:t xml:space="preserve">Menus</w:t>
      </w:r>
    </w:p>
    <w:p>
      <w:pPr>
        <w:pStyle w:val="BodyText"/>
      </w:pPr>
      <w:r>
        <w:t xml:space="preserve">Produits</w:t>
      </w:r>
    </w:p>
    <w:p>
      <w:pPr>
        <w:pStyle w:val="BodyText"/>
      </w:pPr>
      <w:r>
        <w:t xml:space="preserve">Accès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uniquement si présents.</w:t>
      </w:r>
    </w:p>
    <w:p>
      <w:r>
        <w:pict>
          <v:rect style="width:0;height:1.5pt" o:hralign="center" o:hrstd="t" o:hr="t"/>
        </w:pict>
      </w:r>
    </w:p>
    <w:bookmarkEnd w:id="34"/>
    <w:bookmarkStart w:id="35" w:name="menus-digitaux"/>
    <w:p>
      <w:pPr>
        <w:pStyle w:val="Heading1"/>
      </w:pPr>
      <w:r>
        <w:t xml:space="preserve">8. Menus digitaux</w:t>
      </w:r>
    </w:p>
    <w:p>
      <w:pPr>
        <w:pStyle w:val="FirstParagraph"/>
      </w:pPr>
      <w:r>
        <w:t xml:space="preserve">Un menu contient :</w:t>
      </w:r>
    </w:p>
    <w:p>
      <w:pPr>
        <w:pStyle w:val="BodyText"/>
      </w:pPr>
      <w:r>
        <w:t xml:space="preserve">ProductCategory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Les catégories peuvent être :</w:t>
      </w:r>
    </w:p>
    <w:p>
      <w:pPr>
        <w:pStyle w:val="BodyText"/>
      </w:pPr>
      <w:r>
        <w:t xml:space="preserve">principales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sous-catégories</w:t>
      </w:r>
    </w:p>
    <w:p>
      <w:pPr>
        <w:pStyle w:val="BodyText"/>
      </w:pPr>
      <w:r>
        <w:t xml:space="preserve">Le rendu est proche :</w:t>
      </w:r>
    </w:p>
    <w:p>
      <w:pPr>
        <w:pStyle w:val="BodyText"/>
      </w:pPr>
      <w:r>
        <w:t xml:space="preserve">Uber Eats</w:t>
      </w:r>
    </w:p>
    <w:p>
      <w:pPr>
        <w:pStyle w:val="BodyText"/>
      </w:pPr>
      <w:r>
        <w:t xml:space="preserve">Deliveroo</w:t>
      </w:r>
    </w:p>
    <w:p>
      <w:pPr>
        <w:pStyle w:val="BodyText"/>
      </w:pPr>
      <w:r>
        <w:t xml:space="preserve">TheFork</w:t>
      </w:r>
    </w:p>
    <w:p>
      <w:r>
        <w:pict>
          <v:rect style="width:0;height:1.5pt" o:hralign="center" o:hrstd="t" o:hr="t"/>
        </w:pict>
      </w:r>
    </w:p>
    <w:bookmarkEnd w:id="35"/>
    <w:bookmarkStart w:id="38" w:name="produit"/>
    <w:p>
      <w:pPr>
        <w:pStyle w:val="Heading1"/>
      </w:pPr>
      <w:r>
        <w:t xml:space="preserve">9. Produit</w:t>
      </w:r>
    </w:p>
    <w:p>
      <w:pPr>
        <w:pStyle w:val="FirstParagraph"/>
      </w:pPr>
      <w:r>
        <w:t xml:space="preserve">Deux niveaux.</w:t>
      </w:r>
    </w:p>
    <w:bookmarkStart w:id="36" w:name="carte"/>
    <w:p>
      <w:pPr>
        <w:pStyle w:val="Heading2"/>
      </w:pPr>
      <w:r>
        <w:t xml:space="preserve">Carte</w:t>
      </w:r>
    </w:p>
    <w:p>
      <w:pPr>
        <w:pStyle w:val="FirstParagraph"/>
      </w:pPr>
      <w:r>
        <w:t xml:space="preserve">Affichage rapide.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Modal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Ajout panier.</w:t>
      </w:r>
    </w:p>
    <w:p>
      <w:pPr>
        <w:pStyle w:val="BodyText"/>
      </w:pPr>
      <w:r>
        <w:t xml:space="preserve">Puis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Voir la fiche.</w:t>
      </w:r>
    </w:p>
    <w:p>
      <w:r>
        <w:pict>
          <v:rect style="width:0;height:1.5pt" o:hralign="center" o:hrstd="t" o:hr="t"/>
        </w:pict>
      </w:r>
    </w:p>
    <w:bookmarkEnd w:id="36"/>
    <w:bookmarkStart w:id="37" w:name="page-produit"/>
    <w:p>
      <w:pPr>
        <w:pStyle w:val="Heading2"/>
      </w:pPr>
      <w:r>
        <w:t xml:space="preserve">Page Produit</w:t>
      </w:r>
    </w:p>
    <w:p>
      <w:pPr>
        <w:pStyle w:val="FirstParagraph"/>
      </w:pPr>
      <w:r>
        <w:t xml:space="preserve">Nouvelle page.</w:t>
      </w:r>
    </w:p>
    <w:p>
      <w:pPr>
        <w:pStyle w:val="BodyText"/>
      </w:pPr>
      <w:r>
        <w:t xml:space="preserve">Elle permettra plus tard :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description longue</w:t>
      </w:r>
    </w:p>
    <w:p>
      <w:pPr>
        <w:pStyle w:val="BodyText"/>
      </w:pPr>
      <w:r>
        <w:t xml:space="preserve">composition</w:t>
      </w:r>
    </w:p>
    <w:p>
      <w:pPr>
        <w:pStyle w:val="BodyText"/>
      </w:pPr>
      <w:r>
        <w:t xml:space="preserve">allergènes</w:t>
      </w:r>
    </w:p>
    <w:p>
      <w:pPr>
        <w:pStyle w:val="BodyText"/>
      </w:pPr>
      <w:r>
        <w:t xml:space="preserve">avis</w:t>
      </w:r>
    </w:p>
    <w:p>
      <w:pPr>
        <w:pStyle w:val="BodyText"/>
      </w:pPr>
      <w:r>
        <w:t xml:space="preserve">commentaires</w:t>
      </w:r>
    </w:p>
    <w:p>
      <w:pPr>
        <w:pStyle w:val="BodyText"/>
      </w:pPr>
      <w:r>
        <w:t xml:space="preserve">partage</w:t>
      </w:r>
    </w:p>
    <w:p>
      <w:pPr>
        <w:pStyle w:val="BodyText"/>
      </w:pPr>
      <w:r>
        <w:t xml:space="preserve">SEO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produits similaires</w:t>
      </w:r>
    </w:p>
    <w:p>
      <w:pPr>
        <w:pStyle w:val="BodyText"/>
      </w:pPr>
      <w:r>
        <w:t xml:space="preserve">sans modifier l’architecture.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ccessprice"/>
    <w:p>
      <w:pPr>
        <w:pStyle w:val="Heading1"/>
      </w:pPr>
      <w:r>
        <w:t xml:space="preserve">10. AccessPrice</w:t>
      </w:r>
    </w:p>
    <w:p>
      <w:pPr>
        <w:pStyle w:val="FirstParagraph"/>
      </w:pPr>
      <w:r>
        <w:t xml:space="preserve">Le moteur AccessPrice devient le moteur générique.</w:t>
      </w:r>
    </w:p>
    <w:p>
      <w:pPr>
        <w:pStyle w:val="BodyText"/>
      </w:pPr>
      <w:r>
        <w:t xml:space="preserve">Il pourra être utilisé par :</w:t>
      </w:r>
    </w:p>
    <w:p>
      <w:pPr>
        <w:pStyle w:val="BodyText"/>
      </w:pPr>
      <w:r>
        <w:t xml:space="preserve">Place</w:t>
      </w:r>
    </w:p>
    <w:p>
      <w:pPr>
        <w:pStyle w:val="BodyText"/>
      </w:pPr>
      <w:r>
        <w:t xml:space="preserve">Shop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Equipment</w:t>
      </w:r>
    </w:p>
    <w:p>
      <w:pPr>
        <w:pStyle w:val="BodyText"/>
      </w:pPr>
      <w:r>
        <w:t xml:space="preserve">Animation</w:t>
      </w:r>
    </w:p>
    <w:p>
      <w:pPr>
        <w:pStyle w:val="BodyText"/>
      </w:pPr>
      <w:r>
        <w:t xml:space="preserve">Partner</w:t>
      </w:r>
    </w:p>
    <w:p>
      <w:pPr>
        <w:pStyle w:val="BodyText"/>
      </w:pPr>
      <w:r>
        <w:t xml:space="preserve">Network</w:t>
      </w:r>
    </w:p>
    <w:p>
      <w:pPr>
        <w:pStyle w:val="BodyText"/>
      </w:pPr>
      <w:r>
        <w:t xml:space="preserve">Event</w:t>
      </w:r>
    </w:p>
    <w:p>
      <w:pPr>
        <w:pStyle w:val="BodyText"/>
      </w:pPr>
      <w:r>
        <w:t xml:space="preserve">Event gardera ses vues spécifiques.</w:t>
      </w:r>
    </w:p>
    <w:p>
      <w:r>
        <w:pict>
          <v:rect style="width:0;height:1.5pt" o:hralign="center" o:hrstd="t" o:hr="t"/>
        </w:pict>
      </w:r>
    </w:p>
    <w:bookmarkEnd w:id="39"/>
    <w:bookmarkStart w:id="40" w:name="service"/>
    <w:p>
      <w:pPr>
        <w:pStyle w:val="Heading1"/>
      </w:pPr>
      <w:r>
        <w:t xml:space="preserve">11. Service</w:t>
      </w:r>
    </w:p>
    <w:p>
      <w:pPr>
        <w:pStyle w:val="FirstParagraph"/>
      </w:pPr>
      <w:r>
        <w:t xml:space="preserve">Même principe.</w:t>
      </w:r>
    </w:p>
    <w:p>
      <w:pPr>
        <w:pStyle w:val="BodyText"/>
      </w:pPr>
      <w:r>
        <w:t xml:space="preserve">Le service est vendu exactement comme un produit.</w:t>
      </w:r>
    </w:p>
    <w:p>
      <w:pPr>
        <w:pStyle w:val="BodyText"/>
      </w:pPr>
      <w:r>
        <w:t xml:space="preserve">Seule la logique métier change.</w:t>
      </w:r>
    </w:p>
    <w:p>
      <w:r>
        <w:pict>
          <v:rect style="width:0;height:1.5pt" o:hralign="center" o:hrstd="t" o:hr="t"/>
        </w:pict>
      </w:r>
    </w:p>
    <w:bookmarkEnd w:id="40"/>
    <w:bookmarkStart w:id="41" w:name="sellable"/>
    <w:p>
      <w:pPr>
        <w:pStyle w:val="Heading1"/>
      </w:pPr>
      <w:r>
        <w:t xml:space="preserve">12. Sellable</w:t>
      </w:r>
    </w:p>
    <w:p>
      <w:pPr>
        <w:pStyle w:val="FirstParagraph"/>
      </w:pPr>
      <w:r>
        <w:t xml:space="preserve">Sellable n’est PAS une table.</w:t>
      </w:r>
    </w:p>
    <w:p>
      <w:pPr>
        <w:pStyle w:val="BodyText"/>
      </w:pPr>
      <w:r>
        <w:t xml:space="preserve">C’est une couche d’abstraction.</w:t>
      </w:r>
    </w:p>
    <w:p>
      <w:pPr>
        <w:pStyle w:val="BodyText"/>
      </w:pPr>
      <w:r>
        <w:t xml:space="preserve">Elle normalise :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AccessPrice</w:t>
      </w:r>
    </w:p>
    <w:p>
      <w:pPr>
        <w:pStyle w:val="BodyText"/>
      </w:pPr>
      <w:r>
        <w:t xml:space="preserve">Service</w:t>
      </w:r>
    </w:p>
    <w:p>
      <w:pPr>
        <w:pStyle w:val="BodyText"/>
      </w:pPr>
      <w:r>
        <w:t xml:space="preserve">pour :</w:t>
      </w:r>
    </w:p>
    <w:p>
      <w:pPr>
        <w:pStyle w:val="BodyText"/>
      </w:pPr>
      <w:r>
        <w:t xml:space="preserve">les vues</w:t>
      </w:r>
    </w:p>
    <w:p>
      <w:pPr>
        <w:pStyle w:val="BodyText"/>
      </w:pPr>
      <w:r>
        <w:t xml:space="preserve">le panier</w:t>
      </w:r>
    </w:p>
    <w:p>
      <w:pPr>
        <w:pStyle w:val="BodyText"/>
      </w:pPr>
      <w:r>
        <w:t xml:space="preserve">le JS</w:t>
      </w:r>
    </w:p>
    <w:p>
      <w:pPr>
        <w:pStyle w:val="BodyText"/>
      </w:pPr>
      <w:r>
        <w:t xml:space="preserve">les composants.</w:t>
      </w:r>
    </w:p>
    <w:p>
      <w:r>
        <w:pict>
          <v:rect style="width:0;height:1.5pt" o:hralign="center" o:hrstd="t" o:hr="t"/>
        </w:pict>
      </w:r>
    </w:p>
    <w:bookmarkEnd w:id="41"/>
    <w:bookmarkStart w:id="42" w:name="handler-métier"/>
    <w:p>
      <w:pPr>
        <w:pStyle w:val="Heading1"/>
      </w:pPr>
      <w:r>
        <w:t xml:space="preserve">13. Handler métier</w:t>
      </w:r>
    </w:p>
    <w:p>
      <w:pPr>
        <w:pStyle w:val="FirstParagraph"/>
      </w:pPr>
      <w:r>
        <w:t xml:space="preserve">Le panier ne connaît PAS le métier.</w:t>
      </w:r>
    </w:p>
    <w:p>
      <w:pPr>
        <w:pStyle w:val="BodyText"/>
      </w:pPr>
      <w:r>
        <w:t xml:space="preserve">Il connaît uniquement :</w:t>
      </w:r>
    </w:p>
    <w:p>
      <w:pPr>
        <w:pStyle w:val="BodyText"/>
      </w:pPr>
      <w:r>
        <w:t xml:space="preserve">nom</w:t>
      </w:r>
    </w:p>
    <w:p>
      <w:pPr>
        <w:pStyle w:val="BodyText"/>
      </w:pPr>
      <w:r>
        <w:t xml:space="preserve">prix</w:t>
      </w:r>
    </w:p>
    <w:p>
      <w:pPr>
        <w:pStyle w:val="BodyText"/>
      </w:pPr>
      <w:r>
        <w:t xml:space="preserve">quantité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Le métier est délégué.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Parking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ParkingHandler</w:t>
      </w:r>
    </w:p>
    <w:p>
      <w:pPr>
        <w:pStyle w:val="BodyText"/>
      </w:pPr>
      <w:r>
        <w:t xml:space="preserve">Bowling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BowlingHandler</w:t>
      </w:r>
    </w:p>
    <w:p>
      <w:pPr>
        <w:pStyle w:val="BodyText"/>
      </w:pPr>
      <w:r>
        <w:t xml:space="preserve">Produit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ProductHandler</w:t>
      </w:r>
    </w:p>
    <w:p>
      <w:pPr>
        <w:pStyle w:val="BodyText"/>
      </w:pPr>
      <w:r>
        <w:t xml:space="preserve">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ServiceHandler</w:t>
      </w:r>
    </w:p>
    <w:p>
      <w:pPr>
        <w:pStyle w:val="BodyText"/>
      </w:pPr>
      <w:r>
        <w:t xml:space="preserve">Access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AccessPriceHandler</w:t>
      </w:r>
    </w:p>
    <w:p>
      <w:r>
        <w:pict>
          <v:rect style="width:0;height:1.5pt" o:hralign="center" o:hrstd="t" o:hr="t"/>
        </w:pict>
      </w:r>
    </w:p>
    <w:bookmarkEnd w:id="42"/>
    <w:bookmarkStart w:id="43" w:name="composants"/>
    <w:p>
      <w:pPr>
        <w:pStyle w:val="Heading1"/>
      </w:pPr>
      <w:r>
        <w:t xml:space="preserve">14. Composants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common_components/</w:t>
      </w:r>
    </w:p>
    <w:p>
      <w:pPr>
        <w:pStyle w:val="BodyText"/>
      </w:pPr>
      <w:r>
        <w:t xml:space="preserve">sellables/</w:t>
      </w:r>
    </w:p>
    <w:p>
      <w:pPr>
        <w:pStyle w:val="BodyText"/>
      </w:pPr>
      <w:r>
        <w:t xml:space="preserve">show_sellable_card.php</w:t>
      </w:r>
    </w:p>
    <w:p>
      <w:pPr>
        <w:pStyle w:val="BodyText"/>
      </w:pPr>
      <w:r>
        <w:t xml:space="preserve">show_sellable_modal.php</w:t>
      </w:r>
    </w:p>
    <w:p>
      <w:pPr>
        <w:pStyle w:val="BodyText"/>
      </w:pPr>
      <w:r>
        <w:t xml:space="preserve">show_sellable_resume.php</w:t>
      </w:r>
    </w:p>
    <w:p>
      <w:pPr>
        <w:pStyle w:val="BodyText"/>
      </w:pPr>
      <w:r>
        <w:t xml:space="preserve">show_sellable_price.php</w:t>
      </w:r>
    </w:p>
    <w:p>
      <w:pPr>
        <w:pStyle w:val="BodyText"/>
      </w:pPr>
      <w:r>
        <w:t xml:space="preserve">show_sellable_counter.php</w:t>
      </w:r>
    </w:p>
    <w:p>
      <w:pPr>
        <w:pStyle w:val="BodyText"/>
      </w:pPr>
      <w:r>
        <w:t xml:space="preserve">show_sellable_badges.php</w:t>
      </w:r>
    </w:p>
    <w:p>
      <w:pPr>
        <w:pStyle w:val="BodyText"/>
      </w:pPr>
      <w:r>
        <w:t xml:space="preserve">Ne plus multiplier :</w:t>
      </w:r>
    </w:p>
    <w:p>
      <w:pPr>
        <w:pStyle w:val="BodyText"/>
      </w:pPr>
      <w:r>
        <w:t xml:space="preserve">show_event_xxx</w:t>
      </w:r>
    </w:p>
    <w:p>
      <w:pPr>
        <w:pStyle w:val="BodyText"/>
      </w:pPr>
      <w:r>
        <w:t xml:space="preserve">show_shop_xxx</w:t>
      </w:r>
    </w:p>
    <w:p>
      <w:pPr>
        <w:pStyle w:val="BodyText"/>
      </w:pPr>
      <w:r>
        <w:t xml:space="preserve">show_place_xxx</w:t>
      </w:r>
    </w:p>
    <w:p>
      <w:r>
        <w:pict>
          <v:rect style="width:0;height:1.5pt" o:hralign="center" o:hrstd="t" o:hr="t"/>
        </w:pict>
      </w:r>
    </w:p>
    <w:bookmarkEnd w:id="43"/>
    <w:bookmarkStart w:id="44" w:name="javascript"/>
    <w:p>
      <w:pPr>
        <w:pStyle w:val="Heading1"/>
      </w:pPr>
      <w:r>
        <w:t xml:space="preserve">15. Javascript</w:t>
      </w:r>
    </w:p>
    <w:p>
      <w:pPr>
        <w:pStyle w:val="FirstParagraph"/>
      </w:pPr>
      <w:r>
        <w:t xml:space="preserve">Même philosophie.</w:t>
      </w:r>
    </w:p>
    <w:p>
      <w:pPr>
        <w:pStyle w:val="BodyText"/>
      </w:pPr>
      <w:r>
        <w:t xml:space="preserve">Un JS commun.</w:t>
      </w:r>
    </w:p>
    <w:p>
      <w:pPr>
        <w:pStyle w:val="BodyText"/>
      </w:pPr>
      <w:r>
        <w:t xml:space="preserve">Puis uniquement des spécialisations.</w:t>
      </w:r>
    </w:p>
    <w:p>
      <w:pPr>
        <w:pStyle w:val="BodyText"/>
      </w:pPr>
      <w:r>
        <w:t xml:space="preserve">Exemple</w:t>
      </w:r>
    </w:p>
    <w:p>
      <w:pPr>
        <w:pStyle w:val="BodyText"/>
      </w:pPr>
      <w:r>
        <w:t xml:space="preserve">izi.sellable.js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Product.js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AccessPrice.js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Service.js</w:t>
      </w:r>
    </w:p>
    <w:p>
      <w:pPr>
        <w:pStyle w:val="BodyText"/>
      </w:pPr>
      <w:r>
        <w:t xml:space="preserve">Event gardera son JS actuel tant que la migration n’est pas terminée.</w:t>
      </w:r>
    </w:p>
    <w:p>
      <w:r>
        <w:pict>
          <v:rect style="width:0;height:1.5pt" o:hralign="center" o:hrstd="t" o:hr="t"/>
        </w:pict>
      </w:r>
    </w:p>
    <w:bookmarkEnd w:id="44"/>
    <w:bookmarkStart w:id="45" w:name="panier"/>
    <w:p>
      <w:pPr>
        <w:pStyle w:val="Heading1"/>
      </w:pPr>
      <w:r>
        <w:t xml:space="preserve">16. Panier</w:t>
      </w:r>
    </w:p>
    <w:p>
      <w:pPr>
        <w:pStyle w:val="FirstParagraph"/>
      </w:pPr>
      <w:r>
        <w:t xml:space="preserve">Réutiliser le panier Phoenix.</w:t>
      </w:r>
    </w:p>
    <w:p>
      <w:pPr>
        <w:pStyle w:val="BodyText"/>
      </w:pPr>
      <w:r>
        <w:t xml:space="preserve">Ne pas repartir de zéro.</w:t>
      </w:r>
    </w:p>
    <w:p>
      <w:pPr>
        <w:pStyle w:val="BodyText"/>
      </w:pPr>
      <w:r>
        <w:t xml:space="preserve">Ordre :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AccessPrice Place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Event plus tard.</w:t>
      </w:r>
    </w:p>
    <w:p>
      <w:r>
        <w:pict>
          <v:rect style="width:0;height:1.5pt" o:hralign="center" o:hrstd="t" o:hr="t"/>
        </w:pict>
      </w:r>
    </w:p>
    <w:bookmarkEnd w:id="45"/>
    <w:bookmarkStart w:id="46" w:name="sql"/>
    <w:p>
      <w:pPr>
        <w:pStyle w:val="Heading1"/>
      </w:pPr>
      <w:r>
        <w:t xml:space="preserve">17. SQL</w:t>
      </w:r>
    </w:p>
    <w:p>
      <w:pPr>
        <w:pStyle w:val="FirstParagraph"/>
      </w:pPr>
      <w:r>
        <w:t xml:space="preserve">Principe :</w:t>
      </w:r>
    </w:p>
    <w:p>
      <w:pPr>
        <w:pStyle w:val="BodyText"/>
      </w:pPr>
      <w:r>
        <w:t xml:space="preserve">Migration additive uniquement.</w:t>
      </w:r>
    </w:p>
    <w:p>
      <w:pPr>
        <w:pStyle w:val="BodyText"/>
      </w:pPr>
      <w:r>
        <w:t xml:space="preserve">Autorisé :</w:t>
      </w:r>
    </w:p>
    <w:p>
      <w:pPr>
        <w:pStyle w:val="BodyText"/>
      </w:pPr>
      <w:r>
        <w:t xml:space="preserve">✔ nouvelles tables</w:t>
      </w:r>
    </w:p>
    <w:p>
      <w:pPr>
        <w:pStyle w:val="BodyText"/>
      </w:pPr>
      <w:r>
        <w:t xml:space="preserve">✔ nouvelles colonnes NULL</w:t>
      </w:r>
    </w:p>
    <w:p>
      <w:pPr>
        <w:pStyle w:val="BodyText"/>
      </w:pPr>
      <w:r>
        <w:t xml:space="preserve">✔ nouveaux index</w:t>
      </w:r>
    </w:p>
    <w:p>
      <w:pPr>
        <w:pStyle w:val="BodyText"/>
      </w:pPr>
      <w:r>
        <w:t xml:space="preserve">✔ nouvelles FK</w:t>
      </w:r>
    </w:p>
    <w:p>
      <w:pPr>
        <w:pStyle w:val="BodyText"/>
      </w:pPr>
      <w:r>
        <w:t xml:space="preserve">✔ nouveaux string_id</w:t>
      </w:r>
    </w:p>
    <w:p>
      <w:pPr>
        <w:pStyle w:val="BodyText"/>
      </w:pPr>
      <w:r>
        <w:t xml:space="preserve">Interdit :</w:t>
      </w:r>
    </w:p>
    <w:p>
      <w:pPr>
        <w:pStyle w:val="BodyText"/>
      </w:pPr>
      <w:r>
        <w:t xml:space="preserve">✘ supprimer une colonne utilisée</w:t>
      </w:r>
    </w:p>
    <w:p>
      <w:pPr>
        <w:pStyle w:val="BodyText"/>
      </w:pPr>
      <w:r>
        <w:t xml:space="preserve">✘ casser le BO</w:t>
      </w:r>
    </w:p>
    <w:p>
      <w:pPr>
        <w:pStyle w:val="BodyText"/>
      </w:pPr>
      <w:r>
        <w:t xml:space="preserve">✘ modifier un string_id existant</w:t>
      </w:r>
    </w:p>
    <w:p>
      <w:pPr>
        <w:pStyle w:val="BodyText"/>
      </w:pPr>
      <w:r>
        <w:t xml:space="preserve">✘ casser Event</w:t>
      </w:r>
    </w:p>
    <w:p>
      <w:r>
        <w:pict>
          <v:rect style="width:0;height:1.5pt" o:hralign="center" o:hrstd="t" o:hr="t"/>
        </w:pict>
      </w:r>
    </w:p>
    <w:bookmarkEnd w:id="46"/>
    <w:bookmarkStart w:id="47" w:name="référentiels-protégés"/>
    <w:p>
      <w:pPr>
        <w:pStyle w:val="Heading1"/>
      </w:pPr>
      <w:r>
        <w:t xml:space="preserve">18. Référentiels protégés</w:t>
      </w:r>
    </w:p>
    <w:p>
      <w:pPr>
        <w:pStyle w:val="FirstParagraph"/>
      </w:pPr>
      <w:r>
        <w:t xml:space="preserve">Ne pas casser :</w:t>
      </w:r>
    </w:p>
    <w:p>
      <w:pPr>
        <w:pStyle w:val="BodyText"/>
      </w:pPr>
      <w:r>
        <w:t xml:space="preserve">PriceModel</w:t>
      </w:r>
    </w:p>
    <w:p>
      <w:pPr>
        <w:pStyle w:val="BodyText"/>
      </w:pPr>
      <w:r>
        <w:t xml:space="preserve">ElementAccessType</w:t>
      </w:r>
    </w:p>
    <w:p>
      <w:pPr>
        <w:pStyle w:val="BodyText"/>
      </w:pPr>
      <w:r>
        <w:t xml:space="preserve">ElementServiceType</w:t>
      </w:r>
    </w:p>
    <w:p>
      <w:pPr>
        <w:pStyle w:val="BodyText"/>
      </w:pPr>
      <w:r>
        <w:t xml:space="preserve">UserSpecificReductionCategory</w:t>
      </w:r>
    </w:p>
    <w:p>
      <w:pPr>
        <w:pStyle w:val="BodyText"/>
      </w:pPr>
      <w:r>
        <w:t xml:space="preserve">Ils peuvent évoluer.</w:t>
      </w:r>
    </w:p>
    <w:p>
      <w:pPr>
        <w:pStyle w:val="BodyText"/>
      </w:pPr>
      <w:r>
        <w:t xml:space="preserve">Jamais être cassés.</w:t>
      </w:r>
    </w:p>
    <w:p>
      <w:r>
        <w:pict>
          <v:rect style="width:0;height:1.5pt" o:hralign="center" o:hrstd="t" o:hr="t"/>
        </w:pict>
      </w:r>
    </w:p>
    <w:bookmarkEnd w:id="47"/>
    <w:bookmarkStart w:id="48" w:name="evolution-sql-envisagée"/>
    <w:p>
      <w:pPr>
        <w:pStyle w:val="Heading1"/>
      </w:pPr>
      <w:r>
        <w:t xml:space="preserve">19. Evolution SQL envisagée</w:t>
      </w:r>
    </w:p>
    <w:p>
      <w:pPr>
        <w:pStyle w:val="FirstParagraph"/>
      </w:pPr>
      <w:r>
        <w:t xml:space="preserve">Possibles ajouts :</w:t>
      </w:r>
    </w:p>
    <w:p>
      <w:pPr>
        <w:pStyle w:val="BodyText"/>
      </w:pPr>
      <w:r>
        <w:t xml:space="preserve">handler_code</w:t>
      </w:r>
    </w:p>
    <w:p>
      <w:pPr>
        <w:pStyle w:val="BodyText"/>
      </w:pPr>
      <w:r>
        <w:t xml:space="preserve">config_json</w:t>
      </w:r>
    </w:p>
    <w:p>
      <w:pPr>
        <w:pStyle w:val="BodyText"/>
      </w:pPr>
      <w:r>
        <w:t xml:space="preserve">sort_order</w:t>
      </w:r>
    </w:p>
    <w:p>
      <w:pPr>
        <w:pStyle w:val="BodyText"/>
      </w:pPr>
      <w:r>
        <w:t xml:space="preserve">public_label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Jamais de renommage destructif.</w:t>
      </w:r>
    </w:p>
    <w:p>
      <w:r>
        <w:pict>
          <v:rect style="width:0;height:1.5pt" o:hralign="center" o:hrstd="t" o:hr="t"/>
        </w:pict>
      </w:r>
    </w:p>
    <w:bookmarkEnd w:id="48"/>
    <w:bookmarkStart w:id="49" w:name="pricemodel"/>
    <w:p>
      <w:pPr>
        <w:pStyle w:val="Heading1"/>
      </w:pPr>
      <w:r>
        <w:t xml:space="preserve">20. PriceModel</w:t>
      </w:r>
    </w:p>
    <w:p>
      <w:pPr>
        <w:pStyle w:val="FirstParagraph"/>
      </w:pPr>
      <w:r>
        <w:t xml:space="preserve">PriceModel décrit COMMENT calculer le prix.</w:t>
      </w:r>
    </w:p>
    <w:p>
      <w:pPr>
        <w:pStyle w:val="BodyText"/>
      </w:pPr>
      <w:r>
        <w:t xml:space="preserve">Exemples :</w:t>
      </w:r>
    </w:p>
    <w:p>
      <w:pPr>
        <w:pStyle w:val="BodyText"/>
      </w:pPr>
      <w:r>
        <w:t xml:space="preserve">Prix fixe</w:t>
      </w:r>
    </w:p>
    <w:p>
      <w:pPr>
        <w:pStyle w:val="BodyText"/>
      </w:pPr>
      <w:r>
        <w:t xml:space="preserve">Par durée</w:t>
      </w:r>
    </w:p>
    <w:p>
      <w:pPr>
        <w:pStyle w:val="BodyText"/>
      </w:pPr>
      <w:r>
        <w:t xml:space="preserve">Par personne</w:t>
      </w:r>
    </w:p>
    <w:p>
      <w:pPr>
        <w:pStyle w:val="BodyText"/>
      </w:pPr>
      <w:r>
        <w:t xml:space="preserve">Carte prépayée</w:t>
      </w:r>
    </w:p>
    <w:p>
      <w:pPr>
        <w:pStyle w:val="BodyText"/>
      </w:pPr>
      <w:r>
        <w:t xml:space="preserve">Abonnement</w:t>
      </w:r>
    </w:p>
    <w:p>
      <w:pPr>
        <w:pStyle w:val="BodyText"/>
      </w:pPr>
      <w:r>
        <w:t xml:space="preserve">Ticket</w:t>
      </w:r>
    </w:p>
    <w:p>
      <w:pPr>
        <w:pStyle w:val="BodyText"/>
      </w:pPr>
      <w:r>
        <w:t xml:space="preserve">Service minute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Parking</w:t>
      </w:r>
    </w:p>
    <w:p>
      <w:pPr>
        <w:pStyle w:val="BodyText"/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49"/>
    <w:bookmarkStart w:id="50" w:name="elementaccesstype"/>
    <w:p>
      <w:pPr>
        <w:pStyle w:val="Heading1"/>
      </w:pPr>
      <w:r>
        <w:t xml:space="preserve">21. ElementAccessType</w:t>
      </w:r>
    </w:p>
    <w:p>
      <w:pPr>
        <w:pStyle w:val="FirstParagraph"/>
      </w:pPr>
      <w:r>
        <w:t xml:space="preserve">Décrit ce que représente l’accès.</w:t>
      </w:r>
    </w:p>
    <w:p>
      <w:pPr>
        <w:pStyle w:val="BodyText"/>
      </w:pPr>
      <w:r>
        <w:t xml:space="preserve">Exemple :</w:t>
      </w:r>
    </w:p>
    <w:p>
      <w:pPr>
        <w:pStyle w:val="BodyText"/>
      </w:pPr>
      <w:r>
        <w:t xml:space="preserve">Accès lieu</w:t>
      </w:r>
    </w:p>
    <w:p>
      <w:pPr>
        <w:pStyle w:val="BodyText"/>
      </w:pPr>
      <w:r>
        <w:t xml:space="preserve">Accès équipement</w:t>
      </w:r>
    </w:p>
    <w:p>
      <w:pPr>
        <w:pStyle w:val="BodyText"/>
      </w:pPr>
      <w:r>
        <w:t xml:space="preserve">Ticket</w:t>
      </w:r>
    </w:p>
    <w:p>
      <w:pPr>
        <w:pStyle w:val="BodyText"/>
      </w:pPr>
      <w:r>
        <w:t xml:space="preserve">Abonnement</w:t>
      </w:r>
    </w:p>
    <w:p>
      <w:pPr>
        <w:pStyle w:val="BodyText"/>
      </w:pPr>
      <w:r>
        <w:t xml:space="preserve">Licence</w:t>
      </w:r>
    </w:p>
    <w:p>
      <w:pPr>
        <w:pStyle w:val="BodyText"/>
      </w:pPr>
      <w:r>
        <w:t xml:space="preserve">Adhésion</w:t>
      </w:r>
    </w:p>
    <w:p>
      <w:pPr>
        <w:pStyle w:val="BodyText"/>
      </w:pPr>
      <w:r>
        <w:t xml:space="preserve">Transport</w:t>
      </w:r>
    </w:p>
    <w:p>
      <w:pPr>
        <w:pStyle w:val="BodyText"/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50"/>
    <w:bookmarkStart w:id="51" w:name="elementservicetype"/>
    <w:p>
      <w:pPr>
        <w:pStyle w:val="Heading1"/>
      </w:pPr>
      <w:r>
        <w:t xml:space="preserve">22. ElementServiceType</w:t>
      </w:r>
    </w:p>
    <w:p>
      <w:pPr>
        <w:pStyle w:val="FirstParagraph"/>
      </w:pPr>
      <w:r>
        <w:t xml:space="preserve">Décrit la famille métier.</w:t>
      </w:r>
    </w:p>
    <w:p>
      <w:pPr>
        <w:pStyle w:val="BodyText"/>
      </w:pPr>
      <w:r>
        <w:t xml:space="preserve">Beauté</w:t>
      </w:r>
    </w:p>
    <w:p>
      <w:pPr>
        <w:pStyle w:val="BodyText"/>
      </w:pPr>
      <w:r>
        <w:t xml:space="preserve">Mobilité</w:t>
      </w:r>
    </w:p>
    <w:p>
      <w:pPr>
        <w:pStyle w:val="BodyText"/>
      </w:pPr>
      <w:r>
        <w:t xml:space="preserve">Impression</w:t>
      </w:r>
    </w:p>
    <w:p>
      <w:pPr>
        <w:pStyle w:val="BodyText"/>
      </w:pPr>
      <w:r>
        <w:t xml:space="preserve">Pressing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Informatique</w:t>
      </w:r>
    </w:p>
    <w:p>
      <w:pPr>
        <w:pStyle w:val="BodyText"/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51"/>
    <w:bookmarkStart w:id="52" w:name="future-évolutions"/>
    <w:p>
      <w:pPr>
        <w:pStyle w:val="Heading1"/>
      </w:pPr>
      <w:r>
        <w:t xml:space="preserve">23. Future évolutions</w:t>
      </w:r>
    </w:p>
    <w:p>
      <w:pPr>
        <w:pStyle w:val="FirstParagraph"/>
      </w:pPr>
      <w:r>
        <w:t xml:space="preserve">Préparées mais non développées.</w:t>
      </w:r>
    </w:p>
    <w:p>
      <w:pPr>
        <w:pStyle w:val="BodyText"/>
      </w:pPr>
      <w:r>
        <w:t xml:space="preserve">ProductStory</w:t>
      </w:r>
    </w:p>
    <w:p>
      <w:pPr>
        <w:pStyle w:val="BodyText"/>
      </w:pPr>
      <w:r>
        <w:t xml:space="preserve">Avis</w:t>
      </w:r>
    </w:p>
    <w:p>
      <w:pPr>
        <w:pStyle w:val="BodyText"/>
      </w:pPr>
      <w:r>
        <w:t xml:space="preserve">Commentaires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Partage</w:t>
      </w:r>
    </w:p>
    <w:p>
      <w:pPr>
        <w:pStyle w:val="BodyText"/>
      </w:pPr>
      <w:r>
        <w:t xml:space="preserve">Favoris</w:t>
      </w:r>
    </w:p>
    <w:p>
      <w:pPr>
        <w:pStyle w:val="BodyText"/>
      </w:pPr>
      <w:r>
        <w:t xml:space="preserve">Historique</w:t>
      </w:r>
    </w:p>
    <w:p>
      <w:pPr>
        <w:pStyle w:val="BodyText"/>
      </w:pPr>
      <w:r>
        <w:t xml:space="preserve">Best sellers</w:t>
      </w:r>
    </w:p>
    <w:p>
      <w:pPr>
        <w:pStyle w:val="BodyText"/>
      </w:pPr>
      <w:r>
        <w:t xml:space="preserve">IA</w:t>
      </w:r>
    </w:p>
    <w:p>
      <w:r>
        <w:pict>
          <v:rect style="width:0;height:1.5pt" o:hralign="center" o:hrstd="t" o:hr="t"/>
        </w:pict>
      </w:r>
    </w:p>
    <w:bookmarkEnd w:id="52"/>
    <w:bookmarkStart w:id="53" w:name="architecture-cible"/>
    <w:p>
      <w:pPr>
        <w:pStyle w:val="Heading1"/>
      </w:pPr>
      <w:r>
        <w:t xml:space="preserve">24. Architecture cible</w:t>
      </w:r>
    </w:p>
    <w:p>
      <w:pPr>
        <w:pStyle w:val="FirstParagraph"/>
      </w:pPr>
      <w:r>
        <w:t xml:space="preserve">Place / Shop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Catalogue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ElementMenu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ProductCategory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</w:t>
      </w:r>
    </w:p>
    <w:p>
      <w:pPr>
        <w:pStyle w:val="FirstParagraph"/>
      </w:pPr>
      <w:r>
        <w:t xml:space="preserve">ElementAccessPrice</w:t>
      </w:r>
    </w:p>
    <w:p>
      <w:pPr>
        <w:pStyle w:val="FirstParagraph"/>
      </w:pPr>
      <w:r>
        <w:t xml:space="preserve">ElementService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Panier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Paiement</w:t>
      </w:r>
    </w:p>
    <w:p>
      <w:r>
        <w:pict>
          <v:rect style="width:0;height:1.5pt" o:hralign="center" o:hrstd="t" o:hr="t"/>
        </w:pict>
      </w:r>
    </w:p>
    <w:bookmarkEnd w:id="53"/>
    <w:bookmarkStart w:id="62" w:name="roadmap"/>
    <w:p>
      <w:pPr>
        <w:pStyle w:val="Heading1"/>
      </w:pPr>
      <w:r>
        <w:t xml:space="preserve">25. Roadmap</w:t>
      </w:r>
    </w:p>
    <w:bookmarkStart w:id="54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Finalisation SQL.</w:t>
      </w:r>
    </w:p>
    <w:bookmarkEnd w:id="54"/>
    <w:bookmarkStart w:id="55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Models.</w:t>
      </w:r>
    </w:p>
    <w:bookmarkEnd w:id="55"/>
    <w:bookmarkStart w:id="56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Catalogue.</w:t>
      </w:r>
    </w:p>
    <w:bookmarkEnd w:id="56"/>
    <w:bookmarkStart w:id="57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Menus digitaux.</w:t>
      </w:r>
    </w:p>
    <w:bookmarkEnd w:id="57"/>
    <w:bookmarkStart w:id="58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Page produit.</w:t>
      </w:r>
    </w:p>
    <w:bookmarkEnd w:id="58"/>
    <w:bookmarkStart w:id="59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Composants Sellable.</w:t>
      </w:r>
    </w:p>
    <w:bookmarkEnd w:id="59"/>
    <w:bookmarkStart w:id="60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Panier générique.</w:t>
      </w:r>
    </w:p>
    <w:bookmarkEnd w:id="60"/>
    <w:bookmarkStart w:id="61" w:name="phase-8"/>
    <w:p>
      <w:pPr>
        <w:pStyle w:val="Heading2"/>
      </w:pPr>
      <w:r>
        <w:t xml:space="preserve">Phase 8</w:t>
      </w:r>
    </w:p>
    <w:p>
      <w:pPr>
        <w:pStyle w:val="FirstParagraph"/>
      </w:pPr>
      <w:r>
        <w:t xml:space="preserve">Migration progressive Event.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ègles-dor"/>
    <w:p>
      <w:pPr>
        <w:pStyle w:val="Heading1"/>
      </w:pPr>
      <w:r>
        <w:t xml:space="preserve">26. Règles d’or</w:t>
      </w:r>
    </w:p>
    <w:p>
      <w:pPr>
        <w:pStyle w:val="FirstParagraph"/>
      </w:pPr>
      <w:r>
        <w:t xml:space="preserve">Toujours construire générique.</w:t>
      </w:r>
    </w:p>
    <w:p>
      <w:pPr>
        <w:pStyle w:val="BodyText"/>
      </w:pPr>
      <w:r>
        <w:t xml:space="preserve">Toujours protéger le BO.</w:t>
      </w:r>
    </w:p>
    <w:p>
      <w:pPr>
        <w:pStyle w:val="BodyText"/>
      </w:pPr>
      <w:r>
        <w:t xml:space="preserve">Toujours protéger Event.</w:t>
      </w:r>
    </w:p>
    <w:p>
      <w:pPr>
        <w:pStyle w:val="BodyText"/>
      </w:pPr>
      <w:r>
        <w:t xml:space="preserve">Réutiliser avant de réécrire.</w:t>
      </w:r>
    </w:p>
    <w:p>
      <w:pPr>
        <w:pStyle w:val="BodyText"/>
      </w:pPr>
      <w:r>
        <w:t xml:space="preserve">Ne jamais dupliquer une logique métier.</w:t>
      </w:r>
    </w:p>
    <w:p>
      <w:pPr>
        <w:pStyle w:val="BodyText"/>
      </w:pPr>
      <w:r>
        <w:t xml:space="preserve">Faire évoluer progressivement.</w:t>
      </w:r>
    </w:p>
    <w:p>
      <w:pPr>
        <w:pStyle w:val="BodyText"/>
      </w:pPr>
      <w:r>
        <w:t xml:space="preserve">Préparer aujourd’hui les besoins des cinq prochaines années, pas seulement ceux du menu restaurant.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2026-06-29T10:27:25Z</dcterms:created>
  <dcterms:modified xsi:type="dcterms:W3CDTF">2026-06-29T10:27:25Z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