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w7qu0p73k2t" w:id="0"/>
      <w:bookmarkEnd w:id="0"/>
      <w:r w:rsidDel="00000000" w:rsidR="00000000" w:rsidRPr="00000000">
        <w:rPr>
          <w:rtl w:val="0"/>
        </w:rPr>
        <w:t xml:space="preserve">Estudios de caso </w:t>
      </w:r>
    </w:p>
    <w:p w:rsidR="00000000" w:rsidDel="00000000" w:rsidP="00000000" w:rsidRDefault="00000000" w:rsidRPr="00000000" w14:paraId="00000002">
      <w:pPr>
        <w:spacing w:line="240" w:lineRule="auto"/>
        <w:rPr/>
      </w:pPr>
      <w:r w:rsidDel="00000000" w:rsidR="00000000" w:rsidRPr="00000000">
        <w:rPr>
          <w:rtl w:val="0"/>
        </w:rPr>
        <w:t xml:space="preserve">La capacidad de analizar y visualizar datos de manera efectiva es fundamental en el mundo actual, donde la información es abundante y compleja. En este sentido, Pandas y Matplotlib son dos herramientas poderosas en Python que nos permiten manipular, analizar y visualizar datos de forma eficiente. Desde el análisis de ventas hasta el estudio de redes sociales o el análisis climático, Pandas y Matplotlib ofrecen una amplia gama de casos de uso para ayudarnos a comprender y extraer información valiosa de nuestros datos.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En este contexto, es crucial comprender cómo utilizar estas herramientas en diferentes escenarios. En este módulo, exploraremos varios casos de uso para el análisis de datos utilizando Pandas y Matplotlib. Desde el análisis financiero hasta el estudio de encuestas o el análisis de datos climáticos, aprenderemos cómo cargar, manipular y visualizar datos de manera efectiva utilizando estas bibliotecas. Estos casos de uso nos permitirán adquirir habilidades prácticas y aplicables en el mundo real, donde el análisis de datos desempeña un papel clave en la toma de decisiones informadas y la obtención de información significativa. A continuación, se presentan algunos ejemplos comunes de casos de uso para el análisis de datos utilizando estas bibliotecas.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El análisis de ventas es un escenario común donde se utiliza Pandas para cargar y manipular datos de ventas. Con Matplotlib, se pueden crear gráficos de barras o líneas para visualizar las tendencias de ventas a lo largo del tiempo, identificar los productos más vendidos y analizar la rentabilidad de diferentes categorías de productos.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numPr>
          <w:ilvl w:val="0"/>
          <w:numId w:val="4"/>
        </w:numPr>
        <w:spacing w:line="240" w:lineRule="auto"/>
        <w:ind w:left="720" w:hanging="360"/>
        <w:rPr>
          <w:u w:val="none"/>
        </w:rPr>
      </w:pPr>
      <w:r w:rsidDel="00000000" w:rsidR="00000000" w:rsidRPr="00000000">
        <w:rPr>
          <w:rtl w:val="0"/>
        </w:rPr>
        <w:t xml:space="preserve">Para el análisis de redes sociales, Pandas es útil para procesar datos de redes sociales, como tweets o publicaciones de Facebook. Luego, con Matplotlib, se pueden crear gráficos de dispersión o de red que muestren las conexiones entre usuarios, los patrones de interacción y las tendencias de popularidad.</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u w:val="none"/>
        </w:rPr>
      </w:pPr>
      <w:r w:rsidDel="00000000" w:rsidR="00000000" w:rsidRPr="00000000">
        <w:rPr>
          <w:rtl w:val="0"/>
        </w:rPr>
        <w:t xml:space="preserve">En el análisis de datos climáticos, Pandas facilita la carga y limpieza de datos climáticos, como temperaturas, precipitaciones y vientos. Matplotlib permite crear gráficos de líneas o mapas de calor para mostrar las variaciones estacionales, los patrones climáticos y las anomalías.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u w:val="none"/>
        </w:rPr>
      </w:pPr>
      <w:r w:rsidDel="00000000" w:rsidR="00000000" w:rsidRPr="00000000">
        <w:rPr>
          <w:rtl w:val="0"/>
        </w:rPr>
        <w:t xml:space="preserve">En el análisis de encuestas, Pandas ayuda a analizar datos de encuestas con respuestas de múltiples opciones o escalas de Likert. Matplotlib se utiliza para crear gráficos de barras o gráficos circulares que resuman los resultados y muestren las preferencias o tendencias.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numPr>
          <w:ilvl w:val="0"/>
          <w:numId w:val="3"/>
        </w:numPr>
        <w:spacing w:line="240" w:lineRule="auto"/>
        <w:ind w:left="720" w:hanging="360"/>
        <w:rPr>
          <w:u w:val="none"/>
        </w:rPr>
      </w:pPr>
      <w:r w:rsidDel="00000000" w:rsidR="00000000" w:rsidRPr="00000000">
        <w:rPr>
          <w:rtl w:val="0"/>
        </w:rPr>
        <w:t xml:space="preserve">En el análisis de datos financieros, Pandas es especialmente útil para cargar y procesar datos financieros, como precios de acciones o datos de ventas. Matplotlib permite crear gráficos de líneas, velas o barras que muestran las fluctuaciones del mercado, las tendencias de precios y los patrones históricos.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Estos ejemplos demuestran la versatilidad de Pandas y Matplotlib en el análisis de datos. La combinación de estas herramientas permite manipular, analizar y visualizar datos de manera efectiva, lo que facilita la identificación de patrones y tendencias en diversos dominios. Con estas herramientas a tu disposición, estarás preparado para abordar una amplia variedad de casos de uso en el análisis de datos.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pStyle w:val="Heading1"/>
        <w:rPr>
          <w:b w:val="1"/>
          <w:sz w:val="30"/>
          <w:szCs w:val="30"/>
        </w:rPr>
      </w:pPr>
      <w:bookmarkStart w:colFirst="0" w:colLast="0" w:name="_vwbh71svza2o" w:id="1"/>
      <w:bookmarkEnd w:id="1"/>
      <w:r w:rsidDel="00000000" w:rsidR="00000000" w:rsidRPr="00000000">
        <w:rPr>
          <w:b w:val="1"/>
          <w:sz w:val="30"/>
          <w:szCs w:val="30"/>
          <w:rtl w:val="0"/>
        </w:rPr>
        <w:t xml:space="preserve">Ejemplo : Datos Financieros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El análisis de datos financieros es una tarea crítica para cualquier empresa ya que les ayuda a tomar decisiones informadas sobre la asignación de recursos, la inversión, el crecimiento y la reducción de costos. La visualización de los datos financieros en forma de gráficos y tablas es una forma efectiva de comprender mejor las tendencias y patrones del mercado.</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Un caso de uso común para el análisis de datos financieros con Pandas y Matplotlib sería la evaluación del rendimiento de una cartera de inversión a lo largo del tiempo. Para hacerlo, primero se puede usar la biblioteca Pandas para cargar datos de una fuente de datos como un archivo CSV que contenga información sobre la cartera y sus componentes. Luego, se puede utilizar Pandas para calcular medidas de rendimiento como la tasa de retorno diaria o mensual, el valor en dólares de la cartera a lo largo del tiempo y la volatilidad.</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Una vez que se hayan calculado estas medidas, se pueden visualizar utilizando la biblioteca Matplotlib. Por ejemplo, se puede crear un gráfico de línea que muestre el valor en dólares de la cartera a lo largo del tiempo, con una línea adicional que muestre el valor en dólares del índice de referencia. También se pueden crear gráficos de barras que muestren el rendimiento de cada componente de la cartera en un período de tiempo determinado. Esto puede ayudar a los inversores a tomar decisiones informadas sobre si deben mantener o vender ciertos activos en la cartera.</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Supongamos que tenemos un conjunto de datos que contiene información sobre los precios de cierre diarios de acciones de una empresa. Queremos analizar el rendimiento de la empresa en el último año y crear una gráfica de línea para visualizar los datos.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Primero, importamos las bibliotecas necesarias y leemos los datos de un archivo CSV:</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bl>
      <w:tblPr>
        <w:tblStyle w:val="Table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r>
            <w:r w:rsidDel="00000000" w:rsidR="00000000" w:rsidRPr="00000000">
              <w:rPr>
                <w:rFonts w:ascii="Consolas" w:cs="Consolas" w:eastAsia="Consolas" w:hAnsi="Consolas"/>
                <w:color w:val="006a00"/>
                <w:rtl w:val="0"/>
              </w:rPr>
              <w:t xml:space="preserve"># leer los datos del archivo CSV</w:t>
            </w:r>
            <w:r w:rsidDel="00000000" w:rsidR="00000000" w:rsidRPr="00000000">
              <w:rPr>
                <w:rFonts w:ascii="Consolas" w:cs="Consolas" w:eastAsia="Consolas" w:hAnsi="Consolas"/>
                <w:rtl w:val="0"/>
              </w:rPr>
              <w:br w:type="textWrapping"/>
              <w:t xml:space="preserve">datos = pd.read_csv(</w:t>
            </w:r>
            <w:r w:rsidDel="00000000" w:rsidR="00000000" w:rsidRPr="00000000">
              <w:rPr>
                <w:rFonts w:ascii="Consolas" w:cs="Consolas" w:eastAsia="Consolas" w:hAnsi="Consolas"/>
                <w:color w:val="c41a16"/>
                <w:rtl w:val="0"/>
              </w:rPr>
              <w:t xml:space="preserve">'datos_acciones.csv'</w:t>
            </w:r>
            <w:r w:rsidDel="00000000" w:rsidR="00000000" w:rsidRPr="00000000">
              <w:rPr>
                <w:rFonts w:ascii="Consolas" w:cs="Consolas" w:eastAsia="Consolas" w:hAnsi="Consolas"/>
                <w:rtl w:val="0"/>
              </w:rPr>
              <w:t xml:space="preserve">)</w:t>
              <w:br w:type="textWrapping"/>
              <w:br w:type="textWrapping"/>
            </w:r>
            <w:r w:rsidDel="00000000" w:rsidR="00000000" w:rsidRPr="00000000">
              <w:rPr>
                <w:rFonts w:ascii="Consolas" w:cs="Consolas" w:eastAsia="Consolas" w:hAnsi="Consolas"/>
                <w:color w:val="006a00"/>
                <w:rtl w:val="0"/>
              </w:rPr>
              <w:t xml:space="preserve"># mostrar las primeras filas de los datos</w:t>
            </w:r>
            <w:r w:rsidDel="00000000" w:rsidR="00000000" w:rsidRPr="00000000">
              <w:rPr>
                <w:rFonts w:ascii="Consolas" w:cs="Consolas" w:eastAsia="Consolas" w:hAnsi="Consolas"/>
                <w:rtl w:val="0"/>
              </w:rPr>
              <w:br w:type="textWrapping"/>
              <w:t xml:space="preserve">print(datos.head())</w:t>
              <w:br w:type="textWrapping"/>
            </w:r>
            <w:r w:rsidDel="00000000" w:rsidR="00000000" w:rsidRPr="00000000">
              <w:rPr>
                <w:rtl w:val="0"/>
              </w:rPr>
            </w:r>
          </w:p>
        </w:tc>
      </w:tr>
    </w:tbl>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A continuación, calculamos el rendimiento diario de las acciones y lo agregamos a los datos existentes:</w:t>
      </w:r>
    </w:p>
    <w:p w:rsidR="00000000" w:rsidDel="00000000" w:rsidP="00000000" w:rsidRDefault="00000000" w:rsidRPr="00000000" w14:paraId="00000024">
      <w:pPr>
        <w:spacing w:line="240" w:lineRule="auto"/>
        <w:rPr/>
      </w:pPr>
      <w:r w:rsidDel="00000000" w:rsidR="00000000" w:rsidRPr="00000000">
        <w:rPr>
          <w:rtl w:val="0"/>
        </w:rPr>
      </w:r>
    </w:p>
    <w:tbl>
      <w:tblPr>
        <w:tblStyle w:val="Table2"/>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calcular el rendimiento diario</w:t>
            </w:r>
            <w:r w:rsidDel="00000000" w:rsidR="00000000" w:rsidRPr="00000000">
              <w:rPr>
                <w:rFonts w:ascii="Consolas" w:cs="Consolas" w:eastAsia="Consolas" w:hAnsi="Consolas"/>
                <w:rtl w:val="0"/>
              </w:rPr>
              <w:br w:type="textWrapping"/>
              <w:t xml:space="preserve">datos[</w:t>
            </w:r>
            <w:r w:rsidDel="00000000" w:rsidR="00000000" w:rsidRPr="00000000">
              <w:rPr>
                <w:rFonts w:ascii="Consolas" w:cs="Consolas" w:eastAsia="Consolas" w:hAnsi="Consolas"/>
                <w:color w:val="c41a16"/>
                <w:rtl w:val="0"/>
              </w:rPr>
              <w:t xml:space="preserve">'rendimiento_diario'</w:t>
            </w:r>
            <w:r w:rsidDel="00000000" w:rsidR="00000000" w:rsidRPr="00000000">
              <w:rPr>
                <w:rFonts w:ascii="Consolas" w:cs="Consolas" w:eastAsia="Consolas" w:hAnsi="Consolas"/>
                <w:rtl w:val="0"/>
              </w:rPr>
              <w:t xml:space="preserve">] = datos[</w:t>
            </w:r>
            <w:r w:rsidDel="00000000" w:rsidR="00000000" w:rsidRPr="00000000">
              <w:rPr>
                <w:rFonts w:ascii="Consolas" w:cs="Consolas" w:eastAsia="Consolas" w:hAnsi="Consolas"/>
                <w:color w:val="c41a16"/>
                <w:rtl w:val="0"/>
              </w:rPr>
              <w:t xml:space="preserve">'precio_cierre'</w:t>
            </w:r>
            <w:r w:rsidDel="00000000" w:rsidR="00000000" w:rsidRPr="00000000">
              <w:rPr>
                <w:rFonts w:ascii="Consolas" w:cs="Consolas" w:eastAsia="Consolas" w:hAnsi="Consolas"/>
                <w:rtl w:val="0"/>
              </w:rPr>
              <w:t xml:space="preserve">].pct_change()</w:t>
              <w:br w:type="textWrapping"/>
              <w:br w:type="textWrapping"/>
            </w:r>
            <w:r w:rsidDel="00000000" w:rsidR="00000000" w:rsidRPr="00000000">
              <w:rPr>
                <w:rFonts w:ascii="Consolas" w:cs="Consolas" w:eastAsia="Consolas" w:hAnsi="Consolas"/>
                <w:color w:val="006a00"/>
                <w:rtl w:val="0"/>
              </w:rPr>
              <w:t xml:space="preserve"># mostrar las primeras filas de los datos actualizados</w:t>
            </w:r>
            <w:r w:rsidDel="00000000" w:rsidR="00000000" w:rsidRPr="00000000">
              <w:rPr>
                <w:rFonts w:ascii="Consolas" w:cs="Consolas" w:eastAsia="Consolas" w:hAnsi="Consolas"/>
                <w:rtl w:val="0"/>
              </w:rPr>
              <w:br w:type="textWrapping"/>
              <w:t xml:space="preserve">print(datos.head())</w:t>
            </w:r>
            <w:r w:rsidDel="00000000" w:rsidR="00000000" w:rsidRPr="00000000">
              <w:rPr>
                <w:rtl w:val="0"/>
              </w:rPr>
            </w:r>
          </w:p>
        </w:tc>
      </w:tr>
    </w:tbl>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Luego, creamos una gráfica de línea para visualizar el rendimiento diario de las acciones:</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tbl>
      <w:tblPr>
        <w:tblStyle w:val="Table3"/>
        <w:tblW w:w="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tblGridChange w:id="0">
          <w:tblGrid>
            <w:gridCol w:w="75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crear una gráfica de línea del rendimiento diario</w:t>
            </w:r>
            <w:r w:rsidDel="00000000" w:rsidR="00000000" w:rsidRPr="00000000">
              <w:rPr>
                <w:rFonts w:ascii="Consolas" w:cs="Consolas" w:eastAsia="Consolas" w:hAnsi="Consolas"/>
                <w:rtl w:val="0"/>
              </w:rPr>
              <w:br w:type="textWrapping"/>
              <w:t xml:space="preserve">plt.plot(datos[</w:t>
            </w:r>
            <w:r w:rsidDel="00000000" w:rsidR="00000000" w:rsidRPr="00000000">
              <w:rPr>
                <w:rFonts w:ascii="Consolas" w:cs="Consolas" w:eastAsia="Consolas" w:hAnsi="Consolas"/>
                <w:color w:val="c41a16"/>
                <w:rtl w:val="0"/>
              </w:rPr>
              <w:t xml:space="preserve">'fecha'</w:t>
            </w:r>
            <w:r w:rsidDel="00000000" w:rsidR="00000000" w:rsidRPr="00000000">
              <w:rPr>
                <w:rFonts w:ascii="Consolas" w:cs="Consolas" w:eastAsia="Consolas" w:hAnsi="Consolas"/>
                <w:rtl w:val="0"/>
              </w:rPr>
              <w:t xml:space="preserve">], datos[</w:t>
            </w:r>
            <w:r w:rsidDel="00000000" w:rsidR="00000000" w:rsidRPr="00000000">
              <w:rPr>
                <w:rFonts w:ascii="Consolas" w:cs="Consolas" w:eastAsia="Consolas" w:hAnsi="Consolas"/>
                <w:color w:val="c41a16"/>
                <w:rtl w:val="0"/>
              </w:rPr>
              <w:t xml:space="preserve">'rendimiento_diario'</w:t>
            </w:r>
            <w:r w:rsidDel="00000000" w:rsidR="00000000" w:rsidRPr="00000000">
              <w:rPr>
                <w:rFonts w:ascii="Consolas" w:cs="Consolas" w:eastAsia="Consolas" w:hAnsi="Consolas"/>
                <w:rtl w:val="0"/>
              </w:rPr>
              <w:t xml:space="preserve">])</w:t>
              <w:br w:type="textWrapping"/>
              <w:br w:type="textWrapping"/>
            </w:r>
            <w:r w:rsidDel="00000000" w:rsidR="00000000" w:rsidRPr="00000000">
              <w:rPr>
                <w:rFonts w:ascii="Consolas" w:cs="Consolas" w:eastAsia="Consolas" w:hAnsi="Consolas"/>
                <w:color w:val="006a00"/>
                <w:rtl w:val="0"/>
              </w:rPr>
              <w:t xml:space="preserve"># añadir etiquetas al gráfico</w:t>
            </w:r>
            <w:r w:rsidDel="00000000" w:rsidR="00000000" w:rsidRPr="00000000">
              <w:rPr>
                <w:rFonts w:ascii="Consolas" w:cs="Consolas" w:eastAsia="Consolas" w:hAnsi="Consolas"/>
                <w:rtl w:val="0"/>
              </w:rPr>
              <w:br w:type="textWrapping"/>
              <w:t xml:space="preserve">plt.xlabel(</w:t>
            </w:r>
            <w:r w:rsidDel="00000000" w:rsidR="00000000" w:rsidRPr="00000000">
              <w:rPr>
                <w:rFonts w:ascii="Consolas" w:cs="Consolas" w:eastAsia="Consolas" w:hAnsi="Consolas"/>
                <w:color w:val="c41a16"/>
                <w:rtl w:val="0"/>
              </w:rPr>
              <w:t xml:space="preserve">'Fecha'</w:t>
            </w:r>
            <w:r w:rsidDel="00000000" w:rsidR="00000000" w:rsidRPr="00000000">
              <w:rPr>
                <w:rFonts w:ascii="Consolas" w:cs="Consolas" w:eastAsia="Consolas" w:hAnsi="Consolas"/>
                <w:rtl w:val="0"/>
              </w:rPr>
              <w:t xml:space="preserve">)</w:t>
              <w:br w:type="textWrapping"/>
              <w:t xml:space="preserve">plt.ylabel(</w:t>
            </w:r>
            <w:r w:rsidDel="00000000" w:rsidR="00000000" w:rsidRPr="00000000">
              <w:rPr>
                <w:rFonts w:ascii="Consolas" w:cs="Consolas" w:eastAsia="Consolas" w:hAnsi="Consolas"/>
                <w:color w:val="c41a16"/>
                <w:rtl w:val="0"/>
              </w:rPr>
              <w:t xml:space="preserve">'Rendimiento diario'</w:t>
            </w:r>
            <w:r w:rsidDel="00000000" w:rsidR="00000000" w:rsidRPr="00000000">
              <w:rPr>
                <w:rFonts w:ascii="Consolas" w:cs="Consolas" w:eastAsia="Consolas" w:hAnsi="Consolas"/>
                <w:rtl w:val="0"/>
              </w:rPr>
              <w:t xml:space="preserve">)</w:t>
              <w:br w:type="textWrapping"/>
              <w:t xml:space="preserve">plt.title(</w:t>
            </w:r>
            <w:r w:rsidDel="00000000" w:rsidR="00000000" w:rsidRPr="00000000">
              <w:rPr>
                <w:rFonts w:ascii="Consolas" w:cs="Consolas" w:eastAsia="Consolas" w:hAnsi="Consolas"/>
                <w:color w:val="c41a16"/>
                <w:rtl w:val="0"/>
              </w:rPr>
              <w:t xml:space="preserve">'Rendimiento diario de acciones en el último año'</w:t>
            </w:r>
            <w:r w:rsidDel="00000000" w:rsidR="00000000" w:rsidRPr="00000000">
              <w:rPr>
                <w:rFonts w:ascii="Consolas" w:cs="Consolas" w:eastAsia="Consolas" w:hAnsi="Consolas"/>
                <w:rtl w:val="0"/>
              </w:rPr>
              <w:t xml:space="preserve">)</w:t>
              <w:br w:type="textWrapping"/>
              <w:br w:type="textWrapping"/>
            </w:r>
            <w:r w:rsidDel="00000000" w:rsidR="00000000" w:rsidRPr="00000000">
              <w:rPr>
                <w:rFonts w:ascii="Consolas" w:cs="Consolas" w:eastAsia="Consolas" w:hAnsi="Consolas"/>
                <w:color w:val="006a00"/>
                <w:rtl w:val="0"/>
              </w:rPr>
              <w:t xml:space="preserve"># mostrar el gráfico</w:t>
            </w:r>
            <w:r w:rsidDel="00000000" w:rsidR="00000000" w:rsidRPr="00000000">
              <w:rPr>
                <w:rFonts w:ascii="Consolas" w:cs="Consolas" w:eastAsia="Consolas" w:hAnsi="Consolas"/>
                <w:rtl w:val="0"/>
              </w:rPr>
              <w:br w:type="textWrapping"/>
              <w:t xml:space="preserve">plt.show()</w:t>
              <w:br w:type="textWrapping"/>
            </w:r>
            <w:r w:rsidDel="00000000" w:rsidR="00000000" w:rsidRPr="00000000">
              <w:rPr>
                <w:rtl w:val="0"/>
              </w:rPr>
            </w:r>
          </w:p>
        </w:tc>
      </w:tr>
    </w:tbl>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Con este código, hemos analizado los datos financieros y hemos creado una visualización para entender mejor el rendimiento diario de las acciones de la empresa en el último año.</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En resumen, el análisis de datos financieros es una parte fundamental de la toma de decisiones empresariales. La combinación de herramientas como Pandas y Matplotlib ayuda a las empresas a recopilar, procesar y visualizar grandes cantidades de datos financieros en un formato fácil de entender. Además, la capacidad de crear gráficos y tablas de forma rápida y efectiva permite a las empresas identificar tendencias y patrones críticos del mercado para tomar decisiones informadas y oportunas.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