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23nlwd6wu9av" w:id="0"/>
      <w:bookmarkEnd w:id="0"/>
      <w:r w:rsidDel="00000000" w:rsidR="00000000" w:rsidRPr="00000000">
        <w:rPr>
          <w:rtl w:val="0"/>
        </w:rPr>
        <w:t xml:space="preserve">4. Estructuras de control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En programación, las estructuras de control son herramientas importantes que permiten controlar el flujo de ejecución del programa. Estas estructuras permiten tomar decisiones, repetir acciones y controlar el comportamiento del programa.</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1"/>
        <w:spacing w:line="240" w:lineRule="auto"/>
        <w:rPr/>
      </w:pPr>
      <w:bookmarkStart w:colFirst="0" w:colLast="0" w:name="_bqgeu26ahoc0" w:id="1"/>
      <w:bookmarkEnd w:id="1"/>
      <w:r w:rsidDel="00000000" w:rsidR="00000000" w:rsidRPr="00000000">
        <w:rPr>
          <w:rtl w:val="0"/>
        </w:rPr>
        <w:t xml:space="preserve">Declaraciones condicionales: if, else, y elif</w:t>
      </w:r>
    </w:p>
    <w:p w:rsidR="00000000" w:rsidDel="00000000" w:rsidP="00000000" w:rsidRDefault="00000000" w:rsidRPr="00000000" w14:paraId="00000006">
      <w:pPr>
        <w:spacing w:line="240" w:lineRule="auto"/>
        <w:rPr/>
      </w:pPr>
      <w:r w:rsidDel="00000000" w:rsidR="00000000" w:rsidRPr="00000000">
        <w:rPr>
          <w:rtl w:val="0"/>
        </w:rPr>
        <w:t xml:space="preserve">Las declaraciones condicionales permiten que el programa tome decisiones basadas en una condición. La sintaxis básica de una declaración condicional es la siguiente:</w:t>
      </w:r>
    </w:p>
    <w:p w:rsidR="00000000" w:rsidDel="00000000" w:rsidP="00000000" w:rsidRDefault="00000000" w:rsidRPr="00000000" w14:paraId="00000007">
      <w:pPr>
        <w:spacing w:line="240" w:lineRule="auto"/>
        <w:rPr/>
      </w:pPr>
      <w:r w:rsidDel="00000000" w:rsidR="00000000" w:rsidRPr="00000000">
        <w:rPr>
          <w:rtl w:val="0"/>
        </w:rPr>
      </w:r>
    </w:p>
    <w:tbl>
      <w:tblPr>
        <w:tblStyle w:val="Table1"/>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condición:</w:t>
              <w:br w:type="textWrapping"/>
              <w:t xml:space="preserve">      </w:t>
            </w:r>
            <w:r w:rsidDel="00000000" w:rsidR="00000000" w:rsidRPr="00000000">
              <w:rPr>
                <w:rFonts w:ascii="Consolas" w:cs="Consolas" w:eastAsia="Consolas" w:hAnsi="Consolas"/>
                <w:b w:val="1"/>
                <w:color w:val="006a00"/>
                <w:rtl w:val="0"/>
              </w:rPr>
              <w:t xml:space="preserve"># Código a ejecutar si la condición es verdadera</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si la condición es falsa</w:t>
            </w:r>
            <w:r w:rsidDel="00000000" w:rsidR="00000000" w:rsidRPr="00000000">
              <w:rPr>
                <w:rtl w:val="0"/>
              </w:rPr>
            </w:r>
          </w:p>
        </w:tc>
      </w:tr>
    </w:tbl>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La declaración </w:t>
      </w:r>
      <w:r w:rsidDel="00000000" w:rsidR="00000000" w:rsidRPr="00000000">
        <w:rPr>
          <w:b w:val="1"/>
          <w:i w:val="1"/>
          <w:rtl w:val="0"/>
        </w:rPr>
        <w:t xml:space="preserve">else</w:t>
      </w:r>
      <w:r w:rsidDel="00000000" w:rsidR="00000000" w:rsidRPr="00000000">
        <w:rPr>
          <w:rtl w:val="0"/>
        </w:rPr>
        <w:t xml:space="preserve"> es opcional y se ejecuta si la condición es falsa. También es posible utilizar la declaración </w:t>
      </w:r>
      <w:r w:rsidDel="00000000" w:rsidR="00000000" w:rsidRPr="00000000">
        <w:rPr>
          <w:b w:val="1"/>
          <w:i w:val="1"/>
          <w:rtl w:val="0"/>
        </w:rPr>
        <w:t xml:space="preserve">elif</w:t>
      </w:r>
      <w:r w:rsidDel="00000000" w:rsidR="00000000" w:rsidRPr="00000000">
        <w:rPr>
          <w:rtl w:val="0"/>
        </w:rPr>
        <w:t xml:space="preserve"> para agregar más condiciones.</w:t>
      </w:r>
    </w:p>
    <w:p w:rsidR="00000000" w:rsidDel="00000000" w:rsidP="00000000" w:rsidRDefault="00000000" w:rsidRPr="00000000" w14:paraId="0000000B">
      <w:pPr>
        <w:spacing w:line="240" w:lineRule="auto"/>
        <w:rPr/>
      </w:pPr>
      <w:r w:rsidDel="00000000" w:rsidR="00000000" w:rsidRPr="00000000">
        <w:rPr>
          <w:rtl w:val="0"/>
        </w:rPr>
      </w:r>
    </w:p>
    <w:tbl>
      <w:tblPr>
        <w:tblStyle w:val="Table2"/>
        <w:tblW w:w="86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condición1:</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si la condición1 es verdadera</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aa0d91"/>
                <w:rtl w:val="0"/>
              </w:rPr>
              <w:t xml:space="preserve">elif</w:t>
            </w:r>
            <w:r w:rsidDel="00000000" w:rsidR="00000000" w:rsidRPr="00000000">
              <w:rPr>
                <w:rFonts w:ascii="Consolas" w:cs="Consolas" w:eastAsia="Consolas" w:hAnsi="Consolas"/>
                <w:b w:val="1"/>
                <w:color w:val="000000"/>
                <w:rtl w:val="0"/>
              </w:rPr>
              <w:t xml:space="preserve"> condición2:</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si la condición2 es verdadera</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si ninguna de las condiciones es verdadera</w:t>
            </w:r>
            <w:r w:rsidDel="00000000" w:rsidR="00000000" w:rsidRPr="00000000">
              <w:rPr>
                <w:rtl w:val="0"/>
              </w:rPr>
            </w:r>
          </w:p>
        </w:tc>
      </w:tr>
    </w:tbl>
    <w:p w:rsidR="00000000" w:rsidDel="00000000" w:rsidP="00000000" w:rsidRDefault="00000000" w:rsidRPr="00000000" w14:paraId="0000000D">
      <w:pPr>
        <w:pStyle w:val="Heading1"/>
        <w:spacing w:line="240" w:lineRule="auto"/>
        <w:rPr/>
      </w:pPr>
      <w:bookmarkStart w:colFirst="0" w:colLast="0" w:name="_xc9z3ppsm7vx" w:id="2"/>
      <w:bookmarkEnd w:id="2"/>
      <w:r w:rsidDel="00000000" w:rsidR="00000000" w:rsidRPr="00000000">
        <w:rPr>
          <w:rtl w:val="0"/>
        </w:rPr>
        <w:t xml:space="preserve">Bucles: for y while</w:t>
      </w:r>
    </w:p>
    <w:p w:rsidR="00000000" w:rsidDel="00000000" w:rsidP="00000000" w:rsidRDefault="00000000" w:rsidRPr="00000000" w14:paraId="0000000E">
      <w:pPr>
        <w:spacing w:line="240" w:lineRule="auto"/>
        <w:rPr/>
      </w:pPr>
      <w:r w:rsidDel="00000000" w:rsidR="00000000" w:rsidRPr="00000000">
        <w:rPr>
          <w:rtl w:val="0"/>
        </w:rPr>
        <w:t xml:space="preserve">Los bucles permiten repetir un bloque de código varias veces. En Python existen dos tipos de bucles: </w:t>
      </w:r>
      <w:r w:rsidDel="00000000" w:rsidR="00000000" w:rsidRPr="00000000">
        <w:rPr>
          <w:b w:val="1"/>
          <w:rtl w:val="0"/>
        </w:rPr>
        <w:t xml:space="preserve">for</w:t>
      </w:r>
      <w:r w:rsidDel="00000000" w:rsidR="00000000" w:rsidRPr="00000000">
        <w:rPr>
          <w:rtl w:val="0"/>
        </w:rPr>
        <w:t xml:space="preserve"> y </w:t>
      </w:r>
      <w:r w:rsidDel="00000000" w:rsidR="00000000" w:rsidRPr="00000000">
        <w:rPr>
          <w:b w:val="1"/>
          <w:rtl w:val="0"/>
        </w:rPr>
        <w:t xml:space="preserve">while</w:t>
      </w:r>
      <w:r w:rsidDel="00000000" w:rsidR="00000000" w:rsidRPr="00000000">
        <w:rPr>
          <w:rtl w:val="0"/>
        </w:rPr>
        <w:t xml:space="preserv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El bucle </w:t>
      </w:r>
      <w:r w:rsidDel="00000000" w:rsidR="00000000" w:rsidRPr="00000000">
        <w:rPr>
          <w:b w:val="1"/>
          <w:i w:val="1"/>
          <w:rtl w:val="0"/>
        </w:rPr>
        <w:t xml:space="preserve">for</w:t>
      </w:r>
      <w:r w:rsidDel="00000000" w:rsidR="00000000" w:rsidRPr="00000000">
        <w:rPr>
          <w:rtl w:val="0"/>
        </w:rPr>
        <w:t xml:space="preserve"> se utiliza para recorrer una secuencia de elementos, como una lista o una cadena de caracteres. La sintaxis básica de un bucle </w:t>
      </w:r>
      <w:r w:rsidDel="00000000" w:rsidR="00000000" w:rsidRPr="00000000">
        <w:rPr>
          <w:b w:val="1"/>
          <w:rtl w:val="0"/>
        </w:rPr>
        <w:t xml:space="preserve">for</w:t>
      </w:r>
      <w:r w:rsidDel="00000000" w:rsidR="00000000" w:rsidRPr="00000000">
        <w:rPr>
          <w:rtl w:val="0"/>
        </w:rPr>
        <w:t xml:space="preserve"> es la siguiente:</w:t>
      </w:r>
    </w:p>
    <w:p w:rsidR="00000000" w:rsidDel="00000000" w:rsidP="00000000" w:rsidRDefault="00000000" w:rsidRPr="00000000" w14:paraId="00000011">
      <w:pPr>
        <w:spacing w:line="240" w:lineRule="auto"/>
        <w:rPr/>
      </w:pPr>
      <w:r w:rsidDel="00000000" w:rsidR="00000000" w:rsidRPr="00000000">
        <w:rPr>
          <w:rtl w:val="0"/>
        </w:rPr>
      </w:r>
    </w:p>
    <w:tbl>
      <w:tblPr>
        <w:tblStyle w:val="Table3"/>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variable </w:t>
            </w:r>
            <w:r w:rsidDel="00000000" w:rsidR="00000000" w:rsidRPr="00000000">
              <w:rPr>
                <w:rFonts w:ascii="Consolas" w:cs="Consolas" w:eastAsia="Consolas" w:hAnsi="Consolas"/>
                <w:b w:val="1"/>
                <w:color w:val="aa0d91"/>
                <w:rtl w:val="0"/>
              </w:rPr>
              <w:t xml:space="preserve">in</w:t>
            </w:r>
            <w:r w:rsidDel="00000000" w:rsidR="00000000" w:rsidRPr="00000000">
              <w:rPr>
                <w:rFonts w:ascii="Consolas" w:cs="Consolas" w:eastAsia="Consolas" w:hAnsi="Consolas"/>
                <w:b w:val="1"/>
                <w:color w:val="000000"/>
                <w:rtl w:val="0"/>
              </w:rPr>
              <w:t xml:space="preserve"> secuencia:</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en cada iteración del bucle</w:t>
            </w:r>
            <w:r w:rsidDel="00000000" w:rsidR="00000000" w:rsidRPr="00000000">
              <w:rPr>
                <w:rtl w:val="0"/>
              </w:rPr>
            </w:r>
          </w:p>
        </w:tc>
      </w:tr>
    </w:tbl>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El bucle </w:t>
      </w:r>
      <w:r w:rsidDel="00000000" w:rsidR="00000000" w:rsidRPr="00000000">
        <w:rPr>
          <w:b w:val="1"/>
          <w:i w:val="1"/>
          <w:rtl w:val="0"/>
        </w:rPr>
        <w:t xml:space="preserve">while</w:t>
      </w:r>
      <w:r w:rsidDel="00000000" w:rsidR="00000000" w:rsidRPr="00000000">
        <w:rPr>
          <w:rtl w:val="0"/>
        </w:rPr>
        <w:t xml:space="preserve"> se utiliza para repetir un bloque de código mientras se cumpla una condición. La sintaxis básica de un bucle </w:t>
      </w:r>
      <w:r w:rsidDel="00000000" w:rsidR="00000000" w:rsidRPr="00000000">
        <w:rPr>
          <w:b w:val="1"/>
          <w:rtl w:val="0"/>
        </w:rPr>
        <w:t xml:space="preserve">while</w:t>
      </w:r>
      <w:r w:rsidDel="00000000" w:rsidR="00000000" w:rsidRPr="00000000">
        <w:rPr>
          <w:rtl w:val="0"/>
        </w:rPr>
        <w:t xml:space="preserve"> es la siguiente:</w:t>
      </w:r>
    </w:p>
    <w:p w:rsidR="00000000" w:rsidDel="00000000" w:rsidP="00000000" w:rsidRDefault="00000000" w:rsidRPr="00000000" w14:paraId="00000015">
      <w:pPr>
        <w:spacing w:line="240" w:lineRule="auto"/>
        <w:rPr/>
      </w:pPr>
      <w:r w:rsidDel="00000000" w:rsidR="00000000" w:rsidRPr="00000000">
        <w:rPr>
          <w:rtl w:val="0"/>
        </w:rPr>
      </w:r>
    </w:p>
    <w:tbl>
      <w:tblPr>
        <w:tblStyle w:val="Table4"/>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while</w:t>
            </w:r>
            <w:r w:rsidDel="00000000" w:rsidR="00000000" w:rsidRPr="00000000">
              <w:rPr>
                <w:rFonts w:ascii="Consolas" w:cs="Consolas" w:eastAsia="Consolas" w:hAnsi="Consolas"/>
                <w:b w:val="1"/>
                <w:color w:val="000000"/>
                <w:rtl w:val="0"/>
              </w:rPr>
              <w:t xml:space="preserve"> condición:</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mientras se cumpla la condición</w:t>
            </w:r>
            <w:r w:rsidDel="00000000" w:rsidR="00000000" w:rsidRPr="00000000">
              <w:rPr>
                <w:rtl w:val="0"/>
              </w:rPr>
            </w:r>
          </w:p>
        </w:tc>
      </w:tr>
    </w:tbl>
    <w:p w:rsidR="00000000" w:rsidDel="00000000" w:rsidP="00000000" w:rsidRDefault="00000000" w:rsidRPr="00000000" w14:paraId="00000017">
      <w:pPr>
        <w:pStyle w:val="Heading1"/>
        <w:spacing w:line="240" w:lineRule="auto"/>
        <w:rPr/>
      </w:pPr>
      <w:bookmarkStart w:colFirst="0" w:colLast="0" w:name="_1fwlkpabbp63" w:id="3"/>
      <w:bookmarkEnd w:id="3"/>
      <w:r w:rsidDel="00000000" w:rsidR="00000000" w:rsidRPr="00000000">
        <w:rPr>
          <w:rtl w:val="0"/>
        </w:rPr>
        <w:t xml:space="preserve">Declaraciones de control: break, continue, y pass</w:t>
      </w:r>
    </w:p>
    <w:p w:rsidR="00000000" w:rsidDel="00000000" w:rsidP="00000000" w:rsidRDefault="00000000" w:rsidRPr="00000000" w14:paraId="00000018">
      <w:pPr>
        <w:spacing w:line="240" w:lineRule="auto"/>
        <w:rPr/>
      </w:pPr>
      <w:r w:rsidDel="00000000" w:rsidR="00000000" w:rsidRPr="00000000">
        <w:rPr>
          <w:rtl w:val="0"/>
        </w:rPr>
        <w:t xml:space="preserve">Las declaraciones de control se utilizan dentro de los bucles para controlar su comportamiento.</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La declaración </w:t>
      </w:r>
      <w:r w:rsidDel="00000000" w:rsidR="00000000" w:rsidRPr="00000000">
        <w:rPr>
          <w:b w:val="1"/>
          <w:i w:val="1"/>
          <w:rtl w:val="0"/>
        </w:rPr>
        <w:t xml:space="preserve">break</w:t>
      </w:r>
      <w:r w:rsidDel="00000000" w:rsidR="00000000" w:rsidRPr="00000000">
        <w:rPr>
          <w:rtl w:val="0"/>
        </w:rPr>
        <w:t xml:space="preserve"> se utiliza para salir del bucle antes de que se cumpla la condición de salida.</w:t>
      </w:r>
    </w:p>
    <w:p w:rsidR="00000000" w:rsidDel="00000000" w:rsidP="00000000" w:rsidRDefault="00000000" w:rsidRPr="00000000" w14:paraId="0000001B">
      <w:pPr>
        <w:spacing w:line="240" w:lineRule="auto"/>
        <w:rPr/>
      </w:pPr>
      <w:r w:rsidDel="00000000" w:rsidR="00000000" w:rsidRPr="00000000">
        <w:rPr>
          <w:rtl w:val="0"/>
        </w:rPr>
      </w:r>
    </w:p>
    <w:tbl>
      <w:tblPr>
        <w:tblStyle w:val="Table5"/>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variable </w:t>
            </w:r>
            <w:r w:rsidDel="00000000" w:rsidR="00000000" w:rsidRPr="00000000">
              <w:rPr>
                <w:rFonts w:ascii="Consolas" w:cs="Consolas" w:eastAsia="Consolas" w:hAnsi="Consolas"/>
                <w:b w:val="1"/>
                <w:color w:val="aa0d91"/>
                <w:rtl w:val="0"/>
              </w:rPr>
              <w:t xml:space="preserve">in</w:t>
            </w:r>
            <w:r w:rsidDel="00000000" w:rsidR="00000000" w:rsidRPr="00000000">
              <w:rPr>
                <w:rFonts w:ascii="Consolas" w:cs="Consolas" w:eastAsia="Consolas" w:hAnsi="Consolas"/>
                <w:b w:val="1"/>
                <w:color w:val="000000"/>
                <w:rtl w:val="0"/>
              </w:rPr>
              <w:t xml:space="preserve"> secuencia:</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condición:</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a0d91"/>
                <w:rtl w:val="0"/>
              </w:rPr>
              <w:t xml:space="preserve">break</w:t>
            </w:r>
            <w:r w:rsidDel="00000000" w:rsidR="00000000" w:rsidRPr="00000000">
              <w:rPr>
                <w:rtl w:val="0"/>
              </w:rPr>
            </w:r>
          </w:p>
        </w:tc>
      </w:tr>
    </w:tbl>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La declaración </w:t>
      </w:r>
      <w:r w:rsidDel="00000000" w:rsidR="00000000" w:rsidRPr="00000000">
        <w:rPr>
          <w:b w:val="1"/>
          <w:i w:val="1"/>
          <w:rtl w:val="0"/>
        </w:rPr>
        <w:t xml:space="preserve">continue</w:t>
      </w:r>
      <w:r w:rsidDel="00000000" w:rsidR="00000000" w:rsidRPr="00000000">
        <w:rPr>
          <w:rtl w:val="0"/>
        </w:rPr>
        <w:t xml:space="preserve"> se utiliza para saltar a la siguiente iteración del bucle.</w:t>
      </w:r>
    </w:p>
    <w:p w:rsidR="00000000" w:rsidDel="00000000" w:rsidP="00000000" w:rsidRDefault="00000000" w:rsidRPr="00000000" w14:paraId="0000001F">
      <w:pPr>
        <w:spacing w:line="240" w:lineRule="auto"/>
        <w:rPr/>
      </w:pPr>
      <w:r w:rsidDel="00000000" w:rsidR="00000000" w:rsidRPr="00000000">
        <w:rPr>
          <w:rtl w:val="0"/>
        </w:rPr>
      </w:r>
    </w:p>
    <w:tbl>
      <w:tblPr>
        <w:tblStyle w:val="Table6"/>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variable </w:t>
            </w:r>
            <w:r w:rsidDel="00000000" w:rsidR="00000000" w:rsidRPr="00000000">
              <w:rPr>
                <w:rFonts w:ascii="Consolas" w:cs="Consolas" w:eastAsia="Consolas" w:hAnsi="Consolas"/>
                <w:b w:val="1"/>
                <w:color w:val="aa0d91"/>
                <w:rtl w:val="0"/>
              </w:rPr>
              <w:t xml:space="preserve">in</w:t>
            </w:r>
            <w:r w:rsidDel="00000000" w:rsidR="00000000" w:rsidRPr="00000000">
              <w:rPr>
                <w:rFonts w:ascii="Consolas" w:cs="Consolas" w:eastAsia="Consolas" w:hAnsi="Consolas"/>
                <w:b w:val="1"/>
                <w:color w:val="000000"/>
                <w:rtl w:val="0"/>
              </w:rPr>
              <w:t xml:space="preserve"> secuencia:</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condición:</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a0d91"/>
                <w:rtl w:val="0"/>
              </w:rPr>
              <w:t xml:space="preserve">continue</w:t>
            </w:r>
            <w:r w:rsidDel="00000000" w:rsidR="00000000" w:rsidRPr="00000000">
              <w:rPr>
                <w:rtl w:val="0"/>
              </w:rPr>
            </w:r>
          </w:p>
        </w:tc>
      </w:tr>
    </w:tbl>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La declaración </w:t>
      </w:r>
      <w:r w:rsidDel="00000000" w:rsidR="00000000" w:rsidRPr="00000000">
        <w:rPr>
          <w:b w:val="1"/>
          <w:i w:val="1"/>
          <w:rtl w:val="0"/>
        </w:rPr>
        <w:t xml:space="preserve">pass</w:t>
      </w:r>
      <w:r w:rsidDel="00000000" w:rsidR="00000000" w:rsidRPr="00000000">
        <w:rPr>
          <w:rtl w:val="0"/>
        </w:rPr>
        <w:t xml:space="preserve"> se utiliza como marcador de posición para un bloque de código vacío.</w:t>
      </w:r>
    </w:p>
    <w:p w:rsidR="00000000" w:rsidDel="00000000" w:rsidP="00000000" w:rsidRDefault="00000000" w:rsidRPr="00000000" w14:paraId="00000023">
      <w:pPr>
        <w:spacing w:line="240" w:lineRule="auto"/>
        <w:rPr/>
      </w:pPr>
      <w:r w:rsidDel="00000000" w:rsidR="00000000" w:rsidRPr="00000000">
        <w:rPr>
          <w:rtl w:val="0"/>
        </w:rPr>
      </w:r>
    </w:p>
    <w:tbl>
      <w:tblPr>
        <w:tblStyle w:val="Table7"/>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condición:</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a0d91"/>
                <w:rtl w:val="0"/>
              </w:rPr>
              <w:t xml:space="preserve">pass</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w:t>
              <w:br w:type="textWrapping"/>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6a00"/>
                <w:rtl w:val="0"/>
              </w:rPr>
              <w:t xml:space="preserve"># Código a ejecutar si la condición es falsa</w:t>
            </w:r>
            <w:r w:rsidDel="00000000" w:rsidR="00000000" w:rsidRPr="00000000">
              <w:rPr>
                <w:rtl w:val="0"/>
              </w:rPr>
            </w:r>
          </w:p>
        </w:tc>
      </w:tr>
    </w:tbl>
    <w:p w:rsidR="00000000" w:rsidDel="00000000" w:rsidP="00000000" w:rsidRDefault="00000000" w:rsidRPr="00000000" w14:paraId="00000025">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En resumen, las estructuras de control son herramientas poderosas que permiten controlar el flujo de ejecución de un programa. Las declaraciones condicionales permiten tomar decisiones basadas en una condición, mientras que los bucles permiten repetir un bloque de código varias veces. Las declaraciones de control se utilizan dentro de los bucles para controlar su comportamiento.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