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3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25"/>
        <w:gridCol w:w="2221"/>
        <w:gridCol w:w="3469"/>
        <w:gridCol w:w="3795"/>
      </w:tblGrid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482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 xml:space="preserve">Unidad de Aprendizaje: </w:t>
            </w: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Trabajo Terminal</w:t>
            </w:r>
          </w:p>
        </w:tc>
        <w:tc>
          <w:tcPr>
            <w:tcW w:type="dxa" w:w="2221"/>
            <w:tcBorders>
              <w:top w:val="single" w:color="000000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 xml:space="preserve">Grupo:  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4CM12</w:t>
            </w:r>
          </w:p>
        </w:tc>
        <w:tc>
          <w:tcPr>
            <w:tcW w:type="dxa" w:w="3469"/>
            <w:tcBorders>
              <w:top w:val="single" w:color="000000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 xml:space="preserve">Ciclo Escolar: </w:t>
            </w: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2021-2022/2</w:t>
            </w:r>
          </w:p>
        </w:tc>
        <w:tc>
          <w:tcPr>
            <w:tcW w:type="dxa" w:w="3795"/>
            <w:tcBorders>
              <w:top w:val="single" w:color="000000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Hoja:      1     de     1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7046"/>
            <w:gridSpan w:val="2"/>
            <w:tcBorders>
              <w:top w:val="single" w:color="000000" w:sz="4" w:space="0" w:shadow="0" w:frame="0"/>
              <w:left w:val="single" w:color="000000" w:sz="2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 xml:space="preserve">Profesor: 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MTRA. VER</w:t>
            </w:r>
            <w:r>
              <w:rPr>
                <w:rFonts w:ascii="Cambria" w:hAnsi="Cambria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NICA AGUST</w:t>
            </w:r>
            <w:r>
              <w:rPr>
                <w:rFonts w:ascii="Cambria" w:hAnsi="Cambria" w:hint="default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N DOM</w:t>
            </w:r>
            <w:r>
              <w:rPr>
                <w:rFonts w:ascii="Cambria" w:hAnsi="Cambria" w:hint="default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NGUEZ</w:t>
            </w:r>
          </w:p>
        </w:tc>
        <w:tc>
          <w:tcPr>
            <w:tcW w:type="dxa" w:w="3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Fonts w:ascii="Cambria" w:hAnsi="Cambria" w:hint="default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 xml:space="preserve">mero del TT:  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2023-A013</w:t>
            </w:r>
          </w:p>
        </w:tc>
        <w:tc>
          <w:tcPr>
            <w:tcW w:type="dxa" w:w="3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Lugar de reuni</w:t>
            </w:r>
            <w:r>
              <w:rPr>
                <w:rFonts w:ascii="Cambria" w:hAnsi="Cambria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 xml:space="preserve">n:  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Aula virtual de Zoom</w:t>
            </w:r>
          </w:p>
        </w:tc>
      </w:tr>
      <w:tr>
        <w:tblPrEx>
          <w:shd w:val="clear" w:color="auto" w:fill="ced7e7"/>
        </w:tblPrEx>
        <w:trPr>
          <w:trHeight w:val="515" w:hRule="atLeast"/>
        </w:trPr>
        <w:tc>
          <w:tcPr>
            <w:tcW w:type="dxa" w:w="7046"/>
            <w:gridSpan w:val="2"/>
            <w:tcBorders>
              <w:top w:val="single" w:color="000000" w:sz="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 xml:space="preserve">Alumnos: 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LUIS EDUARDO VALLE MART</w:t>
            </w:r>
            <w:r>
              <w:rPr>
                <w:rFonts w:ascii="Cambria" w:hAnsi="Cambria" w:hint="default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>NEZ</w:t>
            </w:r>
          </w:p>
        </w:tc>
        <w:tc>
          <w:tcPr>
            <w:tcW w:type="dxa" w:w="72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hd w:val="nil" w:color="auto" w:fill="auto"/>
                <w:rtl w:val="0"/>
                <w:lang w:val="es-ES_tradnl"/>
              </w:rPr>
              <w:t xml:space="preserve">Nombre del TT: </w:t>
            </w:r>
            <w:r>
              <w:rPr>
                <w:rFonts w:ascii="Cambria" w:hAnsi="Cambria"/>
                <w:rtl w:val="0"/>
                <w:lang w:val="es-ES_tradnl"/>
              </w:rPr>
              <w:t>Sistema embebido como herramienta de apoyo a la comunicaci</w:t>
            </w:r>
            <w:r>
              <w:rPr>
                <w:rFonts w:ascii="Cambria" w:hAnsi="Cambria" w:hint="default"/>
                <w:rtl w:val="0"/>
                <w:lang w:val="es-ES_tradnl"/>
              </w:rPr>
              <w:t>ó</w:t>
            </w:r>
            <w:r>
              <w:rPr>
                <w:rFonts w:ascii="Cambria" w:hAnsi="Cambria"/>
                <w:rtl w:val="0"/>
              </w:rPr>
              <w:t>n</w:t>
            </w:r>
            <w:r>
              <w:rPr>
                <w:rFonts w:ascii="Cambria" w:hAnsi="Cambria"/>
                <w:rtl w:val="0"/>
                <w:lang w:val="es-ES_tradnl"/>
              </w:rPr>
              <w:t xml:space="preserve"> </w:t>
            </w:r>
            <w:r>
              <w:rPr>
                <w:rFonts w:ascii="Cambria" w:hAnsi="Cambria"/>
                <w:rtl w:val="0"/>
                <w:lang w:val="es-ES_tradnl"/>
              </w:rPr>
              <w:t xml:space="preserve">para pacientes con afecciones del habla </w:t>
            </w:r>
          </w:p>
        </w:tc>
      </w:tr>
    </w:tbl>
    <w:p>
      <w:pPr>
        <w:pStyle w:val="Body"/>
        <w:widowControl w:val="0"/>
      </w:pPr>
    </w:p>
    <w:p>
      <w:pPr>
        <w:pStyle w:val="Body"/>
        <w:rPr>
          <w:rFonts w:ascii="Cambria" w:cs="Cambria" w:hAnsi="Cambria" w:eastAsia="Cambria"/>
          <w:sz w:val="10"/>
          <w:szCs w:val="10"/>
        </w:rPr>
      </w:pPr>
    </w:p>
    <w:tbl>
      <w:tblPr>
        <w:tblW w:w="143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5"/>
        <w:gridCol w:w="1146"/>
        <w:gridCol w:w="3318"/>
        <w:gridCol w:w="1323"/>
        <w:gridCol w:w="2829"/>
        <w:gridCol w:w="3027"/>
        <w:gridCol w:w="1992"/>
      </w:tblGrid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67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Num.</w:t>
            </w:r>
          </w:p>
        </w:tc>
        <w:tc>
          <w:tcPr>
            <w:tcW w:type="dxa" w:w="1145"/>
            <w:tcBorders>
              <w:top w:val="single" w:color="000000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Fecha y hora de reuni</w:t>
            </w:r>
            <w:r>
              <w:rPr>
                <w:rFonts w:ascii="Cambria" w:hAnsi="Cambria" w:hint="default"/>
                <w:b w:val="1"/>
                <w:b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3317"/>
            <w:tcBorders>
              <w:top w:val="single" w:color="000000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Actividades programadas</w:t>
            </w:r>
          </w:p>
        </w:tc>
        <w:tc>
          <w:tcPr>
            <w:tcW w:type="dxa" w:w="1323"/>
            <w:tcBorders>
              <w:top w:val="single" w:color="000000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Cambria" w:cs="Cambria" w:hAnsi="Cambria" w:eastAsia="Cambria"/>
                <w:b w:val="1"/>
                <w:bCs w:val="1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% Avance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programado</w:t>
            </w:r>
          </w:p>
        </w:tc>
        <w:tc>
          <w:tcPr>
            <w:tcW w:type="dxa" w:w="2829"/>
            <w:tcBorders>
              <w:top w:val="single" w:color="000000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z w:val="18"/>
                <w:szCs w:val="18"/>
                <w:rtl w:val="0"/>
                <w:lang w:val="es-ES_tradnl"/>
              </w:rPr>
              <w:t>Asistencia de alumnos (firma)</w:t>
            </w:r>
          </w:p>
        </w:tc>
        <w:tc>
          <w:tcPr>
            <w:tcW w:type="dxa" w:w="3026"/>
            <w:tcBorders>
              <w:top w:val="single" w:color="000000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Firma del profesor</w:t>
            </w:r>
          </w:p>
        </w:tc>
        <w:tc>
          <w:tcPr>
            <w:tcW w:type="dxa" w:w="1992"/>
            <w:tcBorders>
              <w:top w:val="single" w:color="000000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s-ES_tradnl"/>
              </w:rPr>
              <w:t>Observaciones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2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z w:val="16"/>
                <w:szCs w:val="16"/>
                <w:rtl w:val="0"/>
                <w:lang w:val="es-ES_tradnl"/>
              </w:rPr>
              <w:t>1</w:t>
            </w:r>
          </w:p>
        </w:tc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 de septiembre 14:00 hrs</w:t>
            </w:r>
          </w:p>
        </w:tc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Entrega y revisi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 del Documento Rector para la evaluaci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 de los TT, forma de trabajo y calendario de reuniones, entrega de protocolos.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10%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LUIS EDUARDO VALLE MART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NEZ</w:t>
            </w:r>
          </w:p>
        </w:tc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Cumplimiento en tiempo y forma.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2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z w:val="16"/>
                <w:szCs w:val="16"/>
                <w:rtl w:val="0"/>
                <w:lang w:val="es-ES_tradnl"/>
              </w:rPr>
              <w:t>2</w:t>
            </w:r>
          </w:p>
        </w:tc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 de octubre 14:30 hrs</w:t>
            </w:r>
          </w:p>
        </w:tc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Desarrollo del modelo del algoritmo, participaci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 de ponencia en el congreso.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30%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LUIS EDUARDO VALLE MART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NEZ</w:t>
            </w:r>
          </w:p>
        </w:tc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Cumplimiento en tiempo y forma de acuerdo al cronograma.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2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z w:val="16"/>
                <w:szCs w:val="16"/>
                <w:rtl w:val="0"/>
                <w:lang w:val="es-ES_tradnl"/>
              </w:rPr>
              <w:t>3</w:t>
            </w:r>
          </w:p>
        </w:tc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 de octubre 13:00 hrs</w:t>
            </w:r>
          </w:p>
        </w:tc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Avance en Reporte T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cnico, dise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ñ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y ensamble de prototipo.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30%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LUIS EDUARDO VALLE MART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NEZ</w:t>
            </w:r>
          </w:p>
        </w:tc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Cumplimiento en tiempo y forma, se hicieron observaciones al documento por atender.</w:t>
            </w:r>
          </w:p>
        </w:tc>
      </w:tr>
      <w:tr>
        <w:tblPrEx>
          <w:shd w:val="clear" w:color="auto" w:fill="ced7e7"/>
        </w:tblPrEx>
        <w:trPr>
          <w:trHeight w:val="931" w:hRule="atLeast"/>
        </w:trPr>
        <w:tc>
          <w:tcPr>
            <w:tcW w:type="dxa" w:w="675"/>
            <w:tcBorders>
              <w:top w:val="single" w:color="000000" w:sz="4" w:space="0" w:shadow="0" w:frame="0"/>
              <w:left w:val="single" w:color="000000" w:sz="2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mbria" w:hAnsi="Cambria"/>
                <w:sz w:val="16"/>
                <w:szCs w:val="16"/>
                <w:rtl w:val="0"/>
                <w:lang w:val="es-ES_tradnl"/>
              </w:rPr>
              <w:t>4</w:t>
            </w:r>
          </w:p>
        </w:tc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 de diciembre 13:00 hrs</w:t>
            </w:r>
          </w:p>
        </w:tc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30%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LUIS EDUARDO VALLE MART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NEZ</w:t>
            </w:r>
          </w:p>
        </w:tc>
        <w:tc>
          <w:tcPr>
            <w:tcW w:type="dxa" w:w="30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</w:pPr>
      <w:r>
        <w:rPr>
          <w:rFonts w:ascii="Cambria" w:cs="Cambria" w:hAnsi="Cambria" w:eastAsia="Cambria"/>
        </w:rPr>
      </w:r>
    </w:p>
    <w:sectPr>
      <w:headerReference w:type="default" r:id="rId4"/>
      <w:footerReference w:type="default" r:id="rId5"/>
      <w:pgSz w:w="15840" w:h="12240" w:orient="landscape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right"/>
      <w:rPr>
        <w:rtl w:val="0"/>
      </w:rPr>
    </w:pPr>
    <w: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ind w:left="0" w:right="0" w:firstLine="0"/>
      <w:jc w:val="center"/>
      <w:rPr>
        <w:rFonts w:ascii="Cambria" w:cs="Cambria" w:hAnsi="Cambria" w:eastAsia="Cambria"/>
        <w:b w:val="1"/>
        <w:bCs w:val="1"/>
        <w:spacing w:val="20"/>
        <w:position w:val="12"/>
        <w:sz w:val="22"/>
        <w:szCs w:val="22"/>
        <w:shd w:val="nil" w:color="auto" w:fill="auto"/>
        <w:rtl w:val="0"/>
      </w:rPr>
    </w:pPr>
    <w:r>
      <w:rPr>
        <w:rFonts w:ascii="Times New Roman" w:hAnsi="Times New Roman"/>
        <w:b w:val="0"/>
        <w:bCs w:val="0"/>
        <w:spacing w:val="0"/>
        <w:position w:val="0"/>
        <w:sz w:val="20"/>
        <w:szCs w:val="20"/>
      </w:rPr>
      <w:tab/>
    </w:r>
    <w:r>
      <w:rPr>
        <w:rFonts w:ascii="Times New Roman" w:hAnsi="Times New Roman"/>
        <w:b w:val="0"/>
        <w:bCs w:val="0"/>
        <w:spacing w:val="0"/>
        <w:position w:val="0"/>
        <w:sz w:val="20"/>
        <w:szCs w:val="20"/>
      </w:rPr>
      <w:drawing xmlns:a="http://schemas.openxmlformats.org/drawingml/2006/main">
        <wp:inline distT="0" distB="0" distL="0" distR="0">
          <wp:extent cx="441680" cy="696734"/>
          <wp:effectExtent l="0" t="0" r="0" b="0"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680" cy="6967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imes New Roman" w:hAnsi="Times New Roman"/>
        <w:b w:val="0"/>
        <w:bCs w:val="0"/>
        <w:spacing w:val="0"/>
        <w:position w:val="0"/>
        <w:sz w:val="20"/>
        <w:szCs w:val="20"/>
        <w:rtl w:val="0"/>
        <w:lang w:val="es-ES_tradnl"/>
      </w:rPr>
      <w:t xml:space="preserve"> </w:t>
    </w:r>
    <w:r>
      <w:rPr>
        <w:rFonts w:ascii="Cambria" w:hAnsi="Cambria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INSTITUTO POLIT</w:t>
    </w:r>
    <w:r>
      <w:rPr>
        <w:rFonts w:ascii="Cambria" w:hAnsi="Cambria" w:hint="default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É</w:t>
    </w:r>
    <w:r>
      <w:rPr>
        <w:rFonts w:ascii="Cambria" w:hAnsi="Cambria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CNICO NACIONAL</w:t>
    </w:r>
    <w:r>
      <w:rPr>
        <w:rFonts w:ascii="Cambria" w:hAnsi="Cambria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 xml:space="preserve"> </w:t>
    </w:r>
    <w:r>
      <w:rPr>
        <w:rFonts w:ascii="Cambria" w:cs="Cambria" w:hAnsi="Cambria" w:eastAsia="Cambria"/>
        <w:b w:val="1"/>
        <w:bCs w:val="1"/>
        <w:spacing w:val="20"/>
        <w:position w:val="12"/>
        <w:sz w:val="22"/>
        <w:szCs w:val="22"/>
        <w:lang w:val="es-ES_tradnl"/>
      </w:rPr>
      <w:drawing xmlns:a="http://schemas.openxmlformats.org/drawingml/2006/main">
        <wp:inline distT="0" distB="0" distL="0" distR="0">
          <wp:extent cx="631940" cy="510658"/>
          <wp:effectExtent l="0" t="0" r="0" b="0"/>
          <wp:docPr id="1073741826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" descr="Image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940" cy="51065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Body"/>
      <w:bidi w:val="0"/>
      <w:ind w:left="0" w:right="0" w:firstLine="0"/>
      <w:jc w:val="center"/>
      <w:rPr>
        <w:rFonts w:ascii="Cambria" w:cs="Cambria" w:hAnsi="Cambria" w:eastAsia="Cambria"/>
        <w:b w:val="1"/>
        <w:bCs w:val="1"/>
        <w:spacing w:val="20"/>
        <w:position w:val="12"/>
        <w:sz w:val="22"/>
        <w:szCs w:val="22"/>
        <w:shd w:val="nil" w:color="auto" w:fill="auto"/>
        <w:rtl w:val="0"/>
      </w:rPr>
    </w:pPr>
    <w:r>
      <w:rPr>
        <w:rFonts w:ascii="Cambria" w:hAnsi="Cambria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ESCUELA SUPERIOR DE C</w:t>
    </w:r>
    <w:r>
      <w:rPr>
        <w:rFonts w:ascii="Cambria" w:hAnsi="Cambria" w:hint="default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Ó</w:t>
    </w:r>
    <w:r>
      <w:rPr>
        <w:rFonts w:ascii="Cambria" w:hAnsi="Cambria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MPUTO</w:t>
    </w:r>
  </w:p>
  <w:p>
    <w:pPr>
      <w:pStyle w:val="Body"/>
      <w:bidi w:val="0"/>
      <w:ind w:left="0" w:right="0" w:firstLine="0"/>
      <w:jc w:val="center"/>
      <w:rPr>
        <w:rFonts w:ascii="Cambria" w:cs="Cambria" w:hAnsi="Cambria" w:eastAsia="Cambria"/>
        <w:b w:val="1"/>
        <w:bCs w:val="1"/>
        <w:spacing w:val="20"/>
        <w:position w:val="12"/>
        <w:sz w:val="22"/>
        <w:szCs w:val="22"/>
        <w:shd w:val="nil" w:color="auto" w:fill="auto"/>
        <w:rtl w:val="0"/>
      </w:rPr>
    </w:pPr>
    <w:r>
      <w:rPr>
        <w:rFonts w:ascii="Cambria" w:hAnsi="Cambria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SUBDIRECCI</w:t>
    </w:r>
    <w:r>
      <w:rPr>
        <w:rFonts w:ascii="Cambria" w:hAnsi="Cambria" w:hint="default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Ó</w:t>
    </w:r>
    <w:r>
      <w:rPr>
        <w:rFonts w:ascii="Cambria" w:hAnsi="Cambria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N ACAD</w:t>
    </w:r>
    <w:r>
      <w:rPr>
        <w:rFonts w:ascii="Cambria" w:hAnsi="Cambria" w:hint="default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É</w:t>
    </w:r>
    <w:r>
      <w:rPr>
        <w:rFonts w:ascii="Cambria" w:hAnsi="Cambria"/>
        <w:b w:val="1"/>
        <w:bCs w:val="1"/>
        <w:spacing w:val="20"/>
        <w:position w:val="12"/>
        <w:sz w:val="22"/>
        <w:szCs w:val="22"/>
        <w:shd w:val="nil" w:color="auto" w:fill="auto"/>
        <w:rtl w:val="0"/>
        <w:lang w:val="es-ES_tradnl"/>
      </w:rPr>
      <w:t>MICA</w:t>
    </w:r>
  </w:p>
  <w:p>
    <w:pPr>
      <w:pStyle w:val="Body"/>
      <w:bidi w:val="0"/>
      <w:ind w:left="0" w:right="0" w:firstLine="0"/>
      <w:jc w:val="center"/>
      <w:rPr>
        <w:rFonts w:ascii="Cambria" w:cs="Cambria" w:hAnsi="Cambria" w:eastAsia="Cambria"/>
        <w:b w:val="1"/>
        <w:bCs w:val="1"/>
        <w:caps w:val="1"/>
        <w:spacing w:val="10"/>
        <w:kern w:val="30"/>
        <w:sz w:val="22"/>
        <w:szCs w:val="22"/>
        <w:shd w:val="nil" w:color="auto" w:fill="auto"/>
        <w:rtl w:val="0"/>
      </w:rPr>
    </w:pPr>
    <w:r>
      <w:rPr>
        <w:rFonts w:ascii="Cambria" w:hAnsi="Cambria"/>
        <w:b w:val="1"/>
        <w:bCs w:val="1"/>
        <w:caps w:val="1"/>
        <w:spacing w:val="10"/>
        <w:kern w:val="30"/>
        <w:sz w:val="22"/>
        <w:szCs w:val="22"/>
        <w:shd w:val="nil" w:color="auto" w:fill="auto"/>
        <w:rtl w:val="0"/>
        <w:lang w:val="es-ES_tradnl"/>
      </w:rPr>
      <w:t>Formaci</w:t>
    </w:r>
    <w:r>
      <w:rPr>
        <w:rFonts w:ascii="Cambria" w:hAnsi="Cambria" w:hint="default"/>
        <w:b w:val="1"/>
        <w:bCs w:val="1"/>
        <w:caps w:val="1"/>
        <w:spacing w:val="10"/>
        <w:kern w:val="30"/>
        <w:sz w:val="22"/>
        <w:szCs w:val="22"/>
        <w:shd w:val="nil" w:color="auto" w:fill="auto"/>
        <w:rtl w:val="0"/>
        <w:lang w:val="es-ES_tradnl"/>
      </w:rPr>
      <w:t>ó</w:t>
    </w:r>
    <w:r>
      <w:rPr>
        <w:rFonts w:ascii="Cambria" w:hAnsi="Cambria"/>
        <w:b w:val="1"/>
        <w:bCs w:val="1"/>
        <w:caps w:val="1"/>
        <w:spacing w:val="10"/>
        <w:kern w:val="30"/>
        <w:sz w:val="22"/>
        <w:szCs w:val="22"/>
        <w:shd w:val="nil" w:color="auto" w:fill="auto"/>
        <w:rtl w:val="0"/>
        <w:lang w:val="es-ES_tradnl"/>
      </w:rPr>
      <w:t>n Integral e Institucional</w:t>
    </w:r>
  </w:p>
  <w:p>
    <w:pPr>
      <w:pStyle w:val="Body"/>
      <w:bidi w:val="0"/>
      <w:ind w:left="0" w:right="0" w:firstLine="0"/>
      <w:jc w:val="center"/>
      <w:rPr>
        <w:rFonts w:ascii="Cambria" w:cs="Cambria" w:hAnsi="Cambria" w:eastAsia="Cambria"/>
        <w:b w:val="1"/>
        <w:bCs w:val="1"/>
        <w:caps w:val="1"/>
        <w:spacing w:val="10"/>
        <w:kern w:val="30"/>
        <w:sz w:val="22"/>
        <w:szCs w:val="22"/>
        <w:shd w:val="nil" w:color="auto" w:fill="auto"/>
        <w:rtl w:val="0"/>
        <w:lang w:val="es-ES_tradnl"/>
      </w:rPr>
    </w:pPr>
    <w:r>
      <w:rPr>
        <w:rFonts w:ascii="Cambria" w:hAnsi="Cambria"/>
        <w:b w:val="1"/>
        <w:bCs w:val="1"/>
        <w:caps w:val="1"/>
        <w:spacing w:val="10"/>
        <w:kern w:val="30"/>
        <w:sz w:val="22"/>
        <w:szCs w:val="22"/>
        <w:shd w:val="nil" w:color="auto" w:fill="auto"/>
        <w:rtl w:val="0"/>
        <w:lang w:val="es-ES_tradnl"/>
      </w:rPr>
      <w:t>Academia de TRABAJO TERMINAL</w:t>
    </w:r>
  </w:p>
  <w:p>
    <w:pPr>
      <w:pStyle w:val="Body"/>
      <w:bidi w:val="0"/>
      <w:ind w:left="0" w:right="0" w:firstLine="0"/>
      <w:jc w:val="center"/>
      <w:rPr>
        <w:rFonts w:ascii="Cambria" w:cs="Cambria" w:hAnsi="Cambria" w:eastAsia="Cambria"/>
        <w:b w:val="1"/>
        <w:bCs w:val="1"/>
        <w:spacing w:val="10"/>
        <w:kern w:val="30"/>
        <w:sz w:val="22"/>
        <w:szCs w:val="22"/>
        <w:shd w:val="nil" w:color="auto" w:fill="auto"/>
        <w:rtl w:val="0"/>
      </w:rPr>
    </w:pPr>
  </w:p>
  <w:p>
    <w:pPr>
      <w:pStyle w:val="Body"/>
      <w:bidi w:val="0"/>
      <w:ind w:left="0" w:right="0" w:firstLine="0"/>
      <w:jc w:val="center"/>
      <w:rPr>
        <w:rtl w:val="0"/>
      </w:rPr>
    </w:pPr>
    <w:r>
      <w:rPr>
        <w:rFonts w:ascii="Cambria" w:hAnsi="Cambria"/>
        <w:sz w:val="22"/>
        <w:szCs w:val="22"/>
        <w:shd w:val="nil" w:color="auto" w:fill="auto"/>
        <w:rtl w:val="0"/>
        <w:lang w:val="es-ES_tradnl"/>
      </w:rPr>
      <w:t>Formato de Seguimiento de Trabajo Terminal</w:t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