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FLOW CREATOR MUSIC</w:t>
      </w:r>
    </w:p>
    <w:p>
      <w:pPr>
        <w:spacing w:after="60"/>
      </w:pPr>
      <w:r>
        <w:rPr>
          <w:rFonts w:ascii="Calibri" w:hAnsi="Calibri"/>
          <w:b/>
          <w:color w:val="07142E"/>
          <w:sz w:val="46"/>
        </w:rPr>
        <w:t>SERTIFIKAT LISENSI</w:t>
      </w:r>
    </w:p>
    <w:p>
      <w:pPr>
        <w:spacing w:after="200"/>
      </w:pPr>
      <w:r>
        <w:rPr>
          <w:rFonts w:ascii="Calibri" w:hAnsi="Calibri"/>
          <w:color w:val="5D687A"/>
          <w:sz w:val="21"/>
        </w:rPr>
        <w:t>Bukti Catatan Lisensi berversi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42E"/>
                <w:sz w:val="17"/>
              </w:rPr>
              <w:t>DOCUMENT ID</w:t>
              <w:br/>
              <w:t>creator-license-2026-07-21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5D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7B5500"/>
                <w:sz w:val="17"/>
              </w:rPr>
              <w:t>TEMPLATE - NOT ISSUED UNTIL POPULATED FROM A VALID GRANT RECORD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080"/>
        <w:gridCol w:w="1600"/>
        <w:gridCol w:w="3080"/>
      </w:tblGrid>
      <w:tr>
        <w:trPr>
          <w:tblHeader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7142E"/>
                <w:sz w:val="15"/>
              </w:rPr>
              <w:t>PENERIMA LISENSI</w:t>
            </w:r>
          </w:p>
        </w:tc>
        <w:tc>
          <w:tcPr>
            <w:tcW w:type="dxa" w:w="3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________________________________________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7142E"/>
                <w:sz w:val="15"/>
              </w:rPr>
              <w:t>EMAIL AKUN</w:t>
            </w:r>
          </w:p>
        </w:tc>
        <w:tc>
          <w:tcPr>
            <w:tcW w:type="dxa" w:w="3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________________________________________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7142E"/>
                <w:sz w:val="15"/>
              </w:rPr>
              <w:t>ID LISENSI</w:t>
            </w:r>
          </w:p>
        </w:tc>
        <w:tc>
          <w:tcPr>
            <w:tcW w:type="dxa" w:w="3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________________________________________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7142E"/>
                <w:sz w:val="15"/>
              </w:rPr>
              <w:t>WAKTU TERBIT UTC</w:t>
            </w:r>
          </w:p>
        </w:tc>
        <w:tc>
          <w:tcPr>
            <w:tcW w:type="dxa" w:w="3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________________________________________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7142E"/>
                <w:sz w:val="15"/>
              </w:rPr>
              <w:t>PAKET</w:t>
            </w:r>
          </w:p>
        </w:tc>
        <w:tc>
          <w:tcPr>
            <w:tcW w:type="dxa" w:w="3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Flow Pro: ______________________________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7142E"/>
                <w:sz w:val="15"/>
              </w:rPr>
              <w:t>VERSI KETENTUAN</w:t>
            </w:r>
          </w:p>
        </w:tc>
        <w:tc>
          <w:tcPr>
            <w:tcW w:type="dxa" w:w="3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creator-license-2026-07-21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7142E"/>
                <w:sz w:val="15"/>
              </w:rPr>
              <w:t>VERSI KATALOG</w:t>
            </w:r>
          </w:p>
        </w:tc>
        <w:tc>
          <w:tcPr>
            <w:tcW w:type="dxa" w:w="3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creator-catalog-2026-07-19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7142E"/>
                <w:sz w:val="15"/>
              </w:rPr>
              <w:t>REKAMAN</w:t>
            </w:r>
          </w:p>
        </w:tc>
        <w:tc>
          <w:tcPr>
            <w:tcW w:type="dxa" w:w="3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ID/Judul: ______________________________</w:t>
            </w:r>
          </w:p>
        </w:tc>
      </w:tr>
    </w:tbl>
    <w:p>
      <w:pPr>
        <w:pStyle w:val="Heading2"/>
      </w:pPr>
      <w:r>
        <w:t>PEMBERIAN LISENSI</w:t>
      </w:r>
    </w:p>
    <w:p>
      <w:pPr>
        <w:spacing w:after="80"/>
      </w:pPr>
      <w:r>
        <w:t>Dengan tunduk pada ketentuan lengkap, Pemberi Lisensi memberikan lisensi non-eksklusif, tidak dapat dialihkan, dan tidak dapat disublisensikan untuk menyinkronkan rekaman yang disebut di atas sebagai musik latar pendukung dalam Karya Kreator.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BFF"/>
          </w:tcPr>
          <w:p>
            <w:pPr>
              <w:spacing w:after="60"/>
            </w:pPr>
            <w:r>
              <w:rPr>
                <w:b/>
                <w:color w:val="07142E"/>
              </w:rPr>
              <w:t>BOLEH</w:t>
            </w:r>
          </w:p>
          <w:p>
            <w:pPr>
              <w:pStyle w:val="ListBullet"/>
              <w:spacing w:after="40"/>
              <w:ind w:left="432" w:hanging="230"/>
            </w:pPr>
            <w:r>
              <w:rPr>
                <w:sz w:val="16"/>
              </w:rPr>
              <w:t>Video, livestream, podcast, dan konten kreator yang dimonetisasi atau tidak, dengan tayangan tanpa batas.</w:t>
            </w:r>
          </w:p>
          <w:p>
            <w:pPr>
              <w:pStyle w:val="ListBullet"/>
              <w:spacing w:after="40"/>
              <w:ind w:left="432" w:hanging="230"/>
            </w:pPr>
            <w:r>
              <w:rPr>
                <w:sz w:val="16"/>
              </w:rPr>
              <w:t>Karya yang pertama dipublikasikan saat Flow Pro aktif tetap berlisensi setelah pembatalan normal.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60"/>
            </w:pPr>
            <w:r>
              <w:rPr>
                <w:b/>
                <w:color w:val="07142E"/>
              </w:rPr>
              <w:t>DILARANG</w:t>
            </w:r>
          </w:p>
          <w:p>
            <w:pPr>
              <w:pStyle w:val="ListBullet"/>
              <w:spacing w:after="40"/>
              <w:ind w:left="432" w:hanging="230"/>
            </w:pPr>
            <w:r>
              <w:rPr>
                <w:sz w:val="16"/>
              </w:rPr>
              <w:t>Tidak boleh redistribusi standalone, menjual ulang, mengalihkan, menyublisensikan, membuat remix, atau mengunggah ke DSP.</w:t>
            </w:r>
          </w:p>
          <w:p>
            <w:pPr>
              <w:pStyle w:val="ListBullet"/>
              <w:spacing w:after="40"/>
              <w:ind w:left="432" w:hanging="230"/>
            </w:pPr>
            <w:r>
              <w:rPr>
                <w:sz w:val="16"/>
              </w:rPr>
              <w:t>Tidak boleh mendaftarkan rekaman atau fingerprint musiknya ke Content ID atau sistem pengelolaan hak sejenis.</w:t>
            </w:r>
          </w:p>
        </w:tc>
      </w:tr>
    </w:tbl>
    <w:p>
      <w:pPr>
        <w:pStyle w:val="Heading2"/>
      </w:pPr>
      <w:r>
        <w:t>ATRIBUSI WAJIB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BFF"/>
          </w:tcPr>
          <w:p>
            <w:pPr>
              <w:spacing w:after="0"/>
              <w:jc w:val="center"/>
            </w:pPr>
            <w:r>
              <w:rPr>
                <w:b/>
                <w:color w:val="07142E"/>
                <w:sz w:val="17"/>
              </w:rPr>
              <w:t>Music: Flow Creator Music by Chill Music Division / Virzy Guns Production - https://flow.virzyguns.com/creator-music</w:t>
            </w:r>
          </w:p>
        </w:tc>
      </w:tr>
    </w:tbl>
    <w:p>
      <w:pPr>
        <w:spacing w:before="100" w:after="40"/>
      </w:pPr>
      <w:r>
        <w:rPr>
          <w:color w:val="5D687A"/>
          <w:sz w:val="15"/>
        </w:rPr>
        <w:t>Sertifikat ini hanya bukti. Ketentuan lengkap yang diterima mengendalikan. Kepemilikan tidak beralih. Pembatalan normal atau refund yang sah tidak otomatis menghapus penggunaan yang sudah memenuhi syarat; penipuan atau pelanggaran material dapat ditindak sesuai ketentuan lengkap dan hukum wajib.</w:t>
      </w:r>
    </w:p>
    <w:p>
      <w:pPr>
        <w:spacing w:after="0"/>
      </w:pPr>
      <w:r>
        <w:rPr>
          <w:b/>
          <w:color w:val="1F4D78"/>
          <w:sz w:val="15"/>
        </w:rPr>
        <w:t>VERIFIKASI: https://flow.virzyguns.com/en/license/verify/[GRANT-ID]</w:t>
        <w:br/>
        <w:t>KETENTUAN: https://flow.virzyguns.com/en/license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440" w:bottom="792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color w:val="5D687A"/>
        <w:sz w:val="13"/>
      </w:rPr>
      <w:t>Licensor: Lalu Virzy Gunawan  |  Operator: PT KREASI VIRZY NUSANTARA  |  founder@virzyguns.com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59" w:lineRule="auto"/>
    </w:pPr>
    <w:rPr>
      <w:rFonts w:ascii="Calibri" w:hAnsi="Calibri"/>
      <w:color w:val="172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Flow Creator Music - License Certificate Template ID</dc:title>
  <dc:subject>One-page grant certificate template</dc:subject>
  <dc:creator>PT KREASI VIRZY NUSANTARA</dc:creator>
  <cp:keywords>Flow Creator Music; creator license; synchronization license</cp:keywords>
  <dc:description>generated by python-docx</dc:description>
  <cp:lastModifiedBy>PT KREASI VIRZY NUSANTARA</cp:lastModifiedBy>
  <cp:revision>1</cp:revision>
  <dcterms:created xsi:type="dcterms:W3CDTF">2013-12-23T23:15:00Z</dcterms:created>
  <dcterms:modified xsi:type="dcterms:W3CDTF">2013-12-23T23:15:00Z</dcterms:modified>
  <cp:category/>
</cp:coreProperties>
</file>