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FLOW CREATOR MUSIC</w:t>
      </w:r>
    </w:p>
    <w:p>
      <w:pPr>
        <w:spacing w:after="60"/>
      </w:pPr>
      <w:r>
        <w:rPr>
          <w:rFonts w:ascii="Calibri" w:hAnsi="Calibri"/>
          <w:b/>
          <w:color w:val="07142E"/>
          <w:sz w:val="46"/>
        </w:rPr>
        <w:t>DEKLARASI HAK DAN KEWENANGAN OPERATOR</w:t>
      </w:r>
    </w:p>
    <w:p>
      <w:pPr>
        <w:spacing w:after="200"/>
      </w:pPr>
      <w:r>
        <w:rPr>
          <w:rFonts w:ascii="Calibri" w:hAnsi="Calibri"/>
          <w:color w:val="5D687A"/>
          <w:sz w:val="21"/>
        </w:rPr>
        <w:t>Rights and Operator Authority Declaration - Bahasa Indonesia mengendalikan</w:t>
      </w:r>
    </w:p>
    <w:tbl>
      <w:tblPr>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tcMar>
              <w:top w:w="80" w:type="dxa"/>
              <w:start w:w="120" w:type="dxa"/>
              <w:bottom w:w="80" w:type="dxa"/>
              <w:end w:w="120" w:type="dxa"/>
            </w:tcMar>
            <w:vAlign w:val="center"/>
            <w:shd w:fill="F2F4F7"/>
          </w:tcPr>
          <w:p>
            <w:pPr>
              <w:spacing w:after="0"/>
            </w:pPr>
            <w:r>
              <w:rPr>
                <w:rFonts w:ascii="Calibri" w:hAnsi="Calibri"/>
                <w:b/>
                <w:color w:val="07142E"/>
                <w:sz w:val="17"/>
              </w:rPr>
              <w:t>DOCUMENT ID</w:t>
              <w:br/>
              <w:t>creator-license-2026-07-21</w:t>
            </w:r>
          </w:p>
        </w:tc>
        <w:tc>
          <w:tcPr>
            <w:tcW w:type="dxa" w:w="6860"/>
            <w:tcMar>
              <w:top w:w="80" w:type="dxa"/>
              <w:start w:w="120" w:type="dxa"/>
              <w:bottom w:w="80" w:type="dxa"/>
              <w:end w:w="120" w:type="dxa"/>
            </w:tcMar>
            <w:vAlign w:val="center"/>
            <w:shd w:fill="FFF5D8"/>
          </w:tcPr>
          <w:p>
            <w:pPr>
              <w:spacing w:after="0"/>
            </w:pPr>
            <w:r>
              <w:rPr>
                <w:rFonts w:ascii="Calibri" w:hAnsi="Calibri"/>
                <w:b/>
                <w:color w:val="7B5500"/>
                <w:sz w:val="17"/>
              </w:rPr>
              <w:t>READY FOR SIGNATURE - NOT EFFECTIVE UNTIL BOTH CAPACITIES ARE SIGNED</w:t>
            </w:r>
          </w:p>
        </w:tc>
      </w:tr>
    </w:tbl>
    <w:p>
      <w:pPr>
        <w:spacing w:after="0"/>
      </w:pPr>
    </w:p>
    <w:p>
      <w:pPr>
        <w:pStyle w:val="Heading1"/>
      </w:pPr>
      <w:r>
        <w:t>1. Tujuan / Purpose</w:t>
      </w:r>
    </w:p>
    <w:p>
      <w:r>
        <w:t>Deklarasi ini mencatat pernyataan pemilik hak atas Katalog creator-catalog-2026-07-19 dan memberikan kewenangan administratif terbatas kepada Operator. Dokumen ini tidak mengalihkan kepemilikan hak cipta dan tidak menggantikan berkas sumber atau bukti pendukung lain.</w:t>
      </w:r>
    </w:p>
    <w:p>
      <w:r>
        <w:t>This declaration records the rights owner's statements for the Catalog and gives the Operator limited administrative authority. It does not transfer copyright ownership or replace source files and supporting evidence.</w:t>
      </w:r>
    </w:p>
    <w:p>
      <w:pPr>
        <w:pStyle w:val="Heading1"/>
      </w:pPr>
      <w:r>
        <w:t>2. Pihak / Parties</w:t>
      </w:r>
    </w:p>
    <w:p>
      <w:r>
        <w:t>Pemilik Hak dan Pemberi Lisensi: Lalu Virzy Gunawan, bertindak untuk dirinya sendiri sebagai pihak yang menyatakan memiliki atau menguasai hak yang diperlukan.</w:t>
      </w:r>
    </w:p>
    <w:p>
      <w:r>
        <w:t>Operator: PT KREASI VIRZY NUSANTARA, NIB 1006260092872, berkantor terdaftar di BTN Gerantung Blok I No. 20, Desa/Kelurahan Gerantung, Kec. Praya Tengah, Kab. Lombok Tengah, Provinsi Nusa Tenggara Barat, Kode Pos 83523, Indonesia, diwakili oleh Lalu Virzy Gunawan dalam kapasitasnya sebagai Pendiri/Pemilik Perseroan Perorangan.</w:t>
      </w:r>
    </w:p>
    <w:p>
      <w:r>
        <w:t>Kontak hukum dan dukungan: founder@virzyguns.com.</w:t>
      </w:r>
    </w:p>
    <w:p>
      <w:pPr>
        <w:pStyle w:val="Heading1"/>
      </w:pPr>
      <w:r>
        <w:t>3. Pernyataan dan jaminan Pemilik Hak / Rights-owner statements</w:t>
      </w:r>
    </w:p>
    <w:p>
      <w:r>
        <w:t>Setelah melakukan pemeriksaan yang wajar, Pemilik Hak menyatakan bahwa untuk seluruh 174 rekaman pada manifest terlampir, ia memiliki atau menguasai hak master, komposisi, penerbitan, dan hak terkait yang diperlukan untuk memberikan lisensi sinkronisasi kreator sebagaimana tercantum dalam ketentuan creator-license-2026-07-21.</w:t>
      </w:r>
    </w:p>
    <w:p>
      <w:r>
        <w:t>Pemilik Hak menyatakan tidak ada sampel pihak ketiga yang tidak diungkapkan, kolaborator atau kontributor yang belum diselesaikan haknya, lisensi eksklusif yang bertentangan, pendaftaran Content ID atau sistem fingerprint yang bertentangan, pembatasan distributor, sengketa kepemilikan, atau kewajiban lain yang mencegah pemberian lisensi tersebut.</w:t>
      </w:r>
    </w:p>
    <w:p>
      <w:r>
        <w:t>Pemilik Hak akan segera mengungkapkan setiap koreksi atau klaim baru, bekerja sama menanganinya, dan tidak akan membuat pernyataan publik 'bebas klaim' yang lebih luas daripada bukti yang tersedia. Hash manifest membuktikan integritas snapshot file, bukan dengan sendirinya kepemilikan atau clearance.</w:t>
      </w:r>
    </w:p>
    <w:p>
      <w:pPr>
        <w:pStyle w:val="Heading1"/>
      </w:pPr>
      <w:r>
        <w:t>4. Kewenangan terbatas kepada Operator / Limited operator authority</w:t>
      </w:r>
    </w:p>
    <w:p>
      <w:r>
        <w:t>Sepanjang Pemilik Hak memiliki atau menguasai hak yang diperlukan, Pemilik Hak menunjuk PT KREASI VIRZY NUSANTARA untuk mengoperasikan Flow, menampilkan ketentuan yang disetujui, mencatat penerimaan, membuat dan menyimpan Catatan Lisensi, menyediakan unduhan kreator, memverifikasi sertifikat, menerima pemberitahuan, serta memberikan bantuan administratif atas klaim platform.</w:t>
      </w:r>
    </w:p>
    <w:p>
      <w:r>
        <w:t>Kewenangan ini bersifat non-eksklusif dan tidak mengalihkan kepemilikan. Operator tidak boleh memperluas lisensi, membuat pemberian eksklusif, mengubah dokumen yang sudah diterima secara retroaktif, mendaftarkan karya pengguna dalam sistem pengelolaan hak, atau bertentangan dengan ketentuan yang disetujui.</w:t>
      </w:r>
    </w:p>
    <w:p>
      <w:pPr>
        <w:pStyle w:val="Heading1"/>
      </w:pPr>
      <w:r>
        <w:t>5. Penerimaan Operator / Operator acceptance</w:t>
      </w:r>
    </w:p>
    <w:p>
      <w:r>
        <w:t>Operator menerima penunjukan terbatas tersebut dan akan menyimpan catatan yang dapat diaudit mengenai dokumen, katalog, pengguna, rekaman, waktu penerimaan, status Pro, dan ID lisensi. Operator akan menggunakan hanya data perusahaan publik yang diperlukan dan kontak founder@virzyguns.com untuk pemberitahuan publik.</w:t>
      </w:r>
    </w:p>
    <w:p>
      <w:r>
        <w:t>Operator akan mempertahankan proses pemberitahuan, perbaikan, banding, dan waktu berlaku yang jelas sebelum pencabutan, kecuali tindakan mendesak secara wajar diperlukan untuk mencegah penipuan, pelanggaran hak, atau kerugian platform.</w:t>
      </w:r>
    </w:p>
    <w:p>
      <w:pPr>
        <w:pStyle w:val="Heading1"/>
      </w:pPr>
      <w:r>
        <w:t>6. Hukum, bahasa, dan masa berlaku / Law, language, and term</w:t>
      </w:r>
    </w:p>
    <w:p>
      <w:r>
        <w:t>Deklarasi ini diatur oleh hukum Republik Indonesia. Bahasa Indonesia mengendalikan; teks Inggris hanya membantu pemahaman. Deklarasi berlaku sejak kedua blok tanda tangan ditandatangani dan tetap berlaku sampai dicabut secara tertulis untuk masa mendatang. Pencabutan kewenangan tidak dengan sendirinya menghapus lisensi sah yang sudah melekat pada Karya Kreator yang memenuhi syarat.</w:t>
      </w:r>
    </w:p>
    <w:p>
      <w:pPr>
        <w:pStyle w:val="Heading1"/>
      </w:pPr>
      <w:r>
        <w:t>7. Dokumen terlampir / Attached records</w:t>
      </w:r>
    </w:p>
    <w:p>
      <w:r>
        <w:t>Ketentuan ID: FLOW_CREATOR_LICENSE_creator-license-2026-07-21_ID.md - SHA-256 7d05922373a256fce5dffbd4a67547623dd676ead2d997a0c9c790d8bd64d5e9</w:t>
      </w:r>
    </w:p>
    <w:p>
      <w:r>
        <w:t>Terms EN: FLOW_CREATOR_LICENSE_creator-license-2026-07-21_EN.md - SHA-256 b51df66d5f7a14b5400e09e18643ab0165beb2768b787d027ace17471b9cc886</w:t>
      </w:r>
    </w:p>
    <w:p>
      <w:r>
        <w:t>Manifest: creator-rights-manifest-v1.csv - SHA-256 bb4c0f2ff6373e2cb2360f4331ce0001f72297519968aed025035e89ca47cdd5 - 174 rekaman</w:t>
      </w:r>
    </w:p>
    <w:p>
      <w:r>
        <w:t>Versi hak: creator-rights-v1; versi katalog: creator-catalog-2026-07-19.</w:t>
      </w:r>
    </w:p>
    <w:p>
      <w:pPr>
        <w:pStyle w:val="Heading1"/>
      </w:pPr>
      <w:r>
        <w:t>8. Tanda tangan / Signatures</w:t>
      </w:r>
    </w:p>
    <w:p>
      <w:r>
        <w:t>Ditandatangani dalam dua kapasitas yang berbeda. / Signed in two distinct capacities.</w:t>
      </w:r>
    </w:p>
    <w:tbl>
      <w:tblPr>
        <w:tblW w:type="dxa" w:w="9360"/>
        <w:jc w:val="left"/>
        <w:tblLayout w:type="fixed"/>
        <w:tblLook w:firstColumn="1" w:firstRow="1" w:lastColumn="0" w:lastRow="0" w:noHBand="0" w:noVBand="1" w:val="04A0"/>
        <w:tblInd w:w="120" w:type="dxa"/>
      </w:tblPr>
      <w:tblGrid>
        <w:gridCol w:w="4680"/>
        <w:gridCol w:w="4680"/>
      </w:tblGrid>
      <w:tr>
        <w:trPr>
          <w:tblHeader/>
        </w:trPr>
        <w:tc>
          <w:tcPr>
            <w:tcW w:type="dxa" w:w="4680"/>
            <w:tcMar>
              <w:top w:w="80" w:type="dxa"/>
              <w:start w:w="120" w:type="dxa"/>
              <w:bottom w:w="80" w:type="dxa"/>
              <w:end w:w="120" w:type="dxa"/>
            </w:tcMar>
            <w:vAlign w:val="center"/>
            <w:shd w:fill="F2F4F7"/>
          </w:tcPr>
          <w:p>
            <w:pPr>
              <w:spacing w:after="0"/>
            </w:pPr>
            <w:r>
              <w:rPr>
                <w:b/>
                <w:color w:val="07142E"/>
              </w:rPr>
              <w:t>PEMILIK HAK / LICENSOR</w:t>
            </w:r>
          </w:p>
        </w:tc>
        <w:tc>
          <w:tcPr>
            <w:tcW w:type="dxa" w:w="4680"/>
            <w:tcMar>
              <w:top w:w="80" w:type="dxa"/>
              <w:start w:w="120" w:type="dxa"/>
              <w:bottom w:w="80" w:type="dxa"/>
              <w:end w:w="120" w:type="dxa"/>
            </w:tcMar>
            <w:vAlign w:val="center"/>
            <w:shd w:fill="F2F4F7"/>
          </w:tcPr>
          <w:p>
            <w:pPr>
              <w:spacing w:after="0"/>
            </w:pPr>
            <w:r>
              <w:rPr>
                <w:b/>
                <w:color w:val="07142E"/>
              </w:rPr>
              <w:t>UNTUK OPERATOR / FOR THE OPERATOR</w:t>
            </w:r>
          </w:p>
        </w:tc>
      </w:tr>
      <w:tr>
        <w:tc>
          <w:tcPr>
            <w:tcW w:type="dxa" w:w="4680"/>
            <w:tcMar>
              <w:top w:w="80" w:type="dxa"/>
              <w:start w:w="120" w:type="dxa"/>
              <w:bottom w:w="80" w:type="dxa"/>
              <w:end w:w="120" w:type="dxa"/>
            </w:tcMar>
            <w:vAlign w:val="center"/>
          </w:tcPr>
          <w:p>
            <w:pPr>
              <w:spacing w:after="600"/>
            </w:pPr>
            <w:r>
              <w:t>Tanda tangan / Signature:</w:t>
            </w:r>
          </w:p>
        </w:tc>
        <w:tc>
          <w:tcPr>
            <w:tcW w:type="dxa" w:w="4680"/>
            <w:tcMar>
              <w:top w:w="80" w:type="dxa"/>
              <w:start w:w="120" w:type="dxa"/>
              <w:bottom w:w="80" w:type="dxa"/>
              <w:end w:w="120" w:type="dxa"/>
            </w:tcMar>
            <w:vAlign w:val="center"/>
          </w:tcPr>
          <w:p>
            <w:pPr>
              <w:spacing w:after="600"/>
            </w:pPr>
            <w:r>
              <w:t>Tanda tangan / Signature:</w:t>
            </w:r>
          </w:p>
        </w:tc>
      </w:tr>
      <w:tr>
        <w:tc>
          <w:tcPr>
            <w:tcW w:type="dxa" w:w="4680"/>
            <w:tcMar>
              <w:top w:w="80" w:type="dxa"/>
              <w:start w:w="120" w:type="dxa"/>
              <w:bottom w:w="80" w:type="dxa"/>
              <w:end w:w="120" w:type="dxa"/>
            </w:tcMar>
            <w:vAlign w:val="center"/>
          </w:tcPr>
          <w:p>
            <w:pPr>
              <w:spacing w:after="0"/>
            </w:pPr>
            <w:r>
              <w:t>Nama / Name: Lalu Virzy Gunawan</w:t>
            </w:r>
          </w:p>
        </w:tc>
        <w:tc>
          <w:tcPr>
            <w:tcW w:type="dxa" w:w="4680"/>
            <w:tcMar>
              <w:top w:w="80" w:type="dxa"/>
              <w:start w:w="120" w:type="dxa"/>
              <w:bottom w:w="80" w:type="dxa"/>
              <w:end w:w="120" w:type="dxa"/>
            </w:tcMar>
            <w:vAlign w:val="center"/>
          </w:tcPr>
          <w:p>
            <w:pPr>
              <w:spacing w:after="0"/>
            </w:pPr>
            <w:r>
              <w:t>Nama / Name: Lalu Virzy Gunawan</w:t>
            </w:r>
          </w:p>
        </w:tc>
      </w:tr>
      <w:tr>
        <w:tc>
          <w:tcPr>
            <w:tcW w:type="dxa" w:w="4680"/>
            <w:tcMar>
              <w:top w:w="80" w:type="dxa"/>
              <w:start w:w="120" w:type="dxa"/>
              <w:bottom w:w="80" w:type="dxa"/>
              <w:end w:w="120" w:type="dxa"/>
            </w:tcMar>
            <w:vAlign w:val="center"/>
          </w:tcPr>
          <w:p>
            <w:pPr>
              <w:spacing w:after="0"/>
            </w:pPr>
            <w:r>
              <w:t>Kapasitas / Capacity: Pemilik Hak / Rights Owner</w:t>
            </w:r>
          </w:p>
        </w:tc>
        <w:tc>
          <w:tcPr>
            <w:tcW w:type="dxa" w:w="4680"/>
            <w:tcMar>
              <w:top w:w="80" w:type="dxa"/>
              <w:start w:w="120" w:type="dxa"/>
              <w:bottom w:w="80" w:type="dxa"/>
              <w:end w:w="120" w:type="dxa"/>
            </w:tcMar>
            <w:vAlign w:val="center"/>
          </w:tcPr>
          <w:p>
            <w:pPr>
              <w:spacing w:after="0"/>
            </w:pPr>
            <w:r>
              <w:t>Kapasitas / Capacity: Pendiri/Pemilik, PT KREASI VIRZY NUSANTARA</w:t>
            </w:r>
          </w:p>
        </w:tc>
      </w:tr>
      <w:tr>
        <w:tc>
          <w:tcPr>
            <w:tcW w:type="dxa" w:w="4680"/>
            <w:tcMar>
              <w:top w:w="80" w:type="dxa"/>
              <w:start w:w="120" w:type="dxa"/>
              <w:bottom w:w="80" w:type="dxa"/>
              <w:end w:w="120" w:type="dxa"/>
            </w:tcMar>
            <w:vAlign w:val="center"/>
          </w:tcPr>
          <w:p>
            <w:pPr>
              <w:spacing w:after="0"/>
            </w:pPr>
            <w:r>
              <w:t>Tanggal / Date:</w:t>
            </w:r>
          </w:p>
        </w:tc>
        <w:tc>
          <w:tcPr>
            <w:tcW w:type="dxa" w:w="4680"/>
            <w:tcMar>
              <w:top w:w="80" w:type="dxa"/>
              <w:start w:w="120" w:type="dxa"/>
              <w:bottom w:w="80" w:type="dxa"/>
              <w:end w:w="120" w:type="dxa"/>
            </w:tcMar>
            <w:vAlign w:val="center"/>
          </w:tcPr>
          <w:p>
            <w:pPr>
              <w:spacing w:after="0"/>
            </w:pPr>
            <w:r>
              <w:t>Tanggal / Date:</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87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A"/>
        <w:sz w:val="16"/>
      </w:rPr>
      <w:t>FLOW CREATOR MUSIC  |  creator-license-2026-07-21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Creator Music - Deklarasi Hak dan Kewenangan Operator</dc:title>
  <dc:subject>Signature instrument for rights and operator authority</dc:subject>
  <dc:creator>PT KREASI VIRZY NUSANTARA</dc:creator>
  <cp:keywords>Flow Creator Music; creator license; synchronization license</cp:keywords>
  <dc:description>generated by python-docx</dc:description>
  <cp:lastModifiedBy>PT KREASI VIRZY NUSANTARA</cp:lastModifiedBy>
  <cp:revision>1</cp:revision>
  <dcterms:created xsi:type="dcterms:W3CDTF">2013-12-23T23:15:00Z</dcterms:created>
  <dcterms:modified xsi:type="dcterms:W3CDTF">2013-12-23T23:15:00Z</dcterms:modified>
  <cp:category/>
</cp:coreProperties>
</file>