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F9FC" w14:textId="77777777" w:rsidR="007969F6" w:rsidRDefault="007969F6" w:rsidP="002E664F">
      <w:pPr>
        <w:jc w:val="center"/>
        <w:rPr>
          <w:b/>
          <w:sz w:val="28"/>
          <w:szCs w:val="28"/>
        </w:rPr>
      </w:pPr>
      <w:r w:rsidRPr="007969F6">
        <w:rPr>
          <w:b/>
          <w:sz w:val="28"/>
          <w:szCs w:val="28"/>
        </w:rPr>
        <w:t>ENGR  202</w:t>
      </w:r>
      <w:r w:rsidR="00BC6455">
        <w:rPr>
          <w:b/>
          <w:sz w:val="28"/>
          <w:szCs w:val="28"/>
        </w:rPr>
        <w:t>/2</w:t>
      </w:r>
      <w:r w:rsidR="00D351FA">
        <w:rPr>
          <w:b/>
          <w:sz w:val="28"/>
          <w:szCs w:val="28"/>
        </w:rPr>
        <w:t xml:space="preserve"> – Section</w:t>
      </w:r>
      <w:r w:rsidR="00BC6455">
        <w:rPr>
          <w:b/>
          <w:sz w:val="28"/>
          <w:szCs w:val="28"/>
        </w:rPr>
        <w:t>s</w:t>
      </w:r>
      <w:r w:rsidR="00D351FA">
        <w:rPr>
          <w:b/>
          <w:sz w:val="28"/>
          <w:szCs w:val="28"/>
        </w:rPr>
        <w:t xml:space="preserve"> </w:t>
      </w:r>
      <w:r w:rsidR="00BC6455">
        <w:rPr>
          <w:b/>
          <w:sz w:val="28"/>
          <w:szCs w:val="28"/>
        </w:rPr>
        <w:t>Hand G</w:t>
      </w:r>
    </w:p>
    <w:p w14:paraId="5A3F3706" w14:textId="77777777" w:rsidR="00ED2D38" w:rsidRDefault="00BC6455" w:rsidP="002E664F">
      <w:pPr>
        <w:jc w:val="center"/>
        <w:rPr>
          <w:b/>
          <w:sz w:val="28"/>
          <w:szCs w:val="28"/>
        </w:rPr>
      </w:pPr>
      <w:r>
        <w:rPr>
          <w:b/>
          <w:sz w:val="28"/>
          <w:szCs w:val="28"/>
        </w:rPr>
        <w:t>Fall</w:t>
      </w:r>
      <w:r w:rsidR="008D4621">
        <w:rPr>
          <w:b/>
          <w:sz w:val="28"/>
          <w:szCs w:val="28"/>
        </w:rPr>
        <w:t xml:space="preserve"> 20</w:t>
      </w:r>
      <w:r w:rsidR="003F7FAD">
        <w:rPr>
          <w:b/>
          <w:sz w:val="28"/>
          <w:szCs w:val="28"/>
        </w:rPr>
        <w:t>2</w:t>
      </w:r>
      <w:r>
        <w:rPr>
          <w:b/>
          <w:sz w:val="28"/>
          <w:szCs w:val="28"/>
        </w:rPr>
        <w:t>2</w:t>
      </w:r>
      <w:r w:rsidR="00ED2D38">
        <w:rPr>
          <w:b/>
          <w:sz w:val="28"/>
          <w:szCs w:val="28"/>
        </w:rPr>
        <w:t xml:space="preserve">  </w:t>
      </w:r>
    </w:p>
    <w:p w14:paraId="462ED265" w14:textId="77777777" w:rsidR="00D246CB" w:rsidRDefault="007969F6" w:rsidP="002E664F">
      <w:pPr>
        <w:jc w:val="center"/>
      </w:pPr>
      <w:r w:rsidRPr="007969F6">
        <w:rPr>
          <w:b/>
          <w:sz w:val="32"/>
          <w:szCs w:val="32"/>
        </w:rPr>
        <w:t>ASSIGNMENT  #1</w:t>
      </w:r>
      <w:r>
        <w:t xml:space="preserve">    </w:t>
      </w:r>
    </w:p>
    <w:p w14:paraId="0D4A5824" w14:textId="77777777" w:rsidR="00BC6455" w:rsidRDefault="007969F6" w:rsidP="002E664F">
      <w:pPr>
        <w:jc w:val="center"/>
        <w:rPr>
          <w:sz w:val="28"/>
          <w:szCs w:val="28"/>
        </w:rPr>
      </w:pPr>
      <w:r>
        <w:t xml:space="preserve">  </w:t>
      </w:r>
      <w:r w:rsidRPr="002F3E1E">
        <w:rPr>
          <w:sz w:val="28"/>
          <w:szCs w:val="28"/>
        </w:rPr>
        <w:t>( Due date</w:t>
      </w:r>
      <w:r w:rsidR="00D246CB">
        <w:rPr>
          <w:sz w:val="28"/>
          <w:szCs w:val="28"/>
        </w:rPr>
        <w:t xml:space="preserve"> : </w:t>
      </w:r>
      <w:r w:rsidRPr="002F3E1E">
        <w:rPr>
          <w:sz w:val="28"/>
          <w:szCs w:val="28"/>
        </w:rPr>
        <w:t xml:space="preserve"> </w:t>
      </w:r>
      <w:r w:rsidR="00D246CB">
        <w:rPr>
          <w:sz w:val="28"/>
          <w:szCs w:val="28"/>
        </w:rPr>
        <w:t xml:space="preserve">    Section  </w:t>
      </w:r>
      <w:r w:rsidR="00BC6455">
        <w:rPr>
          <w:sz w:val="28"/>
          <w:szCs w:val="28"/>
        </w:rPr>
        <w:t>H :  September 28</w:t>
      </w:r>
      <w:r w:rsidR="00D246CB">
        <w:rPr>
          <w:sz w:val="28"/>
          <w:szCs w:val="28"/>
        </w:rPr>
        <w:t>,  20</w:t>
      </w:r>
      <w:r w:rsidR="003F7FAD">
        <w:rPr>
          <w:sz w:val="28"/>
          <w:szCs w:val="28"/>
        </w:rPr>
        <w:t>2</w:t>
      </w:r>
      <w:r w:rsidR="00BC6455">
        <w:rPr>
          <w:sz w:val="28"/>
          <w:szCs w:val="28"/>
        </w:rPr>
        <w:t>2)</w:t>
      </w:r>
    </w:p>
    <w:p w14:paraId="782422AF" w14:textId="77777777" w:rsidR="00D246CB" w:rsidRDefault="00D246CB" w:rsidP="002E664F">
      <w:pPr>
        <w:jc w:val="center"/>
      </w:pPr>
      <w:r>
        <w:rPr>
          <w:sz w:val="28"/>
          <w:szCs w:val="28"/>
        </w:rPr>
        <w:t xml:space="preserve"> </w:t>
      </w:r>
      <w:r w:rsidR="00BC6455">
        <w:rPr>
          <w:sz w:val="28"/>
          <w:szCs w:val="28"/>
        </w:rPr>
        <w:t>( Due date:       Section G :  September 29,</w:t>
      </w:r>
      <w:r w:rsidR="00BE48D9">
        <w:rPr>
          <w:sz w:val="28"/>
          <w:szCs w:val="28"/>
        </w:rPr>
        <w:t xml:space="preserve">  </w:t>
      </w:r>
      <w:r w:rsidR="00BC6455">
        <w:rPr>
          <w:sz w:val="28"/>
          <w:szCs w:val="28"/>
        </w:rPr>
        <w:t>2022)</w:t>
      </w:r>
    </w:p>
    <w:p w14:paraId="1D5389F7" w14:textId="77777777" w:rsidR="007969F6" w:rsidRDefault="007969F6"/>
    <w:p w14:paraId="28E07BE9" w14:textId="77777777" w:rsidR="00FF2C3C" w:rsidRPr="00FF2C3C" w:rsidRDefault="00FF2C3C" w:rsidP="00FF2C3C">
      <w:pPr>
        <w:rPr>
          <w:b/>
          <w:sz w:val="28"/>
          <w:szCs w:val="28"/>
        </w:rPr>
      </w:pPr>
      <w:r>
        <w:rPr>
          <w:b/>
          <w:sz w:val="28"/>
          <w:szCs w:val="28"/>
        </w:rPr>
        <w:t>1. Question 1.5 (Rubin's book)</w:t>
      </w:r>
    </w:p>
    <w:p w14:paraId="46FE4F71" w14:textId="77777777" w:rsidR="00FF2C3C" w:rsidRDefault="00FF2C3C" w:rsidP="00FF2C3C">
      <w:pPr>
        <w:rPr>
          <w:b/>
          <w:sz w:val="28"/>
          <w:szCs w:val="28"/>
        </w:rPr>
      </w:pPr>
      <w:r w:rsidRPr="00FF2C3C">
        <w:rPr>
          <w:b/>
          <w:sz w:val="28"/>
          <w:szCs w:val="28"/>
        </w:rPr>
        <w:t>How do the concepts of green design, industrial ecology, and sustainable development differ from past approaches to engineering design?</w:t>
      </w:r>
    </w:p>
    <w:p w14:paraId="253A8BED" w14:textId="0F5CF3CD" w:rsidR="00FF2C3C" w:rsidRPr="00FF2C3C" w:rsidRDefault="00FF2C3C" w:rsidP="00FF2C3C">
      <w:pPr>
        <w:rPr>
          <w:b/>
          <w:sz w:val="28"/>
          <w:szCs w:val="28"/>
        </w:rPr>
      </w:pPr>
      <w:r w:rsidRPr="00FF2C3C">
        <w:rPr>
          <w:b/>
          <w:sz w:val="28"/>
          <w:szCs w:val="28"/>
        </w:rPr>
        <w:t>Prepare a brief report on this topic, using some specific examples for illustration.</w:t>
      </w:r>
    </w:p>
    <w:p w14:paraId="11AEB8C3" w14:textId="0049629C" w:rsidR="00941105" w:rsidRPr="00C463EF" w:rsidRDefault="0059408C" w:rsidP="00121759">
      <w:pPr>
        <w:ind w:firstLine="720"/>
        <w:jc w:val="both"/>
        <w:rPr>
          <w:bCs/>
          <w:sz w:val="24"/>
          <w:szCs w:val="24"/>
        </w:rPr>
      </w:pPr>
      <w:r>
        <w:rPr>
          <w:bCs/>
          <w:sz w:val="24"/>
          <w:szCs w:val="24"/>
        </w:rPr>
        <w:t xml:space="preserve">With the introduction of green design, industrial ecology and sustainable development, </w:t>
      </w:r>
      <w:r w:rsidR="00C11E0F">
        <w:rPr>
          <w:bCs/>
          <w:sz w:val="24"/>
          <w:szCs w:val="24"/>
        </w:rPr>
        <w:t>employees and companies that were accustomed to deprecated engineering practices that polluted the planet had to quickly adapt to new regulations</w:t>
      </w:r>
      <w:r w:rsidR="00B50BE2">
        <w:rPr>
          <w:bCs/>
          <w:sz w:val="24"/>
          <w:szCs w:val="24"/>
        </w:rPr>
        <w:t xml:space="preserve"> adopting these healthier practices</w:t>
      </w:r>
      <w:r w:rsidR="00C11E0F">
        <w:rPr>
          <w:bCs/>
          <w:sz w:val="24"/>
          <w:szCs w:val="24"/>
        </w:rPr>
        <w:t>. Past approaches to engineering designs involved very little care to our environment as capital profit was the primary goal</w:t>
      </w:r>
      <w:r w:rsidR="00655DCE">
        <w:rPr>
          <w:bCs/>
          <w:sz w:val="24"/>
          <w:szCs w:val="24"/>
        </w:rPr>
        <w:t xml:space="preserve">, </w:t>
      </w:r>
      <w:r w:rsidR="00B50BE2">
        <w:rPr>
          <w:bCs/>
          <w:sz w:val="24"/>
          <w:szCs w:val="24"/>
        </w:rPr>
        <w:t xml:space="preserve">and as such, </w:t>
      </w:r>
      <w:r w:rsidR="00655DCE">
        <w:rPr>
          <w:bCs/>
          <w:sz w:val="24"/>
          <w:szCs w:val="24"/>
        </w:rPr>
        <w:t xml:space="preserve">this methodology is no longer sustainable </w:t>
      </w:r>
      <w:r w:rsidR="00B50BE2">
        <w:rPr>
          <w:bCs/>
          <w:sz w:val="24"/>
          <w:szCs w:val="24"/>
        </w:rPr>
        <w:t>the dangers behind the environmental impacts of such practices have been demonstrated countless times</w:t>
      </w:r>
      <w:r w:rsidR="00655DCE">
        <w:rPr>
          <w:bCs/>
          <w:sz w:val="24"/>
          <w:szCs w:val="24"/>
        </w:rPr>
        <w:t xml:space="preserve">. </w:t>
      </w:r>
      <w:r w:rsidR="009971F1">
        <w:rPr>
          <w:bCs/>
          <w:sz w:val="24"/>
          <w:szCs w:val="24"/>
        </w:rPr>
        <w:t>E</w:t>
      </w:r>
      <w:r w:rsidR="00655DCE">
        <w:rPr>
          <w:bCs/>
          <w:sz w:val="24"/>
          <w:szCs w:val="24"/>
        </w:rPr>
        <w:t>xample</w:t>
      </w:r>
      <w:r w:rsidR="009971F1">
        <w:rPr>
          <w:bCs/>
          <w:sz w:val="24"/>
          <w:szCs w:val="24"/>
        </w:rPr>
        <w:t>s</w:t>
      </w:r>
      <w:r w:rsidR="00655DCE">
        <w:rPr>
          <w:bCs/>
          <w:sz w:val="24"/>
          <w:szCs w:val="24"/>
        </w:rPr>
        <w:t xml:space="preserve"> of </w:t>
      </w:r>
      <w:r w:rsidR="00831A5E">
        <w:rPr>
          <w:bCs/>
          <w:sz w:val="24"/>
          <w:szCs w:val="24"/>
        </w:rPr>
        <w:t xml:space="preserve">such </w:t>
      </w:r>
      <w:r w:rsidR="009971F1">
        <w:rPr>
          <w:bCs/>
          <w:sz w:val="24"/>
          <w:szCs w:val="24"/>
        </w:rPr>
        <w:t xml:space="preserve">include </w:t>
      </w:r>
      <w:r w:rsidR="00B50BE2">
        <w:rPr>
          <w:bCs/>
          <w:sz w:val="24"/>
          <w:szCs w:val="24"/>
        </w:rPr>
        <w:t>single-</w:t>
      </w:r>
      <w:r w:rsidR="00941105">
        <w:rPr>
          <w:bCs/>
          <w:sz w:val="24"/>
          <w:szCs w:val="24"/>
        </w:rPr>
        <w:t xml:space="preserve">use disposable products such as </w:t>
      </w:r>
      <w:r w:rsidR="009971F1">
        <w:rPr>
          <w:bCs/>
          <w:sz w:val="24"/>
          <w:szCs w:val="24"/>
        </w:rPr>
        <w:t>alkaline batteries from old CD player</w:t>
      </w:r>
      <w:r w:rsidR="00B50BE2">
        <w:rPr>
          <w:bCs/>
          <w:sz w:val="24"/>
          <w:szCs w:val="24"/>
        </w:rPr>
        <w:t>s</w:t>
      </w:r>
      <w:r w:rsidR="009971F1">
        <w:rPr>
          <w:bCs/>
          <w:sz w:val="24"/>
          <w:szCs w:val="24"/>
        </w:rPr>
        <w:t xml:space="preserve"> or large products that environmentally </w:t>
      </w:r>
      <w:r w:rsidR="00B50BE2">
        <w:rPr>
          <w:bCs/>
          <w:sz w:val="24"/>
          <w:szCs w:val="24"/>
        </w:rPr>
        <w:t xml:space="preserve">difficult for </w:t>
      </w:r>
      <w:r w:rsidR="009971F1">
        <w:rPr>
          <w:bCs/>
          <w:sz w:val="24"/>
          <w:szCs w:val="24"/>
        </w:rPr>
        <w:t xml:space="preserve">disposal such as </w:t>
      </w:r>
      <w:r w:rsidR="00831A23">
        <w:rPr>
          <w:bCs/>
          <w:sz w:val="24"/>
          <w:szCs w:val="24"/>
        </w:rPr>
        <w:t>an old car that ran out of use</w:t>
      </w:r>
      <w:r w:rsidR="009643D4">
        <w:rPr>
          <w:bCs/>
          <w:sz w:val="24"/>
          <w:szCs w:val="24"/>
        </w:rPr>
        <w:t xml:space="preserve"> </w:t>
      </w:r>
      <w:sdt>
        <w:sdtPr>
          <w:rPr>
            <w:bCs/>
            <w:sz w:val="24"/>
            <w:szCs w:val="24"/>
          </w:rPr>
          <w:id w:val="-1455789858"/>
          <w:citation/>
        </w:sdtPr>
        <w:sdtEndPr/>
        <w:sdtContent>
          <w:r w:rsidR="009643D4">
            <w:rPr>
              <w:bCs/>
              <w:sz w:val="24"/>
              <w:szCs w:val="24"/>
            </w:rPr>
            <w:fldChar w:fldCharType="begin"/>
          </w:r>
          <w:r w:rsidR="009643D4">
            <w:rPr>
              <w:bCs/>
              <w:sz w:val="24"/>
              <w:szCs w:val="24"/>
              <w:lang w:val="en-US"/>
            </w:rPr>
            <w:instrText xml:space="preserve">CITATION Dav01 \p 9 \y  \l 1033 </w:instrText>
          </w:r>
          <w:r w:rsidR="009643D4">
            <w:rPr>
              <w:bCs/>
              <w:sz w:val="24"/>
              <w:szCs w:val="24"/>
            </w:rPr>
            <w:fldChar w:fldCharType="separate"/>
          </w:r>
          <w:r w:rsidR="00694377" w:rsidRPr="00694377">
            <w:rPr>
              <w:noProof/>
              <w:sz w:val="24"/>
              <w:szCs w:val="24"/>
              <w:lang w:val="en-US"/>
            </w:rPr>
            <w:t>(Davidson &amp; Rubin, p. 9)</w:t>
          </w:r>
          <w:r w:rsidR="009643D4">
            <w:rPr>
              <w:bCs/>
              <w:sz w:val="24"/>
              <w:szCs w:val="24"/>
            </w:rPr>
            <w:fldChar w:fldCharType="end"/>
          </w:r>
        </w:sdtContent>
      </w:sdt>
      <w:r w:rsidR="00831A23">
        <w:rPr>
          <w:bCs/>
          <w:sz w:val="24"/>
          <w:szCs w:val="24"/>
        </w:rPr>
        <w:t xml:space="preserve">. These products were designed with the intent of being thrown away </w:t>
      </w:r>
      <w:r w:rsidR="00121759">
        <w:rPr>
          <w:bCs/>
          <w:sz w:val="24"/>
          <w:szCs w:val="24"/>
        </w:rPr>
        <w:t xml:space="preserve">once </w:t>
      </w:r>
      <w:r w:rsidR="00831A23">
        <w:rPr>
          <w:bCs/>
          <w:sz w:val="24"/>
          <w:szCs w:val="24"/>
        </w:rPr>
        <w:t xml:space="preserve">their lifecycle </w:t>
      </w:r>
      <w:r w:rsidR="00121759">
        <w:rPr>
          <w:bCs/>
          <w:sz w:val="24"/>
          <w:szCs w:val="24"/>
        </w:rPr>
        <w:t xml:space="preserve">runs out, thus creating a lot of waste. The real </w:t>
      </w:r>
      <w:r w:rsidR="00B50BE2">
        <w:rPr>
          <w:bCs/>
          <w:sz w:val="24"/>
          <w:szCs w:val="24"/>
        </w:rPr>
        <w:t>danger, however,</w:t>
      </w:r>
      <w:r w:rsidR="00121759">
        <w:rPr>
          <w:bCs/>
          <w:sz w:val="24"/>
          <w:szCs w:val="24"/>
        </w:rPr>
        <w:t xml:space="preserve"> is that there </w:t>
      </w:r>
      <w:r w:rsidR="00B50BE2">
        <w:rPr>
          <w:bCs/>
          <w:sz w:val="24"/>
          <w:szCs w:val="24"/>
        </w:rPr>
        <w:t>is</w:t>
      </w:r>
      <w:r w:rsidR="00121759">
        <w:rPr>
          <w:bCs/>
          <w:sz w:val="24"/>
          <w:szCs w:val="24"/>
        </w:rPr>
        <w:t xml:space="preserve"> absolutely zero care</w:t>
      </w:r>
      <w:r w:rsidR="00831A23">
        <w:rPr>
          <w:bCs/>
          <w:sz w:val="24"/>
          <w:szCs w:val="24"/>
        </w:rPr>
        <w:t xml:space="preserve"> of their </w:t>
      </w:r>
      <w:r w:rsidR="00121759">
        <w:rPr>
          <w:bCs/>
          <w:sz w:val="24"/>
          <w:szCs w:val="24"/>
        </w:rPr>
        <w:t xml:space="preserve">environmental </w:t>
      </w:r>
      <w:r w:rsidR="00831A23">
        <w:rPr>
          <w:bCs/>
          <w:sz w:val="24"/>
          <w:szCs w:val="24"/>
        </w:rPr>
        <w:t>impac</w:t>
      </w:r>
      <w:r w:rsidR="00121759">
        <w:rPr>
          <w:bCs/>
          <w:sz w:val="24"/>
          <w:szCs w:val="24"/>
        </w:rPr>
        <w:t>t once</w:t>
      </w:r>
      <w:r w:rsidR="00831A23">
        <w:rPr>
          <w:bCs/>
          <w:sz w:val="24"/>
          <w:szCs w:val="24"/>
        </w:rPr>
        <w:t xml:space="preserve"> disposed of. </w:t>
      </w:r>
      <w:r w:rsidR="00473007">
        <w:rPr>
          <w:bCs/>
          <w:sz w:val="24"/>
          <w:szCs w:val="24"/>
        </w:rPr>
        <w:t xml:space="preserve">There are methods to circumvent these environmental dangers; one of them being careful </w:t>
      </w:r>
      <w:r w:rsidR="00121759">
        <w:rPr>
          <w:bCs/>
          <w:sz w:val="24"/>
          <w:szCs w:val="24"/>
        </w:rPr>
        <w:t>selection</w:t>
      </w:r>
      <w:r w:rsidR="00473007">
        <w:rPr>
          <w:bCs/>
          <w:sz w:val="24"/>
          <w:szCs w:val="24"/>
        </w:rPr>
        <w:t xml:space="preserve"> of materials. Instead of choosing the cheapest and most </w:t>
      </w:r>
      <w:r w:rsidR="00121759">
        <w:rPr>
          <w:bCs/>
          <w:sz w:val="24"/>
          <w:szCs w:val="24"/>
        </w:rPr>
        <w:t>available material</w:t>
      </w:r>
      <w:r w:rsidR="00473007">
        <w:rPr>
          <w:bCs/>
          <w:sz w:val="24"/>
          <w:szCs w:val="24"/>
        </w:rPr>
        <w:t>, we must judge how that material might affect the environment once used in production</w:t>
      </w:r>
      <w:r w:rsidR="009643D4">
        <w:rPr>
          <w:bCs/>
          <w:sz w:val="24"/>
          <w:szCs w:val="24"/>
        </w:rPr>
        <w:t xml:space="preserve"> </w:t>
      </w:r>
      <w:sdt>
        <w:sdtPr>
          <w:rPr>
            <w:bCs/>
            <w:sz w:val="24"/>
            <w:szCs w:val="24"/>
          </w:rPr>
          <w:id w:val="-1107885990"/>
          <w:citation/>
        </w:sdtPr>
        <w:sdtEndPr/>
        <w:sdtContent>
          <w:r w:rsidR="009643D4">
            <w:rPr>
              <w:bCs/>
              <w:sz w:val="24"/>
              <w:szCs w:val="24"/>
            </w:rPr>
            <w:fldChar w:fldCharType="begin"/>
          </w:r>
          <w:r w:rsidR="009643D4">
            <w:rPr>
              <w:bCs/>
              <w:sz w:val="24"/>
              <w:szCs w:val="24"/>
              <w:lang w:val="en-US"/>
            </w:rPr>
            <w:instrText xml:space="preserve">CITATION Dav01 \p 10 \y  \l 1033 </w:instrText>
          </w:r>
          <w:r w:rsidR="009643D4">
            <w:rPr>
              <w:bCs/>
              <w:sz w:val="24"/>
              <w:szCs w:val="24"/>
            </w:rPr>
            <w:fldChar w:fldCharType="separate"/>
          </w:r>
          <w:r w:rsidR="00694377" w:rsidRPr="00694377">
            <w:rPr>
              <w:noProof/>
              <w:sz w:val="24"/>
              <w:szCs w:val="24"/>
              <w:lang w:val="en-US"/>
            </w:rPr>
            <w:t>(Davidson &amp; Rubin, p. 10)</w:t>
          </w:r>
          <w:r w:rsidR="009643D4">
            <w:rPr>
              <w:bCs/>
              <w:sz w:val="24"/>
              <w:szCs w:val="24"/>
            </w:rPr>
            <w:fldChar w:fldCharType="end"/>
          </w:r>
        </w:sdtContent>
      </w:sdt>
      <w:r w:rsidR="00473007">
        <w:rPr>
          <w:bCs/>
          <w:sz w:val="24"/>
          <w:szCs w:val="24"/>
        </w:rPr>
        <w:t xml:space="preserve"> and if not, look for alternatives. </w:t>
      </w:r>
      <w:r w:rsidR="006C72F2">
        <w:rPr>
          <w:bCs/>
          <w:sz w:val="24"/>
          <w:szCs w:val="24"/>
        </w:rPr>
        <w:t>Another method is the manufacturing processes behind finished products. Each stage of the product’s manufacturing process will release waste to the environment through “air pollutants, water pollutants and solid wastes”</w:t>
      </w:r>
      <w:r w:rsidR="009643D4">
        <w:rPr>
          <w:bCs/>
          <w:sz w:val="24"/>
          <w:szCs w:val="24"/>
        </w:rPr>
        <w:t xml:space="preserve"> </w:t>
      </w:r>
      <w:sdt>
        <w:sdtPr>
          <w:rPr>
            <w:bCs/>
            <w:sz w:val="24"/>
            <w:szCs w:val="24"/>
          </w:rPr>
          <w:id w:val="-447311696"/>
          <w:citation/>
        </w:sdtPr>
        <w:sdtEndPr/>
        <w:sdtContent>
          <w:r w:rsidR="009643D4">
            <w:rPr>
              <w:bCs/>
              <w:sz w:val="24"/>
              <w:szCs w:val="24"/>
            </w:rPr>
            <w:fldChar w:fldCharType="begin"/>
          </w:r>
          <w:r w:rsidR="009643D4">
            <w:rPr>
              <w:bCs/>
              <w:sz w:val="24"/>
              <w:szCs w:val="24"/>
              <w:lang w:val="en-US"/>
            </w:rPr>
            <w:instrText xml:space="preserve">CITATION Dav01 \p 10 \y  \l 1033 </w:instrText>
          </w:r>
          <w:r w:rsidR="009643D4">
            <w:rPr>
              <w:bCs/>
              <w:sz w:val="24"/>
              <w:szCs w:val="24"/>
            </w:rPr>
            <w:fldChar w:fldCharType="separate"/>
          </w:r>
          <w:r w:rsidR="00694377" w:rsidRPr="00694377">
            <w:rPr>
              <w:noProof/>
              <w:sz w:val="24"/>
              <w:szCs w:val="24"/>
              <w:lang w:val="en-US"/>
            </w:rPr>
            <w:t>(Davidson &amp; Rubin, p. 10)</w:t>
          </w:r>
          <w:r w:rsidR="009643D4">
            <w:rPr>
              <w:bCs/>
              <w:sz w:val="24"/>
              <w:szCs w:val="24"/>
            </w:rPr>
            <w:fldChar w:fldCharType="end"/>
          </w:r>
        </w:sdtContent>
      </w:sdt>
      <w:r w:rsidR="006C72F2">
        <w:rPr>
          <w:bCs/>
          <w:sz w:val="24"/>
          <w:szCs w:val="24"/>
        </w:rPr>
        <w:t xml:space="preserve">. </w:t>
      </w:r>
      <w:r w:rsidR="00D70C9E">
        <w:rPr>
          <w:bCs/>
          <w:sz w:val="24"/>
          <w:szCs w:val="24"/>
        </w:rPr>
        <w:t xml:space="preserve">This is further emphasized by the engineering college curriculum as students are not introduced to manufacturing methodologies, thus putting less of an emphasis on the environmental impacts from these processes </w:t>
      </w:r>
      <w:sdt>
        <w:sdtPr>
          <w:rPr>
            <w:bCs/>
            <w:sz w:val="24"/>
            <w:szCs w:val="24"/>
          </w:rPr>
          <w:id w:val="-825437516"/>
          <w:citation/>
        </w:sdtPr>
        <w:sdtEndPr/>
        <w:sdtContent>
          <w:r w:rsidR="00D70C9E">
            <w:rPr>
              <w:bCs/>
              <w:sz w:val="24"/>
              <w:szCs w:val="24"/>
            </w:rPr>
            <w:fldChar w:fldCharType="begin"/>
          </w:r>
          <w:r w:rsidR="00D70C9E">
            <w:rPr>
              <w:bCs/>
              <w:sz w:val="24"/>
              <w:szCs w:val="24"/>
              <w:lang w:val="en-US"/>
            </w:rPr>
            <w:instrText xml:space="preserve">CITATION Dav01 \p 10 \y  \l 1033 </w:instrText>
          </w:r>
          <w:r w:rsidR="00D70C9E">
            <w:rPr>
              <w:bCs/>
              <w:sz w:val="24"/>
              <w:szCs w:val="24"/>
            </w:rPr>
            <w:fldChar w:fldCharType="separate"/>
          </w:r>
          <w:r w:rsidR="00694377" w:rsidRPr="00694377">
            <w:rPr>
              <w:noProof/>
              <w:sz w:val="24"/>
              <w:szCs w:val="24"/>
              <w:lang w:val="en-US"/>
            </w:rPr>
            <w:t>(Davidson &amp; Rubin, p. 10)</w:t>
          </w:r>
          <w:r w:rsidR="00D70C9E">
            <w:rPr>
              <w:bCs/>
              <w:sz w:val="24"/>
              <w:szCs w:val="24"/>
            </w:rPr>
            <w:fldChar w:fldCharType="end"/>
          </w:r>
        </w:sdtContent>
      </w:sdt>
      <w:r w:rsidR="00D70C9E">
        <w:rPr>
          <w:bCs/>
          <w:sz w:val="24"/>
          <w:szCs w:val="24"/>
        </w:rPr>
        <w:t xml:space="preserve">. </w:t>
      </w:r>
      <w:r w:rsidR="006C72F2">
        <w:rPr>
          <w:bCs/>
          <w:sz w:val="24"/>
          <w:szCs w:val="24"/>
        </w:rPr>
        <w:t xml:space="preserve">Our jobs as engineers </w:t>
      </w:r>
      <w:r w:rsidR="006C72F2">
        <w:rPr>
          <w:bCs/>
          <w:sz w:val="24"/>
          <w:szCs w:val="24"/>
        </w:rPr>
        <w:lastRenderedPageBreak/>
        <w:t xml:space="preserve">are to continuously innovate technology so that we </w:t>
      </w:r>
      <w:r w:rsidR="0075219F">
        <w:rPr>
          <w:bCs/>
          <w:sz w:val="24"/>
          <w:szCs w:val="24"/>
        </w:rPr>
        <w:t xml:space="preserve">minimize </w:t>
      </w:r>
      <w:r w:rsidR="006C72F2">
        <w:rPr>
          <w:bCs/>
          <w:sz w:val="24"/>
          <w:szCs w:val="24"/>
        </w:rPr>
        <w:t xml:space="preserve">these </w:t>
      </w:r>
      <w:r w:rsidR="0075219F">
        <w:rPr>
          <w:bCs/>
          <w:sz w:val="24"/>
          <w:szCs w:val="24"/>
        </w:rPr>
        <w:t xml:space="preserve">toxins as much as possible. </w:t>
      </w:r>
      <w:r w:rsidR="00E31876">
        <w:rPr>
          <w:bCs/>
          <w:sz w:val="24"/>
          <w:szCs w:val="24"/>
        </w:rPr>
        <w:t xml:space="preserve">While the recycling of materials remains important, the conservation of energy is equally as important. Heating, gasoline, and electricity are all examples of energy and thus, we must consume these resources efficiently. More polluting energies such as fossil fuels must be soon replaced by an alternative. Ideally, we must </w:t>
      </w:r>
      <w:r w:rsidR="00B50BE2">
        <w:rPr>
          <w:bCs/>
          <w:sz w:val="24"/>
          <w:szCs w:val="24"/>
        </w:rPr>
        <w:t xml:space="preserve">incorporate all </w:t>
      </w:r>
      <w:r w:rsidR="00E31876">
        <w:rPr>
          <w:bCs/>
          <w:sz w:val="24"/>
          <w:szCs w:val="24"/>
        </w:rPr>
        <w:t xml:space="preserve">these </w:t>
      </w:r>
      <w:r w:rsidR="00B50BE2">
        <w:rPr>
          <w:bCs/>
          <w:sz w:val="24"/>
          <w:szCs w:val="24"/>
        </w:rPr>
        <w:t xml:space="preserve">changes to any product’s lifecycle so that we can reduce environmental impact to a minimum. Luckily, </w:t>
      </w:r>
      <w:r w:rsidR="006E3720">
        <w:rPr>
          <w:bCs/>
          <w:sz w:val="24"/>
          <w:szCs w:val="24"/>
        </w:rPr>
        <w:t xml:space="preserve">progress has been made </w:t>
      </w:r>
      <w:r w:rsidR="00B50BE2">
        <w:rPr>
          <w:bCs/>
          <w:sz w:val="24"/>
          <w:szCs w:val="24"/>
        </w:rPr>
        <w:t>as in Germany, IBM</w:t>
      </w:r>
      <w:r w:rsidR="006E3720">
        <w:rPr>
          <w:bCs/>
          <w:sz w:val="24"/>
          <w:szCs w:val="24"/>
        </w:rPr>
        <w:t xml:space="preserve"> were obliged to </w:t>
      </w:r>
      <w:r w:rsidR="001B44BD">
        <w:rPr>
          <w:bCs/>
          <w:sz w:val="24"/>
          <w:szCs w:val="24"/>
        </w:rPr>
        <w:t>dispose all their discarded computers safely and environmentally, thus causing them to rework the production line. As a result, this led to a “substantial reduction in environmental impacts throughout the product life cycle, without compromising the product’s performance or adding to its cost”</w:t>
      </w:r>
      <w:r w:rsidR="00B50BE2">
        <w:rPr>
          <w:bCs/>
          <w:sz w:val="24"/>
          <w:szCs w:val="24"/>
        </w:rPr>
        <w:t xml:space="preserve"> </w:t>
      </w:r>
      <w:sdt>
        <w:sdtPr>
          <w:rPr>
            <w:bCs/>
            <w:sz w:val="24"/>
            <w:szCs w:val="24"/>
          </w:rPr>
          <w:id w:val="1651791989"/>
          <w:citation/>
        </w:sdtPr>
        <w:sdtEndPr/>
        <w:sdtContent>
          <w:r w:rsidR="001B44BD">
            <w:rPr>
              <w:bCs/>
              <w:sz w:val="24"/>
              <w:szCs w:val="24"/>
            </w:rPr>
            <w:fldChar w:fldCharType="begin"/>
          </w:r>
          <w:r w:rsidR="001B44BD">
            <w:rPr>
              <w:bCs/>
              <w:sz w:val="24"/>
              <w:szCs w:val="24"/>
              <w:lang w:val="en-US"/>
            </w:rPr>
            <w:instrText xml:space="preserve">CITATION Dav01 \p 9 \y  \l 1033 </w:instrText>
          </w:r>
          <w:r w:rsidR="001B44BD">
            <w:rPr>
              <w:bCs/>
              <w:sz w:val="24"/>
              <w:szCs w:val="24"/>
            </w:rPr>
            <w:fldChar w:fldCharType="separate"/>
          </w:r>
          <w:r w:rsidR="00694377" w:rsidRPr="00694377">
            <w:rPr>
              <w:noProof/>
              <w:sz w:val="24"/>
              <w:szCs w:val="24"/>
              <w:lang w:val="en-US"/>
            </w:rPr>
            <w:t>(Davidson &amp; Rubin, p. 9)</w:t>
          </w:r>
          <w:r w:rsidR="001B44BD">
            <w:rPr>
              <w:bCs/>
              <w:sz w:val="24"/>
              <w:szCs w:val="24"/>
            </w:rPr>
            <w:fldChar w:fldCharType="end"/>
          </w:r>
        </w:sdtContent>
      </w:sdt>
      <w:r w:rsidR="001B44BD">
        <w:rPr>
          <w:bCs/>
          <w:sz w:val="24"/>
          <w:szCs w:val="24"/>
        </w:rPr>
        <w:t xml:space="preserve">. </w:t>
      </w:r>
      <w:r w:rsidR="00831A23">
        <w:rPr>
          <w:bCs/>
          <w:sz w:val="24"/>
          <w:szCs w:val="24"/>
        </w:rPr>
        <w:t xml:space="preserve">We, as the future engineers that will lead society, must begin developing products in a manner that </w:t>
      </w:r>
      <w:r w:rsidR="00473007">
        <w:rPr>
          <w:bCs/>
          <w:sz w:val="24"/>
          <w:szCs w:val="24"/>
        </w:rPr>
        <w:t>will create a more ecological and sustainable environment when our planet is on the verge of environmental collapse.</w:t>
      </w:r>
    </w:p>
    <w:p w14:paraId="670FF366" w14:textId="77777777" w:rsidR="00C463EF" w:rsidRPr="00FF2C3C" w:rsidRDefault="00C463EF" w:rsidP="00FF2C3C">
      <w:pPr>
        <w:rPr>
          <w:b/>
          <w:sz w:val="28"/>
          <w:szCs w:val="28"/>
        </w:rPr>
      </w:pPr>
    </w:p>
    <w:p w14:paraId="502FAB7E" w14:textId="77777777" w:rsidR="00FF2C3C" w:rsidRDefault="00FF2C3C" w:rsidP="00FF2C3C">
      <w:pPr>
        <w:rPr>
          <w:b/>
          <w:sz w:val="28"/>
          <w:szCs w:val="28"/>
        </w:rPr>
      </w:pPr>
      <w:r w:rsidRPr="00FF2C3C">
        <w:rPr>
          <w:b/>
          <w:sz w:val="28"/>
          <w:szCs w:val="28"/>
        </w:rPr>
        <w:t>2. Using the Canadian National Pollutant Release Inventory (through the Environment Canada Website ), choose any 3 chemicals and determine their quantities released to the air, water and land.</w:t>
      </w:r>
    </w:p>
    <w:p w14:paraId="6BA28431" w14:textId="0FD5D0F9" w:rsidR="00236058" w:rsidRDefault="00CC6286" w:rsidP="00D95F1E">
      <w:pPr>
        <w:ind w:firstLine="720"/>
        <w:rPr>
          <w:bCs/>
          <w:sz w:val="24"/>
          <w:szCs w:val="24"/>
        </w:rPr>
      </w:pPr>
      <w:r>
        <w:rPr>
          <w:bCs/>
          <w:sz w:val="24"/>
          <w:szCs w:val="24"/>
        </w:rPr>
        <w:t>We are going to choose three chemicals based on the Canadian National Pollutant Release Inventory</w:t>
      </w:r>
      <w:r w:rsidR="00572FD9">
        <w:rPr>
          <w:bCs/>
          <w:sz w:val="24"/>
          <w:szCs w:val="24"/>
        </w:rPr>
        <w:t xml:space="preserve"> </w:t>
      </w:r>
      <w:sdt>
        <w:sdtPr>
          <w:rPr>
            <w:bCs/>
            <w:sz w:val="24"/>
            <w:szCs w:val="24"/>
          </w:rPr>
          <w:id w:val="570615750"/>
          <w:citation/>
        </w:sdtPr>
        <w:sdtEndPr/>
        <w:sdtContent>
          <w:r w:rsidR="00572FD9">
            <w:rPr>
              <w:bCs/>
              <w:sz w:val="24"/>
              <w:szCs w:val="24"/>
            </w:rPr>
            <w:fldChar w:fldCharType="begin"/>
          </w:r>
          <w:r w:rsidR="00572FD9">
            <w:rPr>
              <w:bCs/>
              <w:sz w:val="24"/>
              <w:szCs w:val="24"/>
            </w:rPr>
            <w:instrText xml:space="preserve">CITATION Gov22 \n  \y  \l 4105 </w:instrText>
          </w:r>
          <w:r w:rsidR="00572FD9">
            <w:rPr>
              <w:bCs/>
              <w:sz w:val="24"/>
              <w:szCs w:val="24"/>
            </w:rPr>
            <w:fldChar w:fldCharType="separate"/>
          </w:r>
          <w:r w:rsidR="00694377" w:rsidRPr="00694377">
            <w:rPr>
              <w:noProof/>
              <w:sz w:val="24"/>
              <w:szCs w:val="24"/>
            </w:rPr>
            <w:t>(National Pollutant Release Inventory)</w:t>
          </w:r>
          <w:r w:rsidR="00572FD9">
            <w:rPr>
              <w:bCs/>
              <w:sz w:val="24"/>
              <w:szCs w:val="24"/>
            </w:rPr>
            <w:fldChar w:fldCharType="end"/>
          </w:r>
        </w:sdtContent>
      </w:sdt>
      <w:r>
        <w:rPr>
          <w:bCs/>
          <w:sz w:val="24"/>
          <w:szCs w:val="24"/>
        </w:rPr>
        <w:t xml:space="preserve">: Ammonia, </w:t>
      </w:r>
      <w:r w:rsidR="0087545A">
        <w:rPr>
          <w:bCs/>
          <w:sz w:val="24"/>
          <w:szCs w:val="24"/>
        </w:rPr>
        <w:t>Arsenic and Mercury.</w:t>
      </w:r>
    </w:p>
    <w:p w14:paraId="1F4AE97E" w14:textId="70FEB830" w:rsidR="0087545A" w:rsidRDefault="0087545A" w:rsidP="0087545A">
      <w:pPr>
        <w:pStyle w:val="ListParagraph"/>
        <w:numPr>
          <w:ilvl w:val="0"/>
          <w:numId w:val="3"/>
        </w:numPr>
        <w:rPr>
          <w:bCs/>
          <w:sz w:val="24"/>
          <w:szCs w:val="24"/>
          <w:u w:val="single"/>
        </w:rPr>
      </w:pPr>
      <w:r>
        <w:rPr>
          <w:bCs/>
          <w:sz w:val="24"/>
          <w:szCs w:val="24"/>
          <w:u w:val="single"/>
        </w:rPr>
        <w:t>Ammonia</w:t>
      </w:r>
      <w:r w:rsidR="00C80439">
        <w:rPr>
          <w:bCs/>
          <w:sz w:val="24"/>
          <w:szCs w:val="24"/>
          <w:u w:val="single"/>
        </w:rPr>
        <w:t xml:space="preserve"> (</w:t>
      </w:r>
      <w:r w:rsidR="00AB5985">
        <w:rPr>
          <w:bCs/>
          <w:sz w:val="24"/>
          <w:szCs w:val="24"/>
          <w:u w:val="single"/>
        </w:rPr>
        <w:t>NH3 &amp; NH4</w:t>
      </w:r>
      <w:r w:rsidR="00C80439">
        <w:rPr>
          <w:bCs/>
          <w:sz w:val="24"/>
          <w:szCs w:val="24"/>
          <w:u w:val="single"/>
        </w:rPr>
        <w:t>)</w:t>
      </w:r>
      <w:r w:rsidR="00AB5985">
        <w:rPr>
          <w:bCs/>
          <w:sz w:val="24"/>
          <w:szCs w:val="24"/>
          <w:u w:val="single"/>
        </w:rPr>
        <w:t>:</w:t>
      </w:r>
    </w:p>
    <w:p w14:paraId="625CFEAC" w14:textId="1A0E14AD" w:rsidR="00D95F1E" w:rsidRDefault="00772DBD" w:rsidP="004048E7">
      <w:pPr>
        <w:ind w:left="360"/>
        <w:jc w:val="both"/>
        <w:rPr>
          <w:bCs/>
          <w:sz w:val="24"/>
          <w:szCs w:val="24"/>
        </w:rPr>
      </w:pPr>
      <w:r>
        <w:rPr>
          <w:bCs/>
          <w:sz w:val="24"/>
          <w:szCs w:val="24"/>
        </w:rPr>
        <w:t>Ammonia is a colorless gas w</w:t>
      </w:r>
      <w:r w:rsidR="00316EE0">
        <w:rPr>
          <w:bCs/>
          <w:sz w:val="24"/>
          <w:szCs w:val="24"/>
        </w:rPr>
        <w:t>hich makes it hard to notice with the naked eye</w:t>
      </w:r>
      <w:r w:rsidR="00993630">
        <w:rPr>
          <w:bCs/>
          <w:sz w:val="24"/>
          <w:szCs w:val="24"/>
        </w:rPr>
        <w:t xml:space="preserve">, but it does come with a </w:t>
      </w:r>
      <w:r w:rsidR="00A16FC5">
        <w:rPr>
          <w:bCs/>
          <w:sz w:val="24"/>
          <w:szCs w:val="24"/>
        </w:rPr>
        <w:t>pungent odor.</w:t>
      </w:r>
      <w:r w:rsidR="00EA1D01">
        <w:rPr>
          <w:bCs/>
          <w:sz w:val="24"/>
          <w:szCs w:val="24"/>
        </w:rPr>
        <w:t xml:space="preserve"> It has been commonly released into the air, water and land causing long-term health </w:t>
      </w:r>
      <w:r w:rsidR="00B17AF9">
        <w:rPr>
          <w:bCs/>
          <w:sz w:val="24"/>
          <w:szCs w:val="24"/>
        </w:rPr>
        <w:t>diseases to anyone that comes in contact in large quantities.</w:t>
      </w:r>
    </w:p>
    <w:p w14:paraId="7D8FE955" w14:textId="73B7D384" w:rsidR="00B17AF9" w:rsidRPr="00D95F1E" w:rsidRDefault="009A378F" w:rsidP="0084328A">
      <w:pPr>
        <w:ind w:left="360"/>
        <w:jc w:val="both"/>
        <w:rPr>
          <w:bCs/>
          <w:sz w:val="24"/>
          <w:szCs w:val="24"/>
        </w:rPr>
      </w:pPr>
      <w:r>
        <w:rPr>
          <w:bCs/>
          <w:sz w:val="24"/>
          <w:szCs w:val="24"/>
        </w:rPr>
        <w:t>In 2019, NPRI recorded that over 69,400 tonnes of ammonia ha</w:t>
      </w:r>
      <w:r w:rsidR="00BB5C46">
        <w:rPr>
          <w:bCs/>
          <w:sz w:val="24"/>
          <w:szCs w:val="24"/>
        </w:rPr>
        <w:t>ve</w:t>
      </w:r>
      <w:r>
        <w:rPr>
          <w:bCs/>
          <w:sz w:val="24"/>
          <w:szCs w:val="24"/>
        </w:rPr>
        <w:t xml:space="preserve"> been released into the air, water and land</w:t>
      </w:r>
      <w:r w:rsidR="00FD6208">
        <w:rPr>
          <w:bCs/>
          <w:sz w:val="24"/>
          <w:szCs w:val="24"/>
        </w:rPr>
        <w:t xml:space="preserve"> with water being the main </w:t>
      </w:r>
      <w:r w:rsidR="006D1D57">
        <w:rPr>
          <w:bCs/>
          <w:sz w:val="24"/>
          <w:szCs w:val="24"/>
        </w:rPr>
        <w:t>media type</w:t>
      </w:r>
      <w:r w:rsidR="00BB5C46">
        <w:rPr>
          <w:bCs/>
          <w:sz w:val="24"/>
          <w:szCs w:val="24"/>
        </w:rPr>
        <w:t xml:space="preserve">. According to their graph, about 50,423 tonnes of ammonia has been released into </w:t>
      </w:r>
      <w:r w:rsidR="0084328A">
        <w:rPr>
          <w:bCs/>
          <w:sz w:val="24"/>
          <w:szCs w:val="24"/>
        </w:rPr>
        <w:t>water streams</w:t>
      </w:r>
      <w:r w:rsidR="004236AA">
        <w:rPr>
          <w:bCs/>
          <w:sz w:val="24"/>
          <w:szCs w:val="24"/>
        </w:rPr>
        <w:t xml:space="preserve">, </w:t>
      </w:r>
      <w:r w:rsidR="0084328A">
        <w:rPr>
          <w:bCs/>
          <w:sz w:val="24"/>
          <w:szCs w:val="24"/>
        </w:rPr>
        <w:t>air with about 18,571 tonnes released and finally, land only has a mere 398 tonnes released</w:t>
      </w:r>
      <w:r w:rsidR="00CE7669">
        <w:rPr>
          <w:bCs/>
          <w:sz w:val="24"/>
          <w:szCs w:val="24"/>
        </w:rPr>
        <w:t xml:space="preserve"> </w:t>
      </w:r>
      <w:sdt>
        <w:sdtPr>
          <w:rPr>
            <w:bCs/>
            <w:sz w:val="24"/>
            <w:szCs w:val="24"/>
          </w:rPr>
          <w:id w:val="-2140099016"/>
          <w:citation/>
        </w:sdtPr>
        <w:sdtEndPr/>
        <w:sdtContent>
          <w:r w:rsidR="00CE7669">
            <w:rPr>
              <w:bCs/>
              <w:sz w:val="24"/>
              <w:szCs w:val="24"/>
            </w:rPr>
            <w:fldChar w:fldCharType="begin"/>
          </w:r>
          <w:r w:rsidR="00CE7669">
            <w:rPr>
              <w:bCs/>
              <w:sz w:val="24"/>
              <w:szCs w:val="24"/>
            </w:rPr>
            <w:instrText xml:space="preserve">CITATION Gov221 \n  \y  \l 4105 </w:instrText>
          </w:r>
          <w:r w:rsidR="00CE7669">
            <w:rPr>
              <w:bCs/>
              <w:sz w:val="24"/>
              <w:szCs w:val="24"/>
            </w:rPr>
            <w:fldChar w:fldCharType="separate"/>
          </w:r>
          <w:r w:rsidR="00694377" w:rsidRPr="00694377">
            <w:rPr>
              <w:noProof/>
              <w:sz w:val="24"/>
              <w:szCs w:val="24"/>
            </w:rPr>
            <w:t>(National Pollutant Release Inventory: ammonia)</w:t>
          </w:r>
          <w:r w:rsidR="00CE7669">
            <w:rPr>
              <w:bCs/>
              <w:sz w:val="24"/>
              <w:szCs w:val="24"/>
            </w:rPr>
            <w:fldChar w:fldCharType="end"/>
          </w:r>
        </w:sdtContent>
      </w:sdt>
      <w:r w:rsidR="0084328A">
        <w:rPr>
          <w:bCs/>
          <w:sz w:val="24"/>
          <w:szCs w:val="24"/>
        </w:rPr>
        <w:t>.</w:t>
      </w:r>
    </w:p>
    <w:p w14:paraId="7CCBBF03" w14:textId="67B9037B" w:rsidR="00AB5985" w:rsidRDefault="00D95F1E" w:rsidP="0087545A">
      <w:pPr>
        <w:pStyle w:val="ListParagraph"/>
        <w:numPr>
          <w:ilvl w:val="0"/>
          <w:numId w:val="3"/>
        </w:numPr>
        <w:rPr>
          <w:bCs/>
          <w:sz w:val="24"/>
          <w:szCs w:val="24"/>
          <w:u w:val="single"/>
        </w:rPr>
      </w:pPr>
      <w:r>
        <w:rPr>
          <w:bCs/>
          <w:sz w:val="24"/>
          <w:szCs w:val="24"/>
          <w:u w:val="single"/>
        </w:rPr>
        <w:t>Arsenic:</w:t>
      </w:r>
    </w:p>
    <w:p w14:paraId="5E2107F0" w14:textId="5AE6DA8E" w:rsidR="00CE7669" w:rsidRDefault="00CE7669" w:rsidP="00CE7669">
      <w:pPr>
        <w:ind w:left="360"/>
        <w:rPr>
          <w:bCs/>
          <w:sz w:val="24"/>
          <w:szCs w:val="24"/>
        </w:rPr>
      </w:pPr>
      <w:r>
        <w:rPr>
          <w:bCs/>
          <w:sz w:val="24"/>
          <w:szCs w:val="24"/>
        </w:rPr>
        <w:t xml:space="preserve">Arsenic </w:t>
      </w:r>
      <w:r w:rsidR="00FC67EA">
        <w:rPr>
          <w:bCs/>
          <w:sz w:val="24"/>
          <w:szCs w:val="24"/>
        </w:rPr>
        <w:t xml:space="preserve">is </w:t>
      </w:r>
      <w:r w:rsidR="00265672">
        <w:rPr>
          <w:bCs/>
          <w:sz w:val="24"/>
          <w:szCs w:val="24"/>
        </w:rPr>
        <w:t xml:space="preserve">a “tasteless and odourless natural element widely found in the earth’s crust” and </w:t>
      </w:r>
      <w:r w:rsidR="004048E7">
        <w:rPr>
          <w:bCs/>
          <w:sz w:val="24"/>
          <w:szCs w:val="24"/>
        </w:rPr>
        <w:t xml:space="preserve">is </w:t>
      </w:r>
      <w:r w:rsidR="00FC67EA">
        <w:rPr>
          <w:bCs/>
          <w:sz w:val="24"/>
          <w:szCs w:val="24"/>
        </w:rPr>
        <w:t>often divided into two categories: organic arsenic and inorganic arsenic.</w:t>
      </w:r>
      <w:r w:rsidR="0056616E">
        <w:rPr>
          <w:bCs/>
          <w:sz w:val="24"/>
          <w:szCs w:val="24"/>
        </w:rPr>
        <w:t xml:space="preserve"> In our case, inorganic arsenic </w:t>
      </w:r>
      <w:r w:rsidR="00265672">
        <w:rPr>
          <w:bCs/>
          <w:sz w:val="24"/>
          <w:szCs w:val="24"/>
        </w:rPr>
        <w:t xml:space="preserve">is the main </w:t>
      </w:r>
      <w:r w:rsidR="002E1E6A">
        <w:rPr>
          <w:bCs/>
          <w:sz w:val="24"/>
          <w:szCs w:val="24"/>
        </w:rPr>
        <w:t xml:space="preserve">element </w:t>
      </w:r>
      <w:r w:rsidR="00676AE8">
        <w:rPr>
          <w:bCs/>
          <w:sz w:val="24"/>
          <w:szCs w:val="24"/>
        </w:rPr>
        <w:t xml:space="preserve">behind the nefarious effects on the environment and health. </w:t>
      </w:r>
      <w:sdt>
        <w:sdtPr>
          <w:rPr>
            <w:bCs/>
            <w:sz w:val="24"/>
            <w:szCs w:val="24"/>
          </w:rPr>
          <w:id w:val="285933546"/>
          <w:citation/>
        </w:sdtPr>
        <w:sdtEndPr/>
        <w:sdtContent>
          <w:r w:rsidR="00631044">
            <w:rPr>
              <w:bCs/>
              <w:sz w:val="24"/>
              <w:szCs w:val="24"/>
            </w:rPr>
            <w:fldChar w:fldCharType="begin"/>
          </w:r>
          <w:r w:rsidR="007933C8">
            <w:rPr>
              <w:bCs/>
              <w:sz w:val="24"/>
              <w:szCs w:val="24"/>
            </w:rPr>
            <w:instrText xml:space="preserve">CITATION Gov222 \n  \l 4105 </w:instrText>
          </w:r>
          <w:r w:rsidR="00631044">
            <w:rPr>
              <w:bCs/>
              <w:sz w:val="24"/>
              <w:szCs w:val="24"/>
            </w:rPr>
            <w:fldChar w:fldCharType="separate"/>
          </w:r>
          <w:r w:rsidR="00694377" w:rsidRPr="00694377">
            <w:rPr>
              <w:noProof/>
              <w:sz w:val="24"/>
              <w:szCs w:val="24"/>
            </w:rPr>
            <w:t>(The National Pollutants Release Inventory: arsenic, 2022)</w:t>
          </w:r>
          <w:r w:rsidR="00631044">
            <w:rPr>
              <w:bCs/>
              <w:sz w:val="24"/>
              <w:szCs w:val="24"/>
            </w:rPr>
            <w:fldChar w:fldCharType="end"/>
          </w:r>
        </w:sdtContent>
      </w:sdt>
    </w:p>
    <w:p w14:paraId="40EB3C46" w14:textId="46A7AD99" w:rsidR="00676AE8" w:rsidRPr="00CE7669" w:rsidRDefault="00EE362A" w:rsidP="00CE7669">
      <w:pPr>
        <w:ind w:left="360"/>
        <w:rPr>
          <w:bCs/>
          <w:sz w:val="24"/>
          <w:szCs w:val="24"/>
        </w:rPr>
      </w:pPr>
      <w:r>
        <w:rPr>
          <w:bCs/>
          <w:sz w:val="24"/>
          <w:szCs w:val="24"/>
        </w:rPr>
        <w:lastRenderedPageBreak/>
        <w:t xml:space="preserve">As dangerous as the chemical might be, there has been a declining trend over the release of arsenic into the water, air, and land. </w:t>
      </w:r>
      <w:r w:rsidR="00FB6699">
        <w:rPr>
          <w:bCs/>
          <w:sz w:val="24"/>
          <w:szCs w:val="24"/>
        </w:rPr>
        <w:t xml:space="preserve">According to the NRPI, </w:t>
      </w:r>
      <w:r w:rsidR="00A21EE2">
        <w:rPr>
          <w:bCs/>
          <w:sz w:val="24"/>
          <w:szCs w:val="24"/>
        </w:rPr>
        <w:t xml:space="preserve">there has been a total release of 47.8 tonnes of arsenic into the air, </w:t>
      </w:r>
      <w:r w:rsidR="00631044">
        <w:rPr>
          <w:bCs/>
          <w:sz w:val="24"/>
          <w:szCs w:val="24"/>
        </w:rPr>
        <w:t>water,</w:t>
      </w:r>
      <w:r w:rsidR="00A21EE2">
        <w:rPr>
          <w:bCs/>
          <w:sz w:val="24"/>
          <w:szCs w:val="24"/>
        </w:rPr>
        <w:t xml:space="preserve"> and land in 2020. Air is the </w:t>
      </w:r>
      <w:r w:rsidR="00914BA1">
        <w:rPr>
          <w:bCs/>
          <w:sz w:val="24"/>
          <w:szCs w:val="24"/>
        </w:rPr>
        <w:t>leading media with the most amount of arsenic at 26.2 tonnes</w:t>
      </w:r>
      <w:r w:rsidR="00631044">
        <w:rPr>
          <w:bCs/>
          <w:sz w:val="24"/>
          <w:szCs w:val="24"/>
        </w:rPr>
        <w:t xml:space="preserve"> with land following suit at 12.6 tonnes and finally, water at 9 tonnes. </w:t>
      </w:r>
      <w:sdt>
        <w:sdtPr>
          <w:rPr>
            <w:bCs/>
            <w:sz w:val="24"/>
            <w:szCs w:val="24"/>
          </w:rPr>
          <w:id w:val="97387330"/>
          <w:citation/>
        </w:sdtPr>
        <w:sdtEndPr/>
        <w:sdtContent>
          <w:r w:rsidR="00631044">
            <w:rPr>
              <w:bCs/>
              <w:sz w:val="24"/>
              <w:szCs w:val="24"/>
            </w:rPr>
            <w:fldChar w:fldCharType="begin"/>
          </w:r>
          <w:r w:rsidR="007933C8">
            <w:rPr>
              <w:bCs/>
              <w:sz w:val="24"/>
              <w:szCs w:val="24"/>
            </w:rPr>
            <w:instrText xml:space="preserve">CITATION Gov222 \n  \l 4105 </w:instrText>
          </w:r>
          <w:r w:rsidR="00631044">
            <w:rPr>
              <w:bCs/>
              <w:sz w:val="24"/>
              <w:szCs w:val="24"/>
            </w:rPr>
            <w:fldChar w:fldCharType="separate"/>
          </w:r>
          <w:r w:rsidR="00694377" w:rsidRPr="00694377">
            <w:rPr>
              <w:noProof/>
              <w:sz w:val="24"/>
              <w:szCs w:val="24"/>
            </w:rPr>
            <w:t>(The National Pollutants Release Inventory: arsenic, 2022)</w:t>
          </w:r>
          <w:r w:rsidR="00631044">
            <w:rPr>
              <w:bCs/>
              <w:sz w:val="24"/>
              <w:szCs w:val="24"/>
            </w:rPr>
            <w:fldChar w:fldCharType="end"/>
          </w:r>
        </w:sdtContent>
      </w:sdt>
    </w:p>
    <w:p w14:paraId="4755230F" w14:textId="12C697C4" w:rsidR="00D95F1E" w:rsidRDefault="00D95F1E" w:rsidP="0087545A">
      <w:pPr>
        <w:pStyle w:val="ListParagraph"/>
        <w:numPr>
          <w:ilvl w:val="0"/>
          <w:numId w:val="3"/>
        </w:numPr>
        <w:rPr>
          <w:bCs/>
          <w:sz w:val="24"/>
          <w:szCs w:val="24"/>
          <w:u w:val="single"/>
        </w:rPr>
      </w:pPr>
      <w:r>
        <w:rPr>
          <w:bCs/>
          <w:sz w:val="24"/>
          <w:szCs w:val="24"/>
          <w:u w:val="single"/>
        </w:rPr>
        <w:t>Mercury (Hg):</w:t>
      </w:r>
    </w:p>
    <w:p w14:paraId="618A9A5B" w14:textId="61FF43F3" w:rsidR="00623292" w:rsidRDefault="00623292" w:rsidP="00623292">
      <w:pPr>
        <w:ind w:left="360"/>
        <w:rPr>
          <w:bCs/>
          <w:sz w:val="24"/>
          <w:szCs w:val="24"/>
        </w:rPr>
      </w:pPr>
      <w:r>
        <w:rPr>
          <w:bCs/>
          <w:sz w:val="24"/>
          <w:szCs w:val="24"/>
        </w:rPr>
        <w:t xml:space="preserve">Mercury </w:t>
      </w:r>
      <w:r w:rsidR="00715C80">
        <w:rPr>
          <w:bCs/>
          <w:sz w:val="24"/>
          <w:szCs w:val="24"/>
        </w:rPr>
        <w:t xml:space="preserve">is a heavy metal found primarily in the form </w:t>
      </w:r>
      <w:r w:rsidR="006C0552">
        <w:rPr>
          <w:bCs/>
          <w:sz w:val="24"/>
          <w:szCs w:val="24"/>
        </w:rPr>
        <w:t>of a liquid or mineral and can be found in various natural substances</w:t>
      </w:r>
      <w:r w:rsidR="00314CF7">
        <w:rPr>
          <w:bCs/>
          <w:sz w:val="24"/>
          <w:szCs w:val="24"/>
        </w:rPr>
        <w:t xml:space="preserve">. Once released into </w:t>
      </w:r>
      <w:r w:rsidR="00F410DA">
        <w:rPr>
          <w:bCs/>
          <w:sz w:val="24"/>
          <w:szCs w:val="24"/>
        </w:rPr>
        <w:t xml:space="preserve">the air, </w:t>
      </w:r>
      <w:r w:rsidR="005D74CA">
        <w:rPr>
          <w:bCs/>
          <w:sz w:val="24"/>
          <w:szCs w:val="24"/>
        </w:rPr>
        <w:t>water,</w:t>
      </w:r>
      <w:r w:rsidR="00F410DA">
        <w:rPr>
          <w:bCs/>
          <w:sz w:val="24"/>
          <w:szCs w:val="24"/>
        </w:rPr>
        <w:t xml:space="preserve"> and air, it can pose a serious threat to living organisms as it can be dangerously toxic even in low doses</w:t>
      </w:r>
      <w:r w:rsidR="00FE490D">
        <w:rPr>
          <w:bCs/>
          <w:sz w:val="24"/>
          <w:szCs w:val="24"/>
        </w:rPr>
        <w:t xml:space="preserve"> </w:t>
      </w:r>
      <w:sdt>
        <w:sdtPr>
          <w:rPr>
            <w:bCs/>
            <w:sz w:val="24"/>
            <w:szCs w:val="24"/>
          </w:rPr>
          <w:id w:val="561452790"/>
          <w:citation/>
        </w:sdtPr>
        <w:sdtEndPr/>
        <w:sdtContent>
          <w:r w:rsidR="00FE490D">
            <w:rPr>
              <w:bCs/>
              <w:sz w:val="24"/>
              <w:szCs w:val="24"/>
            </w:rPr>
            <w:fldChar w:fldCharType="begin"/>
          </w:r>
          <w:r w:rsidR="007933C8">
            <w:rPr>
              <w:bCs/>
              <w:sz w:val="24"/>
              <w:szCs w:val="24"/>
            </w:rPr>
            <w:instrText xml:space="preserve">CITATION Gov223 \n  \l 4105 </w:instrText>
          </w:r>
          <w:r w:rsidR="00FE490D">
            <w:rPr>
              <w:bCs/>
              <w:sz w:val="24"/>
              <w:szCs w:val="24"/>
            </w:rPr>
            <w:fldChar w:fldCharType="separate"/>
          </w:r>
          <w:r w:rsidR="00694377" w:rsidRPr="00694377">
            <w:rPr>
              <w:noProof/>
              <w:sz w:val="24"/>
              <w:szCs w:val="24"/>
            </w:rPr>
            <w:t>(National Pollutant Release Inventory: mercury, 2022)</w:t>
          </w:r>
          <w:r w:rsidR="00FE490D">
            <w:rPr>
              <w:bCs/>
              <w:sz w:val="24"/>
              <w:szCs w:val="24"/>
            </w:rPr>
            <w:fldChar w:fldCharType="end"/>
          </w:r>
        </w:sdtContent>
      </w:sdt>
      <w:r w:rsidR="00F410DA">
        <w:rPr>
          <w:bCs/>
          <w:sz w:val="24"/>
          <w:szCs w:val="24"/>
        </w:rPr>
        <w:t>.</w:t>
      </w:r>
    </w:p>
    <w:p w14:paraId="2092F9D3" w14:textId="36EAD964" w:rsidR="00F410DA" w:rsidRPr="00623292" w:rsidRDefault="005D74CA" w:rsidP="00623292">
      <w:pPr>
        <w:ind w:left="360"/>
        <w:rPr>
          <w:bCs/>
          <w:sz w:val="24"/>
          <w:szCs w:val="24"/>
        </w:rPr>
      </w:pPr>
      <w:r>
        <w:rPr>
          <w:bCs/>
          <w:sz w:val="24"/>
          <w:szCs w:val="24"/>
        </w:rPr>
        <w:t xml:space="preserve">In 2019, it has been reported that facilities have released about 1,950 kg of mercury. </w:t>
      </w:r>
      <w:r w:rsidR="003C6A3A">
        <w:rPr>
          <w:bCs/>
          <w:sz w:val="24"/>
          <w:szCs w:val="24"/>
        </w:rPr>
        <w:t xml:space="preserve">95% of releases were sent into the air while water releases only represented 5% of all releases. Very little mercury </w:t>
      </w:r>
      <w:r w:rsidR="00FE490D">
        <w:rPr>
          <w:bCs/>
          <w:sz w:val="24"/>
          <w:szCs w:val="24"/>
        </w:rPr>
        <w:t>has</w:t>
      </w:r>
      <w:r w:rsidR="003C6A3A">
        <w:rPr>
          <w:bCs/>
          <w:sz w:val="24"/>
          <w:szCs w:val="24"/>
        </w:rPr>
        <w:t xml:space="preserve"> been released to the land</w:t>
      </w:r>
      <w:r w:rsidR="00FE490D">
        <w:rPr>
          <w:bCs/>
          <w:sz w:val="24"/>
          <w:szCs w:val="24"/>
        </w:rPr>
        <w:t xml:space="preserve"> </w:t>
      </w:r>
      <w:sdt>
        <w:sdtPr>
          <w:rPr>
            <w:bCs/>
            <w:sz w:val="24"/>
            <w:szCs w:val="24"/>
          </w:rPr>
          <w:id w:val="588349702"/>
          <w:citation/>
        </w:sdtPr>
        <w:sdtEndPr/>
        <w:sdtContent>
          <w:r w:rsidR="00FE490D">
            <w:rPr>
              <w:bCs/>
              <w:sz w:val="24"/>
              <w:szCs w:val="24"/>
            </w:rPr>
            <w:fldChar w:fldCharType="begin"/>
          </w:r>
          <w:r w:rsidR="007933C8">
            <w:rPr>
              <w:bCs/>
              <w:sz w:val="24"/>
              <w:szCs w:val="24"/>
            </w:rPr>
            <w:instrText xml:space="preserve">CITATION Gov223 \n  \l 4105 </w:instrText>
          </w:r>
          <w:r w:rsidR="00FE490D">
            <w:rPr>
              <w:bCs/>
              <w:sz w:val="24"/>
              <w:szCs w:val="24"/>
            </w:rPr>
            <w:fldChar w:fldCharType="separate"/>
          </w:r>
          <w:r w:rsidR="00694377" w:rsidRPr="00694377">
            <w:rPr>
              <w:noProof/>
              <w:sz w:val="24"/>
              <w:szCs w:val="24"/>
            </w:rPr>
            <w:t>(National Pollutant Release Inventory: mercury, 2022)</w:t>
          </w:r>
          <w:r w:rsidR="00FE490D">
            <w:rPr>
              <w:bCs/>
              <w:sz w:val="24"/>
              <w:szCs w:val="24"/>
            </w:rPr>
            <w:fldChar w:fldCharType="end"/>
          </w:r>
        </w:sdtContent>
      </w:sdt>
      <w:r w:rsidR="003C6A3A">
        <w:rPr>
          <w:bCs/>
          <w:sz w:val="24"/>
          <w:szCs w:val="24"/>
        </w:rPr>
        <w:t>.</w:t>
      </w:r>
    </w:p>
    <w:p w14:paraId="4FD2D272" w14:textId="77777777" w:rsidR="00FF2C3C" w:rsidRPr="00FF2C3C" w:rsidRDefault="00FF2C3C" w:rsidP="00FF2C3C">
      <w:pPr>
        <w:rPr>
          <w:b/>
          <w:sz w:val="28"/>
          <w:szCs w:val="28"/>
        </w:rPr>
      </w:pPr>
    </w:p>
    <w:p w14:paraId="65E038CD" w14:textId="77777777" w:rsidR="00FF2C3C" w:rsidRPr="00FF2C3C" w:rsidRDefault="00FF2C3C" w:rsidP="00FF2C3C">
      <w:pPr>
        <w:rPr>
          <w:b/>
          <w:sz w:val="28"/>
          <w:szCs w:val="28"/>
        </w:rPr>
      </w:pPr>
      <w:r w:rsidRPr="00FF2C3C">
        <w:rPr>
          <w:b/>
          <w:sz w:val="28"/>
          <w:szCs w:val="28"/>
        </w:rPr>
        <w:t>3</w:t>
      </w:r>
      <w:r>
        <w:rPr>
          <w:b/>
          <w:sz w:val="28"/>
          <w:szCs w:val="28"/>
        </w:rPr>
        <w:t>. Question 2.11 ( Rubin's book)</w:t>
      </w:r>
    </w:p>
    <w:p w14:paraId="65F0050F" w14:textId="77777777" w:rsidR="00FF2C3C" w:rsidRPr="00FF2C3C" w:rsidRDefault="00FF2C3C" w:rsidP="00FF2C3C">
      <w:pPr>
        <w:rPr>
          <w:b/>
          <w:sz w:val="28"/>
          <w:szCs w:val="28"/>
        </w:rPr>
      </w:pPr>
      <w:r w:rsidRPr="00FF2C3C">
        <w:rPr>
          <w:b/>
          <w:sz w:val="28"/>
          <w:szCs w:val="28"/>
        </w:rPr>
        <w:t>Investigate the estimated resource base of world energy supplies of either crude oil or natural gas (choose one). One useful website is</w:t>
      </w:r>
      <w:r>
        <w:rPr>
          <w:b/>
          <w:sz w:val="28"/>
          <w:szCs w:val="28"/>
        </w:rPr>
        <w:t xml:space="preserve"> the Energy Information Adminis</w:t>
      </w:r>
      <w:r w:rsidRPr="00FF2C3C">
        <w:rPr>
          <w:b/>
          <w:sz w:val="28"/>
          <w:szCs w:val="28"/>
        </w:rPr>
        <w:t>tration of the U.S. Department of Energy (www.eia.doe.gov). Comment on when or whether we might be "running out of this non-renewable resource based on current estimates. Also discuss whether the environmental implications of future energy resource extraction might change because of the location or difficulty of exploiting the remaining reserves. Summarize your findings in a brief report.</w:t>
      </w:r>
    </w:p>
    <w:p w14:paraId="506C0341" w14:textId="542B01FF" w:rsidR="00293B43" w:rsidRPr="00673D6C" w:rsidRDefault="00673D6C" w:rsidP="00DF7064">
      <w:pPr>
        <w:jc w:val="both"/>
        <w:rPr>
          <w:bCs/>
          <w:sz w:val="24"/>
          <w:szCs w:val="24"/>
        </w:rPr>
      </w:pPr>
      <w:r>
        <w:rPr>
          <w:bCs/>
          <w:sz w:val="24"/>
          <w:szCs w:val="24"/>
        </w:rPr>
        <w:t xml:space="preserve">Natural gas is a natural source of energy </w:t>
      </w:r>
      <w:r w:rsidR="00CD56A9">
        <w:rPr>
          <w:bCs/>
          <w:sz w:val="24"/>
          <w:szCs w:val="24"/>
        </w:rPr>
        <w:t xml:space="preserve">formed due to the different compounds beneath </w:t>
      </w:r>
      <w:r w:rsidR="00C82492">
        <w:rPr>
          <w:bCs/>
          <w:sz w:val="24"/>
          <w:szCs w:val="24"/>
        </w:rPr>
        <w:t xml:space="preserve">the earth’s surface. As such, we use it extensively to fuel everyday appliances and </w:t>
      </w:r>
      <w:r w:rsidR="008360B6">
        <w:rPr>
          <w:bCs/>
          <w:sz w:val="24"/>
          <w:szCs w:val="24"/>
        </w:rPr>
        <w:t xml:space="preserve">to create materials. Because </w:t>
      </w:r>
      <w:r w:rsidR="008A2988">
        <w:rPr>
          <w:bCs/>
          <w:sz w:val="24"/>
          <w:szCs w:val="24"/>
        </w:rPr>
        <w:t xml:space="preserve">it is formed </w:t>
      </w:r>
      <w:r w:rsidR="003C49A6">
        <w:rPr>
          <w:bCs/>
          <w:sz w:val="24"/>
          <w:szCs w:val="24"/>
        </w:rPr>
        <w:t>from</w:t>
      </w:r>
      <w:r w:rsidR="008A2988">
        <w:rPr>
          <w:bCs/>
          <w:sz w:val="24"/>
          <w:szCs w:val="24"/>
        </w:rPr>
        <w:t xml:space="preserve"> the remains of living organisms</w:t>
      </w:r>
      <w:r w:rsidR="003C49A6">
        <w:rPr>
          <w:bCs/>
          <w:sz w:val="24"/>
          <w:szCs w:val="24"/>
        </w:rPr>
        <w:t xml:space="preserve"> of million of years ago, </w:t>
      </w:r>
      <w:r w:rsidR="00707D7B">
        <w:rPr>
          <w:bCs/>
          <w:sz w:val="24"/>
          <w:szCs w:val="24"/>
        </w:rPr>
        <w:t>we have an abundant of natural gas that we can harvest from the Earth</w:t>
      </w:r>
      <w:r w:rsidR="0036702B">
        <w:rPr>
          <w:bCs/>
          <w:sz w:val="24"/>
          <w:szCs w:val="24"/>
        </w:rPr>
        <w:t xml:space="preserve">, but as </w:t>
      </w:r>
      <w:r w:rsidR="000A0883">
        <w:rPr>
          <w:bCs/>
          <w:sz w:val="24"/>
          <w:szCs w:val="24"/>
        </w:rPr>
        <w:t xml:space="preserve">society’s needs and demands have </w:t>
      </w:r>
      <w:r w:rsidR="002908FA">
        <w:rPr>
          <w:bCs/>
          <w:sz w:val="24"/>
          <w:szCs w:val="24"/>
        </w:rPr>
        <w:t>raised, the use of natural gases have further increased causing more chemicals such as methane (CH4)</w:t>
      </w:r>
      <w:r w:rsidR="00293B43">
        <w:rPr>
          <w:bCs/>
          <w:sz w:val="24"/>
          <w:szCs w:val="24"/>
        </w:rPr>
        <w:t xml:space="preserve"> to be released into the atmosphere.</w:t>
      </w:r>
      <w:r w:rsidR="007933C8">
        <w:rPr>
          <w:bCs/>
          <w:sz w:val="24"/>
          <w:szCs w:val="24"/>
        </w:rPr>
        <w:t xml:space="preserve"> </w:t>
      </w:r>
      <w:sdt>
        <w:sdtPr>
          <w:rPr>
            <w:bCs/>
            <w:sz w:val="24"/>
            <w:szCs w:val="24"/>
          </w:rPr>
          <w:id w:val="642781531"/>
          <w:citation/>
        </w:sdtPr>
        <w:sdtEndPr/>
        <w:sdtContent>
          <w:r w:rsidR="007933C8">
            <w:rPr>
              <w:bCs/>
              <w:sz w:val="24"/>
              <w:szCs w:val="24"/>
            </w:rPr>
            <w:fldChar w:fldCharType="begin"/>
          </w:r>
          <w:r w:rsidR="007933C8">
            <w:rPr>
              <w:bCs/>
              <w:sz w:val="24"/>
              <w:szCs w:val="24"/>
            </w:rPr>
            <w:instrText xml:space="preserve">CITATION USE21 \n  \l 4105 </w:instrText>
          </w:r>
          <w:r w:rsidR="007933C8">
            <w:rPr>
              <w:bCs/>
              <w:sz w:val="24"/>
              <w:szCs w:val="24"/>
            </w:rPr>
            <w:fldChar w:fldCharType="separate"/>
          </w:r>
          <w:r w:rsidR="00694377" w:rsidRPr="00694377">
            <w:rPr>
              <w:noProof/>
              <w:sz w:val="24"/>
              <w:szCs w:val="24"/>
            </w:rPr>
            <w:t>(Natural gas explained, 2021)</w:t>
          </w:r>
          <w:r w:rsidR="007933C8">
            <w:rPr>
              <w:bCs/>
              <w:sz w:val="24"/>
              <w:szCs w:val="24"/>
            </w:rPr>
            <w:fldChar w:fldCharType="end"/>
          </w:r>
        </w:sdtContent>
      </w:sdt>
      <w:r w:rsidR="007933C8">
        <w:rPr>
          <w:bCs/>
          <w:sz w:val="24"/>
          <w:szCs w:val="24"/>
        </w:rPr>
        <w:t>.</w:t>
      </w:r>
      <w:r w:rsidR="001C2B24">
        <w:rPr>
          <w:bCs/>
          <w:sz w:val="24"/>
          <w:szCs w:val="24"/>
        </w:rPr>
        <w:t xml:space="preserve"> </w:t>
      </w:r>
      <w:r w:rsidR="001100D2">
        <w:rPr>
          <w:bCs/>
          <w:sz w:val="24"/>
          <w:szCs w:val="24"/>
        </w:rPr>
        <w:t xml:space="preserve">While natural gas is </w:t>
      </w:r>
      <w:r w:rsidR="00410C1F">
        <w:rPr>
          <w:bCs/>
          <w:sz w:val="24"/>
          <w:szCs w:val="24"/>
        </w:rPr>
        <w:t xml:space="preserve">a </w:t>
      </w:r>
      <w:r w:rsidR="001100D2">
        <w:rPr>
          <w:bCs/>
          <w:sz w:val="24"/>
          <w:szCs w:val="24"/>
        </w:rPr>
        <w:t>relatively clean</w:t>
      </w:r>
      <w:r w:rsidR="007E4D2F">
        <w:rPr>
          <w:bCs/>
          <w:sz w:val="24"/>
          <w:szCs w:val="24"/>
        </w:rPr>
        <w:t>er fossil fuel compared to cru</w:t>
      </w:r>
      <w:r w:rsidR="00F1731C">
        <w:rPr>
          <w:bCs/>
          <w:sz w:val="24"/>
          <w:szCs w:val="24"/>
        </w:rPr>
        <w:t>de</w:t>
      </w:r>
      <w:r w:rsidR="007E4D2F">
        <w:rPr>
          <w:bCs/>
          <w:sz w:val="24"/>
          <w:szCs w:val="24"/>
        </w:rPr>
        <w:t xml:space="preserve"> oil, its methane emissions are still noteworthy </w:t>
      </w:r>
      <w:r w:rsidR="001B568C">
        <w:rPr>
          <w:bCs/>
          <w:sz w:val="24"/>
          <w:szCs w:val="24"/>
        </w:rPr>
        <w:t>due to natural gas leaks and in 2019, 29% of all methane emi</w:t>
      </w:r>
      <w:r w:rsidR="002377BF">
        <w:rPr>
          <w:bCs/>
          <w:sz w:val="24"/>
          <w:szCs w:val="24"/>
        </w:rPr>
        <w:t xml:space="preserve">ssions </w:t>
      </w:r>
      <w:r w:rsidR="00052523">
        <w:rPr>
          <w:bCs/>
          <w:sz w:val="24"/>
          <w:szCs w:val="24"/>
        </w:rPr>
        <w:t xml:space="preserve">in the United </w:t>
      </w:r>
      <w:r w:rsidR="00052523">
        <w:rPr>
          <w:bCs/>
          <w:sz w:val="24"/>
          <w:szCs w:val="24"/>
        </w:rPr>
        <w:lastRenderedPageBreak/>
        <w:t>State</w:t>
      </w:r>
      <w:r w:rsidR="00410C1F">
        <w:rPr>
          <w:bCs/>
          <w:sz w:val="24"/>
          <w:szCs w:val="24"/>
        </w:rPr>
        <w:t>s</w:t>
      </w:r>
      <w:r w:rsidR="00052523">
        <w:rPr>
          <w:bCs/>
          <w:sz w:val="24"/>
          <w:szCs w:val="24"/>
        </w:rPr>
        <w:t xml:space="preserve"> </w:t>
      </w:r>
      <w:r w:rsidR="0007002A">
        <w:rPr>
          <w:bCs/>
          <w:sz w:val="24"/>
          <w:szCs w:val="24"/>
        </w:rPr>
        <w:t xml:space="preserve">were from “natural gas, petroleum systems and from </w:t>
      </w:r>
      <w:r w:rsidR="00A957C8">
        <w:rPr>
          <w:bCs/>
          <w:sz w:val="24"/>
          <w:szCs w:val="24"/>
        </w:rPr>
        <w:t xml:space="preserve">abandoned oil and natural gas wells.” </w:t>
      </w:r>
      <w:sdt>
        <w:sdtPr>
          <w:rPr>
            <w:bCs/>
            <w:sz w:val="24"/>
            <w:szCs w:val="24"/>
          </w:rPr>
          <w:id w:val="1865858804"/>
          <w:citation/>
        </w:sdtPr>
        <w:sdtContent>
          <w:r w:rsidR="00A957C8">
            <w:rPr>
              <w:bCs/>
              <w:sz w:val="24"/>
              <w:szCs w:val="24"/>
            </w:rPr>
            <w:fldChar w:fldCharType="begin"/>
          </w:r>
          <w:r w:rsidR="00623817">
            <w:rPr>
              <w:bCs/>
              <w:sz w:val="24"/>
              <w:szCs w:val="24"/>
            </w:rPr>
            <w:instrText xml:space="preserve">CITATION USE211 \n  \l 4105 </w:instrText>
          </w:r>
          <w:r w:rsidR="00A957C8">
            <w:rPr>
              <w:bCs/>
              <w:sz w:val="24"/>
              <w:szCs w:val="24"/>
            </w:rPr>
            <w:fldChar w:fldCharType="separate"/>
          </w:r>
          <w:r w:rsidR="00694377" w:rsidRPr="00694377">
            <w:rPr>
              <w:noProof/>
              <w:sz w:val="24"/>
              <w:szCs w:val="24"/>
            </w:rPr>
            <w:t>(Natural gas and the environment, 2021)</w:t>
          </w:r>
          <w:r w:rsidR="00A957C8">
            <w:rPr>
              <w:bCs/>
              <w:sz w:val="24"/>
              <w:szCs w:val="24"/>
            </w:rPr>
            <w:fldChar w:fldCharType="end"/>
          </w:r>
        </w:sdtContent>
      </w:sdt>
      <w:r w:rsidR="00A957C8">
        <w:rPr>
          <w:bCs/>
          <w:sz w:val="24"/>
          <w:szCs w:val="24"/>
        </w:rPr>
        <w:t>.</w:t>
      </w:r>
      <w:r w:rsidR="005A3E9D">
        <w:rPr>
          <w:bCs/>
          <w:sz w:val="24"/>
          <w:szCs w:val="24"/>
        </w:rPr>
        <w:t xml:space="preserve"> As </w:t>
      </w:r>
      <w:r w:rsidR="00E5021B">
        <w:rPr>
          <w:bCs/>
          <w:sz w:val="24"/>
          <w:szCs w:val="24"/>
        </w:rPr>
        <w:t>for</w:t>
      </w:r>
      <w:r w:rsidR="005A3E9D">
        <w:rPr>
          <w:bCs/>
          <w:sz w:val="24"/>
          <w:szCs w:val="24"/>
        </w:rPr>
        <w:t xml:space="preserve"> the natural gas reserves, </w:t>
      </w:r>
      <w:r w:rsidR="00BB3ECE">
        <w:rPr>
          <w:bCs/>
          <w:sz w:val="24"/>
          <w:szCs w:val="24"/>
        </w:rPr>
        <w:t xml:space="preserve">it is </w:t>
      </w:r>
      <w:r w:rsidR="00E5021B">
        <w:rPr>
          <w:bCs/>
          <w:sz w:val="24"/>
          <w:szCs w:val="24"/>
        </w:rPr>
        <w:t xml:space="preserve">continuing </w:t>
      </w:r>
      <w:r w:rsidR="00BB3ECE">
        <w:rPr>
          <w:bCs/>
          <w:sz w:val="24"/>
          <w:szCs w:val="24"/>
        </w:rPr>
        <w:t>a slowly and steady decli</w:t>
      </w:r>
      <w:r w:rsidR="00492254">
        <w:rPr>
          <w:bCs/>
          <w:sz w:val="24"/>
          <w:szCs w:val="24"/>
        </w:rPr>
        <w:t>ne</w:t>
      </w:r>
      <w:r w:rsidR="0035757E">
        <w:rPr>
          <w:bCs/>
          <w:sz w:val="24"/>
          <w:szCs w:val="24"/>
        </w:rPr>
        <w:t xml:space="preserve"> </w:t>
      </w:r>
      <w:r w:rsidR="00712D04">
        <w:rPr>
          <w:bCs/>
          <w:sz w:val="24"/>
          <w:szCs w:val="24"/>
        </w:rPr>
        <w:t xml:space="preserve">since 1980 except for a few cases where it resurged due to new </w:t>
      </w:r>
      <w:r w:rsidR="00385327">
        <w:rPr>
          <w:bCs/>
          <w:sz w:val="24"/>
          <w:szCs w:val="24"/>
        </w:rPr>
        <w:t xml:space="preserve">excavation techniques or </w:t>
      </w:r>
      <w:r w:rsidR="00D83088">
        <w:rPr>
          <w:bCs/>
          <w:sz w:val="24"/>
          <w:szCs w:val="24"/>
        </w:rPr>
        <w:t>due to a favorable economic situation</w:t>
      </w:r>
      <w:r w:rsidR="00492254">
        <w:rPr>
          <w:bCs/>
          <w:sz w:val="24"/>
          <w:szCs w:val="24"/>
        </w:rPr>
        <w:t xml:space="preserve">. </w:t>
      </w:r>
      <w:r w:rsidR="00947A87">
        <w:rPr>
          <w:bCs/>
          <w:sz w:val="24"/>
          <w:szCs w:val="24"/>
        </w:rPr>
        <w:t>In fact, s</w:t>
      </w:r>
      <w:r w:rsidR="00492254">
        <w:rPr>
          <w:bCs/>
          <w:sz w:val="24"/>
          <w:szCs w:val="24"/>
        </w:rPr>
        <w:t xml:space="preserve">ince </w:t>
      </w:r>
      <w:r w:rsidR="00E24028">
        <w:rPr>
          <w:bCs/>
          <w:sz w:val="24"/>
          <w:szCs w:val="24"/>
        </w:rPr>
        <w:t xml:space="preserve">the end of 2019, there has been a decrease of 4% </w:t>
      </w:r>
      <w:r w:rsidR="00184654">
        <w:rPr>
          <w:bCs/>
          <w:sz w:val="24"/>
          <w:szCs w:val="24"/>
        </w:rPr>
        <w:t>of natural gas reserves</w:t>
      </w:r>
      <w:r w:rsidR="001967D2">
        <w:rPr>
          <w:bCs/>
          <w:sz w:val="24"/>
          <w:szCs w:val="24"/>
        </w:rPr>
        <w:t>, a setback to 2018</w:t>
      </w:r>
      <w:r w:rsidR="00E844CC">
        <w:rPr>
          <w:bCs/>
          <w:sz w:val="24"/>
          <w:szCs w:val="24"/>
        </w:rPr>
        <w:t>’s results.</w:t>
      </w:r>
      <w:r w:rsidR="00026450">
        <w:rPr>
          <w:bCs/>
          <w:sz w:val="24"/>
          <w:szCs w:val="24"/>
        </w:rPr>
        <w:t xml:space="preserve"> We are slowly running out of </w:t>
      </w:r>
      <w:r w:rsidR="00A749F7">
        <w:rPr>
          <w:bCs/>
          <w:sz w:val="24"/>
          <w:szCs w:val="24"/>
        </w:rPr>
        <w:t>proved reserves and wells of natural gas that we can</w:t>
      </w:r>
      <w:r w:rsidR="004F5889">
        <w:rPr>
          <w:bCs/>
          <w:sz w:val="24"/>
          <w:szCs w:val="24"/>
        </w:rPr>
        <w:t xml:space="preserve"> use to extract.</w:t>
      </w:r>
      <w:r w:rsidR="003C01A1">
        <w:rPr>
          <w:bCs/>
          <w:sz w:val="24"/>
          <w:szCs w:val="24"/>
        </w:rPr>
        <w:t xml:space="preserve"> There are </w:t>
      </w:r>
      <w:r w:rsidR="003C6F10">
        <w:rPr>
          <w:bCs/>
          <w:sz w:val="24"/>
          <w:szCs w:val="24"/>
        </w:rPr>
        <w:t>several</w:t>
      </w:r>
      <w:r w:rsidR="003C01A1">
        <w:rPr>
          <w:bCs/>
          <w:sz w:val="24"/>
          <w:szCs w:val="24"/>
        </w:rPr>
        <w:t xml:space="preserve"> locations in the United States that </w:t>
      </w:r>
      <w:r w:rsidR="00653320">
        <w:rPr>
          <w:bCs/>
          <w:sz w:val="24"/>
          <w:szCs w:val="24"/>
        </w:rPr>
        <w:t>are classified as TRR meaning Technically Recoverable Resources</w:t>
      </w:r>
      <w:r w:rsidR="003C6F10">
        <w:rPr>
          <w:bCs/>
          <w:sz w:val="24"/>
          <w:szCs w:val="24"/>
        </w:rPr>
        <w:t xml:space="preserve">. These locations </w:t>
      </w:r>
      <w:r w:rsidR="00FA46A4">
        <w:rPr>
          <w:bCs/>
          <w:sz w:val="24"/>
          <w:szCs w:val="24"/>
        </w:rPr>
        <w:t xml:space="preserve">are favorable </w:t>
      </w:r>
      <w:r w:rsidR="008761AA">
        <w:rPr>
          <w:bCs/>
          <w:sz w:val="24"/>
          <w:szCs w:val="24"/>
        </w:rPr>
        <w:t xml:space="preserve">places </w:t>
      </w:r>
      <w:r w:rsidR="00FA46A4">
        <w:rPr>
          <w:bCs/>
          <w:sz w:val="24"/>
          <w:szCs w:val="24"/>
        </w:rPr>
        <w:t xml:space="preserve">to extract natural gas due to their </w:t>
      </w:r>
      <w:r w:rsidR="008761AA">
        <w:rPr>
          <w:bCs/>
          <w:sz w:val="24"/>
          <w:szCs w:val="24"/>
        </w:rPr>
        <w:t xml:space="preserve">geologic nature however </w:t>
      </w:r>
      <w:r w:rsidR="00B47A29">
        <w:rPr>
          <w:bCs/>
          <w:sz w:val="24"/>
          <w:szCs w:val="24"/>
        </w:rPr>
        <w:t xml:space="preserve">none of it can be extracted because of various </w:t>
      </w:r>
      <w:r w:rsidR="00380094">
        <w:rPr>
          <w:bCs/>
          <w:sz w:val="24"/>
          <w:szCs w:val="24"/>
        </w:rPr>
        <w:t>economic and technological factors.</w:t>
      </w:r>
      <w:r w:rsidR="00614C17">
        <w:rPr>
          <w:bCs/>
          <w:sz w:val="24"/>
          <w:szCs w:val="24"/>
        </w:rPr>
        <w:t xml:space="preserve"> </w:t>
      </w:r>
      <w:r w:rsidR="00623817">
        <w:rPr>
          <w:bCs/>
          <w:sz w:val="24"/>
          <w:szCs w:val="24"/>
        </w:rPr>
        <w:t>“</w:t>
      </w:r>
      <w:r w:rsidR="00623817" w:rsidRPr="00623817">
        <w:rPr>
          <w:bCs/>
          <w:sz w:val="24"/>
          <w:szCs w:val="24"/>
        </w:rPr>
        <w:t>EIA estimates in the Annual Energy Outlook 2021 that as of January 1, 2019, the United States had about 2,867 trillion cubic feet (Tcf) of TRR of dry natural gas.</w:t>
      </w:r>
      <w:r w:rsidR="00623817">
        <w:rPr>
          <w:bCs/>
          <w:sz w:val="24"/>
          <w:szCs w:val="24"/>
        </w:rPr>
        <w:t xml:space="preserve">” </w:t>
      </w:r>
      <w:sdt>
        <w:sdtPr>
          <w:rPr>
            <w:bCs/>
            <w:sz w:val="24"/>
            <w:szCs w:val="24"/>
          </w:rPr>
          <w:id w:val="616187066"/>
          <w:citation/>
        </w:sdtPr>
        <w:sdtContent>
          <w:r w:rsidR="00623817">
            <w:rPr>
              <w:bCs/>
              <w:sz w:val="24"/>
              <w:szCs w:val="24"/>
            </w:rPr>
            <w:fldChar w:fldCharType="begin"/>
          </w:r>
          <w:r w:rsidR="00623817">
            <w:rPr>
              <w:bCs/>
              <w:sz w:val="24"/>
              <w:szCs w:val="24"/>
            </w:rPr>
            <w:instrText xml:space="preserve">CITATION USE221 \n  \l 4105 </w:instrText>
          </w:r>
          <w:r w:rsidR="00623817">
            <w:rPr>
              <w:bCs/>
              <w:sz w:val="24"/>
              <w:szCs w:val="24"/>
            </w:rPr>
            <w:fldChar w:fldCharType="separate"/>
          </w:r>
          <w:r w:rsidR="00694377" w:rsidRPr="00694377">
            <w:rPr>
              <w:noProof/>
              <w:sz w:val="24"/>
              <w:szCs w:val="24"/>
            </w:rPr>
            <w:t>(How much natural gas is left, 2022)</w:t>
          </w:r>
          <w:r w:rsidR="00623817">
            <w:rPr>
              <w:bCs/>
              <w:sz w:val="24"/>
              <w:szCs w:val="24"/>
            </w:rPr>
            <w:fldChar w:fldCharType="end"/>
          </w:r>
        </w:sdtContent>
      </w:sdt>
      <w:r w:rsidR="00AB0B96">
        <w:rPr>
          <w:bCs/>
          <w:sz w:val="24"/>
          <w:szCs w:val="24"/>
        </w:rPr>
        <w:t>.</w:t>
      </w:r>
      <w:r w:rsidR="005106B7">
        <w:rPr>
          <w:bCs/>
          <w:sz w:val="24"/>
          <w:szCs w:val="24"/>
        </w:rPr>
        <w:t xml:space="preserve"> As supply </w:t>
      </w:r>
      <w:r w:rsidR="00D8291A">
        <w:rPr>
          <w:bCs/>
          <w:sz w:val="24"/>
          <w:szCs w:val="24"/>
        </w:rPr>
        <w:t>decreases</w:t>
      </w:r>
      <w:r w:rsidR="00DA3D1C">
        <w:rPr>
          <w:bCs/>
          <w:sz w:val="24"/>
          <w:szCs w:val="24"/>
        </w:rPr>
        <w:t xml:space="preserve">, the </w:t>
      </w:r>
      <w:r w:rsidR="005B2D5B">
        <w:rPr>
          <w:bCs/>
          <w:sz w:val="24"/>
          <w:szCs w:val="24"/>
        </w:rPr>
        <w:t xml:space="preserve">average price for natural gas increases, thus inciting consumers to branch off to a different energy source such as renewable energy. </w:t>
      </w:r>
      <w:r w:rsidR="00133F44">
        <w:rPr>
          <w:bCs/>
          <w:sz w:val="24"/>
          <w:szCs w:val="24"/>
        </w:rPr>
        <w:t xml:space="preserve">This is amazing for the environment as a lower usage of natural gas leads to a </w:t>
      </w:r>
      <w:r w:rsidR="00600BEA">
        <w:rPr>
          <w:bCs/>
          <w:sz w:val="24"/>
          <w:szCs w:val="24"/>
        </w:rPr>
        <w:t>declining release of methane into the atmosphere, thus cutting off on greenhouse emissions.</w:t>
      </w:r>
    </w:p>
    <w:p w14:paraId="291240A8" w14:textId="77777777" w:rsidR="00FF2C3C" w:rsidRDefault="00FF2C3C" w:rsidP="00FF2C3C">
      <w:pPr>
        <w:rPr>
          <w:b/>
          <w:sz w:val="28"/>
          <w:szCs w:val="28"/>
        </w:rPr>
      </w:pPr>
    </w:p>
    <w:p w14:paraId="3C47278D" w14:textId="77777777" w:rsidR="00FF2C3C" w:rsidRPr="00FF2C3C" w:rsidRDefault="00FF2C3C" w:rsidP="00FF2C3C">
      <w:pPr>
        <w:rPr>
          <w:b/>
          <w:sz w:val="28"/>
          <w:szCs w:val="28"/>
        </w:rPr>
      </w:pPr>
      <w:r w:rsidRPr="00FF2C3C">
        <w:rPr>
          <w:b/>
          <w:sz w:val="28"/>
          <w:szCs w:val="28"/>
        </w:rPr>
        <w:t>4. Question 12.</w:t>
      </w:r>
      <w:r>
        <w:rPr>
          <w:b/>
          <w:sz w:val="28"/>
          <w:szCs w:val="28"/>
        </w:rPr>
        <w:t>15 ( Rubin's book)</w:t>
      </w:r>
    </w:p>
    <w:p w14:paraId="0AE4A885" w14:textId="59AF7730" w:rsidR="009643D4" w:rsidRDefault="00FF2C3C" w:rsidP="009643D4">
      <w:pPr>
        <w:rPr>
          <w:b/>
          <w:sz w:val="28"/>
          <w:szCs w:val="28"/>
        </w:rPr>
      </w:pPr>
      <w:r w:rsidRPr="00FF2C3C">
        <w:rPr>
          <w:b/>
          <w:sz w:val="28"/>
          <w:szCs w:val="28"/>
        </w:rPr>
        <w:t>Use the 20-year Global Warming Potential (GWP) values in Table 12.9 to calculate an equivalent CO</w:t>
      </w:r>
      <w:r w:rsidR="00DA2E73">
        <w:rPr>
          <w:b/>
          <w:sz w:val="28"/>
          <w:szCs w:val="28"/>
          <w:vertAlign w:val="subscript"/>
        </w:rPr>
        <w:t>2</w:t>
      </w:r>
      <w:r w:rsidRPr="00FF2C3C">
        <w:rPr>
          <w:b/>
          <w:sz w:val="28"/>
          <w:szCs w:val="28"/>
        </w:rPr>
        <w:t>, emission rate for worldwide greenhouse gas emissions as given in Table 12.1. Assume that total CFCs are divided equally among the three compounds listed. What is the percentage contribution of actual CO</w:t>
      </w:r>
      <w:r w:rsidR="00DA2E73">
        <w:rPr>
          <w:b/>
          <w:sz w:val="28"/>
          <w:szCs w:val="28"/>
          <w:vertAlign w:val="subscript"/>
        </w:rPr>
        <w:t>2</w:t>
      </w:r>
      <w:r w:rsidRPr="00FF2C3C">
        <w:rPr>
          <w:b/>
          <w:sz w:val="28"/>
          <w:szCs w:val="28"/>
        </w:rPr>
        <w:t>, emissions to the total equivalent CO</w:t>
      </w:r>
      <w:r w:rsidR="00DA2E73">
        <w:rPr>
          <w:b/>
          <w:sz w:val="28"/>
          <w:szCs w:val="28"/>
          <w:vertAlign w:val="subscript"/>
        </w:rPr>
        <w:t>2</w:t>
      </w:r>
      <w:r w:rsidRPr="00FF2C3C">
        <w:rPr>
          <w:b/>
          <w:sz w:val="28"/>
          <w:szCs w:val="28"/>
        </w:rPr>
        <w:t>,? What is the next most important greenhouse gas emission based on this analysis? How do these results compare to those using the 100-year GWP in Example 12.17</w:t>
      </w:r>
    </w:p>
    <w:p w14:paraId="4B36E144" w14:textId="51212712" w:rsidR="005848E5" w:rsidRDefault="00C87393" w:rsidP="00694377">
      <w:pPr>
        <w:jc w:val="both"/>
        <w:rPr>
          <w:bCs/>
          <w:sz w:val="24"/>
          <w:szCs w:val="24"/>
        </w:rPr>
      </w:pPr>
      <w:r>
        <w:rPr>
          <w:bCs/>
          <w:sz w:val="24"/>
          <w:szCs w:val="24"/>
        </w:rPr>
        <w:t xml:space="preserve">In </w:t>
      </w:r>
      <w:r w:rsidR="005139B6">
        <w:rPr>
          <w:bCs/>
          <w:sz w:val="24"/>
          <w:szCs w:val="24"/>
        </w:rPr>
        <w:t xml:space="preserve">Table 12.9, we can see that </w:t>
      </w:r>
      <w:r w:rsidR="00591CA3">
        <w:rPr>
          <w:bCs/>
          <w:sz w:val="24"/>
          <w:szCs w:val="24"/>
        </w:rPr>
        <w:t>CO</w:t>
      </w:r>
      <w:r w:rsidR="00B05B53">
        <w:rPr>
          <w:bCs/>
          <w:sz w:val="24"/>
          <w:szCs w:val="24"/>
          <w:vertAlign w:val="subscript"/>
        </w:rPr>
        <w:t>2</w:t>
      </w:r>
      <w:r w:rsidR="00B05B53">
        <w:rPr>
          <w:bCs/>
          <w:sz w:val="24"/>
          <w:szCs w:val="24"/>
        </w:rPr>
        <w:t xml:space="preserve"> remains in the atmosphere for anywhere between 50-200 years and during</w:t>
      </w:r>
      <w:r w:rsidR="00DF7064">
        <w:rPr>
          <w:bCs/>
          <w:sz w:val="24"/>
          <w:szCs w:val="24"/>
        </w:rPr>
        <w:t xml:space="preserve"> its lifespan, the chemical’s global warming potential remains at 1 no matter whether it is 20 years or 500 years later.</w:t>
      </w:r>
      <w:r w:rsidR="00C81855">
        <w:rPr>
          <w:bCs/>
          <w:sz w:val="24"/>
          <w:szCs w:val="24"/>
        </w:rPr>
        <w:t xml:space="preserve"> Based on the figures of Table 12.1</w:t>
      </w:r>
      <w:r w:rsidR="003C51BA">
        <w:rPr>
          <w:bCs/>
          <w:sz w:val="24"/>
          <w:szCs w:val="24"/>
        </w:rPr>
        <w:t xml:space="preserve">, </w:t>
      </w:r>
      <w:r w:rsidR="000468A2">
        <w:rPr>
          <w:bCs/>
          <w:sz w:val="24"/>
          <w:szCs w:val="24"/>
        </w:rPr>
        <w:t>the annual emissions for</w:t>
      </w:r>
      <w:r w:rsidR="002A18C7">
        <w:rPr>
          <w:bCs/>
          <w:sz w:val="24"/>
          <w:szCs w:val="24"/>
        </w:rPr>
        <w:t xml:space="preserve"> CO</w:t>
      </w:r>
      <w:r w:rsidR="002A18C7">
        <w:rPr>
          <w:bCs/>
          <w:sz w:val="24"/>
          <w:szCs w:val="24"/>
          <w:vertAlign w:val="subscript"/>
        </w:rPr>
        <w:t>2</w:t>
      </w:r>
      <w:r w:rsidR="002A18C7">
        <w:rPr>
          <w:bCs/>
          <w:sz w:val="24"/>
          <w:szCs w:val="24"/>
        </w:rPr>
        <w:t xml:space="preserve"> on</w:t>
      </w:r>
      <w:r w:rsidR="000468A2">
        <w:rPr>
          <w:bCs/>
          <w:sz w:val="24"/>
          <w:szCs w:val="24"/>
        </w:rPr>
        <w:t xml:space="preserve"> Earth </w:t>
      </w:r>
      <w:r w:rsidR="00812A2E">
        <w:rPr>
          <w:bCs/>
          <w:sz w:val="24"/>
          <w:szCs w:val="24"/>
        </w:rPr>
        <w:t>are</w:t>
      </w:r>
      <w:r w:rsidR="000468A2">
        <w:rPr>
          <w:bCs/>
          <w:sz w:val="24"/>
          <w:szCs w:val="24"/>
        </w:rPr>
        <w:t xml:space="preserve"> 29,800 Mt per year</w:t>
      </w:r>
      <w:r w:rsidR="00CC1C76">
        <w:rPr>
          <w:bCs/>
          <w:sz w:val="24"/>
          <w:szCs w:val="24"/>
        </w:rPr>
        <w:t xml:space="preserve">. </w:t>
      </w:r>
      <w:r w:rsidR="003B6E22">
        <w:rPr>
          <w:bCs/>
          <w:sz w:val="24"/>
          <w:szCs w:val="24"/>
        </w:rPr>
        <w:t xml:space="preserve">As such, we can conclude that </w:t>
      </w:r>
      <w:r w:rsidR="007534E5">
        <w:rPr>
          <w:bCs/>
          <w:sz w:val="24"/>
          <w:szCs w:val="24"/>
        </w:rPr>
        <w:t xml:space="preserve">in any year-span, the equivalent amount of </w:t>
      </w:r>
      <w:r w:rsidR="007534E5" w:rsidRPr="005C226C">
        <w:rPr>
          <w:bCs/>
          <w:sz w:val="24"/>
          <w:szCs w:val="24"/>
        </w:rPr>
        <w:t>CO</w:t>
      </w:r>
      <w:r w:rsidR="005C226C">
        <w:rPr>
          <w:bCs/>
          <w:sz w:val="24"/>
          <w:szCs w:val="24"/>
          <w:vertAlign w:val="subscript"/>
        </w:rPr>
        <w:t>2</w:t>
      </w:r>
      <w:r w:rsidR="00812A2E">
        <w:rPr>
          <w:bCs/>
          <w:sz w:val="24"/>
          <w:szCs w:val="24"/>
        </w:rPr>
        <w:t xml:space="preserve"> is about 29,800 Mt/yr</w:t>
      </w:r>
      <w:r w:rsidR="00397CD5">
        <w:rPr>
          <w:bCs/>
          <w:sz w:val="24"/>
          <w:szCs w:val="24"/>
        </w:rPr>
        <w:t xml:space="preserve"> as </w:t>
      </w:r>
      <m:oMath>
        <m:r>
          <w:rPr>
            <w:rFonts w:ascii="Cambria Math" w:hAnsi="Cambria Math"/>
            <w:sz w:val="24"/>
            <w:szCs w:val="24"/>
          </w:rPr>
          <m:t>GWP×</m:t>
        </m:r>
        <m:r>
          <w:rPr>
            <w:rFonts w:ascii="Cambria Math" w:hAnsi="Cambria Math"/>
            <w:sz w:val="24"/>
            <w:szCs w:val="24"/>
          </w:rPr>
          <m:t>Annual Emissions =</m:t>
        </m:r>
        <m:r>
          <w:rPr>
            <w:rFonts w:ascii="Cambria Math" w:hAnsi="Cambria Math"/>
            <w:sz w:val="24"/>
            <w:szCs w:val="24"/>
          </w:rPr>
          <m:t>Total Amount</m:t>
        </m:r>
      </m:oMath>
      <w:r w:rsidR="00BE4C30">
        <w:rPr>
          <w:bCs/>
          <w:sz w:val="24"/>
          <w:szCs w:val="24"/>
        </w:rPr>
        <w:t xml:space="preserve">. </w:t>
      </w:r>
      <w:r w:rsidR="001D5D52" w:rsidRPr="005C226C">
        <w:rPr>
          <w:bCs/>
          <w:sz w:val="24"/>
          <w:szCs w:val="24"/>
        </w:rPr>
        <w:t>Compared</w:t>
      </w:r>
      <w:r w:rsidR="001D5D52">
        <w:rPr>
          <w:bCs/>
          <w:sz w:val="24"/>
          <w:szCs w:val="24"/>
        </w:rPr>
        <w:t xml:space="preserve"> to the rest of annual emissions from the other greenhouse gases, we can see that CO</w:t>
      </w:r>
      <w:r w:rsidR="00CB4895">
        <w:rPr>
          <w:bCs/>
          <w:sz w:val="24"/>
          <w:szCs w:val="24"/>
          <w:vertAlign w:val="subscript"/>
        </w:rPr>
        <w:t xml:space="preserve">2 </w:t>
      </w:r>
      <w:r w:rsidR="00CB4895">
        <w:rPr>
          <w:bCs/>
          <w:sz w:val="24"/>
          <w:szCs w:val="24"/>
        </w:rPr>
        <w:t>triumphs above all the other greenhouse gases</w:t>
      </w:r>
      <w:r w:rsidR="00BE4C30">
        <w:rPr>
          <w:bCs/>
          <w:sz w:val="24"/>
          <w:szCs w:val="24"/>
        </w:rPr>
        <w:t xml:space="preserve">. </w:t>
      </w:r>
      <w:r w:rsidR="00963793">
        <w:rPr>
          <w:bCs/>
          <w:sz w:val="24"/>
          <w:szCs w:val="24"/>
        </w:rPr>
        <w:t xml:space="preserve">In Table 12.9, we can also see the emissions of other gases in </w:t>
      </w:r>
      <w:r w:rsidR="003344A5">
        <w:rPr>
          <w:bCs/>
          <w:sz w:val="24"/>
          <w:szCs w:val="24"/>
        </w:rPr>
        <w:t xml:space="preserve">equivalence to </w:t>
      </w:r>
      <w:r w:rsidR="003344A5">
        <w:rPr>
          <w:bCs/>
          <w:sz w:val="24"/>
          <w:szCs w:val="24"/>
        </w:rPr>
        <w:t>CO</w:t>
      </w:r>
      <w:r w:rsidR="003344A5">
        <w:rPr>
          <w:bCs/>
          <w:sz w:val="24"/>
          <w:szCs w:val="24"/>
          <w:vertAlign w:val="subscript"/>
        </w:rPr>
        <w:t>2</w:t>
      </w:r>
      <w:r w:rsidR="003344A5">
        <w:rPr>
          <w:bCs/>
          <w:sz w:val="24"/>
          <w:szCs w:val="24"/>
        </w:rPr>
        <w:t xml:space="preserve">. </w:t>
      </w:r>
      <w:r w:rsidR="00BE4C30">
        <w:rPr>
          <w:bCs/>
          <w:sz w:val="24"/>
          <w:szCs w:val="24"/>
        </w:rPr>
        <w:t xml:space="preserve">If we </w:t>
      </w:r>
      <w:r w:rsidR="006B4C41">
        <w:rPr>
          <w:bCs/>
          <w:sz w:val="24"/>
          <w:szCs w:val="24"/>
        </w:rPr>
        <w:t>assume the total CFCs are divided equally amongst the other three compounds</w:t>
      </w:r>
      <w:r w:rsidR="007A498B">
        <w:rPr>
          <w:bCs/>
          <w:sz w:val="24"/>
          <w:szCs w:val="24"/>
        </w:rPr>
        <w:t xml:space="preserve">, we can see that by adding up the rest of </w:t>
      </w:r>
      <w:r w:rsidR="00EC0CF4">
        <w:rPr>
          <w:bCs/>
          <w:sz w:val="24"/>
          <w:szCs w:val="24"/>
        </w:rPr>
        <w:t>chemicals with carbon in their nomenclature such as CH</w:t>
      </w:r>
      <w:r w:rsidR="00EC0CF4">
        <w:rPr>
          <w:bCs/>
          <w:sz w:val="24"/>
          <w:szCs w:val="24"/>
          <w:vertAlign w:val="subscript"/>
        </w:rPr>
        <w:t>4</w:t>
      </w:r>
      <w:r w:rsidR="00554743">
        <w:rPr>
          <w:bCs/>
          <w:sz w:val="24"/>
          <w:szCs w:val="24"/>
        </w:rPr>
        <w:t xml:space="preserve"> and CFC-11, </w:t>
      </w:r>
      <w:r w:rsidR="00826D9A">
        <w:rPr>
          <w:bCs/>
          <w:sz w:val="24"/>
          <w:szCs w:val="24"/>
        </w:rPr>
        <w:t xml:space="preserve">we can see the equivalent </w:t>
      </w:r>
      <w:r w:rsidR="002F0474">
        <w:rPr>
          <w:bCs/>
          <w:sz w:val="24"/>
          <w:szCs w:val="24"/>
        </w:rPr>
        <w:t>of CO</w:t>
      </w:r>
      <w:r w:rsidR="002F0474">
        <w:rPr>
          <w:bCs/>
          <w:sz w:val="24"/>
          <w:szCs w:val="24"/>
          <w:vertAlign w:val="subscript"/>
        </w:rPr>
        <w:t>2</w:t>
      </w:r>
      <w:r w:rsidR="002F0474">
        <w:rPr>
          <w:bCs/>
          <w:sz w:val="24"/>
          <w:szCs w:val="24"/>
        </w:rPr>
        <w:t xml:space="preserve"> is </w:t>
      </w:r>
      <w:r w:rsidR="002F0474">
        <w:rPr>
          <w:bCs/>
          <w:sz w:val="24"/>
          <w:szCs w:val="24"/>
        </w:rPr>
        <w:lastRenderedPageBreak/>
        <w:t xml:space="preserve">about </w:t>
      </w:r>
      <w:r w:rsidR="000E075B">
        <w:rPr>
          <w:bCs/>
          <w:sz w:val="24"/>
          <w:szCs w:val="24"/>
        </w:rPr>
        <w:t xml:space="preserve">12,240 Mt/yr. Divide this result by the </w:t>
      </w:r>
      <w:r w:rsidR="00BE4184">
        <w:rPr>
          <w:bCs/>
          <w:sz w:val="24"/>
          <w:szCs w:val="24"/>
        </w:rPr>
        <w:t>equivalent of CO</w:t>
      </w:r>
      <w:r w:rsidR="00BE4184">
        <w:rPr>
          <w:bCs/>
          <w:sz w:val="24"/>
          <w:szCs w:val="24"/>
          <w:vertAlign w:val="subscript"/>
        </w:rPr>
        <w:t xml:space="preserve">2 </w:t>
      </w:r>
      <w:r w:rsidR="00BE4184">
        <w:rPr>
          <w:bCs/>
          <w:sz w:val="24"/>
          <w:szCs w:val="24"/>
        </w:rPr>
        <w:t xml:space="preserve">emitted per year which we found earlier, and you can see that </w:t>
      </w:r>
      <w:r w:rsidR="000076C8">
        <w:rPr>
          <w:bCs/>
          <w:sz w:val="24"/>
          <w:szCs w:val="24"/>
        </w:rPr>
        <w:t>these greenhouse gases are responsible for about 41% of actual CO</w:t>
      </w:r>
      <w:r w:rsidR="000076C8">
        <w:rPr>
          <w:bCs/>
          <w:sz w:val="24"/>
          <w:szCs w:val="24"/>
          <w:vertAlign w:val="subscript"/>
        </w:rPr>
        <w:t xml:space="preserve">2 </w:t>
      </w:r>
      <w:r w:rsidR="000076C8">
        <w:rPr>
          <w:bCs/>
          <w:sz w:val="24"/>
          <w:szCs w:val="24"/>
        </w:rPr>
        <w:t>emissions</w:t>
      </w:r>
      <w:r w:rsidR="00A64871">
        <w:rPr>
          <w:bCs/>
          <w:sz w:val="24"/>
          <w:szCs w:val="24"/>
        </w:rPr>
        <w:t>. If we compare the ratio of the amount of CO</w:t>
      </w:r>
      <w:r w:rsidR="00A64871">
        <w:rPr>
          <w:bCs/>
          <w:sz w:val="24"/>
          <w:szCs w:val="24"/>
          <w:vertAlign w:val="subscript"/>
        </w:rPr>
        <w:t>2</w:t>
      </w:r>
      <w:r w:rsidR="00A64871">
        <w:rPr>
          <w:bCs/>
          <w:sz w:val="24"/>
          <w:szCs w:val="24"/>
        </w:rPr>
        <w:t xml:space="preserve"> emitted with the total of </w:t>
      </w:r>
      <w:r w:rsidR="00B325C8">
        <w:rPr>
          <w:bCs/>
          <w:sz w:val="24"/>
          <w:szCs w:val="24"/>
        </w:rPr>
        <w:t>greenhouse gases</w:t>
      </w:r>
      <w:r w:rsidR="00A64871">
        <w:rPr>
          <w:bCs/>
          <w:sz w:val="24"/>
          <w:szCs w:val="24"/>
        </w:rPr>
        <w:t xml:space="preserve">, we will see that </w:t>
      </w:r>
      <w:r w:rsidR="0053700D">
        <w:rPr>
          <w:bCs/>
          <w:sz w:val="24"/>
          <w:szCs w:val="24"/>
        </w:rPr>
        <w:t>CO</w:t>
      </w:r>
      <w:r w:rsidR="0053700D">
        <w:rPr>
          <w:bCs/>
          <w:sz w:val="24"/>
          <w:szCs w:val="24"/>
          <w:vertAlign w:val="subscript"/>
        </w:rPr>
        <w:t>2</w:t>
      </w:r>
      <w:r w:rsidR="0053700D">
        <w:rPr>
          <w:bCs/>
          <w:sz w:val="24"/>
          <w:szCs w:val="24"/>
        </w:rPr>
        <w:t xml:space="preserve"> is responsible for about 68% of all greenhouse gases. What if let’s say one day we </w:t>
      </w:r>
      <w:r w:rsidR="00F41FC4">
        <w:rPr>
          <w:bCs/>
          <w:sz w:val="24"/>
          <w:szCs w:val="24"/>
        </w:rPr>
        <w:t>can</w:t>
      </w:r>
      <w:r w:rsidR="0053700D">
        <w:rPr>
          <w:bCs/>
          <w:sz w:val="24"/>
          <w:szCs w:val="24"/>
        </w:rPr>
        <w:t xml:space="preserve"> get rid of all CO</w:t>
      </w:r>
      <w:r w:rsidR="0053700D">
        <w:rPr>
          <w:bCs/>
          <w:sz w:val="24"/>
          <w:szCs w:val="24"/>
          <w:vertAlign w:val="subscript"/>
        </w:rPr>
        <w:t xml:space="preserve">2 </w:t>
      </w:r>
      <w:r w:rsidR="0053700D">
        <w:rPr>
          <w:bCs/>
          <w:sz w:val="24"/>
          <w:szCs w:val="24"/>
        </w:rPr>
        <w:t xml:space="preserve">emissions in the world? </w:t>
      </w:r>
      <w:r w:rsidR="00740CF0">
        <w:rPr>
          <w:bCs/>
          <w:sz w:val="24"/>
          <w:szCs w:val="24"/>
        </w:rPr>
        <w:t>The fight against greenhouse gases is not over as other chemicals such as CH</w:t>
      </w:r>
      <w:r w:rsidR="00740CF0">
        <w:rPr>
          <w:bCs/>
          <w:sz w:val="24"/>
          <w:szCs w:val="24"/>
          <w:vertAlign w:val="subscript"/>
        </w:rPr>
        <w:t>4</w:t>
      </w:r>
      <w:r w:rsidR="00740CF0">
        <w:rPr>
          <w:bCs/>
          <w:sz w:val="24"/>
          <w:szCs w:val="24"/>
        </w:rPr>
        <w:t xml:space="preserve"> pose a huge threat. In fact, in a 100-year span, CH</w:t>
      </w:r>
      <w:r w:rsidR="00740CF0">
        <w:rPr>
          <w:bCs/>
          <w:sz w:val="24"/>
          <w:szCs w:val="24"/>
          <w:vertAlign w:val="subscript"/>
        </w:rPr>
        <w:t>4</w:t>
      </w:r>
      <w:r w:rsidR="00740CF0">
        <w:rPr>
          <w:bCs/>
          <w:sz w:val="24"/>
          <w:szCs w:val="24"/>
        </w:rPr>
        <w:t xml:space="preserve"> </w:t>
      </w:r>
      <w:r w:rsidR="00F41FC4">
        <w:rPr>
          <w:bCs/>
          <w:sz w:val="24"/>
          <w:szCs w:val="24"/>
        </w:rPr>
        <w:t>has the equivalent of CO</w:t>
      </w:r>
      <w:r w:rsidR="00F41FC4">
        <w:rPr>
          <w:bCs/>
          <w:sz w:val="24"/>
          <w:szCs w:val="24"/>
          <w:vertAlign w:val="subscript"/>
        </w:rPr>
        <w:t xml:space="preserve">2 </w:t>
      </w:r>
      <w:r w:rsidR="00F41FC4">
        <w:rPr>
          <w:bCs/>
          <w:sz w:val="24"/>
          <w:szCs w:val="24"/>
        </w:rPr>
        <w:t xml:space="preserve">of about 7,875 Mt/yr, thus we must not only </w:t>
      </w:r>
      <w:r w:rsidR="0007764C">
        <w:rPr>
          <w:bCs/>
          <w:sz w:val="24"/>
          <w:szCs w:val="24"/>
        </w:rPr>
        <w:t>find solutions against CO</w:t>
      </w:r>
      <w:r w:rsidR="0007764C">
        <w:rPr>
          <w:bCs/>
          <w:sz w:val="24"/>
          <w:szCs w:val="24"/>
          <w:vertAlign w:val="subscript"/>
        </w:rPr>
        <w:t>2</w:t>
      </w:r>
      <w:r w:rsidR="0007764C">
        <w:rPr>
          <w:bCs/>
          <w:sz w:val="24"/>
          <w:szCs w:val="24"/>
        </w:rPr>
        <w:t xml:space="preserve"> but also CH</w:t>
      </w:r>
      <w:r w:rsidR="0007764C">
        <w:rPr>
          <w:bCs/>
          <w:sz w:val="24"/>
          <w:szCs w:val="24"/>
          <w:vertAlign w:val="subscript"/>
        </w:rPr>
        <w:t xml:space="preserve">4 </w:t>
      </w:r>
      <w:r w:rsidR="0007764C">
        <w:rPr>
          <w:bCs/>
          <w:sz w:val="24"/>
          <w:szCs w:val="24"/>
        </w:rPr>
        <w:t>too.</w:t>
      </w:r>
    </w:p>
    <w:p w14:paraId="7FE4BEF1" w14:textId="77777777" w:rsidR="005848E5" w:rsidRDefault="005848E5">
      <w:pPr>
        <w:spacing w:after="0" w:line="240" w:lineRule="auto"/>
        <w:rPr>
          <w:bCs/>
          <w:sz w:val="24"/>
          <w:szCs w:val="24"/>
        </w:rPr>
      </w:pPr>
      <w:r>
        <w:rPr>
          <w:bCs/>
          <w:sz w:val="24"/>
          <w:szCs w:val="24"/>
        </w:rPr>
        <w:br w:type="page"/>
      </w:r>
    </w:p>
    <w:sdt>
      <w:sdtPr>
        <w:id w:val="-2128606530"/>
        <w:docPartObj>
          <w:docPartGallery w:val="Bibliographies"/>
          <w:docPartUnique/>
        </w:docPartObj>
      </w:sdtPr>
      <w:sdtEndPr>
        <w:rPr>
          <w:rFonts w:ascii="Calibri" w:eastAsia="Calibri" w:hAnsi="Calibri" w:cs="Times New Roman"/>
          <w:color w:val="auto"/>
          <w:sz w:val="22"/>
          <w:szCs w:val="22"/>
          <w:lang w:val="en-CA"/>
        </w:rPr>
      </w:sdtEndPr>
      <w:sdtContent>
        <w:p w14:paraId="057E28DA" w14:textId="6D53BD43" w:rsidR="005848E5" w:rsidRDefault="005848E5">
          <w:pPr>
            <w:pStyle w:val="Heading1"/>
          </w:pPr>
          <w:r>
            <w:t>References</w:t>
          </w:r>
        </w:p>
        <w:sdt>
          <w:sdtPr>
            <w:id w:val="-573587230"/>
            <w:bibliography/>
          </w:sdtPr>
          <w:sdtContent>
            <w:p w14:paraId="6B09D52A" w14:textId="77777777" w:rsidR="005848E5" w:rsidRDefault="005848E5" w:rsidP="005848E5">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Administration, U. E. (2021, 12 08). </w:t>
              </w:r>
              <w:r>
                <w:rPr>
                  <w:i/>
                  <w:iCs/>
                  <w:noProof/>
                  <w:lang w:val="en-US"/>
                </w:rPr>
                <w:t>Natural gas and the environment</w:t>
              </w:r>
              <w:r>
                <w:rPr>
                  <w:noProof/>
                  <w:lang w:val="en-US"/>
                </w:rPr>
                <w:t>. Retrieved from EIA: https://www.eia.gov/energyexplained/natural-gas/natural-gas-and-the-environment.php</w:t>
              </w:r>
            </w:p>
            <w:p w14:paraId="7343A33E" w14:textId="77777777" w:rsidR="005848E5" w:rsidRDefault="005848E5" w:rsidP="005848E5">
              <w:pPr>
                <w:pStyle w:val="Bibliography"/>
                <w:ind w:left="720" w:hanging="720"/>
                <w:rPr>
                  <w:noProof/>
                  <w:lang w:val="en-US"/>
                </w:rPr>
              </w:pPr>
              <w:r>
                <w:rPr>
                  <w:noProof/>
                  <w:lang w:val="en-US"/>
                </w:rPr>
                <w:t xml:space="preserve">Administration, U. E. (2021, 12 02). </w:t>
              </w:r>
              <w:r>
                <w:rPr>
                  <w:i/>
                  <w:iCs/>
                  <w:noProof/>
                  <w:lang w:val="en-US"/>
                </w:rPr>
                <w:t>Natural gas explained</w:t>
              </w:r>
              <w:r>
                <w:rPr>
                  <w:noProof/>
                  <w:lang w:val="en-US"/>
                </w:rPr>
                <w:t>. Retrieved from EIA: https://www.eia.gov/energyexplained/natural-gas/</w:t>
              </w:r>
            </w:p>
            <w:p w14:paraId="04DA6C73" w14:textId="77777777" w:rsidR="005848E5" w:rsidRDefault="005848E5" w:rsidP="005848E5">
              <w:pPr>
                <w:pStyle w:val="Bibliography"/>
                <w:ind w:left="720" w:hanging="720"/>
                <w:rPr>
                  <w:noProof/>
                  <w:lang w:val="en-US"/>
                </w:rPr>
              </w:pPr>
              <w:r>
                <w:rPr>
                  <w:noProof/>
                  <w:lang w:val="en-US"/>
                </w:rPr>
                <w:t xml:space="preserve">Administration, U. E. (2022, 01 20). </w:t>
              </w:r>
              <w:r>
                <w:rPr>
                  <w:i/>
                  <w:iCs/>
                  <w:noProof/>
                  <w:lang w:val="en-US"/>
                </w:rPr>
                <w:t>How much natural gas is left</w:t>
              </w:r>
              <w:r>
                <w:rPr>
                  <w:noProof/>
                  <w:lang w:val="en-US"/>
                </w:rPr>
                <w:t>. Retrieved from EIA: https://www.eia.gov/energyexplained/natural-gas/how-much-gas-is-left.php</w:t>
              </w:r>
            </w:p>
            <w:p w14:paraId="4A7F330C" w14:textId="77777777" w:rsidR="005848E5" w:rsidRDefault="005848E5" w:rsidP="005848E5">
              <w:pPr>
                <w:pStyle w:val="Bibliography"/>
                <w:ind w:left="720" w:hanging="720"/>
                <w:rPr>
                  <w:noProof/>
                  <w:lang w:val="en-US"/>
                </w:rPr>
              </w:pPr>
              <w:r>
                <w:rPr>
                  <w:noProof/>
                  <w:lang w:val="en-US"/>
                </w:rPr>
                <w:t xml:space="preserve">Administration, U. E. (2022, 01 13). </w:t>
              </w:r>
              <w:r>
                <w:rPr>
                  <w:i/>
                  <w:iCs/>
                  <w:noProof/>
                  <w:lang w:val="en-US"/>
                </w:rPr>
                <w:t>U.S. Crude Oil and Natural Gas Proved Reserves, Year-end 2020</w:t>
              </w:r>
              <w:r>
                <w:rPr>
                  <w:noProof/>
                  <w:lang w:val="en-US"/>
                </w:rPr>
                <w:t>. Retrieved from EIA: https://www.eia.gov/naturalgas/crudeoilreserves/</w:t>
              </w:r>
            </w:p>
            <w:p w14:paraId="0CD620D7" w14:textId="77777777" w:rsidR="005848E5" w:rsidRDefault="005848E5" w:rsidP="005848E5">
              <w:pPr>
                <w:pStyle w:val="Bibliography"/>
                <w:ind w:left="720" w:hanging="720"/>
                <w:rPr>
                  <w:noProof/>
                  <w:lang w:val="en-US"/>
                </w:rPr>
              </w:pPr>
              <w:r>
                <w:rPr>
                  <w:noProof/>
                  <w:lang w:val="en-US"/>
                </w:rPr>
                <w:t xml:space="preserve">Canada, G. o. (2022, 07 04). </w:t>
              </w:r>
              <w:r>
                <w:rPr>
                  <w:i/>
                  <w:iCs/>
                  <w:noProof/>
                  <w:lang w:val="en-US"/>
                </w:rPr>
                <w:t>National Pollutant Release Inventory</w:t>
              </w:r>
              <w:r>
                <w:rPr>
                  <w:noProof/>
                  <w:lang w:val="en-US"/>
                </w:rPr>
                <w:t>. Retrieved from Canada: https://www.canada.ca/en/services/environment/pollution-waste-management/national-pollutant-release-inventory.html</w:t>
              </w:r>
            </w:p>
            <w:p w14:paraId="0DB6848B" w14:textId="77777777" w:rsidR="005848E5" w:rsidRDefault="005848E5" w:rsidP="005848E5">
              <w:pPr>
                <w:pStyle w:val="Bibliography"/>
                <w:ind w:left="720" w:hanging="720"/>
                <w:rPr>
                  <w:noProof/>
                  <w:lang w:val="en-US"/>
                </w:rPr>
              </w:pPr>
              <w:r>
                <w:rPr>
                  <w:noProof/>
                  <w:lang w:val="en-US"/>
                </w:rPr>
                <w:t xml:space="preserve">Canada, G. o. (2022, 01 27). </w:t>
              </w:r>
              <w:r>
                <w:rPr>
                  <w:i/>
                  <w:iCs/>
                  <w:noProof/>
                  <w:lang w:val="en-US"/>
                </w:rPr>
                <w:t>National Pollutant Release Inventory: ammonia</w:t>
              </w:r>
              <w:r>
                <w:rPr>
                  <w:noProof/>
                  <w:lang w:val="en-US"/>
                </w:rPr>
                <w:t>. Retrieved from Canada: https://www.canada.ca/en/environment-climate-change/services/national-pollutant-release-inventory/tools-resources-data/ammonia.html</w:t>
              </w:r>
            </w:p>
            <w:p w14:paraId="2E0770F5" w14:textId="77777777" w:rsidR="005848E5" w:rsidRDefault="005848E5" w:rsidP="005848E5">
              <w:pPr>
                <w:pStyle w:val="Bibliography"/>
                <w:ind w:left="720" w:hanging="720"/>
                <w:rPr>
                  <w:noProof/>
                  <w:lang w:val="en-US"/>
                </w:rPr>
              </w:pPr>
              <w:r>
                <w:rPr>
                  <w:noProof/>
                  <w:lang w:val="en-US"/>
                </w:rPr>
                <w:t xml:space="preserve">Canada, G. o. (2022, 01 27). </w:t>
              </w:r>
              <w:r>
                <w:rPr>
                  <w:i/>
                  <w:iCs/>
                  <w:noProof/>
                  <w:lang w:val="en-US"/>
                </w:rPr>
                <w:t>National Pollutant Release Inventory: mercury</w:t>
              </w:r>
              <w:r>
                <w:rPr>
                  <w:noProof/>
                  <w:lang w:val="en-US"/>
                </w:rPr>
                <w:t>. Retrieved from Canada: https://www.canada.ca/en/environment-climate-change/services/national-pollutant-release-inventory/tools-resources-data/mercury.html</w:t>
              </w:r>
            </w:p>
            <w:p w14:paraId="6E854423" w14:textId="77777777" w:rsidR="005848E5" w:rsidRDefault="005848E5" w:rsidP="005848E5">
              <w:pPr>
                <w:pStyle w:val="Bibliography"/>
                <w:ind w:left="720" w:hanging="720"/>
                <w:rPr>
                  <w:noProof/>
                  <w:lang w:val="en-US"/>
                </w:rPr>
              </w:pPr>
              <w:r>
                <w:rPr>
                  <w:noProof/>
                  <w:lang w:val="en-US"/>
                </w:rPr>
                <w:t xml:space="preserve">Canada, G. o. (2022, 07 27). </w:t>
              </w:r>
              <w:r>
                <w:rPr>
                  <w:i/>
                  <w:iCs/>
                  <w:noProof/>
                  <w:lang w:val="en-US"/>
                </w:rPr>
                <w:t>The National Pollutants Release Inventory: arsenic</w:t>
              </w:r>
              <w:r>
                <w:rPr>
                  <w:noProof/>
                  <w:lang w:val="en-US"/>
                </w:rPr>
                <w:t>. Retrieved from Canada: https://www.canada.ca/en/environment-climate-change/services/national-pollutant-release-inventory/tools-resources-data/arsenic.html</w:t>
              </w:r>
            </w:p>
            <w:p w14:paraId="0993EA74" w14:textId="77777777" w:rsidR="005848E5" w:rsidRDefault="005848E5" w:rsidP="005848E5">
              <w:pPr>
                <w:pStyle w:val="Bibliography"/>
                <w:ind w:left="720" w:hanging="720"/>
                <w:rPr>
                  <w:noProof/>
                  <w:lang w:val="en-US"/>
                </w:rPr>
              </w:pPr>
              <w:r>
                <w:rPr>
                  <w:noProof/>
                  <w:lang w:val="en-US"/>
                </w:rPr>
                <w:t xml:space="preserve">Davidson, C. I., &amp; Rubin, E. S. (2001). </w:t>
              </w:r>
              <w:r>
                <w:rPr>
                  <w:i/>
                  <w:iCs/>
                  <w:noProof/>
                  <w:lang w:val="en-US"/>
                </w:rPr>
                <w:t>Introduction to Engineering and the Environment.</w:t>
              </w:r>
              <w:r>
                <w:rPr>
                  <w:noProof/>
                  <w:lang w:val="en-US"/>
                </w:rPr>
                <w:t xml:space="preserve"> McGraw-Hill Education.</w:t>
              </w:r>
            </w:p>
            <w:p w14:paraId="53F1EC11" w14:textId="3F66FF0F" w:rsidR="005848E5" w:rsidRDefault="005848E5" w:rsidP="005848E5">
              <w:r>
                <w:rPr>
                  <w:b/>
                  <w:bCs/>
                  <w:noProof/>
                </w:rPr>
                <w:fldChar w:fldCharType="end"/>
              </w:r>
            </w:p>
          </w:sdtContent>
        </w:sdt>
      </w:sdtContent>
    </w:sdt>
    <w:p w14:paraId="225C7C81" w14:textId="77777777" w:rsidR="00694377" w:rsidRPr="00694377" w:rsidRDefault="00694377" w:rsidP="00694377">
      <w:pPr>
        <w:jc w:val="both"/>
        <w:rPr>
          <w:bCs/>
          <w:sz w:val="24"/>
          <w:szCs w:val="24"/>
        </w:rPr>
      </w:pPr>
    </w:p>
    <w:p w14:paraId="7585EEAA" w14:textId="77777777" w:rsidR="00FF2C3C" w:rsidRPr="002F3E1E" w:rsidRDefault="00FF2C3C">
      <w:pPr>
        <w:rPr>
          <w:b/>
          <w:sz w:val="28"/>
          <w:szCs w:val="28"/>
        </w:rPr>
      </w:pPr>
    </w:p>
    <w:sectPr w:rsidR="00FF2C3C" w:rsidRPr="002F3E1E" w:rsidSect="00CD1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95F"/>
    <w:multiLevelType w:val="hybridMultilevel"/>
    <w:tmpl w:val="C16A75C6"/>
    <w:lvl w:ilvl="0" w:tplc="A9D626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AA0C0A"/>
    <w:multiLevelType w:val="hybridMultilevel"/>
    <w:tmpl w:val="CAB2B6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6C553B"/>
    <w:multiLevelType w:val="hybridMultilevel"/>
    <w:tmpl w:val="9E6AB37E"/>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3483093">
    <w:abstractNumId w:val="1"/>
  </w:num>
  <w:num w:numId="2" w16cid:durableId="1342196842">
    <w:abstractNumId w:val="2"/>
  </w:num>
  <w:num w:numId="3" w16cid:durableId="205288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E2"/>
    <w:rsid w:val="000076C8"/>
    <w:rsid w:val="00026450"/>
    <w:rsid w:val="000468A2"/>
    <w:rsid w:val="00052523"/>
    <w:rsid w:val="0007002A"/>
    <w:rsid w:val="0007764C"/>
    <w:rsid w:val="000A0883"/>
    <w:rsid w:val="000E075B"/>
    <w:rsid w:val="000F2A74"/>
    <w:rsid w:val="000F4F66"/>
    <w:rsid w:val="000F5BEF"/>
    <w:rsid w:val="001007F5"/>
    <w:rsid w:val="001100D2"/>
    <w:rsid w:val="0011049B"/>
    <w:rsid w:val="00121759"/>
    <w:rsid w:val="00133F44"/>
    <w:rsid w:val="00162195"/>
    <w:rsid w:val="00184654"/>
    <w:rsid w:val="001967D2"/>
    <w:rsid w:val="001B44BD"/>
    <w:rsid w:val="001B568C"/>
    <w:rsid w:val="001C2B24"/>
    <w:rsid w:val="001D5D52"/>
    <w:rsid w:val="00205CFB"/>
    <w:rsid w:val="00221234"/>
    <w:rsid w:val="00236058"/>
    <w:rsid w:val="002377BF"/>
    <w:rsid w:val="00245FB7"/>
    <w:rsid w:val="00265672"/>
    <w:rsid w:val="002908FA"/>
    <w:rsid w:val="00293B43"/>
    <w:rsid w:val="002A18C7"/>
    <w:rsid w:val="002A4169"/>
    <w:rsid w:val="002B1998"/>
    <w:rsid w:val="002D0388"/>
    <w:rsid w:val="002E1E6A"/>
    <w:rsid w:val="002E664F"/>
    <w:rsid w:val="002F0474"/>
    <w:rsid w:val="002F3E1E"/>
    <w:rsid w:val="00314CF7"/>
    <w:rsid w:val="00316EE0"/>
    <w:rsid w:val="003344A5"/>
    <w:rsid w:val="00345BAC"/>
    <w:rsid w:val="00350C57"/>
    <w:rsid w:val="0035757E"/>
    <w:rsid w:val="0036702B"/>
    <w:rsid w:val="00380094"/>
    <w:rsid w:val="00385327"/>
    <w:rsid w:val="00393C39"/>
    <w:rsid w:val="00397CD5"/>
    <w:rsid w:val="003B6E22"/>
    <w:rsid w:val="003C01A1"/>
    <w:rsid w:val="003C48F0"/>
    <w:rsid w:val="003C49A6"/>
    <w:rsid w:val="003C51BA"/>
    <w:rsid w:val="003C6A3A"/>
    <w:rsid w:val="003C6F10"/>
    <w:rsid w:val="003F7FAD"/>
    <w:rsid w:val="004048E7"/>
    <w:rsid w:val="00410C1F"/>
    <w:rsid w:val="004236AA"/>
    <w:rsid w:val="00473007"/>
    <w:rsid w:val="00485EE2"/>
    <w:rsid w:val="00492254"/>
    <w:rsid w:val="004F5889"/>
    <w:rsid w:val="005106B7"/>
    <w:rsid w:val="005139B6"/>
    <w:rsid w:val="0053700D"/>
    <w:rsid w:val="00550837"/>
    <w:rsid w:val="00554743"/>
    <w:rsid w:val="0056616E"/>
    <w:rsid w:val="00572FD9"/>
    <w:rsid w:val="005848E5"/>
    <w:rsid w:val="00591CA3"/>
    <w:rsid w:val="0059408C"/>
    <w:rsid w:val="005A3E9D"/>
    <w:rsid w:val="005B2D5B"/>
    <w:rsid w:val="005C226C"/>
    <w:rsid w:val="005D332B"/>
    <w:rsid w:val="005D46A1"/>
    <w:rsid w:val="005D74CA"/>
    <w:rsid w:val="00600BEA"/>
    <w:rsid w:val="00602327"/>
    <w:rsid w:val="00614C17"/>
    <w:rsid w:val="00623292"/>
    <w:rsid w:val="00623817"/>
    <w:rsid w:val="00631044"/>
    <w:rsid w:val="00653320"/>
    <w:rsid w:val="00655DCE"/>
    <w:rsid w:val="00673D6C"/>
    <w:rsid w:val="00676AE8"/>
    <w:rsid w:val="00694377"/>
    <w:rsid w:val="006B4C41"/>
    <w:rsid w:val="006C0552"/>
    <w:rsid w:val="006C72F2"/>
    <w:rsid w:val="006D1D57"/>
    <w:rsid w:val="006E2542"/>
    <w:rsid w:val="006E3720"/>
    <w:rsid w:val="00707D7B"/>
    <w:rsid w:val="00712D04"/>
    <w:rsid w:val="00715C80"/>
    <w:rsid w:val="00740CF0"/>
    <w:rsid w:val="0075219F"/>
    <w:rsid w:val="007534E5"/>
    <w:rsid w:val="00763DC5"/>
    <w:rsid w:val="00772DBD"/>
    <w:rsid w:val="007933C8"/>
    <w:rsid w:val="007969F6"/>
    <w:rsid w:val="007A498B"/>
    <w:rsid w:val="007E4D2F"/>
    <w:rsid w:val="00812A2E"/>
    <w:rsid w:val="00826D9A"/>
    <w:rsid w:val="00831A23"/>
    <w:rsid w:val="00831A5E"/>
    <w:rsid w:val="008360B6"/>
    <w:rsid w:val="0084328A"/>
    <w:rsid w:val="00860DE2"/>
    <w:rsid w:val="0087545A"/>
    <w:rsid w:val="008761AA"/>
    <w:rsid w:val="008A2988"/>
    <w:rsid w:val="008D4621"/>
    <w:rsid w:val="009141F9"/>
    <w:rsid w:val="00914BA1"/>
    <w:rsid w:val="00941105"/>
    <w:rsid w:val="00947A87"/>
    <w:rsid w:val="00963793"/>
    <w:rsid w:val="009643D4"/>
    <w:rsid w:val="00993630"/>
    <w:rsid w:val="009971F1"/>
    <w:rsid w:val="00997847"/>
    <w:rsid w:val="009A378F"/>
    <w:rsid w:val="009B4928"/>
    <w:rsid w:val="00A16FC5"/>
    <w:rsid w:val="00A21EE2"/>
    <w:rsid w:val="00A64871"/>
    <w:rsid w:val="00A749F7"/>
    <w:rsid w:val="00A957C8"/>
    <w:rsid w:val="00AB0B96"/>
    <w:rsid w:val="00AB5985"/>
    <w:rsid w:val="00B056E3"/>
    <w:rsid w:val="00B05B53"/>
    <w:rsid w:val="00B143CD"/>
    <w:rsid w:val="00B17AF9"/>
    <w:rsid w:val="00B325C8"/>
    <w:rsid w:val="00B47A29"/>
    <w:rsid w:val="00B50BE2"/>
    <w:rsid w:val="00B7537E"/>
    <w:rsid w:val="00BB3ECE"/>
    <w:rsid w:val="00BB5C46"/>
    <w:rsid w:val="00BC6455"/>
    <w:rsid w:val="00BE2D4D"/>
    <w:rsid w:val="00BE4184"/>
    <w:rsid w:val="00BE48D9"/>
    <w:rsid w:val="00BE4C30"/>
    <w:rsid w:val="00C10B2C"/>
    <w:rsid w:val="00C11E0F"/>
    <w:rsid w:val="00C36E84"/>
    <w:rsid w:val="00C463EF"/>
    <w:rsid w:val="00C56F24"/>
    <w:rsid w:val="00C65EA9"/>
    <w:rsid w:val="00C80439"/>
    <w:rsid w:val="00C81855"/>
    <w:rsid w:val="00C82492"/>
    <w:rsid w:val="00C87393"/>
    <w:rsid w:val="00CA4B8C"/>
    <w:rsid w:val="00CB46AA"/>
    <w:rsid w:val="00CB4895"/>
    <w:rsid w:val="00CC1C76"/>
    <w:rsid w:val="00CC6286"/>
    <w:rsid w:val="00CD1DCF"/>
    <w:rsid w:val="00CD56A9"/>
    <w:rsid w:val="00CE7669"/>
    <w:rsid w:val="00D246CB"/>
    <w:rsid w:val="00D351FA"/>
    <w:rsid w:val="00D64B4F"/>
    <w:rsid w:val="00D70C9E"/>
    <w:rsid w:val="00D8291A"/>
    <w:rsid w:val="00D83088"/>
    <w:rsid w:val="00D95F1E"/>
    <w:rsid w:val="00DA2E73"/>
    <w:rsid w:val="00DA3D1C"/>
    <w:rsid w:val="00DC11F7"/>
    <w:rsid w:val="00DE49C2"/>
    <w:rsid w:val="00DF7064"/>
    <w:rsid w:val="00E24028"/>
    <w:rsid w:val="00E31876"/>
    <w:rsid w:val="00E5021B"/>
    <w:rsid w:val="00E844CC"/>
    <w:rsid w:val="00EA1D01"/>
    <w:rsid w:val="00EC0CF4"/>
    <w:rsid w:val="00ED2D38"/>
    <w:rsid w:val="00ED5DDD"/>
    <w:rsid w:val="00EE362A"/>
    <w:rsid w:val="00F0587A"/>
    <w:rsid w:val="00F1731C"/>
    <w:rsid w:val="00F410DA"/>
    <w:rsid w:val="00F41FC4"/>
    <w:rsid w:val="00FA46A4"/>
    <w:rsid w:val="00FB6699"/>
    <w:rsid w:val="00FC67EA"/>
    <w:rsid w:val="00FD6208"/>
    <w:rsid w:val="00FE490D"/>
    <w:rsid w:val="00FF2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3BAA"/>
  <w15:chartTrackingRefBased/>
  <w15:docId w15:val="{35846366-BC7B-4E89-87F8-457323D2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CF"/>
    <w:pPr>
      <w:spacing w:after="200" w:line="276" w:lineRule="auto"/>
    </w:pPr>
    <w:rPr>
      <w:sz w:val="22"/>
      <w:szCs w:val="22"/>
      <w:lang w:val="en-CA"/>
    </w:rPr>
  </w:style>
  <w:style w:type="paragraph" w:styleId="Heading1">
    <w:name w:val="heading 1"/>
    <w:basedOn w:val="Normal"/>
    <w:next w:val="Normal"/>
    <w:link w:val="Heading1Char"/>
    <w:uiPriority w:val="9"/>
    <w:qFormat/>
    <w:rsid w:val="001B44B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969F6"/>
    <w:rPr>
      <w:color w:val="0000FF"/>
      <w:u w:val="single"/>
    </w:rPr>
  </w:style>
  <w:style w:type="character" w:customStyle="1" w:styleId="Heading1Char">
    <w:name w:val="Heading 1 Char"/>
    <w:basedOn w:val="DefaultParagraphFont"/>
    <w:link w:val="Heading1"/>
    <w:uiPriority w:val="9"/>
    <w:rsid w:val="001B44B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B44BD"/>
  </w:style>
  <w:style w:type="paragraph" w:styleId="ListParagraph">
    <w:name w:val="List Paragraph"/>
    <w:basedOn w:val="Normal"/>
    <w:uiPriority w:val="34"/>
    <w:qFormat/>
    <w:rsid w:val="0087545A"/>
    <w:pPr>
      <w:ind w:left="720"/>
      <w:contextualSpacing/>
    </w:pPr>
  </w:style>
  <w:style w:type="character" w:styleId="PlaceholderText">
    <w:name w:val="Placeholder Text"/>
    <w:basedOn w:val="DefaultParagraphFont"/>
    <w:uiPriority w:val="99"/>
    <w:semiHidden/>
    <w:rsid w:val="00397C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220">
      <w:bodyDiv w:val="1"/>
      <w:marLeft w:val="0"/>
      <w:marRight w:val="0"/>
      <w:marTop w:val="0"/>
      <w:marBottom w:val="0"/>
      <w:divBdr>
        <w:top w:val="none" w:sz="0" w:space="0" w:color="auto"/>
        <w:left w:val="none" w:sz="0" w:space="0" w:color="auto"/>
        <w:bottom w:val="none" w:sz="0" w:space="0" w:color="auto"/>
        <w:right w:val="none" w:sz="0" w:space="0" w:color="auto"/>
      </w:divBdr>
    </w:div>
    <w:div w:id="63378100">
      <w:bodyDiv w:val="1"/>
      <w:marLeft w:val="0"/>
      <w:marRight w:val="0"/>
      <w:marTop w:val="0"/>
      <w:marBottom w:val="0"/>
      <w:divBdr>
        <w:top w:val="none" w:sz="0" w:space="0" w:color="auto"/>
        <w:left w:val="none" w:sz="0" w:space="0" w:color="auto"/>
        <w:bottom w:val="none" w:sz="0" w:space="0" w:color="auto"/>
        <w:right w:val="none" w:sz="0" w:space="0" w:color="auto"/>
      </w:divBdr>
    </w:div>
    <w:div w:id="65956871">
      <w:bodyDiv w:val="1"/>
      <w:marLeft w:val="0"/>
      <w:marRight w:val="0"/>
      <w:marTop w:val="0"/>
      <w:marBottom w:val="0"/>
      <w:divBdr>
        <w:top w:val="none" w:sz="0" w:space="0" w:color="auto"/>
        <w:left w:val="none" w:sz="0" w:space="0" w:color="auto"/>
        <w:bottom w:val="none" w:sz="0" w:space="0" w:color="auto"/>
        <w:right w:val="none" w:sz="0" w:space="0" w:color="auto"/>
      </w:divBdr>
    </w:div>
    <w:div w:id="76828304">
      <w:bodyDiv w:val="1"/>
      <w:marLeft w:val="0"/>
      <w:marRight w:val="0"/>
      <w:marTop w:val="0"/>
      <w:marBottom w:val="0"/>
      <w:divBdr>
        <w:top w:val="none" w:sz="0" w:space="0" w:color="auto"/>
        <w:left w:val="none" w:sz="0" w:space="0" w:color="auto"/>
        <w:bottom w:val="none" w:sz="0" w:space="0" w:color="auto"/>
        <w:right w:val="none" w:sz="0" w:space="0" w:color="auto"/>
      </w:divBdr>
    </w:div>
    <w:div w:id="10042281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64828547">
      <w:bodyDiv w:val="1"/>
      <w:marLeft w:val="0"/>
      <w:marRight w:val="0"/>
      <w:marTop w:val="0"/>
      <w:marBottom w:val="0"/>
      <w:divBdr>
        <w:top w:val="none" w:sz="0" w:space="0" w:color="auto"/>
        <w:left w:val="none" w:sz="0" w:space="0" w:color="auto"/>
        <w:bottom w:val="none" w:sz="0" w:space="0" w:color="auto"/>
        <w:right w:val="none" w:sz="0" w:space="0" w:color="auto"/>
      </w:divBdr>
    </w:div>
    <w:div w:id="180364787">
      <w:bodyDiv w:val="1"/>
      <w:marLeft w:val="0"/>
      <w:marRight w:val="0"/>
      <w:marTop w:val="0"/>
      <w:marBottom w:val="0"/>
      <w:divBdr>
        <w:top w:val="none" w:sz="0" w:space="0" w:color="auto"/>
        <w:left w:val="none" w:sz="0" w:space="0" w:color="auto"/>
        <w:bottom w:val="none" w:sz="0" w:space="0" w:color="auto"/>
        <w:right w:val="none" w:sz="0" w:space="0" w:color="auto"/>
      </w:divBdr>
    </w:div>
    <w:div w:id="224267443">
      <w:bodyDiv w:val="1"/>
      <w:marLeft w:val="0"/>
      <w:marRight w:val="0"/>
      <w:marTop w:val="0"/>
      <w:marBottom w:val="0"/>
      <w:divBdr>
        <w:top w:val="none" w:sz="0" w:space="0" w:color="auto"/>
        <w:left w:val="none" w:sz="0" w:space="0" w:color="auto"/>
        <w:bottom w:val="none" w:sz="0" w:space="0" w:color="auto"/>
        <w:right w:val="none" w:sz="0" w:space="0" w:color="auto"/>
      </w:divBdr>
    </w:div>
    <w:div w:id="235172701">
      <w:bodyDiv w:val="1"/>
      <w:marLeft w:val="0"/>
      <w:marRight w:val="0"/>
      <w:marTop w:val="0"/>
      <w:marBottom w:val="0"/>
      <w:divBdr>
        <w:top w:val="none" w:sz="0" w:space="0" w:color="auto"/>
        <w:left w:val="none" w:sz="0" w:space="0" w:color="auto"/>
        <w:bottom w:val="none" w:sz="0" w:space="0" w:color="auto"/>
        <w:right w:val="none" w:sz="0" w:space="0" w:color="auto"/>
      </w:divBdr>
    </w:div>
    <w:div w:id="262998412">
      <w:bodyDiv w:val="1"/>
      <w:marLeft w:val="0"/>
      <w:marRight w:val="0"/>
      <w:marTop w:val="0"/>
      <w:marBottom w:val="0"/>
      <w:divBdr>
        <w:top w:val="none" w:sz="0" w:space="0" w:color="auto"/>
        <w:left w:val="none" w:sz="0" w:space="0" w:color="auto"/>
        <w:bottom w:val="none" w:sz="0" w:space="0" w:color="auto"/>
        <w:right w:val="none" w:sz="0" w:space="0" w:color="auto"/>
      </w:divBdr>
    </w:div>
    <w:div w:id="365645257">
      <w:bodyDiv w:val="1"/>
      <w:marLeft w:val="0"/>
      <w:marRight w:val="0"/>
      <w:marTop w:val="0"/>
      <w:marBottom w:val="0"/>
      <w:divBdr>
        <w:top w:val="none" w:sz="0" w:space="0" w:color="auto"/>
        <w:left w:val="none" w:sz="0" w:space="0" w:color="auto"/>
        <w:bottom w:val="none" w:sz="0" w:space="0" w:color="auto"/>
        <w:right w:val="none" w:sz="0" w:space="0" w:color="auto"/>
      </w:divBdr>
    </w:div>
    <w:div w:id="439765633">
      <w:bodyDiv w:val="1"/>
      <w:marLeft w:val="0"/>
      <w:marRight w:val="0"/>
      <w:marTop w:val="0"/>
      <w:marBottom w:val="0"/>
      <w:divBdr>
        <w:top w:val="none" w:sz="0" w:space="0" w:color="auto"/>
        <w:left w:val="none" w:sz="0" w:space="0" w:color="auto"/>
        <w:bottom w:val="none" w:sz="0" w:space="0" w:color="auto"/>
        <w:right w:val="none" w:sz="0" w:space="0" w:color="auto"/>
      </w:divBdr>
    </w:div>
    <w:div w:id="538277249">
      <w:bodyDiv w:val="1"/>
      <w:marLeft w:val="0"/>
      <w:marRight w:val="0"/>
      <w:marTop w:val="0"/>
      <w:marBottom w:val="0"/>
      <w:divBdr>
        <w:top w:val="none" w:sz="0" w:space="0" w:color="auto"/>
        <w:left w:val="none" w:sz="0" w:space="0" w:color="auto"/>
        <w:bottom w:val="none" w:sz="0" w:space="0" w:color="auto"/>
        <w:right w:val="none" w:sz="0" w:space="0" w:color="auto"/>
      </w:divBdr>
    </w:div>
    <w:div w:id="556165991">
      <w:bodyDiv w:val="1"/>
      <w:marLeft w:val="0"/>
      <w:marRight w:val="0"/>
      <w:marTop w:val="0"/>
      <w:marBottom w:val="0"/>
      <w:divBdr>
        <w:top w:val="none" w:sz="0" w:space="0" w:color="auto"/>
        <w:left w:val="none" w:sz="0" w:space="0" w:color="auto"/>
        <w:bottom w:val="none" w:sz="0" w:space="0" w:color="auto"/>
        <w:right w:val="none" w:sz="0" w:space="0" w:color="auto"/>
      </w:divBdr>
    </w:div>
    <w:div w:id="559947286">
      <w:bodyDiv w:val="1"/>
      <w:marLeft w:val="0"/>
      <w:marRight w:val="0"/>
      <w:marTop w:val="0"/>
      <w:marBottom w:val="0"/>
      <w:divBdr>
        <w:top w:val="none" w:sz="0" w:space="0" w:color="auto"/>
        <w:left w:val="none" w:sz="0" w:space="0" w:color="auto"/>
        <w:bottom w:val="none" w:sz="0" w:space="0" w:color="auto"/>
        <w:right w:val="none" w:sz="0" w:space="0" w:color="auto"/>
      </w:divBdr>
    </w:div>
    <w:div w:id="560478558">
      <w:bodyDiv w:val="1"/>
      <w:marLeft w:val="0"/>
      <w:marRight w:val="0"/>
      <w:marTop w:val="0"/>
      <w:marBottom w:val="0"/>
      <w:divBdr>
        <w:top w:val="none" w:sz="0" w:space="0" w:color="auto"/>
        <w:left w:val="none" w:sz="0" w:space="0" w:color="auto"/>
        <w:bottom w:val="none" w:sz="0" w:space="0" w:color="auto"/>
        <w:right w:val="none" w:sz="0" w:space="0" w:color="auto"/>
      </w:divBdr>
    </w:div>
    <w:div w:id="573590496">
      <w:bodyDiv w:val="1"/>
      <w:marLeft w:val="0"/>
      <w:marRight w:val="0"/>
      <w:marTop w:val="0"/>
      <w:marBottom w:val="0"/>
      <w:divBdr>
        <w:top w:val="none" w:sz="0" w:space="0" w:color="auto"/>
        <w:left w:val="none" w:sz="0" w:space="0" w:color="auto"/>
        <w:bottom w:val="none" w:sz="0" w:space="0" w:color="auto"/>
        <w:right w:val="none" w:sz="0" w:space="0" w:color="auto"/>
      </w:divBdr>
    </w:div>
    <w:div w:id="587078179">
      <w:bodyDiv w:val="1"/>
      <w:marLeft w:val="0"/>
      <w:marRight w:val="0"/>
      <w:marTop w:val="0"/>
      <w:marBottom w:val="0"/>
      <w:divBdr>
        <w:top w:val="none" w:sz="0" w:space="0" w:color="auto"/>
        <w:left w:val="none" w:sz="0" w:space="0" w:color="auto"/>
        <w:bottom w:val="none" w:sz="0" w:space="0" w:color="auto"/>
        <w:right w:val="none" w:sz="0" w:space="0" w:color="auto"/>
      </w:divBdr>
    </w:div>
    <w:div w:id="587080266">
      <w:bodyDiv w:val="1"/>
      <w:marLeft w:val="0"/>
      <w:marRight w:val="0"/>
      <w:marTop w:val="0"/>
      <w:marBottom w:val="0"/>
      <w:divBdr>
        <w:top w:val="none" w:sz="0" w:space="0" w:color="auto"/>
        <w:left w:val="none" w:sz="0" w:space="0" w:color="auto"/>
        <w:bottom w:val="none" w:sz="0" w:space="0" w:color="auto"/>
        <w:right w:val="none" w:sz="0" w:space="0" w:color="auto"/>
      </w:divBdr>
    </w:div>
    <w:div w:id="623921988">
      <w:bodyDiv w:val="1"/>
      <w:marLeft w:val="0"/>
      <w:marRight w:val="0"/>
      <w:marTop w:val="0"/>
      <w:marBottom w:val="0"/>
      <w:divBdr>
        <w:top w:val="none" w:sz="0" w:space="0" w:color="auto"/>
        <w:left w:val="none" w:sz="0" w:space="0" w:color="auto"/>
        <w:bottom w:val="none" w:sz="0" w:space="0" w:color="auto"/>
        <w:right w:val="none" w:sz="0" w:space="0" w:color="auto"/>
      </w:divBdr>
    </w:div>
    <w:div w:id="633146756">
      <w:bodyDiv w:val="1"/>
      <w:marLeft w:val="0"/>
      <w:marRight w:val="0"/>
      <w:marTop w:val="0"/>
      <w:marBottom w:val="0"/>
      <w:divBdr>
        <w:top w:val="none" w:sz="0" w:space="0" w:color="auto"/>
        <w:left w:val="none" w:sz="0" w:space="0" w:color="auto"/>
        <w:bottom w:val="none" w:sz="0" w:space="0" w:color="auto"/>
        <w:right w:val="none" w:sz="0" w:space="0" w:color="auto"/>
      </w:divBdr>
    </w:div>
    <w:div w:id="669678630">
      <w:bodyDiv w:val="1"/>
      <w:marLeft w:val="0"/>
      <w:marRight w:val="0"/>
      <w:marTop w:val="0"/>
      <w:marBottom w:val="0"/>
      <w:divBdr>
        <w:top w:val="none" w:sz="0" w:space="0" w:color="auto"/>
        <w:left w:val="none" w:sz="0" w:space="0" w:color="auto"/>
        <w:bottom w:val="none" w:sz="0" w:space="0" w:color="auto"/>
        <w:right w:val="none" w:sz="0" w:space="0" w:color="auto"/>
      </w:divBdr>
    </w:div>
    <w:div w:id="709646562">
      <w:bodyDiv w:val="1"/>
      <w:marLeft w:val="0"/>
      <w:marRight w:val="0"/>
      <w:marTop w:val="0"/>
      <w:marBottom w:val="0"/>
      <w:divBdr>
        <w:top w:val="none" w:sz="0" w:space="0" w:color="auto"/>
        <w:left w:val="none" w:sz="0" w:space="0" w:color="auto"/>
        <w:bottom w:val="none" w:sz="0" w:space="0" w:color="auto"/>
        <w:right w:val="none" w:sz="0" w:space="0" w:color="auto"/>
      </w:divBdr>
    </w:div>
    <w:div w:id="740443002">
      <w:bodyDiv w:val="1"/>
      <w:marLeft w:val="0"/>
      <w:marRight w:val="0"/>
      <w:marTop w:val="0"/>
      <w:marBottom w:val="0"/>
      <w:divBdr>
        <w:top w:val="none" w:sz="0" w:space="0" w:color="auto"/>
        <w:left w:val="none" w:sz="0" w:space="0" w:color="auto"/>
        <w:bottom w:val="none" w:sz="0" w:space="0" w:color="auto"/>
        <w:right w:val="none" w:sz="0" w:space="0" w:color="auto"/>
      </w:divBdr>
    </w:div>
    <w:div w:id="746197776">
      <w:bodyDiv w:val="1"/>
      <w:marLeft w:val="0"/>
      <w:marRight w:val="0"/>
      <w:marTop w:val="0"/>
      <w:marBottom w:val="0"/>
      <w:divBdr>
        <w:top w:val="none" w:sz="0" w:space="0" w:color="auto"/>
        <w:left w:val="none" w:sz="0" w:space="0" w:color="auto"/>
        <w:bottom w:val="none" w:sz="0" w:space="0" w:color="auto"/>
        <w:right w:val="none" w:sz="0" w:space="0" w:color="auto"/>
      </w:divBdr>
    </w:div>
    <w:div w:id="756638611">
      <w:bodyDiv w:val="1"/>
      <w:marLeft w:val="0"/>
      <w:marRight w:val="0"/>
      <w:marTop w:val="0"/>
      <w:marBottom w:val="0"/>
      <w:divBdr>
        <w:top w:val="none" w:sz="0" w:space="0" w:color="auto"/>
        <w:left w:val="none" w:sz="0" w:space="0" w:color="auto"/>
        <w:bottom w:val="none" w:sz="0" w:space="0" w:color="auto"/>
        <w:right w:val="none" w:sz="0" w:space="0" w:color="auto"/>
      </w:divBdr>
    </w:div>
    <w:div w:id="767655601">
      <w:bodyDiv w:val="1"/>
      <w:marLeft w:val="0"/>
      <w:marRight w:val="0"/>
      <w:marTop w:val="0"/>
      <w:marBottom w:val="0"/>
      <w:divBdr>
        <w:top w:val="none" w:sz="0" w:space="0" w:color="auto"/>
        <w:left w:val="none" w:sz="0" w:space="0" w:color="auto"/>
        <w:bottom w:val="none" w:sz="0" w:space="0" w:color="auto"/>
        <w:right w:val="none" w:sz="0" w:space="0" w:color="auto"/>
      </w:divBdr>
    </w:div>
    <w:div w:id="789471350">
      <w:bodyDiv w:val="1"/>
      <w:marLeft w:val="0"/>
      <w:marRight w:val="0"/>
      <w:marTop w:val="0"/>
      <w:marBottom w:val="0"/>
      <w:divBdr>
        <w:top w:val="none" w:sz="0" w:space="0" w:color="auto"/>
        <w:left w:val="none" w:sz="0" w:space="0" w:color="auto"/>
        <w:bottom w:val="none" w:sz="0" w:space="0" w:color="auto"/>
        <w:right w:val="none" w:sz="0" w:space="0" w:color="auto"/>
      </w:divBdr>
    </w:div>
    <w:div w:id="809513417">
      <w:bodyDiv w:val="1"/>
      <w:marLeft w:val="0"/>
      <w:marRight w:val="0"/>
      <w:marTop w:val="0"/>
      <w:marBottom w:val="0"/>
      <w:divBdr>
        <w:top w:val="none" w:sz="0" w:space="0" w:color="auto"/>
        <w:left w:val="none" w:sz="0" w:space="0" w:color="auto"/>
        <w:bottom w:val="none" w:sz="0" w:space="0" w:color="auto"/>
        <w:right w:val="none" w:sz="0" w:space="0" w:color="auto"/>
      </w:divBdr>
    </w:div>
    <w:div w:id="809637313">
      <w:bodyDiv w:val="1"/>
      <w:marLeft w:val="0"/>
      <w:marRight w:val="0"/>
      <w:marTop w:val="0"/>
      <w:marBottom w:val="0"/>
      <w:divBdr>
        <w:top w:val="none" w:sz="0" w:space="0" w:color="auto"/>
        <w:left w:val="none" w:sz="0" w:space="0" w:color="auto"/>
        <w:bottom w:val="none" w:sz="0" w:space="0" w:color="auto"/>
        <w:right w:val="none" w:sz="0" w:space="0" w:color="auto"/>
      </w:divBdr>
    </w:div>
    <w:div w:id="858852369">
      <w:bodyDiv w:val="1"/>
      <w:marLeft w:val="0"/>
      <w:marRight w:val="0"/>
      <w:marTop w:val="0"/>
      <w:marBottom w:val="0"/>
      <w:divBdr>
        <w:top w:val="none" w:sz="0" w:space="0" w:color="auto"/>
        <w:left w:val="none" w:sz="0" w:space="0" w:color="auto"/>
        <w:bottom w:val="none" w:sz="0" w:space="0" w:color="auto"/>
        <w:right w:val="none" w:sz="0" w:space="0" w:color="auto"/>
      </w:divBdr>
    </w:div>
    <w:div w:id="877937182">
      <w:bodyDiv w:val="1"/>
      <w:marLeft w:val="0"/>
      <w:marRight w:val="0"/>
      <w:marTop w:val="0"/>
      <w:marBottom w:val="0"/>
      <w:divBdr>
        <w:top w:val="none" w:sz="0" w:space="0" w:color="auto"/>
        <w:left w:val="none" w:sz="0" w:space="0" w:color="auto"/>
        <w:bottom w:val="none" w:sz="0" w:space="0" w:color="auto"/>
        <w:right w:val="none" w:sz="0" w:space="0" w:color="auto"/>
      </w:divBdr>
    </w:div>
    <w:div w:id="882835733">
      <w:bodyDiv w:val="1"/>
      <w:marLeft w:val="0"/>
      <w:marRight w:val="0"/>
      <w:marTop w:val="0"/>
      <w:marBottom w:val="0"/>
      <w:divBdr>
        <w:top w:val="none" w:sz="0" w:space="0" w:color="auto"/>
        <w:left w:val="none" w:sz="0" w:space="0" w:color="auto"/>
        <w:bottom w:val="none" w:sz="0" w:space="0" w:color="auto"/>
        <w:right w:val="none" w:sz="0" w:space="0" w:color="auto"/>
      </w:divBdr>
    </w:div>
    <w:div w:id="913012635">
      <w:bodyDiv w:val="1"/>
      <w:marLeft w:val="0"/>
      <w:marRight w:val="0"/>
      <w:marTop w:val="0"/>
      <w:marBottom w:val="0"/>
      <w:divBdr>
        <w:top w:val="none" w:sz="0" w:space="0" w:color="auto"/>
        <w:left w:val="none" w:sz="0" w:space="0" w:color="auto"/>
        <w:bottom w:val="none" w:sz="0" w:space="0" w:color="auto"/>
        <w:right w:val="none" w:sz="0" w:space="0" w:color="auto"/>
      </w:divBdr>
    </w:div>
    <w:div w:id="914128534">
      <w:bodyDiv w:val="1"/>
      <w:marLeft w:val="0"/>
      <w:marRight w:val="0"/>
      <w:marTop w:val="0"/>
      <w:marBottom w:val="0"/>
      <w:divBdr>
        <w:top w:val="none" w:sz="0" w:space="0" w:color="auto"/>
        <w:left w:val="none" w:sz="0" w:space="0" w:color="auto"/>
        <w:bottom w:val="none" w:sz="0" w:space="0" w:color="auto"/>
        <w:right w:val="none" w:sz="0" w:space="0" w:color="auto"/>
      </w:divBdr>
    </w:div>
    <w:div w:id="945117335">
      <w:bodyDiv w:val="1"/>
      <w:marLeft w:val="0"/>
      <w:marRight w:val="0"/>
      <w:marTop w:val="0"/>
      <w:marBottom w:val="0"/>
      <w:divBdr>
        <w:top w:val="none" w:sz="0" w:space="0" w:color="auto"/>
        <w:left w:val="none" w:sz="0" w:space="0" w:color="auto"/>
        <w:bottom w:val="none" w:sz="0" w:space="0" w:color="auto"/>
        <w:right w:val="none" w:sz="0" w:space="0" w:color="auto"/>
      </w:divBdr>
    </w:div>
    <w:div w:id="1024332343">
      <w:bodyDiv w:val="1"/>
      <w:marLeft w:val="0"/>
      <w:marRight w:val="0"/>
      <w:marTop w:val="0"/>
      <w:marBottom w:val="0"/>
      <w:divBdr>
        <w:top w:val="none" w:sz="0" w:space="0" w:color="auto"/>
        <w:left w:val="none" w:sz="0" w:space="0" w:color="auto"/>
        <w:bottom w:val="none" w:sz="0" w:space="0" w:color="auto"/>
        <w:right w:val="none" w:sz="0" w:space="0" w:color="auto"/>
      </w:divBdr>
    </w:div>
    <w:div w:id="1027100156">
      <w:bodyDiv w:val="1"/>
      <w:marLeft w:val="0"/>
      <w:marRight w:val="0"/>
      <w:marTop w:val="0"/>
      <w:marBottom w:val="0"/>
      <w:divBdr>
        <w:top w:val="none" w:sz="0" w:space="0" w:color="auto"/>
        <w:left w:val="none" w:sz="0" w:space="0" w:color="auto"/>
        <w:bottom w:val="none" w:sz="0" w:space="0" w:color="auto"/>
        <w:right w:val="none" w:sz="0" w:space="0" w:color="auto"/>
      </w:divBdr>
    </w:div>
    <w:div w:id="1134442299">
      <w:bodyDiv w:val="1"/>
      <w:marLeft w:val="0"/>
      <w:marRight w:val="0"/>
      <w:marTop w:val="0"/>
      <w:marBottom w:val="0"/>
      <w:divBdr>
        <w:top w:val="none" w:sz="0" w:space="0" w:color="auto"/>
        <w:left w:val="none" w:sz="0" w:space="0" w:color="auto"/>
        <w:bottom w:val="none" w:sz="0" w:space="0" w:color="auto"/>
        <w:right w:val="none" w:sz="0" w:space="0" w:color="auto"/>
      </w:divBdr>
    </w:div>
    <w:div w:id="1185826536">
      <w:bodyDiv w:val="1"/>
      <w:marLeft w:val="0"/>
      <w:marRight w:val="0"/>
      <w:marTop w:val="0"/>
      <w:marBottom w:val="0"/>
      <w:divBdr>
        <w:top w:val="none" w:sz="0" w:space="0" w:color="auto"/>
        <w:left w:val="none" w:sz="0" w:space="0" w:color="auto"/>
        <w:bottom w:val="none" w:sz="0" w:space="0" w:color="auto"/>
        <w:right w:val="none" w:sz="0" w:space="0" w:color="auto"/>
      </w:divBdr>
    </w:div>
    <w:div w:id="1208224713">
      <w:bodyDiv w:val="1"/>
      <w:marLeft w:val="0"/>
      <w:marRight w:val="0"/>
      <w:marTop w:val="0"/>
      <w:marBottom w:val="0"/>
      <w:divBdr>
        <w:top w:val="none" w:sz="0" w:space="0" w:color="auto"/>
        <w:left w:val="none" w:sz="0" w:space="0" w:color="auto"/>
        <w:bottom w:val="none" w:sz="0" w:space="0" w:color="auto"/>
        <w:right w:val="none" w:sz="0" w:space="0" w:color="auto"/>
      </w:divBdr>
    </w:div>
    <w:div w:id="1216354233">
      <w:bodyDiv w:val="1"/>
      <w:marLeft w:val="0"/>
      <w:marRight w:val="0"/>
      <w:marTop w:val="0"/>
      <w:marBottom w:val="0"/>
      <w:divBdr>
        <w:top w:val="none" w:sz="0" w:space="0" w:color="auto"/>
        <w:left w:val="none" w:sz="0" w:space="0" w:color="auto"/>
        <w:bottom w:val="none" w:sz="0" w:space="0" w:color="auto"/>
        <w:right w:val="none" w:sz="0" w:space="0" w:color="auto"/>
      </w:divBdr>
    </w:div>
    <w:div w:id="1222209069">
      <w:bodyDiv w:val="1"/>
      <w:marLeft w:val="0"/>
      <w:marRight w:val="0"/>
      <w:marTop w:val="0"/>
      <w:marBottom w:val="0"/>
      <w:divBdr>
        <w:top w:val="none" w:sz="0" w:space="0" w:color="auto"/>
        <w:left w:val="none" w:sz="0" w:space="0" w:color="auto"/>
        <w:bottom w:val="none" w:sz="0" w:space="0" w:color="auto"/>
        <w:right w:val="none" w:sz="0" w:space="0" w:color="auto"/>
      </w:divBdr>
    </w:div>
    <w:div w:id="1286619704">
      <w:bodyDiv w:val="1"/>
      <w:marLeft w:val="0"/>
      <w:marRight w:val="0"/>
      <w:marTop w:val="0"/>
      <w:marBottom w:val="0"/>
      <w:divBdr>
        <w:top w:val="none" w:sz="0" w:space="0" w:color="auto"/>
        <w:left w:val="none" w:sz="0" w:space="0" w:color="auto"/>
        <w:bottom w:val="none" w:sz="0" w:space="0" w:color="auto"/>
        <w:right w:val="none" w:sz="0" w:space="0" w:color="auto"/>
      </w:divBdr>
    </w:div>
    <w:div w:id="1424381470">
      <w:bodyDiv w:val="1"/>
      <w:marLeft w:val="0"/>
      <w:marRight w:val="0"/>
      <w:marTop w:val="0"/>
      <w:marBottom w:val="0"/>
      <w:divBdr>
        <w:top w:val="none" w:sz="0" w:space="0" w:color="auto"/>
        <w:left w:val="none" w:sz="0" w:space="0" w:color="auto"/>
        <w:bottom w:val="none" w:sz="0" w:space="0" w:color="auto"/>
        <w:right w:val="none" w:sz="0" w:space="0" w:color="auto"/>
      </w:divBdr>
    </w:div>
    <w:div w:id="1437872106">
      <w:bodyDiv w:val="1"/>
      <w:marLeft w:val="0"/>
      <w:marRight w:val="0"/>
      <w:marTop w:val="0"/>
      <w:marBottom w:val="0"/>
      <w:divBdr>
        <w:top w:val="none" w:sz="0" w:space="0" w:color="auto"/>
        <w:left w:val="none" w:sz="0" w:space="0" w:color="auto"/>
        <w:bottom w:val="none" w:sz="0" w:space="0" w:color="auto"/>
        <w:right w:val="none" w:sz="0" w:space="0" w:color="auto"/>
      </w:divBdr>
    </w:div>
    <w:div w:id="1440949917">
      <w:bodyDiv w:val="1"/>
      <w:marLeft w:val="0"/>
      <w:marRight w:val="0"/>
      <w:marTop w:val="0"/>
      <w:marBottom w:val="0"/>
      <w:divBdr>
        <w:top w:val="none" w:sz="0" w:space="0" w:color="auto"/>
        <w:left w:val="none" w:sz="0" w:space="0" w:color="auto"/>
        <w:bottom w:val="none" w:sz="0" w:space="0" w:color="auto"/>
        <w:right w:val="none" w:sz="0" w:space="0" w:color="auto"/>
      </w:divBdr>
    </w:div>
    <w:div w:id="1448743829">
      <w:bodyDiv w:val="1"/>
      <w:marLeft w:val="0"/>
      <w:marRight w:val="0"/>
      <w:marTop w:val="0"/>
      <w:marBottom w:val="0"/>
      <w:divBdr>
        <w:top w:val="none" w:sz="0" w:space="0" w:color="auto"/>
        <w:left w:val="none" w:sz="0" w:space="0" w:color="auto"/>
        <w:bottom w:val="none" w:sz="0" w:space="0" w:color="auto"/>
        <w:right w:val="none" w:sz="0" w:space="0" w:color="auto"/>
      </w:divBdr>
    </w:div>
    <w:div w:id="1452825229">
      <w:bodyDiv w:val="1"/>
      <w:marLeft w:val="0"/>
      <w:marRight w:val="0"/>
      <w:marTop w:val="0"/>
      <w:marBottom w:val="0"/>
      <w:divBdr>
        <w:top w:val="none" w:sz="0" w:space="0" w:color="auto"/>
        <w:left w:val="none" w:sz="0" w:space="0" w:color="auto"/>
        <w:bottom w:val="none" w:sz="0" w:space="0" w:color="auto"/>
        <w:right w:val="none" w:sz="0" w:space="0" w:color="auto"/>
      </w:divBdr>
    </w:div>
    <w:div w:id="1477641911">
      <w:bodyDiv w:val="1"/>
      <w:marLeft w:val="0"/>
      <w:marRight w:val="0"/>
      <w:marTop w:val="0"/>
      <w:marBottom w:val="0"/>
      <w:divBdr>
        <w:top w:val="none" w:sz="0" w:space="0" w:color="auto"/>
        <w:left w:val="none" w:sz="0" w:space="0" w:color="auto"/>
        <w:bottom w:val="none" w:sz="0" w:space="0" w:color="auto"/>
        <w:right w:val="none" w:sz="0" w:space="0" w:color="auto"/>
      </w:divBdr>
    </w:div>
    <w:div w:id="1477914222">
      <w:bodyDiv w:val="1"/>
      <w:marLeft w:val="0"/>
      <w:marRight w:val="0"/>
      <w:marTop w:val="0"/>
      <w:marBottom w:val="0"/>
      <w:divBdr>
        <w:top w:val="none" w:sz="0" w:space="0" w:color="auto"/>
        <w:left w:val="none" w:sz="0" w:space="0" w:color="auto"/>
        <w:bottom w:val="none" w:sz="0" w:space="0" w:color="auto"/>
        <w:right w:val="none" w:sz="0" w:space="0" w:color="auto"/>
      </w:divBdr>
    </w:div>
    <w:div w:id="1479570472">
      <w:bodyDiv w:val="1"/>
      <w:marLeft w:val="0"/>
      <w:marRight w:val="0"/>
      <w:marTop w:val="0"/>
      <w:marBottom w:val="0"/>
      <w:divBdr>
        <w:top w:val="none" w:sz="0" w:space="0" w:color="auto"/>
        <w:left w:val="none" w:sz="0" w:space="0" w:color="auto"/>
        <w:bottom w:val="none" w:sz="0" w:space="0" w:color="auto"/>
        <w:right w:val="none" w:sz="0" w:space="0" w:color="auto"/>
      </w:divBdr>
    </w:div>
    <w:div w:id="1484346147">
      <w:bodyDiv w:val="1"/>
      <w:marLeft w:val="0"/>
      <w:marRight w:val="0"/>
      <w:marTop w:val="0"/>
      <w:marBottom w:val="0"/>
      <w:divBdr>
        <w:top w:val="none" w:sz="0" w:space="0" w:color="auto"/>
        <w:left w:val="none" w:sz="0" w:space="0" w:color="auto"/>
        <w:bottom w:val="none" w:sz="0" w:space="0" w:color="auto"/>
        <w:right w:val="none" w:sz="0" w:space="0" w:color="auto"/>
      </w:divBdr>
    </w:div>
    <w:div w:id="1530988806">
      <w:bodyDiv w:val="1"/>
      <w:marLeft w:val="0"/>
      <w:marRight w:val="0"/>
      <w:marTop w:val="0"/>
      <w:marBottom w:val="0"/>
      <w:divBdr>
        <w:top w:val="none" w:sz="0" w:space="0" w:color="auto"/>
        <w:left w:val="none" w:sz="0" w:space="0" w:color="auto"/>
        <w:bottom w:val="none" w:sz="0" w:space="0" w:color="auto"/>
        <w:right w:val="none" w:sz="0" w:space="0" w:color="auto"/>
      </w:divBdr>
    </w:div>
    <w:div w:id="1535458571">
      <w:bodyDiv w:val="1"/>
      <w:marLeft w:val="0"/>
      <w:marRight w:val="0"/>
      <w:marTop w:val="0"/>
      <w:marBottom w:val="0"/>
      <w:divBdr>
        <w:top w:val="none" w:sz="0" w:space="0" w:color="auto"/>
        <w:left w:val="none" w:sz="0" w:space="0" w:color="auto"/>
        <w:bottom w:val="none" w:sz="0" w:space="0" w:color="auto"/>
        <w:right w:val="none" w:sz="0" w:space="0" w:color="auto"/>
      </w:divBdr>
    </w:div>
    <w:div w:id="1537083435">
      <w:bodyDiv w:val="1"/>
      <w:marLeft w:val="0"/>
      <w:marRight w:val="0"/>
      <w:marTop w:val="0"/>
      <w:marBottom w:val="0"/>
      <w:divBdr>
        <w:top w:val="none" w:sz="0" w:space="0" w:color="auto"/>
        <w:left w:val="none" w:sz="0" w:space="0" w:color="auto"/>
        <w:bottom w:val="none" w:sz="0" w:space="0" w:color="auto"/>
        <w:right w:val="none" w:sz="0" w:space="0" w:color="auto"/>
      </w:divBdr>
    </w:div>
    <w:div w:id="1575969071">
      <w:bodyDiv w:val="1"/>
      <w:marLeft w:val="0"/>
      <w:marRight w:val="0"/>
      <w:marTop w:val="0"/>
      <w:marBottom w:val="0"/>
      <w:divBdr>
        <w:top w:val="none" w:sz="0" w:space="0" w:color="auto"/>
        <w:left w:val="none" w:sz="0" w:space="0" w:color="auto"/>
        <w:bottom w:val="none" w:sz="0" w:space="0" w:color="auto"/>
        <w:right w:val="none" w:sz="0" w:space="0" w:color="auto"/>
      </w:divBdr>
    </w:div>
    <w:div w:id="1596790281">
      <w:bodyDiv w:val="1"/>
      <w:marLeft w:val="0"/>
      <w:marRight w:val="0"/>
      <w:marTop w:val="0"/>
      <w:marBottom w:val="0"/>
      <w:divBdr>
        <w:top w:val="none" w:sz="0" w:space="0" w:color="auto"/>
        <w:left w:val="none" w:sz="0" w:space="0" w:color="auto"/>
        <w:bottom w:val="none" w:sz="0" w:space="0" w:color="auto"/>
        <w:right w:val="none" w:sz="0" w:space="0" w:color="auto"/>
      </w:divBdr>
    </w:div>
    <w:div w:id="1608927503">
      <w:bodyDiv w:val="1"/>
      <w:marLeft w:val="0"/>
      <w:marRight w:val="0"/>
      <w:marTop w:val="0"/>
      <w:marBottom w:val="0"/>
      <w:divBdr>
        <w:top w:val="none" w:sz="0" w:space="0" w:color="auto"/>
        <w:left w:val="none" w:sz="0" w:space="0" w:color="auto"/>
        <w:bottom w:val="none" w:sz="0" w:space="0" w:color="auto"/>
        <w:right w:val="none" w:sz="0" w:space="0" w:color="auto"/>
      </w:divBdr>
    </w:div>
    <w:div w:id="1624850790">
      <w:bodyDiv w:val="1"/>
      <w:marLeft w:val="0"/>
      <w:marRight w:val="0"/>
      <w:marTop w:val="0"/>
      <w:marBottom w:val="0"/>
      <w:divBdr>
        <w:top w:val="none" w:sz="0" w:space="0" w:color="auto"/>
        <w:left w:val="none" w:sz="0" w:space="0" w:color="auto"/>
        <w:bottom w:val="none" w:sz="0" w:space="0" w:color="auto"/>
        <w:right w:val="none" w:sz="0" w:space="0" w:color="auto"/>
      </w:divBdr>
    </w:div>
    <w:div w:id="1661304674">
      <w:bodyDiv w:val="1"/>
      <w:marLeft w:val="0"/>
      <w:marRight w:val="0"/>
      <w:marTop w:val="0"/>
      <w:marBottom w:val="0"/>
      <w:divBdr>
        <w:top w:val="none" w:sz="0" w:space="0" w:color="auto"/>
        <w:left w:val="none" w:sz="0" w:space="0" w:color="auto"/>
        <w:bottom w:val="none" w:sz="0" w:space="0" w:color="auto"/>
        <w:right w:val="none" w:sz="0" w:space="0" w:color="auto"/>
      </w:divBdr>
    </w:div>
    <w:div w:id="1671374876">
      <w:bodyDiv w:val="1"/>
      <w:marLeft w:val="0"/>
      <w:marRight w:val="0"/>
      <w:marTop w:val="0"/>
      <w:marBottom w:val="0"/>
      <w:divBdr>
        <w:top w:val="none" w:sz="0" w:space="0" w:color="auto"/>
        <w:left w:val="none" w:sz="0" w:space="0" w:color="auto"/>
        <w:bottom w:val="none" w:sz="0" w:space="0" w:color="auto"/>
        <w:right w:val="none" w:sz="0" w:space="0" w:color="auto"/>
      </w:divBdr>
    </w:div>
    <w:div w:id="1713262346">
      <w:bodyDiv w:val="1"/>
      <w:marLeft w:val="0"/>
      <w:marRight w:val="0"/>
      <w:marTop w:val="0"/>
      <w:marBottom w:val="0"/>
      <w:divBdr>
        <w:top w:val="none" w:sz="0" w:space="0" w:color="auto"/>
        <w:left w:val="none" w:sz="0" w:space="0" w:color="auto"/>
        <w:bottom w:val="none" w:sz="0" w:space="0" w:color="auto"/>
        <w:right w:val="none" w:sz="0" w:space="0" w:color="auto"/>
      </w:divBdr>
    </w:div>
    <w:div w:id="1716074566">
      <w:bodyDiv w:val="1"/>
      <w:marLeft w:val="0"/>
      <w:marRight w:val="0"/>
      <w:marTop w:val="0"/>
      <w:marBottom w:val="0"/>
      <w:divBdr>
        <w:top w:val="none" w:sz="0" w:space="0" w:color="auto"/>
        <w:left w:val="none" w:sz="0" w:space="0" w:color="auto"/>
        <w:bottom w:val="none" w:sz="0" w:space="0" w:color="auto"/>
        <w:right w:val="none" w:sz="0" w:space="0" w:color="auto"/>
      </w:divBdr>
    </w:div>
    <w:div w:id="1722170856">
      <w:bodyDiv w:val="1"/>
      <w:marLeft w:val="0"/>
      <w:marRight w:val="0"/>
      <w:marTop w:val="0"/>
      <w:marBottom w:val="0"/>
      <w:divBdr>
        <w:top w:val="none" w:sz="0" w:space="0" w:color="auto"/>
        <w:left w:val="none" w:sz="0" w:space="0" w:color="auto"/>
        <w:bottom w:val="none" w:sz="0" w:space="0" w:color="auto"/>
        <w:right w:val="none" w:sz="0" w:space="0" w:color="auto"/>
      </w:divBdr>
    </w:div>
    <w:div w:id="1739282262">
      <w:bodyDiv w:val="1"/>
      <w:marLeft w:val="0"/>
      <w:marRight w:val="0"/>
      <w:marTop w:val="0"/>
      <w:marBottom w:val="0"/>
      <w:divBdr>
        <w:top w:val="none" w:sz="0" w:space="0" w:color="auto"/>
        <w:left w:val="none" w:sz="0" w:space="0" w:color="auto"/>
        <w:bottom w:val="none" w:sz="0" w:space="0" w:color="auto"/>
        <w:right w:val="none" w:sz="0" w:space="0" w:color="auto"/>
      </w:divBdr>
    </w:div>
    <w:div w:id="1778982472">
      <w:bodyDiv w:val="1"/>
      <w:marLeft w:val="0"/>
      <w:marRight w:val="0"/>
      <w:marTop w:val="0"/>
      <w:marBottom w:val="0"/>
      <w:divBdr>
        <w:top w:val="none" w:sz="0" w:space="0" w:color="auto"/>
        <w:left w:val="none" w:sz="0" w:space="0" w:color="auto"/>
        <w:bottom w:val="none" w:sz="0" w:space="0" w:color="auto"/>
        <w:right w:val="none" w:sz="0" w:space="0" w:color="auto"/>
      </w:divBdr>
    </w:div>
    <w:div w:id="1789811202">
      <w:bodyDiv w:val="1"/>
      <w:marLeft w:val="0"/>
      <w:marRight w:val="0"/>
      <w:marTop w:val="0"/>
      <w:marBottom w:val="0"/>
      <w:divBdr>
        <w:top w:val="none" w:sz="0" w:space="0" w:color="auto"/>
        <w:left w:val="none" w:sz="0" w:space="0" w:color="auto"/>
        <w:bottom w:val="none" w:sz="0" w:space="0" w:color="auto"/>
        <w:right w:val="none" w:sz="0" w:space="0" w:color="auto"/>
      </w:divBdr>
    </w:div>
    <w:div w:id="1819494141">
      <w:bodyDiv w:val="1"/>
      <w:marLeft w:val="0"/>
      <w:marRight w:val="0"/>
      <w:marTop w:val="0"/>
      <w:marBottom w:val="0"/>
      <w:divBdr>
        <w:top w:val="none" w:sz="0" w:space="0" w:color="auto"/>
        <w:left w:val="none" w:sz="0" w:space="0" w:color="auto"/>
        <w:bottom w:val="none" w:sz="0" w:space="0" w:color="auto"/>
        <w:right w:val="none" w:sz="0" w:space="0" w:color="auto"/>
      </w:divBdr>
    </w:div>
    <w:div w:id="1824616299">
      <w:bodyDiv w:val="1"/>
      <w:marLeft w:val="0"/>
      <w:marRight w:val="0"/>
      <w:marTop w:val="0"/>
      <w:marBottom w:val="0"/>
      <w:divBdr>
        <w:top w:val="none" w:sz="0" w:space="0" w:color="auto"/>
        <w:left w:val="none" w:sz="0" w:space="0" w:color="auto"/>
        <w:bottom w:val="none" w:sz="0" w:space="0" w:color="auto"/>
        <w:right w:val="none" w:sz="0" w:space="0" w:color="auto"/>
      </w:divBdr>
    </w:div>
    <w:div w:id="1883206018">
      <w:bodyDiv w:val="1"/>
      <w:marLeft w:val="0"/>
      <w:marRight w:val="0"/>
      <w:marTop w:val="0"/>
      <w:marBottom w:val="0"/>
      <w:divBdr>
        <w:top w:val="none" w:sz="0" w:space="0" w:color="auto"/>
        <w:left w:val="none" w:sz="0" w:space="0" w:color="auto"/>
        <w:bottom w:val="none" w:sz="0" w:space="0" w:color="auto"/>
        <w:right w:val="none" w:sz="0" w:space="0" w:color="auto"/>
      </w:divBdr>
    </w:div>
    <w:div w:id="1885437527">
      <w:bodyDiv w:val="1"/>
      <w:marLeft w:val="0"/>
      <w:marRight w:val="0"/>
      <w:marTop w:val="0"/>
      <w:marBottom w:val="0"/>
      <w:divBdr>
        <w:top w:val="none" w:sz="0" w:space="0" w:color="auto"/>
        <w:left w:val="none" w:sz="0" w:space="0" w:color="auto"/>
        <w:bottom w:val="none" w:sz="0" w:space="0" w:color="auto"/>
        <w:right w:val="none" w:sz="0" w:space="0" w:color="auto"/>
      </w:divBdr>
    </w:div>
    <w:div w:id="1897160499">
      <w:bodyDiv w:val="1"/>
      <w:marLeft w:val="0"/>
      <w:marRight w:val="0"/>
      <w:marTop w:val="0"/>
      <w:marBottom w:val="0"/>
      <w:divBdr>
        <w:top w:val="none" w:sz="0" w:space="0" w:color="auto"/>
        <w:left w:val="none" w:sz="0" w:space="0" w:color="auto"/>
        <w:bottom w:val="none" w:sz="0" w:space="0" w:color="auto"/>
        <w:right w:val="none" w:sz="0" w:space="0" w:color="auto"/>
      </w:divBdr>
    </w:div>
    <w:div w:id="1919096761">
      <w:bodyDiv w:val="1"/>
      <w:marLeft w:val="0"/>
      <w:marRight w:val="0"/>
      <w:marTop w:val="0"/>
      <w:marBottom w:val="0"/>
      <w:divBdr>
        <w:top w:val="none" w:sz="0" w:space="0" w:color="auto"/>
        <w:left w:val="none" w:sz="0" w:space="0" w:color="auto"/>
        <w:bottom w:val="none" w:sz="0" w:space="0" w:color="auto"/>
        <w:right w:val="none" w:sz="0" w:space="0" w:color="auto"/>
      </w:divBdr>
    </w:div>
    <w:div w:id="1984314892">
      <w:bodyDiv w:val="1"/>
      <w:marLeft w:val="0"/>
      <w:marRight w:val="0"/>
      <w:marTop w:val="0"/>
      <w:marBottom w:val="0"/>
      <w:divBdr>
        <w:top w:val="none" w:sz="0" w:space="0" w:color="auto"/>
        <w:left w:val="none" w:sz="0" w:space="0" w:color="auto"/>
        <w:bottom w:val="none" w:sz="0" w:space="0" w:color="auto"/>
        <w:right w:val="none" w:sz="0" w:space="0" w:color="auto"/>
      </w:divBdr>
    </w:div>
    <w:div w:id="1986424878">
      <w:bodyDiv w:val="1"/>
      <w:marLeft w:val="0"/>
      <w:marRight w:val="0"/>
      <w:marTop w:val="0"/>
      <w:marBottom w:val="0"/>
      <w:divBdr>
        <w:top w:val="none" w:sz="0" w:space="0" w:color="auto"/>
        <w:left w:val="none" w:sz="0" w:space="0" w:color="auto"/>
        <w:bottom w:val="none" w:sz="0" w:space="0" w:color="auto"/>
        <w:right w:val="none" w:sz="0" w:space="0" w:color="auto"/>
      </w:divBdr>
    </w:div>
    <w:div w:id="2039156397">
      <w:bodyDiv w:val="1"/>
      <w:marLeft w:val="0"/>
      <w:marRight w:val="0"/>
      <w:marTop w:val="0"/>
      <w:marBottom w:val="0"/>
      <w:divBdr>
        <w:top w:val="none" w:sz="0" w:space="0" w:color="auto"/>
        <w:left w:val="none" w:sz="0" w:space="0" w:color="auto"/>
        <w:bottom w:val="none" w:sz="0" w:space="0" w:color="auto"/>
        <w:right w:val="none" w:sz="0" w:space="0" w:color="auto"/>
      </w:divBdr>
    </w:div>
    <w:div w:id="2076775896">
      <w:bodyDiv w:val="1"/>
      <w:marLeft w:val="0"/>
      <w:marRight w:val="0"/>
      <w:marTop w:val="0"/>
      <w:marBottom w:val="0"/>
      <w:divBdr>
        <w:top w:val="none" w:sz="0" w:space="0" w:color="auto"/>
        <w:left w:val="none" w:sz="0" w:space="0" w:color="auto"/>
        <w:bottom w:val="none" w:sz="0" w:space="0" w:color="auto"/>
        <w:right w:val="none" w:sz="0" w:space="0" w:color="auto"/>
      </w:divBdr>
    </w:div>
    <w:div w:id="2077622716">
      <w:bodyDiv w:val="1"/>
      <w:marLeft w:val="0"/>
      <w:marRight w:val="0"/>
      <w:marTop w:val="0"/>
      <w:marBottom w:val="0"/>
      <w:divBdr>
        <w:top w:val="none" w:sz="0" w:space="0" w:color="auto"/>
        <w:left w:val="none" w:sz="0" w:space="0" w:color="auto"/>
        <w:bottom w:val="none" w:sz="0" w:space="0" w:color="auto"/>
        <w:right w:val="none" w:sz="0" w:space="0" w:color="auto"/>
      </w:divBdr>
    </w:div>
    <w:div w:id="2085057120">
      <w:bodyDiv w:val="1"/>
      <w:marLeft w:val="0"/>
      <w:marRight w:val="0"/>
      <w:marTop w:val="0"/>
      <w:marBottom w:val="0"/>
      <w:divBdr>
        <w:top w:val="none" w:sz="0" w:space="0" w:color="auto"/>
        <w:left w:val="none" w:sz="0" w:space="0" w:color="auto"/>
        <w:bottom w:val="none" w:sz="0" w:space="0" w:color="auto"/>
        <w:right w:val="none" w:sz="0" w:space="0" w:color="auto"/>
      </w:divBdr>
    </w:div>
    <w:div w:id="2105877019">
      <w:bodyDiv w:val="1"/>
      <w:marLeft w:val="0"/>
      <w:marRight w:val="0"/>
      <w:marTop w:val="0"/>
      <w:marBottom w:val="0"/>
      <w:divBdr>
        <w:top w:val="none" w:sz="0" w:space="0" w:color="auto"/>
        <w:left w:val="none" w:sz="0" w:space="0" w:color="auto"/>
        <w:bottom w:val="none" w:sz="0" w:space="0" w:color="auto"/>
        <w:right w:val="none" w:sz="0" w:space="0" w:color="auto"/>
      </w:divBdr>
    </w:div>
    <w:div w:id="2120567306">
      <w:bodyDiv w:val="1"/>
      <w:marLeft w:val="0"/>
      <w:marRight w:val="0"/>
      <w:marTop w:val="0"/>
      <w:marBottom w:val="0"/>
      <w:divBdr>
        <w:top w:val="none" w:sz="0" w:space="0" w:color="auto"/>
        <w:left w:val="none" w:sz="0" w:space="0" w:color="auto"/>
        <w:bottom w:val="none" w:sz="0" w:space="0" w:color="auto"/>
        <w:right w:val="none" w:sz="0" w:space="0" w:color="auto"/>
      </w:divBdr>
    </w:div>
    <w:div w:id="2124153006">
      <w:bodyDiv w:val="1"/>
      <w:marLeft w:val="0"/>
      <w:marRight w:val="0"/>
      <w:marTop w:val="0"/>
      <w:marBottom w:val="0"/>
      <w:divBdr>
        <w:top w:val="none" w:sz="0" w:space="0" w:color="auto"/>
        <w:left w:val="none" w:sz="0" w:space="0" w:color="auto"/>
        <w:bottom w:val="none" w:sz="0" w:space="0" w:color="auto"/>
        <w:right w:val="none" w:sz="0" w:space="0" w:color="auto"/>
      </w:divBdr>
    </w:div>
    <w:div w:id="213689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Dav01</b:Tag>
    <b:SourceType>Book</b:SourceType>
    <b:Guid>{927D5FEB-7158-4943-98F6-AA9D37C43CDD}</b:Guid>
    <b:Author>
      <b:Author>
        <b:NameList>
          <b:Person>
            <b:Last>Davidson</b:Last>
            <b:First>Cliff</b:First>
            <b:Middle>I.</b:Middle>
          </b:Person>
          <b:Person>
            <b:Last>Rubin</b:Last>
            <b:First>Edward</b:First>
            <b:Middle>S.</b:Middle>
          </b:Person>
        </b:NameList>
      </b:Author>
    </b:Author>
    <b:Title>Introduction to Engineering and the Environment</b:Title>
    <b:Year>2001</b:Year>
    <b:Publisher>McGraw-Hill Education</b:Publisher>
    <b:RefOrder>1</b:RefOrder>
  </b:Source>
  <b:Source>
    <b:Tag>Gov22</b:Tag>
    <b:SourceType>InternetSite</b:SourceType>
    <b:Guid>{3BFDEDDF-A93F-4F02-A04F-026AFD1B9601}</b:Guid>
    <b:Title>National Pollutant Release Inventory</b:Title>
    <b:Year>2022</b:Year>
    <b:Month>07</b:Month>
    <b:Day>04</b:Day>
    <b:Author>
      <b:Author>
        <b:NameList>
          <b:Person>
            <b:Last>Canada</b:Last>
            <b:First>Governement</b:First>
            <b:Middle>of</b:Middle>
          </b:Person>
        </b:NameList>
      </b:Author>
    </b:Author>
    <b:InternetSiteTitle>Canada</b:InternetSiteTitle>
    <b:URL>https://www.canada.ca/en/services/environment/pollution-waste-management/national-pollutant-release-inventory.html</b:URL>
    <b:RefOrder>2</b:RefOrder>
  </b:Source>
  <b:Source>
    <b:Tag>Gov221</b:Tag>
    <b:SourceType>InternetSite</b:SourceType>
    <b:Guid>{51F6B0E0-6639-42B0-9305-E454CBA2617F}</b:Guid>
    <b:Author>
      <b:Author>
        <b:NameList>
          <b:Person>
            <b:Last>Canada</b:Last>
            <b:First>Governement</b:First>
            <b:Middle>of</b:Middle>
          </b:Person>
        </b:NameList>
      </b:Author>
    </b:Author>
    <b:Title>National Pollutant Release Inventory: ammonia</b:Title>
    <b:InternetSiteTitle>Canada</b:InternetSiteTitle>
    <b:Year>2022</b:Year>
    <b:Month>01</b:Month>
    <b:Day>27</b:Day>
    <b:URL>https://www.canada.ca/en/environment-climate-change/services/national-pollutant-release-inventory/tools-resources-data/ammonia.html</b:URL>
    <b:RefOrder>3</b:RefOrder>
  </b:Source>
  <b:Source>
    <b:Tag>Gov222</b:Tag>
    <b:SourceType>InternetSite</b:SourceType>
    <b:Guid>{126B1D24-ECB7-42F9-83B6-6E29D6453557}</b:Guid>
    <b:Author>
      <b:Author>
        <b:NameList>
          <b:Person>
            <b:Last>Canada</b:Last>
            <b:First>Governement</b:First>
            <b:Middle>of</b:Middle>
          </b:Person>
        </b:NameList>
      </b:Author>
    </b:Author>
    <b:Title>The National Pollutants Release Inventory: arsenic</b:Title>
    <b:InternetSiteTitle>Canada</b:InternetSiteTitle>
    <b:Year>2022</b:Year>
    <b:Month>07</b:Month>
    <b:Day>27</b:Day>
    <b:URL>https://www.canada.ca/en/environment-climate-change/services/national-pollutant-release-inventory/tools-resources-data/arsenic.html</b:URL>
    <b:RefOrder>4</b:RefOrder>
  </b:Source>
  <b:Source>
    <b:Tag>Gov223</b:Tag>
    <b:SourceType>InternetSite</b:SourceType>
    <b:Guid>{D23ED4F2-1B89-4801-9D53-C00BD88414A9}</b:Guid>
    <b:Author>
      <b:Author>
        <b:NameList>
          <b:Person>
            <b:Last>Canada</b:Last>
            <b:First>Governement</b:First>
            <b:Middle>of</b:Middle>
          </b:Person>
        </b:NameList>
      </b:Author>
    </b:Author>
    <b:Title>National Pollutant Release Inventory: mercury</b:Title>
    <b:InternetSiteTitle>Canada</b:InternetSiteTitle>
    <b:Year>2022</b:Year>
    <b:Month>01</b:Month>
    <b:Day>27</b:Day>
    <b:URL>https://www.canada.ca/en/environment-climate-change/services/national-pollutant-release-inventory/tools-resources-data/mercury.html</b:URL>
    <b:RefOrder>5</b:RefOrder>
  </b:Source>
  <b:Source>
    <b:Tag>USE21</b:Tag>
    <b:SourceType>InternetSite</b:SourceType>
    <b:Guid>{8D028447-593F-4221-B074-BD172C97D0B9}</b:Guid>
    <b:Author>
      <b:Author>
        <b:NameList>
          <b:Person>
            <b:Last>Administration</b:Last>
            <b:First>U.S.</b:First>
            <b:Middle>Energy Information</b:Middle>
          </b:Person>
        </b:NameList>
      </b:Author>
    </b:Author>
    <b:Title>Natural gas explained</b:Title>
    <b:InternetSiteTitle>EIA</b:InternetSiteTitle>
    <b:Year>2021</b:Year>
    <b:Month>12</b:Month>
    <b:Day>02</b:Day>
    <b:URL>https://www.eia.gov/energyexplained/natural-gas/</b:URL>
    <b:RefOrder>6</b:RefOrder>
  </b:Source>
  <b:Source>
    <b:Tag>USE22</b:Tag>
    <b:SourceType>InternetSite</b:SourceType>
    <b:Guid>{12684A39-6CF4-484A-BCAB-54631CA15F06}</b:Guid>
    <b:Title>U.S. Crude Oil and Natural Gas Proved Reserves, Year-end 2020</b:Title>
    <b:InternetSiteTitle>EIA</b:InternetSiteTitle>
    <b:Year>2022</b:Year>
    <b:Month>01</b:Month>
    <b:Day>13</b:Day>
    <b:URL>https://www.eia.gov/naturalgas/crudeoilreserves/</b:URL>
    <b:Author>
      <b:Author>
        <b:NameList>
          <b:Person>
            <b:Last>Administration</b:Last>
            <b:First>U.S.</b:First>
            <b:Middle>Energy Information</b:Middle>
          </b:Person>
        </b:NameList>
      </b:Author>
    </b:Author>
    <b:RefOrder>9</b:RefOrder>
  </b:Source>
  <b:Source>
    <b:Tag>USE211</b:Tag>
    <b:SourceType>InternetSite</b:SourceType>
    <b:Guid>{16DB1381-A146-4956-9C66-E2C55DB8F4DE}</b:Guid>
    <b:Title>Natural gas and the environment</b:Title>
    <b:Year>2021</b:Year>
    <b:InternetSiteTitle>EIA</b:InternetSiteTitle>
    <b:Month>12</b:Month>
    <b:Day>08</b:Day>
    <b:URL>https://www.eia.gov/energyexplained/natural-gas/natural-gas-and-the-environment.php</b:URL>
    <b:Author>
      <b:Author>
        <b:NameList>
          <b:Person>
            <b:Last>Administration</b:Last>
            <b:First>U.S.</b:First>
            <b:Middle>Energy Information</b:Middle>
          </b:Person>
        </b:NameList>
      </b:Author>
    </b:Author>
    <b:RefOrder>7</b:RefOrder>
  </b:Source>
  <b:Source>
    <b:Tag>USE221</b:Tag>
    <b:SourceType>InternetSite</b:SourceType>
    <b:Guid>{9AF1F591-7FF5-4846-9F7D-A4C86FA1409C}</b:Guid>
    <b:Author>
      <b:Author>
        <b:NameList>
          <b:Person>
            <b:Last>Administration</b:Last>
            <b:First>U.S.</b:First>
            <b:Middle>Energy Information</b:Middle>
          </b:Person>
        </b:NameList>
      </b:Author>
    </b:Author>
    <b:Title>How much natural gas is left</b:Title>
    <b:InternetSiteTitle>EIA</b:InternetSiteTitle>
    <b:Year>2022</b:Year>
    <b:Month>01</b:Month>
    <b:Day>20</b:Day>
    <b:URL>https://www.eia.gov/energyexplained/natural-gas/how-much-gas-is-left.php</b:URL>
    <b:RefOrder>8</b:RefOrder>
  </b:Source>
</b:Sources>
</file>

<file path=customXml/itemProps1.xml><?xml version="1.0" encoding="utf-8"?>
<ds:datastoreItem xmlns:ds="http://schemas.openxmlformats.org/officeDocument/2006/customXml" ds:itemID="{973C8AB5-E966-42B2-A478-0F2A32A0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Daniel Lam</cp:lastModifiedBy>
  <cp:revision>148</cp:revision>
  <cp:lastPrinted>2022-09-07T14:37:00Z</cp:lastPrinted>
  <dcterms:created xsi:type="dcterms:W3CDTF">2022-09-26T05:38:00Z</dcterms:created>
  <dcterms:modified xsi:type="dcterms:W3CDTF">2022-09-28T18:19:00Z</dcterms:modified>
</cp:coreProperties>
</file>