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585" w:rsidRPr="008C1398" w:rsidRDefault="008C1398" w:rsidP="008C1398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/>
      <w:r>
        <w:rPr>
          <w:rFonts w:ascii="Arial" w:hAnsi="Arial"/>
          <w:b/>
        </w:rPr>
        <w:t>1. Authentication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Business Rule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BR1-01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email/password and Google authentication are supported.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Users can authenticate using either email/password or Google.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BR1-02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active accounts can log in.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Inactive accounts cannot access the system.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BR1-03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Passwords must meet the password policy.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Passwords that violate the policy are rejected.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BR1-04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Email addresses must be verified before registration.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Registration is completed only after successful OTP verification.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</w:rPr>
        <w:t>2. Account Management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Business Rule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BR2-01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Coordinators can approve accounts.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Coordinators can approve or reject pending accounts.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BR2-02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Password reset requires OTP verification.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Password reset is allowed only after OTP verification.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BR2-03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OTP must be valid.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Expired or invalid OTPs are rejected.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BR2-04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Current passwords must be verified before changes.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Password updates fail if the current password is incorrect.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BR2-05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New passwords must differ from current passwords.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Reusing the current password is not allowed.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</w:rPr>
        <w:t>3. Event Management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Business Rule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BR3-01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Coordinators can manage events.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Coordinators can create, update, or delete events.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BR3-02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one event is allowed per season each year.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Duplicate events for the same season and year are rejected.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BR3-03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An event must contain at least one track and one round.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Events cannot be published without a track and a round.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BR3-04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Event schedules must be valid.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Invalid event dates or round deadlines are rejected.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BR3-05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Criteria weights must total 100%.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Criteria cannot be saved unless the total weight equals 100%.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</w:rPr>
        <w:t>4. Team Management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Business Rule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BR4-01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Teams must contain 3–5 members.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Teams outside this range cannot participate.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BR4-02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students can join teams.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Non-student users cannot join a team.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BR4-03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Team leadership transfer requires recipient acceptance.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Leadership changes only after the recipient accepts the request.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BR4-04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Team leaders cannot leave before transferring leadership.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Team leaders cannot leave unless leadership has been transferred.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</w:rPr>
        <w:t>5. Submission Management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Business Rule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BR5-01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registered teams can submit projects.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Unregistered teams cannot submit projects.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BR5-02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Submissions must be made before the deadline.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Late submissions are rejected.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BR5-03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Required submission information must be provided.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Incomplete submissions cannot be submitted.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BR5-04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Submissions can be updated before the deadline only.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Submission editing is disabled after the deadline.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</w:rPr>
        <w:t>6. Judge Management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Business Rule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BR6-01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Coordinators can assign judges.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Coordinators can assign judges to rounds.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BR6-02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Judges evaluate assigned submissions only.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Judges cannot access unassigned submissions.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BR6-03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Guest judges cannot self-register.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Guest judge accounts are created by Coordinators only.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BR6-04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A lecturer can hold both Mentor and Judge roles if assigned to different tracks.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Dual-role assignments are allowed only across different tracks.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</w:rPr>
        <w:t>7. Evaluation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Business Rule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BR7-01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Evaluations follow predefined criteria.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Judges evaluate submissions using the assigned scoring rubric.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BR7-02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Each judge submits an independent evaluation.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Each judge's evaluation is recorded independently.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BR7-03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Scores are locked after round closure.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Closed-round scores cannot be modified.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BR7-04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Judges and mentors can provide feedback.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Teams can view submitted feedback.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BR7-05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Feedback history is preserved.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Previous feedback remains accessible.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</w:rPr>
        <w:t>8. Ranking &amp; Awards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Business Rule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BR8-01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Rankings are based on evaluation results.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Rankings are generated from final evaluation scores.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BR8-02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Leaderboards are available after publication only.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Users can view the leaderboard only after publication.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BR8-03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Team promotion follows competition rules.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qualified teams advance to the next round.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BR8-04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Awards are granted based on final rankings.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Awards are assigned according to the published rankings.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BR8-05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Coordinators can disqualify teams.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Coordinators can disqualify teams or submissions.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BR8-06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Disqualified teams are not eligible for awards.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Disqualified teams are excluded from rankings and awards.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</w:rPr>
        <w:t>9. Report &amp; Audit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Business Rule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BR9-01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Coordinators can generate reports.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Reports are available only to Coordinators.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BR9-02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Reports include ranking and scoring data.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Generated reports contain ranking and evaluation results.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BR9-03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Important system activities must be logged.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Audit logs record significant user actions.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</w:rPr>
        <w:t>10. Communication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Business Rule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BR10-01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Only Coordinators can publish announcements.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Published announcements are visible to participants.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BR10-02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Notify users of important activities.</w:t>
            </w:r>
          </w:p>
        </w:tc>
        <w:tc>
          <w:tcPr>
            <w:tcW w:type="dxa" w:w="3120"/>
          </w:tcPr>
          <w:p>
            <w:pPr/>
            <w:r>
              <w:rPr>
                <w:rFonts w:ascii="Arial" w:hAnsi="Arial"/>
                <w:b w:val="0"/>
              </w:rPr>
              <w:t>Notifications are sent for relevant system events.</w:t>
            </w:r>
          </w:p>
        </w:tc>
      </w:tr>
    </w:tbl>
    <w:sectPr w:rsidR="008C1398" w:rsidRPr="008C1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9742F"/>
    <w:multiLevelType w:val="hybridMultilevel"/>
    <w:tmpl w:val="88D49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A2116"/>
    <w:multiLevelType w:val="hybridMultilevel"/>
    <w:tmpl w:val="88D49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DDE"/>
    <w:rsid w:val="00045585"/>
    <w:rsid w:val="00257DDE"/>
    <w:rsid w:val="008C1398"/>
    <w:rsid w:val="00F2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A453"/>
  <w15:chartTrackingRefBased/>
  <w15:docId w15:val="{DD3FFFA3-D427-4C13-9367-053EACFA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3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1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1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0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</dc:creator>
  <cp:keywords/>
  <dc:description/>
  <cp:lastModifiedBy>Nguyễn An</cp:lastModifiedBy>
  <cp:revision>3</cp:revision>
  <dcterms:created xsi:type="dcterms:W3CDTF">2026-07-16T08:53:00Z</dcterms:created>
  <dcterms:modified xsi:type="dcterms:W3CDTF">2026-07-16T10:03:00Z</dcterms:modified>
</cp:coreProperties>
</file>