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Name: Truong Dang </w:t>
      </w:r>
      <w:proofErr w:type="spellStart"/>
      <w:r>
        <w:rPr>
          <w:rFonts w:cs="Times New Roman"/>
          <w:szCs w:val="26"/>
        </w:rPr>
        <w:t>Truc</w:t>
      </w:r>
      <w:proofErr w:type="spellEnd"/>
      <w:r>
        <w:rPr>
          <w:rFonts w:cs="Times New Roman"/>
          <w:szCs w:val="26"/>
        </w:rPr>
        <w:t xml:space="preserve">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14729988" w14:textId="2206CA34" w:rsidR="00DB34BC" w:rsidRDefault="00DB34BC" w:rsidP="00DB34BC">
      <w:pPr>
        <w:rPr>
          <w:rFonts w:eastAsiaTheme="majorEastAsia" w:cstheme="majorBidi"/>
          <w:sz w:val="36"/>
          <w:szCs w:val="36"/>
        </w:rPr>
      </w:pPr>
    </w:p>
    <w:p w14:paraId="7987E8FB" w14:textId="77777777" w:rsidR="00DB34BC" w:rsidRDefault="00DB34BC" w:rsidP="00DB34BC">
      <w:pPr>
        <w:rPr>
          <w:rFonts w:eastAsiaTheme="majorEastAsia" w:cstheme="majorBidi"/>
          <w:sz w:val="36"/>
          <w:szCs w:val="36"/>
        </w:rPr>
      </w:pPr>
    </w:p>
    <w:p w14:paraId="70A9160F" w14:textId="21C03244" w:rsidR="00DB34BC" w:rsidRDefault="00DB34BC" w:rsidP="00DB34BC">
      <w:pPr>
        <w:jc w:val="center"/>
        <w:rPr>
          <w:rFonts w:eastAsiaTheme="majorEastAsia" w:cstheme="majorBidi"/>
          <w:sz w:val="36"/>
          <w:szCs w:val="36"/>
        </w:rPr>
      </w:pPr>
      <w:r w:rsidRPr="00DB34BC">
        <w:rPr>
          <w:rFonts w:eastAsiaTheme="majorEastAsia" w:cstheme="majorBidi"/>
          <w:sz w:val="36"/>
          <w:szCs w:val="36"/>
        </w:rPr>
        <w:t xml:space="preserve">Comparative </w:t>
      </w:r>
      <w:r>
        <w:rPr>
          <w:rFonts w:eastAsiaTheme="majorEastAsia" w:cstheme="majorBidi"/>
          <w:sz w:val="36"/>
          <w:szCs w:val="36"/>
        </w:rPr>
        <w:t>S</w:t>
      </w:r>
      <w:r w:rsidRPr="00DB34BC">
        <w:rPr>
          <w:rFonts w:eastAsiaTheme="majorEastAsia" w:cstheme="majorBidi"/>
          <w:sz w:val="36"/>
          <w:szCs w:val="36"/>
        </w:rPr>
        <w:t>tudy</w:t>
      </w:r>
    </w:p>
    <w:p w14:paraId="2E289FA3" w14:textId="5C48B85F" w:rsidR="00DB34BC" w:rsidRDefault="00DB34BC" w:rsidP="00DB34BC">
      <w:pPr>
        <w:rPr>
          <w:rFonts w:cs="Times New Roman"/>
          <w:szCs w:val="26"/>
        </w:rPr>
      </w:pPr>
      <w:r w:rsidRPr="00DB34BC">
        <w:rPr>
          <w:rFonts w:cs="Times New Roman"/>
          <w:noProof/>
          <w:szCs w:val="26"/>
        </w:rPr>
        <w:drawing>
          <wp:inline distT="0" distB="0" distL="0" distR="0" wp14:anchorId="00760B50" wp14:editId="3E018B45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457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5FA56" w14:textId="29D5760F" w:rsidR="00DB34BC" w:rsidRDefault="00DB34BC" w:rsidP="00DB34BC">
      <w:pPr>
        <w:rPr>
          <w:rFonts w:cs="Times New Roman"/>
          <w:szCs w:val="26"/>
        </w:rPr>
      </w:pPr>
    </w:p>
    <w:p w14:paraId="7D1EE9CC" w14:textId="77777777" w:rsidR="0071096F" w:rsidRDefault="0071096F" w:rsidP="00DB34BC">
      <w:pPr>
        <w:rPr>
          <w:rFonts w:cs="Times New Roman"/>
          <w:szCs w:val="26"/>
        </w:rPr>
      </w:pPr>
    </w:p>
    <w:p w14:paraId="0C08AE81" w14:textId="1AB9E096" w:rsidR="00DB34BC" w:rsidRDefault="00DB34BC" w:rsidP="00DB34B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This is the </w:t>
      </w:r>
      <w:proofErr w:type="spellStart"/>
      <w:r w:rsidRPr="00DB34BC">
        <w:rPr>
          <w:rFonts w:cs="Times New Roman"/>
          <w:szCs w:val="26"/>
        </w:rPr>
        <w:t>Comparision</w:t>
      </w:r>
      <w:proofErr w:type="spellEnd"/>
      <w:r w:rsidRPr="00DB34BC">
        <w:rPr>
          <w:rFonts w:cs="Times New Roman"/>
          <w:szCs w:val="26"/>
        </w:rPr>
        <w:t xml:space="preserve"> Table</w:t>
      </w:r>
      <w:r>
        <w:rPr>
          <w:rFonts w:cs="Times New Roman"/>
          <w:szCs w:val="26"/>
        </w:rPr>
        <w:t>: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4032"/>
        <w:gridCol w:w="1152"/>
        <w:gridCol w:w="1152"/>
        <w:gridCol w:w="1152"/>
        <w:gridCol w:w="1231"/>
        <w:gridCol w:w="1152"/>
      </w:tblGrid>
      <w:tr w:rsidR="00DB34BC" w:rsidRPr="00DB34BC" w14:paraId="4FA8B88A" w14:textId="77777777" w:rsidTr="00DB34BC">
        <w:trPr>
          <w:trHeight w:val="402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B16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Accuracy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4CD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Iris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3A7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Optics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9C4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Letter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1A9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Leukemia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F14D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proofErr w:type="spellStart"/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Fp</w:t>
            </w:r>
            <w:proofErr w:type="spellEnd"/>
          </w:p>
        </w:tc>
      </w:tr>
      <w:tr w:rsidR="00DB34BC" w:rsidRPr="00DB34BC" w14:paraId="0A1FD53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6E5C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proofErr w:type="spellStart"/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kNN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8C4C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276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98,00%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CA6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95,27%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5ED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88,24%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D89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90,62%</w:t>
            </w:r>
          </w:p>
        </w:tc>
      </w:tr>
      <w:tr w:rsidR="00DB34BC" w:rsidRPr="00DB34BC" w14:paraId="380AF36B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9513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Naïve Bayes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9CB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0B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78,63%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5979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63,16%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797B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4DB4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75,00%</w:t>
            </w:r>
          </w:p>
        </w:tc>
      </w:tr>
      <w:tr w:rsidR="00DB34BC" w:rsidRPr="00DB34BC" w14:paraId="278BCA4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219F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Decision Tree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AC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FE9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85,31%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664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85,64%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BA6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00A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78,12%</w:t>
            </w:r>
          </w:p>
        </w:tc>
      </w:tr>
      <w:tr w:rsidR="00DB34BC" w:rsidRPr="00DB34BC" w14:paraId="43EEA031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1967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Boosting Decision Trees (</w:t>
            </w:r>
            <w:proofErr w:type="spellStart"/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AdaBoost</w:t>
            </w:r>
            <w:proofErr w:type="spellEnd"/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7D0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6C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96,99%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B61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94,97%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B186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91,18%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56B8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96,25%</w:t>
            </w:r>
          </w:p>
        </w:tc>
      </w:tr>
      <w:tr w:rsidR="00DB34BC" w:rsidRPr="00DB34BC" w14:paraId="651D9D86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5F5A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Bagging Decision Trees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DA9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6CA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93,27%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48E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93,70%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E61D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94,12%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DB7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88,75%</w:t>
            </w:r>
          </w:p>
        </w:tc>
      </w:tr>
      <w:tr w:rsidR="00DB34BC" w:rsidRPr="00DB34BC" w14:paraId="61CD88D0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18CA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Random Forest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C19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BCC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96,49%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133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95,69%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6D1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82,35%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D198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96,25%</w:t>
            </w:r>
          </w:p>
        </w:tc>
      </w:tr>
      <w:tr w:rsidR="00DB34BC" w:rsidRPr="00DB34BC" w14:paraId="754B2999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702D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Perceptron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354F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92,00%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CBB3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90,21%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6E1F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53,06%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4871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82,35%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0532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100,00%</w:t>
            </w:r>
          </w:p>
        </w:tc>
      </w:tr>
      <w:tr w:rsidR="00DB34BC" w:rsidRPr="00DB34BC" w14:paraId="44246717" w14:textId="77777777" w:rsidTr="00DB34BC">
        <w:trPr>
          <w:trHeight w:val="402"/>
        </w:trPr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DC00" w14:textId="77777777" w:rsidR="00DB34BC" w:rsidRPr="00DB34BC" w:rsidRDefault="00DB34BC" w:rsidP="00DB34B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SVM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CAEE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94,00%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11FC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97,66%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BE6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93,92%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1E55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97,06%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5D1A" w14:textId="77777777" w:rsidR="00DB34BC" w:rsidRPr="00DB34BC" w:rsidRDefault="00DB34BC" w:rsidP="00DB34B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</w:pPr>
            <w:r w:rsidRPr="00DB34BC">
              <w:rPr>
                <w:rFonts w:ascii="Calibri" w:eastAsia="Times New Roman" w:hAnsi="Calibri" w:cs="Calibri"/>
                <w:color w:val="000000"/>
                <w:kern w:val="0"/>
                <w:szCs w:val="26"/>
                <w14:ligatures w14:val="none"/>
              </w:rPr>
              <w:t>98,12%</w:t>
            </w:r>
          </w:p>
        </w:tc>
      </w:tr>
    </w:tbl>
    <w:p w14:paraId="39FEB8ED" w14:textId="67E99AC7" w:rsidR="00DB34BC" w:rsidRDefault="00DB34BC" w:rsidP="00DB34BC">
      <w:pPr>
        <w:jc w:val="center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Comparision</w:t>
      </w:r>
      <w:proofErr w:type="spellEnd"/>
      <w:r>
        <w:rPr>
          <w:rFonts w:cs="Times New Roman"/>
          <w:szCs w:val="26"/>
        </w:rPr>
        <w:t xml:space="preserve"> Table</w:t>
      </w:r>
    </w:p>
    <w:p w14:paraId="2C08541E" w14:textId="415338D4" w:rsidR="00DB34BC" w:rsidRDefault="00436549" w:rsidP="001B7809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30B805B1" wp14:editId="526764E2">
            <wp:extent cx="6238875" cy="6360795"/>
            <wp:effectExtent l="0" t="0" r="9525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DD9933D-8910-4228-819E-6C148BC12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CAE2E" w14:textId="1EEA961A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r w:rsidRPr="00DB34BC">
        <w:rPr>
          <w:rFonts w:cs="Times New Roman"/>
          <w:szCs w:val="26"/>
        </w:rPr>
        <w:t>Iris dataset</w:t>
      </w:r>
      <w:r w:rsidR="005E5E58">
        <w:rPr>
          <w:rFonts w:cs="Times New Roman"/>
          <w:szCs w:val="26"/>
        </w:rPr>
        <w:t>s</w:t>
      </w:r>
      <w:bookmarkStart w:id="0" w:name="_GoBack"/>
      <w:bookmarkEnd w:id="0"/>
    </w:p>
    <w:p w14:paraId="4D2A8664" w14:textId="0F7901E0" w:rsidR="00DB34BC" w:rsidRDefault="001F62F0" w:rsidP="001056A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3049B017" wp14:editId="63ABF6EB">
            <wp:extent cx="6219825" cy="6703695"/>
            <wp:effectExtent l="0" t="0" r="9525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5D8E3B7-7DE0-4FD2-BD87-54652D88A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7D53C1" w14:textId="1F337924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>of Optics</w:t>
      </w:r>
      <w:r w:rsidRPr="00DB34BC">
        <w:rPr>
          <w:rFonts w:cs="Times New Roman"/>
          <w:szCs w:val="26"/>
        </w:rPr>
        <w:t xml:space="preserve"> dataset</w:t>
      </w:r>
    </w:p>
    <w:p w14:paraId="2AEA697B" w14:textId="77777777" w:rsidR="00DB34BC" w:rsidRDefault="00DB34BC" w:rsidP="00DB34BC">
      <w:pPr>
        <w:jc w:val="center"/>
        <w:rPr>
          <w:rFonts w:cs="Times New Roman"/>
          <w:szCs w:val="26"/>
        </w:rPr>
      </w:pPr>
    </w:p>
    <w:p w14:paraId="51C1F2F9" w14:textId="11324125" w:rsidR="00DB34BC" w:rsidRDefault="00DB34BC" w:rsidP="00DB34BC">
      <w:pPr>
        <w:jc w:val="center"/>
        <w:rPr>
          <w:rFonts w:cs="Times New Roman"/>
          <w:szCs w:val="26"/>
        </w:rPr>
      </w:pPr>
    </w:p>
    <w:p w14:paraId="4FF9D745" w14:textId="56D3C189" w:rsidR="00DB34BC" w:rsidRDefault="00F52391" w:rsidP="001056A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14B47851" wp14:editId="17E3485C">
            <wp:extent cx="6276975" cy="6360795"/>
            <wp:effectExtent l="0" t="0" r="9525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803CE17-A571-4990-BAE6-B720A0011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BB0FA8" w14:textId="0483A002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>of Letter</w:t>
      </w:r>
      <w:r w:rsidRPr="00DB34BC">
        <w:rPr>
          <w:rFonts w:cs="Times New Roman"/>
          <w:szCs w:val="26"/>
        </w:rPr>
        <w:t xml:space="preserve"> dataset</w:t>
      </w:r>
    </w:p>
    <w:p w14:paraId="5163C9FC" w14:textId="191458F0" w:rsidR="00DB34BC" w:rsidRDefault="00DB34BC" w:rsidP="00DB34BC">
      <w:pPr>
        <w:jc w:val="center"/>
        <w:rPr>
          <w:rFonts w:cs="Times New Roman"/>
          <w:szCs w:val="26"/>
        </w:rPr>
      </w:pPr>
    </w:p>
    <w:p w14:paraId="3CA4AAC2" w14:textId="441F74BB" w:rsidR="00DB34BC" w:rsidRDefault="00203B5C" w:rsidP="00796F26">
      <w:pPr>
        <w:ind w:left="-180" w:right="-18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05CDF0E5" wp14:editId="6D2A53E7">
            <wp:extent cx="6267450" cy="6357620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8159716-63A8-4940-BE4A-F63D64C87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9E1137" w14:textId="6611FD25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>of Leukemia</w:t>
      </w:r>
      <w:r w:rsidRPr="00DB34BC">
        <w:rPr>
          <w:rFonts w:cs="Times New Roman"/>
          <w:szCs w:val="26"/>
        </w:rPr>
        <w:t xml:space="preserve"> dataset</w:t>
      </w:r>
    </w:p>
    <w:p w14:paraId="083A7C35" w14:textId="3802357C" w:rsidR="00DB34BC" w:rsidRDefault="00DB34BC" w:rsidP="00DB34BC">
      <w:pPr>
        <w:jc w:val="center"/>
        <w:rPr>
          <w:rFonts w:cs="Times New Roman"/>
          <w:szCs w:val="26"/>
        </w:rPr>
      </w:pPr>
    </w:p>
    <w:p w14:paraId="47CAA47F" w14:textId="3A989B03" w:rsidR="00DB34BC" w:rsidRDefault="009B70CF" w:rsidP="00796F26">
      <w:pPr>
        <w:ind w:left="-27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0B7F9EC8" wp14:editId="39C8A378">
            <wp:extent cx="6286500" cy="6360795"/>
            <wp:effectExtent l="0" t="0" r="0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B061F01-BBE3-489D-8EBE-06A28C65E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FB3263" w14:textId="31C62BB5" w:rsidR="00DB34BC" w:rsidRDefault="00DB34BC" w:rsidP="00DB34BC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Pr="00DB34BC">
        <w:rPr>
          <w:rFonts w:cs="Times New Roman"/>
          <w:szCs w:val="26"/>
        </w:rPr>
        <w:t xml:space="preserve">lassification results </w:t>
      </w:r>
      <w:r>
        <w:rPr>
          <w:rFonts w:cs="Times New Roman"/>
          <w:szCs w:val="26"/>
        </w:rPr>
        <w:t xml:space="preserve">of </w:t>
      </w:r>
      <w:proofErr w:type="spellStart"/>
      <w:r>
        <w:rPr>
          <w:rFonts w:cs="Times New Roman"/>
          <w:szCs w:val="26"/>
        </w:rPr>
        <w:t>Fp</w:t>
      </w:r>
      <w:proofErr w:type="spellEnd"/>
      <w:r w:rsidRPr="00DB34BC">
        <w:rPr>
          <w:rFonts w:cs="Times New Roman"/>
          <w:szCs w:val="26"/>
        </w:rPr>
        <w:t xml:space="preserve"> dataset</w:t>
      </w:r>
    </w:p>
    <w:p w14:paraId="02C79AEC" w14:textId="77777777" w:rsidR="00DB34BC" w:rsidRPr="00D20582" w:rsidRDefault="00DB34BC" w:rsidP="00DB34BC">
      <w:pPr>
        <w:jc w:val="center"/>
        <w:rPr>
          <w:rFonts w:cs="Times New Roman"/>
          <w:szCs w:val="26"/>
        </w:rPr>
      </w:pPr>
    </w:p>
    <w:sectPr w:rsidR="00DB34BC" w:rsidRPr="00D2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D9"/>
    <w:rsid w:val="00030259"/>
    <w:rsid w:val="000752F9"/>
    <w:rsid w:val="000B3EB8"/>
    <w:rsid w:val="00101B92"/>
    <w:rsid w:val="001056A6"/>
    <w:rsid w:val="00107289"/>
    <w:rsid w:val="00110E9F"/>
    <w:rsid w:val="001115DB"/>
    <w:rsid w:val="00167AF4"/>
    <w:rsid w:val="001923E3"/>
    <w:rsid w:val="001B7809"/>
    <w:rsid w:val="001F62F0"/>
    <w:rsid w:val="00203B5C"/>
    <w:rsid w:val="00235C7F"/>
    <w:rsid w:val="0027100B"/>
    <w:rsid w:val="00276BC2"/>
    <w:rsid w:val="002A2DE9"/>
    <w:rsid w:val="002B0884"/>
    <w:rsid w:val="002C3DEB"/>
    <w:rsid w:val="002E527A"/>
    <w:rsid w:val="00304654"/>
    <w:rsid w:val="003340FF"/>
    <w:rsid w:val="003373AA"/>
    <w:rsid w:val="00353EE9"/>
    <w:rsid w:val="004046F8"/>
    <w:rsid w:val="00436549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5E5E58"/>
    <w:rsid w:val="00602777"/>
    <w:rsid w:val="00604156"/>
    <w:rsid w:val="00624897"/>
    <w:rsid w:val="00627E39"/>
    <w:rsid w:val="006654EA"/>
    <w:rsid w:val="006A3302"/>
    <w:rsid w:val="0071096F"/>
    <w:rsid w:val="00754CCB"/>
    <w:rsid w:val="00777718"/>
    <w:rsid w:val="00796F26"/>
    <w:rsid w:val="00811B64"/>
    <w:rsid w:val="00867D96"/>
    <w:rsid w:val="0088475A"/>
    <w:rsid w:val="00894A21"/>
    <w:rsid w:val="008A679B"/>
    <w:rsid w:val="0096161B"/>
    <w:rsid w:val="009B70CF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40369"/>
    <w:rsid w:val="00C54066"/>
    <w:rsid w:val="00C91C58"/>
    <w:rsid w:val="00D01512"/>
    <w:rsid w:val="00D20582"/>
    <w:rsid w:val="00D252D1"/>
    <w:rsid w:val="00D9308B"/>
    <w:rsid w:val="00D942C0"/>
    <w:rsid w:val="00DB34BC"/>
    <w:rsid w:val="00DD34D2"/>
    <w:rsid w:val="00DE45A2"/>
    <w:rsid w:val="00E31D61"/>
    <w:rsid w:val="00E63031"/>
    <w:rsid w:val="00E72EF9"/>
    <w:rsid w:val="00E800B4"/>
    <w:rsid w:val="00F22F16"/>
    <w:rsid w:val="00F52391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BC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iHoc\ML\comp\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iHoc\ML\comp\compari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iHoc\ML\comp\compari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iHoc\ML\comp\compari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iHoc\ML\comp\compari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Iris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37E0-456B-BB2F-26ACB6CD5C6E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37E0-456B-BB2F-26ACB6CD5C6E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37E0-456B-BB2F-26ACB6CD5C6E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37E0-456B-BB2F-26ACB6CD5C6E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37E0-456B-BB2F-26ACB6CD5C6E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37E0-456B-BB2F-26ACB6CD5C6E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37E0-456B-BB2F-26ACB6CD5C6E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37E0-456B-BB2F-26ACB6CD5C6E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comparision!$C$3:$C$10</c:f>
              <c:numCache>
                <c:formatCode>0.00%</c:formatCode>
                <c:ptCount val="8"/>
                <c:pt idx="0">
                  <c:v>0.94</c:v>
                </c:pt>
                <c:pt idx="1">
                  <c:v>0.92</c:v>
                </c:pt>
                <c:pt idx="2">
                  <c:v>0.92</c:v>
                </c:pt>
                <c:pt idx="3">
                  <c:v>0.94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7E0-456B-BB2F-26ACB6CD5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Optics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2C27-4984-9CDD-B06DD06F12FF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2C27-4984-9CDD-B06DD06F12FF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2C27-4984-9CDD-B06DD06F12FF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2C27-4984-9CDD-B06DD06F12FF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2C27-4984-9CDD-B06DD06F12FF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2C27-4984-9CDD-B06DD06F12FF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2C27-4984-9CDD-B06DD06F12FF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2C27-4984-9CDD-B06DD06F12FF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comparision!$D$3:$D$10</c:f>
              <c:numCache>
                <c:formatCode>0.00%</c:formatCode>
                <c:ptCount val="8"/>
                <c:pt idx="0">
                  <c:v>0.98</c:v>
                </c:pt>
                <c:pt idx="1">
                  <c:v>0.7863</c:v>
                </c:pt>
                <c:pt idx="2">
                  <c:v>0.85309999999999997</c:v>
                </c:pt>
                <c:pt idx="3">
                  <c:v>0.96989999999999998</c:v>
                </c:pt>
                <c:pt idx="4">
                  <c:v>0.93269999999999997</c:v>
                </c:pt>
                <c:pt idx="5">
                  <c:v>0.96489999999999998</c:v>
                </c:pt>
                <c:pt idx="6">
                  <c:v>0.9020999999999999</c:v>
                </c:pt>
                <c:pt idx="7">
                  <c:v>0.97659999999999991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C27-4984-9CDD-B06DD06F1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  <c:max val="0.98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Letter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E0E8-46C9-8A31-5B100F16B5D5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E0E8-46C9-8A31-5B100F16B5D5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E0E8-46C9-8A31-5B100F16B5D5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E0E8-46C9-8A31-5B100F16B5D5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E0E8-46C9-8A31-5B100F16B5D5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E0E8-46C9-8A31-5B100F16B5D5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E0E8-46C9-8A31-5B100F16B5D5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E0E8-46C9-8A31-5B100F16B5D5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comparision!$E$3:$E$10</c:f>
              <c:numCache>
                <c:formatCode>0.00%</c:formatCode>
                <c:ptCount val="8"/>
                <c:pt idx="0">
                  <c:v>0.95269999999999999</c:v>
                </c:pt>
                <c:pt idx="1">
                  <c:v>0.63159999999999994</c:v>
                </c:pt>
                <c:pt idx="2">
                  <c:v>0.85640000000000005</c:v>
                </c:pt>
                <c:pt idx="3">
                  <c:v>0.94969999999999999</c:v>
                </c:pt>
                <c:pt idx="4">
                  <c:v>0.93700000000000006</c:v>
                </c:pt>
                <c:pt idx="5">
                  <c:v>0.95689999999999997</c:v>
                </c:pt>
                <c:pt idx="6">
                  <c:v>0.53060000000000007</c:v>
                </c:pt>
                <c:pt idx="7">
                  <c:v>0.93920000000000003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0E8-46C9-8A31-5B100F16B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  <c:max val="0.96000000000000008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Leukemia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A18-437A-BFEC-D74F1C055F86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A18-437A-BFEC-D74F1C055F86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8A18-437A-BFEC-D74F1C055F86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8A18-437A-BFEC-D74F1C055F86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8A18-437A-BFEC-D74F1C055F86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8A18-437A-BFEC-D74F1C055F86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8A18-437A-BFEC-D74F1C055F86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8A18-437A-BFEC-D74F1C055F86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comparision!$F$3:$F$10</c:f>
              <c:numCache>
                <c:formatCode>0.00%</c:formatCode>
                <c:ptCount val="8"/>
                <c:pt idx="0">
                  <c:v>0.88239999999999996</c:v>
                </c:pt>
                <c:pt idx="1">
                  <c:v>0.91180000000000005</c:v>
                </c:pt>
                <c:pt idx="2">
                  <c:v>0.91180000000000005</c:v>
                </c:pt>
                <c:pt idx="3">
                  <c:v>0.91180000000000005</c:v>
                </c:pt>
                <c:pt idx="4">
                  <c:v>0.94120000000000004</c:v>
                </c:pt>
                <c:pt idx="5">
                  <c:v>0.8234999999999999</c:v>
                </c:pt>
                <c:pt idx="6">
                  <c:v>0.8234999999999999</c:v>
                </c:pt>
                <c:pt idx="7">
                  <c:v>0.97060000000000002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A18-437A-BFEC-D74F1C05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Classification results of Fp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Accuracy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10AA-47CC-AE39-881F0A758FFB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10AA-47CC-AE39-881F0A758FFB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10AA-47CC-AE39-881F0A758FFB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10AA-47CC-AE39-881F0A758FFB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10AA-47CC-AE39-881F0A758FFB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10AA-47CC-AE39-881F0A758FFB}"/>
              </c:ext>
            </c:extLst>
          </c:dPt>
          <c:dPt>
            <c:idx val="6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10AA-47CC-AE39-881F0A758FFB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10AA-47CC-AE39-881F0A758FFB}"/>
              </c:ext>
            </c:extLst>
          </c:dPt>
          <c:cat>
            <c:strRef>
              <c:f>comparision!$B$3:$B$10</c:f>
              <c:strCache>
                <c:ptCount val="8"/>
                <c:pt idx="0">
                  <c:v>kNN</c:v>
                </c:pt>
                <c:pt idx="1">
                  <c:v>Naïve Bayes</c:v>
                </c:pt>
                <c:pt idx="2">
                  <c:v>Decision Tree</c:v>
                </c:pt>
                <c:pt idx="3">
                  <c:v>Boosting Decision Trees (AdaBoost)</c:v>
                </c:pt>
                <c:pt idx="4">
                  <c:v>Bagging Decision Trees</c:v>
                </c:pt>
                <c:pt idx="5">
                  <c:v>Random Forest</c:v>
                </c:pt>
                <c:pt idx="6">
                  <c:v>Perceptron</c:v>
                </c:pt>
                <c:pt idx="7">
                  <c:v>SVM</c:v>
                </c:pt>
              </c:strCache>
            </c:strRef>
          </c:cat>
          <c:val>
            <c:numRef>
              <c:f>comparision!$G$3:$G$10</c:f>
              <c:numCache>
                <c:formatCode>0.00%</c:formatCode>
                <c:ptCount val="8"/>
                <c:pt idx="0">
                  <c:v>0.90620000000000001</c:v>
                </c:pt>
                <c:pt idx="1">
                  <c:v>0.75</c:v>
                </c:pt>
                <c:pt idx="2">
                  <c:v>0.78120000000000001</c:v>
                </c:pt>
                <c:pt idx="3">
                  <c:v>0.96250000000000002</c:v>
                </c:pt>
                <c:pt idx="4">
                  <c:v>0.88749999999999996</c:v>
                </c:pt>
                <c:pt idx="5">
                  <c:v>0.96250000000000002</c:v>
                </c:pt>
                <c:pt idx="6">
                  <c:v>1</c:v>
                </c:pt>
                <c:pt idx="7">
                  <c:v>0.98120000000000007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AA-47CC-AE39-881F0A758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401535"/>
        <c:axId val="158400703"/>
        <c:axId val="0"/>
      </c:bar3DChart>
      <c:catAx>
        <c:axId val="15840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85000"/>
                    <a:lumOff val="1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0703"/>
        <c:crosses val="autoZero"/>
        <c:auto val="1"/>
        <c:lblAlgn val="ctr"/>
        <c:lblOffset val="100"/>
        <c:noMultiLvlLbl val="0"/>
      </c:catAx>
      <c:valAx>
        <c:axId val="158400703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01535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6F6F-AC32-4713-BD0D-A2669F64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TRUC LAM</cp:lastModifiedBy>
  <cp:revision>73</cp:revision>
  <dcterms:created xsi:type="dcterms:W3CDTF">2025-01-03T08:49:00Z</dcterms:created>
  <dcterms:modified xsi:type="dcterms:W3CDTF">2025-03-22T00:53:00Z</dcterms:modified>
</cp:coreProperties>
</file>