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BAB5" w14:textId="77777777" w:rsidR="00A36599" w:rsidRDefault="00000000">
      <w:pPr>
        <w:pStyle w:val="BodyText"/>
        <w:spacing w:before="227"/>
        <w:ind w:left="0"/>
        <w:jc w:val="both"/>
      </w:pPr>
      <w:r>
        <w:rPr>
          <w:noProof/>
        </w:rPr>
        <mc:AlternateContent>
          <mc:Choice Requires="wps">
            <w:drawing>
              <wp:anchor distT="0" distB="0" distL="0" distR="0" simplePos="0" relativeHeight="251660288" behindDoc="1" locked="0" layoutInCell="1" allowOverlap="1" wp14:anchorId="16531BB8" wp14:editId="0D5B1D31">
                <wp:simplePos x="0" y="0"/>
                <wp:positionH relativeFrom="page">
                  <wp:posOffset>968375</wp:posOffset>
                </wp:positionH>
                <wp:positionV relativeFrom="page">
                  <wp:posOffset>472440</wp:posOffset>
                </wp:positionV>
                <wp:extent cx="6156960" cy="9918700"/>
                <wp:effectExtent l="0" t="0" r="0" b="6350"/>
                <wp:wrapNone/>
                <wp:docPr id="1" name="Graphic 1"/>
                <wp:cNvGraphicFramePr/>
                <a:graphic xmlns:a="http://schemas.openxmlformats.org/drawingml/2006/main">
                  <a:graphicData uri="http://schemas.microsoft.com/office/word/2010/wordprocessingShape">
                    <wps:wsp>
                      <wps:cNvSpPr/>
                      <wps:spPr>
                        <a:xfrm>
                          <a:off x="0" y="0"/>
                          <a:ext cx="6156960" cy="9918916"/>
                        </a:xfrm>
                        <a:custGeom>
                          <a:avLst/>
                          <a:gdLst/>
                          <a:ahLst/>
                          <a:cxnLst/>
                          <a:rect l="l" t="t" r="r" b="b"/>
                          <a:pathLst>
                            <a:path w="6156960" h="9752330">
                              <a:moveTo>
                                <a:pt x="6099937" y="9713976"/>
                              </a:moveTo>
                              <a:lnTo>
                                <a:pt x="56388" y="9713976"/>
                              </a:lnTo>
                              <a:lnTo>
                                <a:pt x="38100" y="9713976"/>
                              </a:lnTo>
                              <a:lnTo>
                                <a:pt x="38100" y="9695701"/>
                              </a:lnTo>
                              <a:lnTo>
                                <a:pt x="0" y="9695701"/>
                              </a:lnTo>
                              <a:lnTo>
                                <a:pt x="0" y="9713976"/>
                              </a:lnTo>
                              <a:lnTo>
                                <a:pt x="0" y="9752076"/>
                              </a:lnTo>
                              <a:lnTo>
                                <a:pt x="38100" y="9752076"/>
                              </a:lnTo>
                              <a:lnTo>
                                <a:pt x="56388" y="9752076"/>
                              </a:lnTo>
                              <a:lnTo>
                                <a:pt x="6099937" y="9752076"/>
                              </a:lnTo>
                              <a:lnTo>
                                <a:pt x="6099937" y="9713976"/>
                              </a:lnTo>
                              <a:close/>
                            </a:path>
                            <a:path w="6156960" h="9752330">
                              <a:moveTo>
                                <a:pt x="6099937" y="9695701"/>
                              </a:moveTo>
                              <a:lnTo>
                                <a:pt x="56388" y="9695701"/>
                              </a:lnTo>
                              <a:lnTo>
                                <a:pt x="47244" y="9695701"/>
                              </a:lnTo>
                              <a:lnTo>
                                <a:pt x="47244" y="9704832"/>
                              </a:lnTo>
                              <a:lnTo>
                                <a:pt x="56388" y="9704832"/>
                              </a:lnTo>
                              <a:lnTo>
                                <a:pt x="6099937" y="9704832"/>
                              </a:lnTo>
                              <a:lnTo>
                                <a:pt x="6099937" y="9695701"/>
                              </a:lnTo>
                              <a:close/>
                            </a:path>
                            <a:path w="6156960" h="9752330">
                              <a:moveTo>
                                <a:pt x="6099937" y="47244"/>
                              </a:moveTo>
                              <a:lnTo>
                                <a:pt x="56388" y="47244"/>
                              </a:lnTo>
                              <a:lnTo>
                                <a:pt x="47244" y="47244"/>
                              </a:lnTo>
                              <a:lnTo>
                                <a:pt x="47244" y="56388"/>
                              </a:lnTo>
                              <a:lnTo>
                                <a:pt x="47244" y="9695688"/>
                              </a:lnTo>
                              <a:lnTo>
                                <a:pt x="56388" y="9695688"/>
                              </a:lnTo>
                              <a:lnTo>
                                <a:pt x="56388" y="56388"/>
                              </a:lnTo>
                              <a:lnTo>
                                <a:pt x="6099937" y="56388"/>
                              </a:lnTo>
                              <a:lnTo>
                                <a:pt x="6099937" y="47244"/>
                              </a:lnTo>
                              <a:close/>
                            </a:path>
                            <a:path w="6156960" h="9752330">
                              <a:moveTo>
                                <a:pt x="6099937" y="0"/>
                              </a:moveTo>
                              <a:lnTo>
                                <a:pt x="56388" y="0"/>
                              </a:lnTo>
                              <a:lnTo>
                                <a:pt x="38100" y="0"/>
                              </a:lnTo>
                              <a:lnTo>
                                <a:pt x="0" y="0"/>
                              </a:lnTo>
                              <a:lnTo>
                                <a:pt x="0" y="38100"/>
                              </a:lnTo>
                              <a:lnTo>
                                <a:pt x="0" y="56388"/>
                              </a:lnTo>
                              <a:lnTo>
                                <a:pt x="0" y="9695688"/>
                              </a:lnTo>
                              <a:lnTo>
                                <a:pt x="38100" y="9695688"/>
                              </a:lnTo>
                              <a:lnTo>
                                <a:pt x="38100" y="56388"/>
                              </a:lnTo>
                              <a:lnTo>
                                <a:pt x="38100" y="38100"/>
                              </a:lnTo>
                              <a:lnTo>
                                <a:pt x="56388" y="38100"/>
                              </a:lnTo>
                              <a:lnTo>
                                <a:pt x="6099937" y="38100"/>
                              </a:lnTo>
                              <a:lnTo>
                                <a:pt x="6099937" y="0"/>
                              </a:lnTo>
                              <a:close/>
                            </a:path>
                            <a:path w="6156960" h="9752330">
                              <a:moveTo>
                                <a:pt x="6109157" y="9695701"/>
                              </a:moveTo>
                              <a:lnTo>
                                <a:pt x="6100013" y="9695701"/>
                              </a:lnTo>
                              <a:lnTo>
                                <a:pt x="6100013" y="9704832"/>
                              </a:lnTo>
                              <a:lnTo>
                                <a:pt x="6109157" y="9704832"/>
                              </a:lnTo>
                              <a:lnTo>
                                <a:pt x="6109157" y="9695701"/>
                              </a:lnTo>
                              <a:close/>
                            </a:path>
                            <a:path w="6156960" h="9752330">
                              <a:moveTo>
                                <a:pt x="6109157" y="47244"/>
                              </a:moveTo>
                              <a:lnTo>
                                <a:pt x="6100013" y="47244"/>
                              </a:lnTo>
                              <a:lnTo>
                                <a:pt x="6100013" y="56388"/>
                              </a:lnTo>
                              <a:lnTo>
                                <a:pt x="6100013" y="9695688"/>
                              </a:lnTo>
                              <a:lnTo>
                                <a:pt x="6109157" y="9695688"/>
                              </a:lnTo>
                              <a:lnTo>
                                <a:pt x="6109157" y="56388"/>
                              </a:lnTo>
                              <a:lnTo>
                                <a:pt x="6109157" y="47244"/>
                              </a:lnTo>
                              <a:close/>
                            </a:path>
                            <a:path w="6156960" h="9752330">
                              <a:moveTo>
                                <a:pt x="6156401" y="9695701"/>
                              </a:moveTo>
                              <a:lnTo>
                                <a:pt x="6118301" y="9695701"/>
                              </a:lnTo>
                              <a:lnTo>
                                <a:pt x="6118301" y="9713976"/>
                              </a:lnTo>
                              <a:lnTo>
                                <a:pt x="6100013" y="9713976"/>
                              </a:lnTo>
                              <a:lnTo>
                                <a:pt x="6100013" y="9752076"/>
                              </a:lnTo>
                              <a:lnTo>
                                <a:pt x="6118301" y="9752076"/>
                              </a:lnTo>
                              <a:lnTo>
                                <a:pt x="6156401" y="9752076"/>
                              </a:lnTo>
                              <a:lnTo>
                                <a:pt x="6156401" y="9713976"/>
                              </a:lnTo>
                              <a:lnTo>
                                <a:pt x="6156401" y="9695701"/>
                              </a:lnTo>
                              <a:close/>
                            </a:path>
                            <a:path w="6156960" h="9752330">
                              <a:moveTo>
                                <a:pt x="6156401" y="0"/>
                              </a:moveTo>
                              <a:lnTo>
                                <a:pt x="6118301" y="0"/>
                              </a:lnTo>
                              <a:lnTo>
                                <a:pt x="6100013" y="0"/>
                              </a:lnTo>
                              <a:lnTo>
                                <a:pt x="6100013" y="38100"/>
                              </a:lnTo>
                              <a:lnTo>
                                <a:pt x="6118301" y="38100"/>
                              </a:lnTo>
                              <a:lnTo>
                                <a:pt x="6118301" y="56388"/>
                              </a:lnTo>
                              <a:lnTo>
                                <a:pt x="6118301" y="9695688"/>
                              </a:lnTo>
                              <a:lnTo>
                                <a:pt x="6156401" y="9695688"/>
                              </a:lnTo>
                              <a:lnTo>
                                <a:pt x="6156401" y="56388"/>
                              </a:lnTo>
                              <a:lnTo>
                                <a:pt x="6156401" y="38100"/>
                              </a:lnTo>
                              <a:lnTo>
                                <a:pt x="6156401"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76.25pt;margin-top:37.2pt;height:781pt;width:484.8pt;mso-position-horizontal-relative:page;mso-position-vertical-relative:page;z-index:-251656192;mso-width-relative:page;mso-height-relative:page;" fillcolor="#000000" filled="t" stroked="f" coordsize="6156960,9752330" o:gfxdata="UEsDBAoAAAAAAIdO4kAAAAAAAAAAAAAAAAAEAAAAZHJzL1BLAwQUAAAACACHTuJAr/pqMdkAAAAM&#10;AQAADwAAAGRycy9kb3ducmV2LnhtbE2PPU/EMAyGdyT+Q2QkFsSlLb0CpekNJxiYEEeX29wmtBWJ&#10;UzW5z1+Pb4LNr/zo9eNqdXRW7M0cRk8K0kUCwlDn9Ui9gubr7f4JRIhIGq0no+BkAqzq66sKS+0P&#10;9Gn2m9gLLqFQooIhxqmUMnSDcRgWfjLEu28/O4wc517qGQ9c7qzMkqSQDkfiCwNOZj2Y7mezcwoI&#10;74pTc/6wYW7Xz357bqbt+6tStzdp8gIimmP8g+Giz+pQs1Prd6SDsJyX2ZJRBY95DuICpFmWgmh5&#10;Kh6KHGRdyf9P1L9QSwMEFAAAAAgAh07iQBDiPlzBAwAAXxIAAA4AAABkcnMvZTJvRG9jLnhtbK1Y&#10;bW+bMBD+Pmn/AfF9BUJCQtS0mlptmjRtk7b9AAdMgwSY2c5L//3ONhdM2hWjJR9yJnk47p7nfNi+&#10;vT/VlXegXJSs2fjRTeh7tMlYXjZPG//3r08fVr4nJGlyUrGGbvxnKvz7u/fvbo/tms7YjlU55R44&#10;acT62G78nZTtOghEtqM1ETespQ38WTBeEwmX/CnIOTmC97oKZmGYBEfG85azjAoBvz6aP/3OI3dx&#10;yIqizOgjy/Y1baTxymlFJKQkdmUr/DsdbVHQTH4vCkGlV218yFTqb3gIjLfqO7i7JesnTtpdmXUh&#10;EJcQLnKqSdnAQ8+uHokk3p6XL1zVZcaZYIW8yVgdmEQ0I5BFFF5w83NHWqpzAapFeyZdXM9t9u3w&#10;g3tlDpXgew2pQfDPHRuRIufYijVgfrY/eHclYKgyPRW8VhZy8E6a0OczofQkvQx+TKJFkibAdQb/&#10;pWm0SqNEeQ3627O9kJ8p067I4auQRpEcR2SHo+zU4JCDrkrRSisqfQ8U5VrRrVG0JVLdp+JTQ+9o&#10;xbKDUJaLWRyHWrGaHegvppFSJZKEaZrGS99TIS+jOF1iyD2yauw7Fkm8gknzAo8otK32H6+iEBiZ&#10;jk7SxTLUogB96BOt8d35dUcO8kNfaAc+gbHwzAQi0L7MbBxtszaOHqoyFW+riDFnFRPU1KIqkf8u&#10;lQHpDqUywGNQaA2h8+VsPjelMg29DOereNbNNPSJ1vi26R9HD+mfiH819ivTb6gyco6Tb6ORFrSX&#10;1E/BGlJNFOgP7aXfFGhJoG+8hbZEmoQej8MWdBr6NT6uLKZ+LUOTGxcSkUgyWkN232rfxpm26YIx&#10;Ht+SzPgap7Rv1WNF0GfhUjI9ejyGHjuel/GmXlvjWLu4pqEvNbhGYUVhGi269/mgFf2rvBJ4QYdR&#10;7Nx4B3iH1gv4PqKp+EEGWO5Xpsme4i4k2XgMCa2ZiTZF43Vpo11qfkCoQ6O08U7RnOV6LdOrkL9I&#10;5rC206vCgcL/pj9axa/egcSjRQEsvMOqbyDBZLzD+iyy43HBWww5rEXVzuPMqFP8Fn6gAPJ4ZZmx&#10;07kIjFgMBS1K27crd6RDX7YkmoZ2mVOW/E4zdijP2DvTlt8lmt67S6Y9+pLvF0UCq5jzXhTG9m5X&#10;sKrMP5VVpbYegj9tHyruHYg6qNCfbmVowQK1Gzf7bzXasvwZNu9H2K9vfPFnTzj1vepLA8cDsLqQ&#10;OOA42OKAy+qB6QMR9eiGfdxLVpRq562fYPx2F3DuoPfr3RmJOtiwrzWqPxe6+w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zBgAAW0NvbnRlbnRf&#10;VHlwZXNdLnhtbFBLAQIUAAoAAAAAAIdO4kAAAAAAAAAAAAAAAAAGAAAAAAAAAAAAEAAAABUFAABf&#10;cmVscy9QSwECFAAUAAAACACHTuJAihRmPNEAAACUAQAACwAAAAAAAAABACAAAAA5BQAAX3JlbHMv&#10;LnJlbHNQSwECFAAKAAAAAACHTuJAAAAAAAAAAAAAAAAABAAAAAAAAAAAABAAAAAAAAAAZHJzL1BL&#10;AQIUABQAAAAIAIdO4kCv+mox2QAAAAwBAAAPAAAAAAAAAAEAIAAAACIAAABkcnMvZG93bnJldi54&#10;bWxQSwECFAAUAAAACACHTuJAEOI+XMEDAABfEgAADgAAAAAAAAABACAAAAAoAQAAZHJzL2Uyb0Rv&#10;Yy54bWxQSwUGAAAAAAYABgBZAQAAWwcAAAAA&#10;" path="m6099937,9713976l56388,9713976,38100,9713976,38100,9695701,0,9695701,0,9713976,0,9752076,38100,9752076,56388,9752076,6099937,9752076,6099937,9713976xem6099937,9695701l56388,9695701,47244,9695701,47244,9704832,56388,9704832,6099937,9704832,6099937,9695701xem6099937,47244l56388,47244,47244,47244,47244,56388,47244,9695688,56388,9695688,56388,56388,6099937,56388,6099937,47244xem6099937,0l56388,0,38100,0,0,0,0,38100,0,56388,0,9695688,38100,9695688,38100,56388,38100,38100,56388,38100,6099937,38100,6099937,0xem6109157,9695701l6100013,9695701,6100013,9704832,6109157,9704832,6109157,9695701xem6109157,47244l6100013,47244,6100013,56388,6100013,9695688,6109157,9695688,6109157,56388,6109157,47244xem6156401,9695701l6118301,9695701,6118301,9713976,6100013,9713976,6100013,9752076,6118301,9752076,6156401,9752076,6156401,9713976,6156401,9695701xem6156401,0l6118301,0,6100013,0,6100013,38100,6118301,38100,6118301,56388,6118301,9695688,6156401,9695688,6156401,56388,6156401,38100,6156401,0xe">
                <v:fill on="t" focussize="0,0"/>
                <v:stroke on="f"/>
                <v:imagedata o:title=""/>
                <o:lock v:ext="edit" aspectratio="f"/>
                <v:textbox inset="0mm,0mm,0mm,0mm"/>
              </v:shape>
            </w:pict>
          </mc:Fallback>
        </mc:AlternateContent>
      </w:r>
    </w:p>
    <w:p w14:paraId="3CFF85AD" w14:textId="77777777" w:rsidR="00A36599" w:rsidRDefault="00000000">
      <w:pPr>
        <w:pStyle w:val="BodyText"/>
        <w:ind w:left="2668"/>
        <w:jc w:val="both"/>
      </w:pPr>
      <w:r>
        <w:rPr>
          <w:noProof/>
        </w:rPr>
        <w:drawing>
          <wp:anchor distT="0" distB="0" distL="0" distR="0" simplePos="0" relativeHeight="251659264" behindDoc="1" locked="0" layoutInCell="1" allowOverlap="1" wp14:anchorId="7B7B8EE1" wp14:editId="4E2542C7">
            <wp:simplePos x="0" y="0"/>
            <wp:positionH relativeFrom="page">
              <wp:posOffset>1149350</wp:posOffset>
            </wp:positionH>
            <wp:positionV relativeFrom="paragraph">
              <wp:posOffset>-635</wp:posOffset>
            </wp:positionV>
            <wp:extent cx="1577340" cy="53149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577148" cy="531495"/>
                    </a:xfrm>
                    <a:prstGeom prst="rect">
                      <a:avLst/>
                    </a:prstGeom>
                  </pic:spPr>
                </pic:pic>
              </a:graphicData>
            </a:graphic>
          </wp:anchor>
        </w:drawing>
      </w:r>
      <w:r>
        <w:t>BỘ</w:t>
      </w:r>
      <w:r>
        <w:rPr>
          <w:spacing w:val="-8"/>
        </w:rPr>
        <w:t xml:space="preserve"> </w:t>
      </w:r>
      <w:r>
        <w:t>GIÁO</w:t>
      </w:r>
      <w:r>
        <w:rPr>
          <w:spacing w:val="-4"/>
        </w:rPr>
        <w:t xml:space="preserve"> </w:t>
      </w:r>
      <w:r>
        <w:t>DỤC</w:t>
      </w:r>
      <w:r>
        <w:rPr>
          <w:spacing w:val="-4"/>
        </w:rPr>
        <w:t xml:space="preserve"> </w:t>
      </w:r>
      <w:r>
        <w:t>VÀ</w:t>
      </w:r>
      <w:r>
        <w:rPr>
          <w:spacing w:val="-7"/>
        </w:rPr>
        <w:t xml:space="preserve"> </w:t>
      </w:r>
      <w:r>
        <w:t>ĐÀO</w:t>
      </w:r>
      <w:r>
        <w:rPr>
          <w:spacing w:val="-7"/>
        </w:rPr>
        <w:t xml:space="preserve"> </w:t>
      </w:r>
      <w:r>
        <w:rPr>
          <w:spacing w:val="-5"/>
        </w:rPr>
        <w:t>TẠO</w:t>
      </w:r>
    </w:p>
    <w:p w14:paraId="31B8021C" w14:textId="77777777" w:rsidR="00A36599" w:rsidRDefault="00000000">
      <w:pPr>
        <w:spacing w:before="150"/>
        <w:ind w:left="2670"/>
        <w:jc w:val="both"/>
        <w:rPr>
          <w:b/>
          <w:sz w:val="26"/>
        </w:rPr>
      </w:pPr>
      <w:r>
        <w:rPr>
          <w:b/>
          <w:sz w:val="26"/>
        </w:rPr>
        <w:t>TRƯỜNG</w:t>
      </w:r>
      <w:r>
        <w:rPr>
          <w:b/>
          <w:spacing w:val="-8"/>
          <w:sz w:val="26"/>
        </w:rPr>
        <w:t xml:space="preserve"> </w:t>
      </w:r>
      <w:r>
        <w:rPr>
          <w:b/>
          <w:sz w:val="26"/>
        </w:rPr>
        <w:t>ĐẠI</w:t>
      </w:r>
      <w:r>
        <w:rPr>
          <w:b/>
          <w:spacing w:val="-5"/>
          <w:sz w:val="26"/>
        </w:rPr>
        <w:t xml:space="preserve"> </w:t>
      </w:r>
      <w:r>
        <w:rPr>
          <w:b/>
          <w:sz w:val="26"/>
        </w:rPr>
        <w:t>HỌC</w:t>
      </w:r>
      <w:r>
        <w:rPr>
          <w:b/>
          <w:spacing w:val="-6"/>
          <w:sz w:val="26"/>
        </w:rPr>
        <w:t xml:space="preserve"> </w:t>
      </w:r>
      <w:r>
        <w:rPr>
          <w:b/>
          <w:sz w:val="26"/>
        </w:rPr>
        <w:t>CÔNG</w:t>
      </w:r>
      <w:r>
        <w:rPr>
          <w:b/>
          <w:spacing w:val="-7"/>
          <w:sz w:val="26"/>
        </w:rPr>
        <w:t xml:space="preserve"> </w:t>
      </w:r>
      <w:r>
        <w:rPr>
          <w:b/>
          <w:sz w:val="26"/>
        </w:rPr>
        <w:t>NGHỆ</w:t>
      </w:r>
      <w:r>
        <w:rPr>
          <w:b/>
          <w:spacing w:val="-6"/>
          <w:sz w:val="26"/>
        </w:rPr>
        <w:t xml:space="preserve"> </w:t>
      </w:r>
      <w:r>
        <w:rPr>
          <w:b/>
          <w:sz w:val="26"/>
        </w:rPr>
        <w:t>TP.</w:t>
      </w:r>
      <w:r>
        <w:rPr>
          <w:b/>
          <w:spacing w:val="-7"/>
          <w:sz w:val="26"/>
        </w:rPr>
        <w:t xml:space="preserve"> </w:t>
      </w:r>
      <w:r>
        <w:rPr>
          <w:b/>
          <w:sz w:val="26"/>
        </w:rPr>
        <w:t>HỒ</w:t>
      </w:r>
      <w:r>
        <w:rPr>
          <w:b/>
          <w:spacing w:val="-8"/>
          <w:sz w:val="26"/>
        </w:rPr>
        <w:t xml:space="preserve"> </w:t>
      </w:r>
      <w:r>
        <w:rPr>
          <w:b/>
          <w:sz w:val="26"/>
        </w:rPr>
        <w:t>CHÍ</w:t>
      </w:r>
      <w:r>
        <w:rPr>
          <w:b/>
          <w:spacing w:val="-7"/>
          <w:sz w:val="26"/>
        </w:rPr>
        <w:t xml:space="preserve"> </w:t>
      </w:r>
      <w:r>
        <w:rPr>
          <w:b/>
          <w:spacing w:val="-4"/>
          <w:sz w:val="26"/>
        </w:rPr>
        <w:t>MINH</w:t>
      </w:r>
    </w:p>
    <w:p w14:paraId="7B35B1DA" w14:textId="77777777" w:rsidR="00A36599" w:rsidRDefault="00A36599">
      <w:pPr>
        <w:pStyle w:val="BodyText"/>
        <w:ind w:left="0"/>
        <w:jc w:val="both"/>
        <w:rPr>
          <w:b/>
        </w:rPr>
      </w:pPr>
    </w:p>
    <w:p w14:paraId="55F4F58D" w14:textId="77777777" w:rsidR="00A36599" w:rsidRDefault="00A36599">
      <w:pPr>
        <w:pStyle w:val="BodyText"/>
        <w:ind w:left="0"/>
        <w:jc w:val="both"/>
        <w:rPr>
          <w:b/>
        </w:rPr>
      </w:pPr>
    </w:p>
    <w:p w14:paraId="317CF7B8" w14:textId="77777777" w:rsidR="00A36599" w:rsidRDefault="00A36599">
      <w:pPr>
        <w:pStyle w:val="BodyText"/>
        <w:ind w:left="0"/>
        <w:jc w:val="both"/>
        <w:rPr>
          <w:b/>
        </w:rPr>
      </w:pPr>
    </w:p>
    <w:p w14:paraId="22380AFD" w14:textId="77777777" w:rsidR="00A36599" w:rsidRDefault="00A36599">
      <w:pPr>
        <w:pStyle w:val="BodyText"/>
        <w:ind w:left="0"/>
        <w:jc w:val="both"/>
        <w:rPr>
          <w:b/>
        </w:rPr>
      </w:pPr>
    </w:p>
    <w:p w14:paraId="5B0A47C7" w14:textId="77777777" w:rsidR="00A36599" w:rsidRDefault="00A36599">
      <w:pPr>
        <w:pStyle w:val="BodyText"/>
        <w:ind w:left="0"/>
        <w:jc w:val="both"/>
        <w:rPr>
          <w:b/>
        </w:rPr>
      </w:pPr>
    </w:p>
    <w:p w14:paraId="34707C27" w14:textId="77777777" w:rsidR="00A36599" w:rsidRDefault="00A36599">
      <w:pPr>
        <w:pStyle w:val="BodyText"/>
        <w:ind w:left="0"/>
        <w:jc w:val="both"/>
        <w:rPr>
          <w:b/>
        </w:rPr>
      </w:pPr>
    </w:p>
    <w:p w14:paraId="5A57BC5B" w14:textId="77777777" w:rsidR="00A36599" w:rsidRDefault="00A36599">
      <w:pPr>
        <w:pStyle w:val="BodyText"/>
        <w:ind w:left="0"/>
        <w:jc w:val="both"/>
        <w:rPr>
          <w:b/>
        </w:rPr>
      </w:pPr>
    </w:p>
    <w:p w14:paraId="72E1E73E" w14:textId="77777777" w:rsidR="00A36599" w:rsidRDefault="00A36599">
      <w:pPr>
        <w:pStyle w:val="BodyText"/>
        <w:ind w:left="0"/>
        <w:jc w:val="both"/>
        <w:rPr>
          <w:b/>
        </w:rPr>
      </w:pPr>
    </w:p>
    <w:p w14:paraId="5F711CD9" w14:textId="77777777" w:rsidR="00A36599" w:rsidRDefault="00A36599">
      <w:pPr>
        <w:pStyle w:val="BodyText"/>
        <w:spacing w:before="110"/>
        <w:ind w:left="0"/>
        <w:jc w:val="both"/>
        <w:rPr>
          <w:b/>
        </w:rPr>
      </w:pPr>
    </w:p>
    <w:p w14:paraId="116C9D42" w14:textId="77777777" w:rsidR="00A36599" w:rsidRDefault="00000000" w:rsidP="00E60C80">
      <w:pPr>
        <w:ind w:right="143"/>
        <w:jc w:val="center"/>
        <w:rPr>
          <w:b/>
          <w:sz w:val="32"/>
        </w:rPr>
      </w:pPr>
      <w:r>
        <w:rPr>
          <w:b/>
          <w:sz w:val="32"/>
        </w:rPr>
        <w:t>BÁO</w:t>
      </w:r>
      <w:r>
        <w:rPr>
          <w:b/>
          <w:spacing w:val="-9"/>
          <w:sz w:val="32"/>
        </w:rPr>
        <w:t xml:space="preserve"> </w:t>
      </w:r>
      <w:r>
        <w:rPr>
          <w:b/>
          <w:sz w:val="32"/>
        </w:rPr>
        <w:t>CÁO</w:t>
      </w:r>
      <w:r>
        <w:rPr>
          <w:b/>
          <w:spacing w:val="-11"/>
          <w:sz w:val="32"/>
        </w:rPr>
        <w:t xml:space="preserve"> </w:t>
      </w:r>
      <w:r>
        <w:rPr>
          <w:b/>
          <w:sz w:val="32"/>
        </w:rPr>
        <w:t>NGHIÊN</w:t>
      </w:r>
      <w:r>
        <w:rPr>
          <w:b/>
          <w:spacing w:val="-10"/>
          <w:sz w:val="32"/>
        </w:rPr>
        <w:t xml:space="preserve"> </w:t>
      </w:r>
      <w:r>
        <w:rPr>
          <w:b/>
          <w:spacing w:val="-5"/>
          <w:sz w:val="32"/>
        </w:rPr>
        <w:t>CỨU</w:t>
      </w:r>
    </w:p>
    <w:p w14:paraId="0ED99A16" w14:textId="77777777" w:rsidR="00A36599" w:rsidRDefault="00A36599">
      <w:pPr>
        <w:pStyle w:val="BodyText"/>
        <w:spacing w:before="209"/>
        <w:ind w:left="0"/>
        <w:jc w:val="both"/>
        <w:rPr>
          <w:b/>
          <w:sz w:val="36"/>
        </w:rPr>
      </w:pPr>
    </w:p>
    <w:p w14:paraId="4CF8FECE" w14:textId="77777777" w:rsidR="00A36599" w:rsidRDefault="00000000">
      <w:pPr>
        <w:spacing w:before="240" w:after="960"/>
        <w:jc w:val="center"/>
        <w:rPr>
          <w:color w:val="000000" w:themeColor="text1"/>
          <w:sz w:val="36"/>
          <w:szCs w:val="36"/>
        </w:rPr>
      </w:pPr>
      <w:r>
        <w:rPr>
          <w:b/>
          <w:bCs/>
          <w:color w:val="000000" w:themeColor="text1"/>
          <w:sz w:val="36"/>
          <w:szCs w:val="36"/>
        </w:rPr>
        <w:t>Hệ thống dự đoán liên kết Thuốc – Bệnh sử dụng Mạng Nơ-ron Đồ thị Dị thể và Logic Mờ</w:t>
      </w:r>
    </w:p>
    <w:p w14:paraId="07540340" w14:textId="77777777" w:rsidR="00A36599" w:rsidRDefault="00A36599">
      <w:pPr>
        <w:pStyle w:val="BodyText"/>
        <w:ind w:left="0"/>
        <w:jc w:val="both"/>
        <w:rPr>
          <w:b/>
          <w:sz w:val="36"/>
        </w:rPr>
      </w:pPr>
    </w:p>
    <w:p w14:paraId="3D0D5CA2" w14:textId="77777777" w:rsidR="00A36599" w:rsidRDefault="00A36599">
      <w:pPr>
        <w:pStyle w:val="BodyText"/>
        <w:ind w:left="0"/>
        <w:jc w:val="both"/>
        <w:rPr>
          <w:b/>
          <w:sz w:val="36"/>
        </w:rPr>
      </w:pPr>
    </w:p>
    <w:p w14:paraId="44A77709" w14:textId="77777777" w:rsidR="00A36599" w:rsidRDefault="00A36599">
      <w:pPr>
        <w:pStyle w:val="BodyText"/>
        <w:ind w:left="0"/>
        <w:jc w:val="both"/>
        <w:rPr>
          <w:b/>
          <w:sz w:val="36"/>
        </w:rPr>
      </w:pPr>
    </w:p>
    <w:p w14:paraId="678E7959" w14:textId="77777777" w:rsidR="00A36599" w:rsidRDefault="00A36599">
      <w:pPr>
        <w:pStyle w:val="BodyText"/>
        <w:ind w:left="0"/>
        <w:jc w:val="both"/>
        <w:rPr>
          <w:b/>
          <w:sz w:val="36"/>
        </w:rPr>
      </w:pPr>
    </w:p>
    <w:p w14:paraId="5FD22671" w14:textId="77777777" w:rsidR="00A36599" w:rsidRDefault="00A36599">
      <w:pPr>
        <w:pStyle w:val="BodyText"/>
        <w:ind w:left="0"/>
        <w:jc w:val="both"/>
        <w:rPr>
          <w:b/>
          <w:sz w:val="36"/>
        </w:rPr>
      </w:pPr>
    </w:p>
    <w:p w14:paraId="1C19B876" w14:textId="77777777" w:rsidR="00A36599" w:rsidRDefault="00A36599">
      <w:pPr>
        <w:pStyle w:val="BodyText"/>
        <w:spacing w:before="68"/>
        <w:ind w:left="0"/>
        <w:jc w:val="both"/>
        <w:rPr>
          <w:b/>
          <w:sz w:val="36"/>
        </w:rPr>
      </w:pPr>
    </w:p>
    <w:p w14:paraId="21C64090" w14:textId="77777777" w:rsidR="00A36599" w:rsidRDefault="00000000">
      <w:pPr>
        <w:tabs>
          <w:tab w:val="left" w:pos="2642"/>
        </w:tabs>
        <w:ind w:left="841"/>
        <w:jc w:val="both"/>
        <w:rPr>
          <w:b/>
          <w:sz w:val="28"/>
        </w:rPr>
      </w:pPr>
      <w:r>
        <w:rPr>
          <w:spacing w:val="-2"/>
          <w:sz w:val="28"/>
        </w:rPr>
        <w:t>Ngành:</w:t>
      </w:r>
      <w:r>
        <w:rPr>
          <w:sz w:val="28"/>
        </w:rPr>
        <w:tab/>
      </w:r>
      <w:r>
        <w:rPr>
          <w:b/>
          <w:sz w:val="28"/>
        </w:rPr>
        <w:t>CÔNG</w:t>
      </w:r>
      <w:r>
        <w:rPr>
          <w:b/>
          <w:spacing w:val="-8"/>
          <w:sz w:val="28"/>
        </w:rPr>
        <w:t xml:space="preserve"> </w:t>
      </w:r>
      <w:r>
        <w:rPr>
          <w:b/>
          <w:sz w:val="28"/>
        </w:rPr>
        <w:t>NGHỆ</w:t>
      </w:r>
      <w:r>
        <w:rPr>
          <w:b/>
          <w:spacing w:val="-3"/>
          <w:sz w:val="28"/>
        </w:rPr>
        <w:t xml:space="preserve"> </w:t>
      </w:r>
      <w:r>
        <w:rPr>
          <w:b/>
          <w:sz w:val="28"/>
        </w:rPr>
        <w:t>THÔNG</w:t>
      </w:r>
      <w:r>
        <w:rPr>
          <w:b/>
          <w:spacing w:val="-3"/>
          <w:sz w:val="28"/>
        </w:rPr>
        <w:t xml:space="preserve"> </w:t>
      </w:r>
      <w:r>
        <w:rPr>
          <w:b/>
          <w:spacing w:val="-5"/>
          <w:sz w:val="28"/>
        </w:rPr>
        <w:t>TIN</w:t>
      </w:r>
    </w:p>
    <w:p w14:paraId="4DA7A8E8" w14:textId="77777777" w:rsidR="00A36599" w:rsidRDefault="00000000">
      <w:pPr>
        <w:spacing w:before="160"/>
        <w:ind w:left="841"/>
        <w:jc w:val="both"/>
        <w:rPr>
          <w:b/>
          <w:sz w:val="28"/>
        </w:rPr>
      </w:pPr>
      <w:r>
        <w:rPr>
          <w:sz w:val="28"/>
        </w:rPr>
        <w:t>Chuyên</w:t>
      </w:r>
      <w:r>
        <w:rPr>
          <w:spacing w:val="-8"/>
          <w:sz w:val="28"/>
        </w:rPr>
        <w:t xml:space="preserve"> </w:t>
      </w:r>
      <w:r>
        <w:rPr>
          <w:sz w:val="28"/>
        </w:rPr>
        <w:t>ngành:</w:t>
      </w:r>
      <w:r>
        <w:rPr>
          <w:spacing w:val="63"/>
          <w:sz w:val="28"/>
        </w:rPr>
        <w:t xml:space="preserve"> </w:t>
      </w:r>
      <w:r>
        <w:rPr>
          <w:b/>
          <w:sz w:val="28"/>
        </w:rPr>
        <w:t>CÔNG</w:t>
      </w:r>
      <w:r>
        <w:rPr>
          <w:b/>
          <w:spacing w:val="-5"/>
          <w:sz w:val="28"/>
        </w:rPr>
        <w:t xml:space="preserve"> </w:t>
      </w:r>
      <w:r>
        <w:rPr>
          <w:b/>
          <w:sz w:val="28"/>
        </w:rPr>
        <w:t>NGHỆ</w:t>
      </w:r>
      <w:r>
        <w:rPr>
          <w:b/>
          <w:spacing w:val="-6"/>
          <w:sz w:val="28"/>
        </w:rPr>
        <w:t xml:space="preserve"> </w:t>
      </w:r>
      <w:r>
        <w:rPr>
          <w:b/>
          <w:sz w:val="28"/>
        </w:rPr>
        <w:t>PHẦN</w:t>
      </w:r>
      <w:r>
        <w:rPr>
          <w:b/>
          <w:spacing w:val="-2"/>
          <w:sz w:val="28"/>
        </w:rPr>
        <w:t xml:space="preserve"> </w:t>
      </w:r>
      <w:r>
        <w:rPr>
          <w:b/>
          <w:spacing w:val="-5"/>
          <w:sz w:val="28"/>
        </w:rPr>
        <w:t>MỀM</w:t>
      </w:r>
    </w:p>
    <w:p w14:paraId="3407A8E5" w14:textId="77777777" w:rsidR="00A36599" w:rsidRDefault="00A36599">
      <w:pPr>
        <w:pStyle w:val="BodyText"/>
        <w:ind w:left="0"/>
        <w:jc w:val="both"/>
        <w:rPr>
          <w:b/>
          <w:sz w:val="28"/>
        </w:rPr>
      </w:pPr>
    </w:p>
    <w:p w14:paraId="24E72027" w14:textId="77777777" w:rsidR="00A36599" w:rsidRDefault="00A36599">
      <w:pPr>
        <w:pStyle w:val="BodyText"/>
        <w:ind w:left="0"/>
        <w:jc w:val="both"/>
        <w:rPr>
          <w:b/>
          <w:sz w:val="28"/>
        </w:rPr>
      </w:pPr>
    </w:p>
    <w:p w14:paraId="51C92C2B" w14:textId="77777777" w:rsidR="00A36599" w:rsidRDefault="00A36599">
      <w:pPr>
        <w:pStyle w:val="BodyText"/>
        <w:spacing w:before="232"/>
        <w:ind w:left="0"/>
        <w:jc w:val="both"/>
        <w:rPr>
          <w:b/>
          <w:sz w:val="28"/>
        </w:rPr>
      </w:pPr>
    </w:p>
    <w:p w14:paraId="2DB049B6" w14:textId="77777777" w:rsidR="00A36599" w:rsidRDefault="00000000">
      <w:pPr>
        <w:ind w:left="665" w:right="205"/>
        <w:jc w:val="both"/>
        <w:rPr>
          <w:sz w:val="30"/>
        </w:rPr>
      </w:pPr>
      <w:r>
        <w:rPr>
          <w:b/>
          <w:sz w:val="30"/>
        </w:rPr>
        <w:t>Giảng</w:t>
      </w:r>
      <w:r>
        <w:rPr>
          <w:b/>
          <w:spacing w:val="-4"/>
          <w:sz w:val="30"/>
        </w:rPr>
        <w:t xml:space="preserve"> </w:t>
      </w:r>
      <w:r>
        <w:rPr>
          <w:b/>
          <w:sz w:val="30"/>
        </w:rPr>
        <w:t>viên</w:t>
      </w:r>
      <w:r>
        <w:rPr>
          <w:b/>
          <w:spacing w:val="-1"/>
          <w:sz w:val="30"/>
        </w:rPr>
        <w:t xml:space="preserve"> </w:t>
      </w:r>
      <w:r>
        <w:rPr>
          <w:b/>
          <w:sz w:val="30"/>
        </w:rPr>
        <w:t>hướng</w:t>
      </w:r>
      <w:r>
        <w:rPr>
          <w:b/>
          <w:spacing w:val="-4"/>
          <w:sz w:val="30"/>
        </w:rPr>
        <w:t xml:space="preserve"> </w:t>
      </w:r>
      <w:r>
        <w:rPr>
          <w:b/>
          <w:sz w:val="30"/>
        </w:rPr>
        <w:t>dẫn:</w:t>
      </w:r>
      <w:r>
        <w:rPr>
          <w:b/>
          <w:spacing w:val="-1"/>
          <w:sz w:val="30"/>
        </w:rPr>
        <w:t xml:space="preserve"> </w:t>
      </w:r>
      <w:r>
        <w:rPr>
          <w:sz w:val="30"/>
        </w:rPr>
        <w:t>Nguyễn</w:t>
      </w:r>
      <w:r>
        <w:rPr>
          <w:spacing w:val="-1"/>
          <w:sz w:val="30"/>
        </w:rPr>
        <w:t xml:space="preserve"> </w:t>
      </w:r>
      <w:r>
        <w:rPr>
          <w:sz w:val="30"/>
        </w:rPr>
        <w:t>Hữu</w:t>
      </w:r>
      <w:r>
        <w:rPr>
          <w:spacing w:val="-3"/>
          <w:sz w:val="30"/>
        </w:rPr>
        <w:t xml:space="preserve"> </w:t>
      </w:r>
      <w:r>
        <w:rPr>
          <w:spacing w:val="-2"/>
          <w:sz w:val="30"/>
        </w:rPr>
        <w:t>Trung</w:t>
      </w:r>
    </w:p>
    <w:p w14:paraId="5F0887A8" w14:textId="77777777" w:rsidR="00A36599" w:rsidRDefault="00A36599">
      <w:pPr>
        <w:pStyle w:val="BodyText"/>
        <w:spacing w:before="2"/>
        <w:ind w:left="0"/>
        <w:jc w:val="both"/>
        <w:rPr>
          <w:sz w:val="16"/>
        </w:rPr>
      </w:pPr>
    </w:p>
    <w:tbl>
      <w:tblPr>
        <w:tblW w:w="0" w:type="auto"/>
        <w:tblInd w:w="2240" w:type="dxa"/>
        <w:tblLayout w:type="fixed"/>
        <w:tblCellMar>
          <w:left w:w="0" w:type="dxa"/>
          <w:right w:w="0" w:type="dxa"/>
        </w:tblCellMar>
        <w:tblLook w:val="04A0" w:firstRow="1" w:lastRow="0" w:firstColumn="1" w:lastColumn="0" w:noHBand="0" w:noVBand="1"/>
      </w:tblPr>
      <w:tblGrid>
        <w:gridCol w:w="4239"/>
        <w:gridCol w:w="2283"/>
      </w:tblGrid>
      <w:tr w:rsidR="00A36599" w14:paraId="70D66766" w14:textId="77777777">
        <w:trPr>
          <w:trHeight w:val="941"/>
        </w:trPr>
        <w:tc>
          <w:tcPr>
            <w:tcW w:w="4239" w:type="dxa"/>
          </w:tcPr>
          <w:p w14:paraId="65492F3D" w14:textId="77777777" w:rsidR="00A36599" w:rsidRDefault="00000000">
            <w:pPr>
              <w:pStyle w:val="TableParagraph"/>
              <w:tabs>
                <w:tab w:val="left" w:pos="2733"/>
              </w:tabs>
              <w:spacing w:before="0" w:line="332" w:lineRule="exact"/>
              <w:ind w:left="50"/>
              <w:jc w:val="both"/>
              <w:rPr>
                <w:b/>
                <w:sz w:val="30"/>
              </w:rPr>
            </w:pPr>
            <w:r>
              <w:rPr>
                <w:b/>
                <w:sz w:val="30"/>
              </w:rPr>
              <w:t>Sinh</w:t>
            </w:r>
            <w:r>
              <w:rPr>
                <w:b/>
                <w:spacing w:val="-6"/>
                <w:sz w:val="30"/>
              </w:rPr>
              <w:t xml:space="preserve"> </w:t>
            </w:r>
            <w:r>
              <w:rPr>
                <w:b/>
                <w:sz w:val="30"/>
              </w:rPr>
              <w:t>viên</w:t>
            </w:r>
            <w:r>
              <w:rPr>
                <w:b/>
                <w:spacing w:val="-2"/>
                <w:sz w:val="30"/>
              </w:rPr>
              <w:t xml:space="preserve"> </w:t>
            </w:r>
            <w:r>
              <w:rPr>
                <w:b/>
                <w:sz w:val="30"/>
              </w:rPr>
              <w:t>thực</w:t>
            </w:r>
            <w:r>
              <w:rPr>
                <w:b/>
                <w:spacing w:val="-5"/>
                <w:sz w:val="30"/>
              </w:rPr>
              <w:t xml:space="preserve"> </w:t>
            </w:r>
            <w:r>
              <w:rPr>
                <w:b/>
                <w:spacing w:val="-4"/>
                <w:sz w:val="30"/>
              </w:rPr>
              <w:t>hiện</w:t>
            </w:r>
            <w:r>
              <w:rPr>
                <w:b/>
                <w:sz w:val="30"/>
              </w:rPr>
              <w:tab/>
            </w:r>
            <w:r>
              <w:rPr>
                <w:b/>
                <w:spacing w:val="-12"/>
                <w:sz w:val="30"/>
              </w:rPr>
              <w:t>:</w:t>
            </w:r>
          </w:p>
          <w:p w14:paraId="43A636FD" w14:textId="77777777" w:rsidR="00A36599" w:rsidRDefault="00000000">
            <w:pPr>
              <w:pStyle w:val="TableParagraph"/>
              <w:spacing w:before="171"/>
              <w:ind w:left="50"/>
              <w:jc w:val="both"/>
              <w:rPr>
                <w:sz w:val="30"/>
                <w:lang w:val="vi-VN"/>
              </w:rPr>
            </w:pPr>
            <w:r>
              <w:rPr>
                <w:sz w:val="30"/>
              </w:rPr>
              <w:t>Lê</w:t>
            </w:r>
            <w:r>
              <w:rPr>
                <w:sz w:val="30"/>
                <w:lang w:val="vi-VN"/>
              </w:rPr>
              <w:t xml:space="preserve"> Đức Lâm</w:t>
            </w:r>
          </w:p>
        </w:tc>
        <w:tc>
          <w:tcPr>
            <w:tcW w:w="2283" w:type="dxa"/>
          </w:tcPr>
          <w:p w14:paraId="5A985D1A" w14:textId="77777777" w:rsidR="00A36599" w:rsidRDefault="00A36599">
            <w:pPr>
              <w:pStyle w:val="TableParagraph"/>
              <w:spacing w:before="158"/>
              <w:jc w:val="both"/>
              <w:rPr>
                <w:sz w:val="30"/>
              </w:rPr>
            </w:pPr>
          </w:p>
          <w:p w14:paraId="22389C71" w14:textId="77777777" w:rsidR="00A36599" w:rsidRDefault="00000000">
            <w:pPr>
              <w:pStyle w:val="TableParagraph"/>
              <w:spacing w:before="1"/>
              <w:ind w:right="49"/>
              <w:jc w:val="both"/>
              <w:rPr>
                <w:sz w:val="30"/>
                <w:lang w:val="vi-VN"/>
              </w:rPr>
            </w:pPr>
            <w:r>
              <w:rPr>
                <w:spacing w:val="-2"/>
                <w:sz w:val="30"/>
              </w:rPr>
              <w:t>2380601190</w:t>
            </w:r>
          </w:p>
        </w:tc>
      </w:tr>
      <w:tr w:rsidR="00A36599" w14:paraId="4BF8FF5F" w14:textId="77777777">
        <w:trPr>
          <w:trHeight w:val="517"/>
        </w:trPr>
        <w:tc>
          <w:tcPr>
            <w:tcW w:w="4239" w:type="dxa"/>
          </w:tcPr>
          <w:p w14:paraId="6C49B7C7" w14:textId="77777777" w:rsidR="00A36599" w:rsidRDefault="00000000">
            <w:pPr>
              <w:pStyle w:val="TableParagraph"/>
              <w:spacing w:before="80"/>
              <w:ind w:left="50"/>
              <w:jc w:val="both"/>
              <w:rPr>
                <w:sz w:val="30"/>
                <w:lang w:val="vi-VN"/>
              </w:rPr>
            </w:pPr>
            <w:r>
              <w:rPr>
                <w:sz w:val="30"/>
              </w:rPr>
              <w:t>Trần</w:t>
            </w:r>
            <w:r>
              <w:rPr>
                <w:sz w:val="30"/>
                <w:lang w:val="vi-VN"/>
              </w:rPr>
              <w:t xml:space="preserve"> Quốc Nam</w:t>
            </w:r>
          </w:p>
        </w:tc>
        <w:tc>
          <w:tcPr>
            <w:tcW w:w="2283" w:type="dxa"/>
          </w:tcPr>
          <w:p w14:paraId="631C33B8" w14:textId="77777777" w:rsidR="00A36599" w:rsidRDefault="00000000">
            <w:pPr>
              <w:pStyle w:val="TableParagraph"/>
              <w:spacing w:before="80"/>
              <w:ind w:right="49"/>
              <w:jc w:val="both"/>
              <w:rPr>
                <w:sz w:val="30"/>
                <w:lang w:val="vi-VN"/>
              </w:rPr>
            </w:pPr>
            <w:r>
              <w:rPr>
                <w:spacing w:val="-2"/>
                <w:sz w:val="30"/>
              </w:rPr>
              <w:t>2380601411</w:t>
            </w:r>
          </w:p>
        </w:tc>
      </w:tr>
      <w:tr w:rsidR="00A36599" w14:paraId="602895A6" w14:textId="77777777">
        <w:trPr>
          <w:trHeight w:val="684"/>
        </w:trPr>
        <w:tc>
          <w:tcPr>
            <w:tcW w:w="4239" w:type="dxa"/>
          </w:tcPr>
          <w:p w14:paraId="2A69BE13" w14:textId="77777777" w:rsidR="00A36599" w:rsidRDefault="00000000">
            <w:pPr>
              <w:pStyle w:val="TableParagraph"/>
              <w:spacing w:before="339" w:line="325" w:lineRule="exact"/>
              <w:ind w:left="50"/>
              <w:jc w:val="both"/>
              <w:rPr>
                <w:sz w:val="30"/>
              </w:rPr>
            </w:pPr>
            <w:r>
              <w:rPr>
                <w:b/>
                <w:sz w:val="30"/>
              </w:rPr>
              <w:t>Lớp:</w:t>
            </w:r>
            <w:r>
              <w:rPr>
                <w:b/>
                <w:spacing w:val="-1"/>
                <w:sz w:val="30"/>
              </w:rPr>
              <w:t xml:space="preserve"> </w:t>
            </w:r>
            <w:r>
              <w:rPr>
                <w:spacing w:val="-2"/>
                <w:sz w:val="30"/>
              </w:rPr>
              <w:t>23DTHB3</w:t>
            </w:r>
          </w:p>
        </w:tc>
        <w:tc>
          <w:tcPr>
            <w:tcW w:w="2283" w:type="dxa"/>
          </w:tcPr>
          <w:p w14:paraId="35AD9B38" w14:textId="77777777" w:rsidR="00A36599" w:rsidRDefault="00A36599">
            <w:pPr>
              <w:pStyle w:val="TableParagraph"/>
              <w:spacing w:before="0"/>
              <w:jc w:val="both"/>
              <w:rPr>
                <w:sz w:val="30"/>
              </w:rPr>
            </w:pPr>
          </w:p>
        </w:tc>
      </w:tr>
    </w:tbl>
    <w:p w14:paraId="1001E723" w14:textId="77777777" w:rsidR="00A36599" w:rsidRDefault="00A36599">
      <w:pPr>
        <w:pStyle w:val="BodyText"/>
        <w:ind w:left="0"/>
        <w:jc w:val="both"/>
        <w:rPr>
          <w:sz w:val="30"/>
        </w:rPr>
      </w:pPr>
    </w:p>
    <w:p w14:paraId="340CD76C" w14:textId="77777777" w:rsidR="00A36599" w:rsidRDefault="00A36599">
      <w:pPr>
        <w:pStyle w:val="BodyText"/>
        <w:spacing w:before="1"/>
        <w:ind w:left="0"/>
        <w:jc w:val="both"/>
        <w:rPr>
          <w:sz w:val="30"/>
        </w:rPr>
      </w:pPr>
    </w:p>
    <w:p w14:paraId="6BB11C6E" w14:textId="77777777" w:rsidR="00A36599" w:rsidRDefault="00000000">
      <w:pPr>
        <w:ind w:right="133"/>
        <w:jc w:val="both"/>
        <w:rPr>
          <w:sz w:val="30"/>
        </w:rPr>
      </w:pPr>
      <w:r>
        <w:rPr>
          <w:sz w:val="30"/>
        </w:rPr>
        <w:t>TP.</w:t>
      </w:r>
      <w:r>
        <w:rPr>
          <w:spacing w:val="-3"/>
          <w:sz w:val="30"/>
        </w:rPr>
        <w:t xml:space="preserve"> </w:t>
      </w:r>
      <w:r>
        <w:rPr>
          <w:sz w:val="30"/>
        </w:rPr>
        <w:t xml:space="preserve">Hồ Chí Minh, </w:t>
      </w:r>
      <w:r>
        <w:rPr>
          <w:spacing w:val="-4"/>
          <w:sz w:val="30"/>
        </w:rPr>
        <w:t>2026</w:t>
      </w:r>
    </w:p>
    <w:p w14:paraId="049C8BC5" w14:textId="77777777" w:rsidR="00A36599" w:rsidRDefault="00A36599">
      <w:pPr>
        <w:jc w:val="both"/>
        <w:rPr>
          <w:sz w:val="30"/>
        </w:rPr>
        <w:sectPr w:rsidR="00A36599">
          <w:type w:val="continuous"/>
          <w:pgSz w:w="11910" w:h="16850"/>
          <w:pgMar w:top="740" w:right="708" w:bottom="280" w:left="1700" w:header="720" w:footer="720" w:gutter="0"/>
          <w:cols w:space="720"/>
        </w:sectPr>
      </w:pPr>
    </w:p>
    <w:p w14:paraId="04AAB5F3" w14:textId="77777777" w:rsidR="00A36599" w:rsidRDefault="00000000">
      <w:pPr>
        <w:pStyle w:val="Heading1"/>
        <w:spacing w:before="71"/>
        <w:ind w:left="584"/>
        <w:jc w:val="both"/>
      </w:pPr>
      <w:r>
        <w:lastRenderedPageBreak/>
        <w:t xml:space="preserve">Tóm </w:t>
      </w:r>
      <w:r>
        <w:rPr>
          <w:spacing w:val="-5"/>
        </w:rPr>
        <w:t>tắt</w:t>
      </w:r>
    </w:p>
    <w:p w14:paraId="2412D34B" w14:textId="77777777" w:rsidR="00A36599" w:rsidRDefault="00000000">
      <w:pPr>
        <w:spacing w:before="80" w:after="80" w:line="360" w:lineRule="auto"/>
        <w:ind w:firstLine="720"/>
        <w:jc w:val="both"/>
        <w:rPr>
          <w:sz w:val="26"/>
          <w:szCs w:val="26"/>
        </w:rPr>
      </w:pPr>
      <w:r>
        <w:rPr>
          <w:sz w:val="26"/>
          <w:szCs w:val="26"/>
        </w:rPr>
        <w:t>Bài báo trình bày PharmaLink GNN, một hệ thống học sâu tiên tiến để dự đoán các tương tác tiềm năng giữa thuốc và bệnh (Drug–Disease Association – DDA). Không dừng lại ở cách tiếp cận GCN thông thường, hệ thống khai thác đồ thị dị thể (heterogeneous graph) bao gồm ba loại thực thể: Thuốc (Drug), Bệnh (Disease) và Protein, thông qua kiến trúc Heterogeneous Graph Transformer (HGT) kết hợp Graph Transformer Layer.</w:t>
      </w:r>
    </w:p>
    <w:p w14:paraId="01409793" w14:textId="77777777" w:rsidR="00A36599" w:rsidRDefault="00000000">
      <w:pPr>
        <w:spacing w:before="80" w:after="80" w:line="360" w:lineRule="auto"/>
        <w:ind w:firstLine="720"/>
        <w:jc w:val="both"/>
        <w:rPr>
          <w:sz w:val="26"/>
          <w:szCs w:val="26"/>
        </w:rPr>
      </w:pPr>
      <w:r>
        <w:rPr>
          <w:sz w:val="26"/>
          <w:szCs w:val="26"/>
        </w:rPr>
        <w:t>Điểm đột phá của nghiên cứu là việc tích hợp đặc trưng protein từ mô hình ESM-2 (Evolutionary Scale Modeling) của Meta AI, giúp hệ thống hiểu được cơ chế tác động sinh học ở mức độ phân tử. Đặc biệt, lớp Learnable Fuzzy Layer được tích hợp để xử lý tính bất định của dữ liệu sinh học, với các tham số μ và σ được học tự động thông qua quá trình huấn luyện (Backpropagation).</w:t>
      </w:r>
    </w:p>
    <w:p w14:paraId="2603A624" w14:textId="77777777" w:rsidR="00A36599" w:rsidRDefault="00000000">
      <w:pPr>
        <w:spacing w:before="80" w:after="80" w:line="360" w:lineRule="auto"/>
        <w:ind w:firstLine="720"/>
        <w:jc w:val="both"/>
        <w:rPr>
          <w:sz w:val="26"/>
          <w:szCs w:val="26"/>
        </w:rPr>
      </w:pPr>
      <w:r>
        <w:rPr>
          <w:sz w:val="26"/>
          <w:szCs w:val="26"/>
        </w:rPr>
        <w:t>Kết quả thực nghiệm với kiểm định chéo 10-lần (10-fold cross-validation) trên ba bộ dữ liệu chuẩn B, C, F cho thấy mô hình đạt AUC trung bình 0,968 – vượt trội so với các phương pháp GCN truyền thống chỉ đạt AUC ~0,80. Hệ thống được triển khai thành ứng dụng web (PharmaLink GNN) hỗ trợ tra cứu thời gian thực, phân biệt rõ ràng giữa liên kết đã biết và các dự đoán mới từ AI.</w:t>
      </w:r>
    </w:p>
    <w:p w14:paraId="75096E58" w14:textId="77777777" w:rsidR="00A36599" w:rsidRDefault="00A36599">
      <w:pPr>
        <w:spacing w:before="60" w:after="60"/>
        <w:jc w:val="both"/>
        <w:rPr>
          <w:sz w:val="26"/>
          <w:szCs w:val="26"/>
        </w:rPr>
      </w:pPr>
    </w:p>
    <w:p w14:paraId="05DB2550" w14:textId="77777777" w:rsidR="00A36599" w:rsidRDefault="00000000">
      <w:pPr>
        <w:spacing w:before="60" w:after="60" w:line="360" w:lineRule="auto"/>
        <w:jc w:val="both"/>
        <w:rPr>
          <w:sz w:val="26"/>
          <w:szCs w:val="26"/>
        </w:rPr>
      </w:pPr>
      <w:r>
        <w:rPr>
          <w:i/>
          <w:iCs/>
          <w:sz w:val="26"/>
          <w:szCs w:val="26"/>
        </w:rPr>
        <w:t>Từ khóa: Dự đoán tương tác thuốc–bệnh, Heterogeneous Graph Transformer, ESM-2, Logic mờ học được, Tái sử dụng thuốc, PharmaLink GNN.</w:t>
      </w:r>
    </w:p>
    <w:p w14:paraId="4333292E" w14:textId="77777777" w:rsidR="00A36599" w:rsidRDefault="00A36599">
      <w:pPr>
        <w:pStyle w:val="BodyText"/>
        <w:spacing w:before="280"/>
        <w:ind w:right="174" w:firstLine="720"/>
        <w:jc w:val="both"/>
      </w:pPr>
    </w:p>
    <w:p w14:paraId="1CBFAF9E" w14:textId="77777777" w:rsidR="00A36599" w:rsidRDefault="00000000">
      <w:pPr>
        <w:pStyle w:val="Heading2"/>
        <w:numPr>
          <w:ilvl w:val="0"/>
          <w:numId w:val="1"/>
        </w:numPr>
        <w:tabs>
          <w:tab w:val="left" w:pos="1000"/>
        </w:tabs>
        <w:spacing w:before="279"/>
        <w:ind w:left="1000" w:hanging="279"/>
        <w:jc w:val="both"/>
      </w:pPr>
      <w:r>
        <w:t>Đặt</w:t>
      </w:r>
      <w:r>
        <w:rPr>
          <w:spacing w:val="-2"/>
        </w:rPr>
        <w:t xml:space="preserve"> </w:t>
      </w:r>
      <w:r>
        <w:t>vấn</w:t>
      </w:r>
      <w:r>
        <w:rPr>
          <w:spacing w:val="-2"/>
        </w:rPr>
        <w:t xml:space="preserve"> </w:t>
      </w:r>
      <w:r>
        <w:rPr>
          <w:spacing w:val="-5"/>
        </w:rPr>
        <w:t>đề</w:t>
      </w:r>
    </w:p>
    <w:p w14:paraId="00C0F514" w14:textId="77777777" w:rsidR="00A36599" w:rsidRDefault="00A36599">
      <w:pPr>
        <w:pStyle w:val="BodyText"/>
        <w:spacing w:before="283"/>
        <w:ind w:right="153" w:firstLine="720"/>
        <w:jc w:val="both"/>
        <w:rPr>
          <w:lang w:val="vi-VN"/>
        </w:rPr>
      </w:pPr>
    </w:p>
    <w:p w14:paraId="0586A7FB" w14:textId="77777777" w:rsidR="00A36599" w:rsidRDefault="00000000">
      <w:pPr>
        <w:spacing w:before="80" w:after="80" w:line="360" w:lineRule="auto"/>
        <w:ind w:firstLine="720"/>
        <w:jc w:val="both"/>
        <w:rPr>
          <w:sz w:val="26"/>
          <w:szCs w:val="26"/>
        </w:rPr>
      </w:pPr>
      <w:r>
        <w:rPr>
          <w:sz w:val="26"/>
          <w:szCs w:val="26"/>
        </w:rPr>
        <w:t>Trong ngành dược phẩm hiện đại, việc phát triển một loại thuốc mới là quá trình vô cùng tốn kém và kéo dài. Theo thống kê, một loại thuốc mới trung bình tiêu tốn khoảng 2,6 tỷ USD và mất từ 12 đến 15 năm nghiên cứu trước khi được đưa ra thị trường. Trong bối cảnh đó, phương pháp tái sử dụng thuốc (drug repurposing) – tức là tìm kiếm chỉ định điều trị mới cho các thuốc đã được cấp phép – đang nổi lên như một hướng đi đầy hứa hẹn, giúp tiết kiệm đáng kể chi phí và thời gian.</w:t>
      </w:r>
    </w:p>
    <w:p w14:paraId="19E70601" w14:textId="77777777" w:rsidR="00A36599" w:rsidRDefault="00000000">
      <w:pPr>
        <w:spacing w:before="80" w:after="80" w:line="360" w:lineRule="auto"/>
        <w:ind w:firstLine="720"/>
        <w:jc w:val="both"/>
        <w:rPr>
          <w:sz w:val="26"/>
          <w:szCs w:val="26"/>
        </w:rPr>
      </w:pPr>
      <w:r>
        <w:rPr>
          <w:sz w:val="26"/>
          <w:szCs w:val="26"/>
        </w:rPr>
        <w:t xml:space="preserve">Việc xác định các liên kết tiềm năng giữa thuốc và bệnh (Drug–Disease Association – DDA) bằng phương pháp thực nghiệm truyền thống gặp nhiều hạn chế về quy mô và chi phí. Dữ liệu về thuốc và bệnh vốn có cấu trúc mạng lưới phức tạp: một loại thuốc có thể tương tác với nhiều bệnh thông qua nhiều đích tác động (protein target) khác nhau. Các mô hình học máy truyền thống như MLP (Multi-Layer Perceptron) không thể khai thác được </w:t>
      </w:r>
      <w:r>
        <w:rPr>
          <w:sz w:val="26"/>
          <w:szCs w:val="26"/>
        </w:rPr>
        <w:lastRenderedPageBreak/>
        <w:t>cấu trúc phong phú này vì chúng xử lý từng điểm dữ liệu độc lập.</w:t>
      </w:r>
    </w:p>
    <w:p w14:paraId="4EDE0DB7" w14:textId="77777777" w:rsidR="00A36599" w:rsidRDefault="00000000">
      <w:pPr>
        <w:spacing w:before="80" w:after="80" w:line="360" w:lineRule="auto"/>
        <w:ind w:firstLine="720"/>
        <w:jc w:val="both"/>
        <w:rPr>
          <w:sz w:val="26"/>
          <w:szCs w:val="26"/>
        </w:rPr>
      </w:pPr>
      <w:r>
        <w:rPr>
          <w:sz w:val="26"/>
          <w:szCs w:val="26"/>
        </w:rPr>
        <w:t>Xuất phát từ những hạn chế trên, nhóm chúng em đề xuất hệ thống PharmaLink GNN – một giải pháp tích hợp từ mô hình AI đến ứng dụng web, nhằm dự đoán các liên kết DDA tiềm năng với độ chính xác cao thông qua kiến trúc đồ thị dị thể (Heterogeneous Graph Neural Network) kết hợp thông tin Protein và lớp suy luận mờ có thể học được.</w:t>
      </w:r>
    </w:p>
    <w:p w14:paraId="37C10CA4" w14:textId="77777777" w:rsidR="00A36599" w:rsidRDefault="00A36599">
      <w:pPr>
        <w:pStyle w:val="BodyText"/>
        <w:spacing w:before="283"/>
        <w:ind w:left="0" w:right="153"/>
        <w:jc w:val="both"/>
        <w:rPr>
          <w:lang w:val="vi-VN"/>
        </w:rPr>
        <w:sectPr w:rsidR="00A36599">
          <w:pgSz w:w="11910" w:h="16850"/>
          <w:pgMar w:top="780" w:right="708" w:bottom="280" w:left="1700" w:header="720" w:footer="720" w:gutter="0"/>
          <w:cols w:space="720"/>
        </w:sectPr>
      </w:pPr>
    </w:p>
    <w:p w14:paraId="040EAF7F" w14:textId="77777777" w:rsidR="00A36599" w:rsidRDefault="00000000">
      <w:pPr>
        <w:pStyle w:val="Heading2"/>
        <w:numPr>
          <w:ilvl w:val="0"/>
          <w:numId w:val="1"/>
        </w:numPr>
        <w:tabs>
          <w:tab w:val="left" w:pos="1000"/>
        </w:tabs>
        <w:spacing w:before="71"/>
        <w:ind w:left="1000" w:hanging="279"/>
        <w:jc w:val="both"/>
      </w:pPr>
      <w:r>
        <w:lastRenderedPageBreak/>
        <w:t>Tổng</w:t>
      </w:r>
      <w:r>
        <w:rPr>
          <w:spacing w:val="-2"/>
        </w:rPr>
        <w:t xml:space="preserve"> </w:t>
      </w:r>
      <w:r>
        <w:rPr>
          <w:spacing w:val="-4"/>
        </w:rPr>
        <w:t>quan</w:t>
      </w:r>
    </w:p>
    <w:p w14:paraId="426F4C4A" w14:textId="77777777" w:rsidR="00A36599" w:rsidRDefault="00000000">
      <w:pPr>
        <w:pStyle w:val="Heading3"/>
        <w:numPr>
          <w:ilvl w:val="1"/>
          <w:numId w:val="1"/>
        </w:numPr>
        <w:tabs>
          <w:tab w:val="left" w:pos="1173"/>
        </w:tabs>
        <w:ind w:left="1173" w:hanging="452"/>
        <w:jc w:val="both"/>
      </w:pPr>
      <w:r>
        <w:t>Bài</w:t>
      </w:r>
      <w:r>
        <w:rPr>
          <w:spacing w:val="-6"/>
        </w:rPr>
        <w:t xml:space="preserve"> </w:t>
      </w:r>
      <w:r>
        <w:t>toán</w:t>
      </w:r>
      <w:r>
        <w:rPr>
          <w:spacing w:val="-5"/>
        </w:rPr>
        <w:t xml:space="preserve"> </w:t>
      </w:r>
      <w:r>
        <w:t>dự</w:t>
      </w:r>
      <w:r>
        <w:rPr>
          <w:spacing w:val="-3"/>
        </w:rPr>
        <w:t xml:space="preserve"> </w:t>
      </w:r>
      <w:r>
        <w:t>đoán</w:t>
      </w:r>
      <w:r>
        <w:rPr>
          <w:spacing w:val="-3"/>
        </w:rPr>
        <w:t xml:space="preserve"> </w:t>
      </w:r>
      <w:r>
        <w:t>tương</w:t>
      </w:r>
      <w:r>
        <w:rPr>
          <w:spacing w:val="-5"/>
        </w:rPr>
        <w:t xml:space="preserve"> </w:t>
      </w:r>
      <w:r>
        <w:t>tác</w:t>
      </w:r>
      <w:r>
        <w:rPr>
          <w:spacing w:val="-6"/>
        </w:rPr>
        <w:t xml:space="preserve"> </w:t>
      </w:r>
      <w:r>
        <w:t>thuốc</w:t>
      </w:r>
      <w:r>
        <w:rPr>
          <w:spacing w:val="-2"/>
        </w:rPr>
        <w:t xml:space="preserve"> </w:t>
      </w:r>
      <w:r>
        <w:t>–</w:t>
      </w:r>
      <w:r>
        <w:rPr>
          <w:spacing w:val="-5"/>
        </w:rPr>
        <w:t xml:space="preserve"> </w:t>
      </w:r>
      <w:r>
        <w:t>bệnh</w:t>
      </w:r>
      <w:r>
        <w:rPr>
          <w:spacing w:val="-6"/>
        </w:rPr>
        <w:t xml:space="preserve"> </w:t>
      </w:r>
      <w:r>
        <w:rPr>
          <w:spacing w:val="-2"/>
        </w:rPr>
        <w:t>(DDA)</w:t>
      </w:r>
    </w:p>
    <w:p w14:paraId="42CE92B7" w14:textId="77777777" w:rsidR="00A36599" w:rsidRDefault="00000000">
      <w:pPr>
        <w:spacing w:before="80" w:after="80" w:line="360" w:lineRule="auto"/>
        <w:ind w:firstLine="720"/>
        <w:jc w:val="both"/>
        <w:rPr>
          <w:sz w:val="26"/>
          <w:szCs w:val="26"/>
        </w:rPr>
      </w:pPr>
      <w:r>
        <w:rPr>
          <w:sz w:val="26"/>
          <w:szCs w:val="26"/>
        </w:rPr>
        <w:t>DDA là bài toán xác định các cặp (thuốc, bệnh) có khả năng tương tác với nhau, được mô hình hóa dưới dạng bài toán dự đoán liên kết (link prediction) trong đồ thị. Trong đồ thị này, thuốc và bệnh là các nút (node), còn các tương tác đã được xác nhận là các cạnh (edge). Mục tiêu là dự đoán xác suất tồn tại cạnh giữa các cặp nút chưa được khám phá.</w:t>
      </w:r>
    </w:p>
    <w:p w14:paraId="09DF5C89" w14:textId="77777777" w:rsidR="00A36599" w:rsidRDefault="00000000">
      <w:pPr>
        <w:spacing w:before="80" w:after="80" w:line="360" w:lineRule="auto"/>
        <w:ind w:firstLine="720"/>
        <w:jc w:val="both"/>
        <w:rPr>
          <w:sz w:val="26"/>
          <w:szCs w:val="26"/>
          <w:lang w:val="vi-VN"/>
        </w:rPr>
      </w:pPr>
      <w:r>
        <w:rPr>
          <w:sz w:val="26"/>
          <w:szCs w:val="26"/>
        </w:rPr>
        <w:t>Các hướng tiếp cận chính trong lĩnh vực này bao gồm: phương pháp dựa trên sự tương đồng (similarity-based methods), phương pháp phân rã ma trận (matrix factorization), và gần đây là các phương pháp dựa trên học sâu trên đồ thị (Deep Learning on Graphs). Hướng tiếp cận cuối cùng đang cho thấy nhiều ưu điểm vượt trội nhờ khả năng học các đặc trưng phi tuyến từ cấu trúc mạng lưới phức tạp</w:t>
      </w:r>
      <w:r>
        <w:rPr>
          <w:sz w:val="26"/>
          <w:szCs w:val="26"/>
          <w:lang w:val="vi-VN"/>
        </w:rPr>
        <w:t>.</w:t>
      </w:r>
    </w:p>
    <w:p w14:paraId="58EDB661" w14:textId="744FF215" w:rsidR="00A36599" w:rsidRDefault="00000000">
      <w:pPr>
        <w:pStyle w:val="Heading3"/>
        <w:numPr>
          <w:ilvl w:val="1"/>
          <w:numId w:val="1"/>
        </w:numPr>
        <w:tabs>
          <w:tab w:val="left" w:pos="1173"/>
        </w:tabs>
        <w:spacing w:before="280"/>
        <w:ind w:left="1173" w:hanging="452"/>
        <w:jc w:val="both"/>
      </w:pPr>
      <w:r>
        <w:t>Mạng</w:t>
      </w:r>
      <w:r>
        <w:rPr>
          <w:spacing w:val="-6"/>
        </w:rPr>
        <w:t xml:space="preserve"> </w:t>
      </w:r>
      <w:r>
        <w:t>nơ-ron</w:t>
      </w:r>
      <w:r>
        <w:rPr>
          <w:spacing w:val="-5"/>
        </w:rPr>
        <w:t xml:space="preserve"> </w:t>
      </w:r>
      <w:r>
        <w:t>tích</w:t>
      </w:r>
      <w:r>
        <w:rPr>
          <w:spacing w:val="-6"/>
        </w:rPr>
        <w:t xml:space="preserve"> </w:t>
      </w:r>
      <w:r>
        <w:t>chập</w:t>
      </w:r>
      <w:r>
        <w:rPr>
          <w:spacing w:val="-8"/>
        </w:rPr>
        <w:t xml:space="preserve"> </w:t>
      </w:r>
      <w:r>
        <w:t>đồ</w:t>
      </w:r>
      <w:r>
        <w:rPr>
          <w:spacing w:val="-5"/>
        </w:rPr>
        <w:t xml:space="preserve"> </w:t>
      </w:r>
      <w:r>
        <w:t>thị</w:t>
      </w:r>
      <w:r>
        <w:rPr>
          <w:spacing w:val="-8"/>
        </w:rPr>
        <w:t xml:space="preserve"> </w:t>
      </w:r>
      <w:r>
        <w:rPr>
          <w:spacing w:val="-2"/>
        </w:rPr>
        <w:t>(</w:t>
      </w:r>
      <w:r w:rsidR="007D5691">
        <w:rPr>
          <w:spacing w:val="-2"/>
        </w:rPr>
        <w:t>GNN</w:t>
      </w:r>
      <w:r>
        <w:rPr>
          <w:spacing w:val="-2"/>
        </w:rPr>
        <w:t>)</w:t>
      </w:r>
      <w:r>
        <w:rPr>
          <w:spacing w:val="-2"/>
          <w:lang w:val="vi-VN"/>
        </w:rPr>
        <w:t xml:space="preserve"> và các biến thể tiên tiến</w:t>
      </w:r>
    </w:p>
    <w:p w14:paraId="327A9370" w14:textId="77777777" w:rsidR="00A36599" w:rsidRDefault="00000000">
      <w:pPr>
        <w:spacing w:before="80" w:after="80" w:line="360" w:lineRule="auto"/>
        <w:ind w:firstLine="720"/>
        <w:jc w:val="both"/>
        <w:rPr>
          <w:sz w:val="26"/>
          <w:szCs w:val="26"/>
        </w:rPr>
      </w:pPr>
      <w:r>
        <w:rPr>
          <w:sz w:val="26"/>
          <w:szCs w:val="26"/>
        </w:rPr>
        <w:t xml:space="preserve"> Mạng nơ-ron đồ thị (Graph Neural Network – GNN) là một họ mô hình học sâu được thiết kế đặc biệt để xử lý dữ liệu có cấu trúc đồ thị. Nguyên lý cơ bản của GNN là cập nhật embedding của mỗi nút bằng cách tổng hợp thông tin từ các nút lân cận, cho phép lan truyền thông tin qua toàn bộ mạng lưới.</w:t>
      </w:r>
    </w:p>
    <w:p w14:paraId="2376EE41" w14:textId="77777777" w:rsidR="00A36599" w:rsidRDefault="00000000">
      <w:pPr>
        <w:spacing w:before="80" w:after="80" w:line="360" w:lineRule="auto"/>
        <w:ind w:firstLine="720"/>
        <w:jc w:val="both"/>
        <w:rPr>
          <w:sz w:val="26"/>
          <w:szCs w:val="26"/>
          <w:lang w:val="vi-VN"/>
        </w:rPr>
      </w:pPr>
      <w:r>
        <w:rPr>
          <w:sz w:val="26"/>
          <w:szCs w:val="26"/>
        </w:rPr>
        <w:t>Trong nghiên cứu này, nhóm sử dụng hai kiến trúc GNN tiên tiến. Đầu tiên là Graph Transformer, áp dụng cơ chế Self-Attention của mô hình Transformer cho đồ thị, giúp mô hình tự động học trọng số quan trọng của từng mối quan hệ. Thứ hai là Heterogeneous Graph Transformer (HGT), một biến thể đặc biệt được thiết kế cho đồ thị dị thể với nhiều loại nút và cạnh, sử dụng attention dựa trên loại quan hệ (relation-type specific attention) để mô hình hóa chính xác hơn các tương tác phức tạp trong sinh học</w:t>
      </w:r>
      <w:r>
        <w:rPr>
          <w:sz w:val="26"/>
          <w:szCs w:val="26"/>
          <w:lang w:val="vi-VN"/>
        </w:rPr>
        <w:t>.</w:t>
      </w:r>
    </w:p>
    <w:p w14:paraId="249F00CB" w14:textId="77777777" w:rsidR="00A36599" w:rsidRDefault="00000000">
      <w:pPr>
        <w:pStyle w:val="Heading2"/>
        <w:numPr>
          <w:ilvl w:val="1"/>
          <w:numId w:val="1"/>
        </w:numPr>
        <w:tabs>
          <w:tab w:val="left" w:pos="1212"/>
        </w:tabs>
        <w:ind w:left="1212" w:hanging="491"/>
        <w:jc w:val="both"/>
      </w:pPr>
      <w:r>
        <w:t>Mô</w:t>
      </w:r>
      <w:r>
        <w:rPr>
          <w:lang w:val="vi-VN"/>
        </w:rPr>
        <w:t xml:space="preserve"> hình ngôn ngữ Protein ESM-2</w:t>
      </w:r>
    </w:p>
    <w:p w14:paraId="02EE22AC" w14:textId="77777777" w:rsidR="00A36599" w:rsidRDefault="00000000">
      <w:pPr>
        <w:spacing w:before="80" w:after="80" w:line="360" w:lineRule="auto"/>
        <w:ind w:firstLine="720"/>
        <w:jc w:val="both"/>
        <w:rPr>
          <w:sz w:val="26"/>
          <w:szCs w:val="26"/>
        </w:rPr>
      </w:pPr>
      <w:r>
        <w:rPr>
          <w:sz w:val="26"/>
          <w:szCs w:val="26"/>
        </w:rPr>
        <w:t>ESM-2 (Evolutionary Scale Modeling) là một mô hình Transformer khổng lồ được phát triển bởi Meta AI, được huấn luyện trên hàng trăm triệu trình tự protein từ các cơ sở dữ liệu sinh học lớn nhất thế giới như UniRef. Mô hình này có khả năng mã hóa trình tự axit amin thành các vector nhúng (embedding) phong phú, phản ánh cấu trúc 3D và chức năng sinh học của protein.</w:t>
      </w:r>
    </w:p>
    <w:p w14:paraId="04B4D96F" w14:textId="77777777" w:rsidR="00A36599" w:rsidRDefault="00000000">
      <w:pPr>
        <w:spacing w:before="80" w:after="80" w:line="360" w:lineRule="auto"/>
        <w:ind w:firstLine="720"/>
        <w:jc w:val="both"/>
        <w:rPr>
          <w:sz w:val="26"/>
          <w:szCs w:val="26"/>
        </w:rPr>
      </w:pPr>
      <w:r>
        <w:rPr>
          <w:sz w:val="26"/>
          <w:szCs w:val="26"/>
        </w:rPr>
        <w:t>Việc tích hợp ESM-2 vào hệ thống PharmaLink GNN là điểm khác biệt cốt lõi so với các mô hình DDA trước đây. Thay vì chỉ sử dụng đặc trưng hóa học đơn thuần, hệ thống của nhóm còn hiểu được "đích tác động" sinh học của thuốc, từ đó đưa ra dự đoán có cơ sở cơ chế học (mechanistic basis) tốt hơn nhiều.</w:t>
      </w:r>
    </w:p>
    <w:p w14:paraId="29062C9A" w14:textId="77777777" w:rsidR="00A36599" w:rsidRDefault="00000000">
      <w:pPr>
        <w:pStyle w:val="BodyText"/>
        <w:spacing w:before="282"/>
        <w:ind w:right="153" w:firstLine="720"/>
        <w:jc w:val="both"/>
      </w:pPr>
      <w:r>
        <w:t xml:space="preserve"> </w:t>
      </w:r>
    </w:p>
    <w:p w14:paraId="6CE9E008" w14:textId="77777777" w:rsidR="00A36599" w:rsidRDefault="00000000">
      <w:pPr>
        <w:pStyle w:val="Heading2"/>
        <w:numPr>
          <w:ilvl w:val="1"/>
          <w:numId w:val="1"/>
        </w:numPr>
        <w:tabs>
          <w:tab w:val="left" w:pos="1209"/>
        </w:tabs>
        <w:spacing w:before="3"/>
        <w:ind w:left="1209" w:hanging="488"/>
        <w:jc w:val="both"/>
      </w:pPr>
      <w:r>
        <w:lastRenderedPageBreak/>
        <w:t>Logic</w:t>
      </w:r>
      <w:r>
        <w:rPr>
          <w:lang w:val="vi-VN"/>
        </w:rPr>
        <w:t xml:space="preserve"> mờ (Fuzzy Logic ) trong sinh học tính toán </w:t>
      </w:r>
    </w:p>
    <w:p w14:paraId="63448A87" w14:textId="77777777" w:rsidR="00A36599" w:rsidRDefault="00000000">
      <w:pPr>
        <w:spacing w:before="80" w:after="80" w:line="360" w:lineRule="auto"/>
        <w:ind w:firstLine="720"/>
        <w:jc w:val="both"/>
        <w:rPr>
          <w:sz w:val="26"/>
          <w:szCs w:val="26"/>
        </w:rPr>
      </w:pPr>
      <w:r>
        <w:rPr>
          <w:sz w:val="26"/>
          <w:szCs w:val="26"/>
        </w:rPr>
        <w:t>Dữ liệu sinh học vốn chứa nhiều nhiễu và sự không chắc chắn do giới hạn của phương pháp đo lường, sai số thực nghiệm và tính đa dạng sinh học. Logic mờ cung cấp một khung toán học để xử lý tính bất định này thay vì áp đặt ranh giới cứng nhắc 0/1.</w:t>
      </w:r>
    </w:p>
    <w:p w14:paraId="578349C3" w14:textId="77777777" w:rsidR="00A36599" w:rsidRDefault="00000000">
      <w:pPr>
        <w:spacing w:before="80" w:after="80" w:line="360" w:lineRule="auto"/>
        <w:ind w:firstLine="720"/>
        <w:jc w:val="both"/>
        <w:rPr>
          <w:sz w:val="26"/>
          <w:szCs w:val="26"/>
        </w:rPr>
      </w:pPr>
      <w:r>
        <w:rPr>
          <w:lang w:val="vi-VN"/>
        </w:rPr>
        <w:t>Kế thừa từ ý tưởng lớp Fuzzy cố định trong các nghiên cứu trước đây , nhóm chúng em phát triển lên thành Learnable Fuzzy Layer</w:t>
      </w:r>
      <w:r>
        <w:t>, trong đó các tham số μ (mean – trung tâm) và σ (standard deviation – độ rộng) không được cố định mà được tự động điều chỉnh trong quá trình huấn luyện thông qua Backpropagation. Điều này cho phép lớp fuzzy tự thích nghi với đặc điểm riêng của từng bộ dữ liệu B, C hoặc F, thay vì áp dụng cùng một tham số cho tất cả.</w:t>
      </w:r>
    </w:p>
    <w:p w14:paraId="62B1AD2E" w14:textId="77777777" w:rsidR="00A36599" w:rsidRDefault="00000000">
      <w:pPr>
        <w:spacing w:before="80" w:after="80" w:line="360" w:lineRule="auto"/>
        <w:ind w:firstLine="720"/>
        <w:jc w:val="both"/>
        <w:rPr>
          <w:sz w:val="26"/>
          <w:szCs w:val="26"/>
        </w:rPr>
      </w:pPr>
      <w:r>
        <w:rPr>
          <w:sz w:val="26"/>
          <w:szCs w:val="26"/>
        </w:rPr>
        <w:t>Công thức hàm thành viên Gaussian: membership(x) = exp(−(x − μ)² / (2σ²)). Đầu ra của lớp fuzzy là x × membership(x), hoạt động như một bộ lọc thích nghi: các đặc trưng "bình thường" (gần μ) được giữ nguyên, trong khi các đặc trưng bất thường (nhiễu) bị suy giảm đáng kể.</w:t>
      </w:r>
    </w:p>
    <w:p w14:paraId="554DBAC4" w14:textId="77777777" w:rsidR="00A36599" w:rsidRDefault="00A36599">
      <w:pPr>
        <w:pStyle w:val="Heading2"/>
        <w:tabs>
          <w:tab w:val="left" w:pos="1209"/>
        </w:tabs>
        <w:spacing w:before="3"/>
        <w:ind w:left="721" w:firstLine="0"/>
        <w:jc w:val="both"/>
        <w:rPr>
          <w:sz w:val="26"/>
          <w:szCs w:val="26"/>
          <w:lang w:val="vi-VN"/>
        </w:rPr>
      </w:pPr>
    </w:p>
    <w:p w14:paraId="2202D11D" w14:textId="77777777" w:rsidR="00A36599" w:rsidRDefault="00A36599">
      <w:pPr>
        <w:pStyle w:val="Heading2"/>
        <w:tabs>
          <w:tab w:val="left" w:pos="1209"/>
        </w:tabs>
        <w:spacing w:before="3"/>
        <w:ind w:left="721" w:firstLine="0"/>
        <w:jc w:val="both"/>
        <w:rPr>
          <w:lang w:val="vi-VN"/>
        </w:rPr>
      </w:pPr>
    </w:p>
    <w:p w14:paraId="611D0C31" w14:textId="77777777" w:rsidR="00A36599" w:rsidRDefault="00000000">
      <w:pPr>
        <w:pStyle w:val="Heading2"/>
        <w:numPr>
          <w:ilvl w:val="1"/>
          <w:numId w:val="1"/>
        </w:numPr>
        <w:tabs>
          <w:tab w:val="left" w:pos="1209"/>
        </w:tabs>
        <w:spacing w:before="3"/>
        <w:ind w:left="1209" w:hanging="488"/>
        <w:jc w:val="both"/>
      </w:pPr>
      <w:r>
        <w:t>Các</w:t>
      </w:r>
      <w:r>
        <w:rPr>
          <w:lang w:val="vi-VN"/>
        </w:rPr>
        <w:t xml:space="preserve"> nghiên cứu liên quan</w:t>
      </w:r>
    </w:p>
    <w:p w14:paraId="326998A8" w14:textId="77777777" w:rsidR="00A36599" w:rsidRDefault="00000000">
      <w:pPr>
        <w:spacing w:before="80" w:after="80" w:line="360" w:lineRule="auto"/>
        <w:ind w:firstLine="720"/>
        <w:jc w:val="both"/>
        <w:rPr>
          <w:sz w:val="26"/>
          <w:szCs w:val="26"/>
        </w:rPr>
      </w:pPr>
      <w:r>
        <w:rPr>
          <w:sz w:val="26"/>
          <w:szCs w:val="26"/>
        </w:rPr>
        <w:t xml:space="preserve"> Nhiều công trình đã áp dụng GCN cho bài toán DDA và đạt kết quả AUC trong khoảng 0,80–0,85 (Jiang và cộng sự, 2019; Wang và cộng sự, 2020; Zhang và cộng sự, 2021). Tuy nhiên, các công trình này thường chỉ sử dụng đồ thị đồng nhất (homogeneous graph) với hai loại nút thuốc–bệnh, bỏ qua vai trò quan trọng của protein trong cơ chế dược lý.</w:t>
      </w:r>
    </w:p>
    <w:p w14:paraId="18122B3E" w14:textId="77777777" w:rsidR="00A36599" w:rsidRDefault="00000000">
      <w:pPr>
        <w:spacing w:before="80" w:after="80" w:line="360" w:lineRule="auto"/>
        <w:ind w:firstLine="720"/>
        <w:jc w:val="both"/>
        <w:rPr>
          <w:sz w:val="26"/>
          <w:szCs w:val="26"/>
          <w:lang w:val="vi-VN"/>
        </w:rPr>
      </w:pPr>
      <w:r>
        <w:rPr>
          <w:sz w:val="26"/>
          <w:szCs w:val="26"/>
        </w:rPr>
        <w:t>Một số nghiên cứu gần đây đã bắt đầu tích hợp thông tin protein nhưng sử dụng các đặc trưng đơn giản như fingerprint hoặc physicochemical properties, chưa khai thác được sức mạnh của các mô hình ngôn ngữ protein hiện đại như ESM-2. Hệ thống PharmaLink GNN của nhóm chúng em là một trong những nghiên cứu đầu tiên kết hợp đầy đủ ba yếu tố: đồ thị dị thể, ESM-2 protein embedding và lớp fuzzy có thể học được.</w:t>
      </w:r>
    </w:p>
    <w:p w14:paraId="0C11A492" w14:textId="77777777" w:rsidR="00A36599" w:rsidRDefault="00000000">
      <w:pPr>
        <w:pStyle w:val="Heading2"/>
        <w:numPr>
          <w:ilvl w:val="0"/>
          <w:numId w:val="1"/>
        </w:numPr>
        <w:tabs>
          <w:tab w:val="left" w:pos="1000"/>
        </w:tabs>
        <w:ind w:left="1000" w:hanging="279"/>
        <w:jc w:val="both"/>
      </w:pPr>
      <w:r>
        <w:t>Mục</w:t>
      </w:r>
      <w:r>
        <w:rPr>
          <w:spacing w:val="-4"/>
        </w:rPr>
        <w:t xml:space="preserve"> </w:t>
      </w:r>
      <w:r>
        <w:t>tiêu</w:t>
      </w:r>
      <w:r>
        <w:rPr>
          <w:spacing w:val="-4"/>
        </w:rPr>
        <w:t xml:space="preserve"> </w:t>
      </w:r>
      <w:r>
        <w:t>nghiên</w:t>
      </w:r>
      <w:r>
        <w:rPr>
          <w:spacing w:val="-4"/>
        </w:rPr>
        <w:t xml:space="preserve"> </w:t>
      </w:r>
      <w:r>
        <w:rPr>
          <w:spacing w:val="-5"/>
        </w:rPr>
        <w:t>cứu</w:t>
      </w:r>
    </w:p>
    <w:p w14:paraId="1BE32D9D" w14:textId="77777777" w:rsidR="00A36599" w:rsidRDefault="00000000">
      <w:pPr>
        <w:pStyle w:val="BodyText"/>
        <w:spacing w:before="280"/>
        <w:ind w:firstLine="720"/>
        <w:jc w:val="both"/>
      </w:pPr>
      <w:r>
        <w:t>Xây dựng mô hình học sâu: Thiết kế, cài đặt và huấn luyện mô hình PharmaLink GNN để dự đoán các cặp tương tác thuốc-bệnh tiềm năng.</w:t>
      </w:r>
    </w:p>
    <w:p w14:paraId="755998D4" w14:textId="77777777" w:rsidR="00A36599" w:rsidRDefault="00A36599">
      <w:pPr>
        <w:pStyle w:val="BodyText"/>
        <w:jc w:val="both"/>
        <w:sectPr w:rsidR="00A36599">
          <w:pgSz w:w="11910" w:h="16850"/>
          <w:pgMar w:top="780" w:right="708" w:bottom="280" w:left="1700" w:header="720" w:footer="720" w:gutter="0"/>
          <w:cols w:space="720"/>
        </w:sectPr>
      </w:pPr>
    </w:p>
    <w:p w14:paraId="0948F115" w14:textId="77777777" w:rsidR="00A36599" w:rsidRDefault="00000000">
      <w:pPr>
        <w:pStyle w:val="BodyText"/>
        <w:spacing w:before="71"/>
        <w:ind w:right="256" w:firstLine="720"/>
        <w:jc w:val="both"/>
      </w:pPr>
      <w:r>
        <w:lastRenderedPageBreak/>
        <w:t>Tích hợp và xử lý dữ liệu: Thu thập và chuẩn hóa ba bộ dữ liệu chuẩn (B, C,</w:t>
      </w:r>
      <w:r>
        <w:rPr>
          <w:spacing w:val="-4"/>
        </w:rPr>
        <w:t xml:space="preserve"> </w:t>
      </w:r>
      <w:r>
        <w:t>F)</w:t>
      </w:r>
      <w:r>
        <w:rPr>
          <w:spacing w:val="-4"/>
        </w:rPr>
        <w:t xml:space="preserve"> </w:t>
      </w:r>
      <w:r>
        <w:t>bao</w:t>
      </w:r>
      <w:r>
        <w:rPr>
          <w:spacing w:val="-1"/>
        </w:rPr>
        <w:t xml:space="preserve"> </w:t>
      </w:r>
      <w:r>
        <w:t>gồm</w:t>
      </w:r>
      <w:r>
        <w:rPr>
          <w:spacing w:val="-4"/>
        </w:rPr>
        <w:t xml:space="preserve"> </w:t>
      </w:r>
      <w:r>
        <w:t>đặc</w:t>
      </w:r>
      <w:r>
        <w:rPr>
          <w:spacing w:val="-1"/>
        </w:rPr>
        <w:t xml:space="preserve"> </w:t>
      </w:r>
      <w:r>
        <w:t>trưng</w:t>
      </w:r>
      <w:r>
        <w:rPr>
          <w:spacing w:val="-4"/>
        </w:rPr>
        <w:t xml:space="preserve"> </w:t>
      </w:r>
      <w:r>
        <w:t>hóa</w:t>
      </w:r>
      <w:r>
        <w:rPr>
          <w:spacing w:val="-4"/>
        </w:rPr>
        <w:t xml:space="preserve"> </w:t>
      </w:r>
      <w:r>
        <w:t>học</w:t>
      </w:r>
      <w:r>
        <w:rPr>
          <w:spacing w:val="-4"/>
        </w:rPr>
        <w:t xml:space="preserve"> </w:t>
      </w:r>
      <w:r>
        <w:t>của</w:t>
      </w:r>
      <w:r>
        <w:rPr>
          <w:spacing w:val="-4"/>
        </w:rPr>
        <w:t xml:space="preserve"> </w:t>
      </w:r>
      <w:r>
        <w:t>thuốc,</w:t>
      </w:r>
      <w:r>
        <w:rPr>
          <w:spacing w:val="-4"/>
        </w:rPr>
        <w:t xml:space="preserve"> </w:t>
      </w:r>
      <w:r>
        <w:t>đặc</w:t>
      </w:r>
      <w:r>
        <w:rPr>
          <w:spacing w:val="-4"/>
        </w:rPr>
        <w:t xml:space="preserve"> </w:t>
      </w:r>
      <w:r>
        <w:t>trưng</w:t>
      </w:r>
      <w:r>
        <w:rPr>
          <w:spacing w:val="-4"/>
        </w:rPr>
        <w:t xml:space="preserve"> </w:t>
      </w:r>
      <w:r>
        <w:t>phenotype</w:t>
      </w:r>
      <w:r>
        <w:rPr>
          <w:spacing w:val="-4"/>
        </w:rPr>
        <w:t xml:space="preserve"> </w:t>
      </w:r>
      <w:r>
        <w:t>của</w:t>
      </w:r>
      <w:r>
        <w:rPr>
          <w:spacing w:val="-1"/>
        </w:rPr>
        <w:t xml:space="preserve"> </w:t>
      </w:r>
      <w:r>
        <w:t>bệnh</w:t>
      </w:r>
      <w:r>
        <w:rPr>
          <w:spacing w:val="-4"/>
        </w:rPr>
        <w:t xml:space="preserve"> </w:t>
      </w:r>
      <w:r>
        <w:t>và</w:t>
      </w:r>
      <w:r>
        <w:rPr>
          <w:spacing w:val="-3"/>
        </w:rPr>
        <w:t xml:space="preserve"> </w:t>
      </w:r>
      <w:r>
        <w:t>các liên kết đã biết.</w:t>
      </w:r>
    </w:p>
    <w:p w14:paraId="4E55740A" w14:textId="77777777" w:rsidR="00A36599" w:rsidRDefault="00000000">
      <w:pPr>
        <w:pStyle w:val="BodyText"/>
        <w:spacing w:before="281" w:line="298" w:lineRule="exact"/>
        <w:ind w:left="1442"/>
        <w:jc w:val="both"/>
      </w:pPr>
      <w:r>
        <w:t>Đánh</w:t>
      </w:r>
      <w:r>
        <w:rPr>
          <w:spacing w:val="-6"/>
        </w:rPr>
        <w:t xml:space="preserve"> </w:t>
      </w:r>
      <w:r>
        <w:t>giá</w:t>
      </w:r>
      <w:r>
        <w:rPr>
          <w:spacing w:val="-6"/>
        </w:rPr>
        <w:t xml:space="preserve"> </w:t>
      </w:r>
      <w:r>
        <w:t>hiệu</w:t>
      </w:r>
      <w:r>
        <w:rPr>
          <w:spacing w:val="-6"/>
        </w:rPr>
        <w:t xml:space="preserve"> </w:t>
      </w:r>
      <w:r>
        <w:t>suất:</w:t>
      </w:r>
      <w:r>
        <w:rPr>
          <w:spacing w:val="-4"/>
        </w:rPr>
        <w:t xml:space="preserve"> </w:t>
      </w:r>
      <w:r>
        <w:t>Sử</w:t>
      </w:r>
      <w:r>
        <w:rPr>
          <w:spacing w:val="-3"/>
        </w:rPr>
        <w:t xml:space="preserve"> </w:t>
      </w:r>
      <w:r>
        <w:t>dụng</w:t>
      </w:r>
      <w:r>
        <w:rPr>
          <w:spacing w:val="-5"/>
        </w:rPr>
        <w:t xml:space="preserve"> </w:t>
      </w:r>
      <w:r>
        <w:t>kiểm</w:t>
      </w:r>
      <w:r>
        <w:rPr>
          <w:spacing w:val="-4"/>
        </w:rPr>
        <w:t xml:space="preserve"> </w:t>
      </w:r>
      <w:r>
        <w:t>định</w:t>
      </w:r>
      <w:r>
        <w:rPr>
          <w:spacing w:val="-6"/>
        </w:rPr>
        <w:t xml:space="preserve"> </w:t>
      </w:r>
      <w:r>
        <w:t>chéo</w:t>
      </w:r>
      <w:r>
        <w:rPr>
          <w:spacing w:val="-6"/>
        </w:rPr>
        <w:t xml:space="preserve"> </w:t>
      </w:r>
      <w:r>
        <w:t>10-lần</w:t>
      </w:r>
      <w:r>
        <w:rPr>
          <w:spacing w:val="-5"/>
        </w:rPr>
        <w:t xml:space="preserve"> </w:t>
      </w:r>
      <w:r>
        <w:t>(10-</w:t>
      </w:r>
      <w:r>
        <w:rPr>
          <w:spacing w:val="-4"/>
        </w:rPr>
        <w:t>fold</w:t>
      </w:r>
    </w:p>
    <w:p w14:paraId="379196BD" w14:textId="33E12DBD" w:rsidR="00A36599" w:rsidRDefault="00000000" w:rsidP="00B469C4">
      <w:pPr>
        <w:pStyle w:val="BodyText"/>
        <w:ind w:right="852"/>
        <w:jc w:val="both"/>
      </w:pPr>
      <w:r>
        <w:t>cross-validation) với các chỉ số AUC, AUPR, Accuracy, Precision, Recall, F1-score.</w:t>
      </w:r>
      <w:r w:rsidR="00C77A2F">
        <w:rPr>
          <w:lang w:val="vi-VN"/>
        </w:rPr>
        <w:t xml:space="preserve"> </w:t>
      </w:r>
      <w:r>
        <w:t xml:space="preserve">Phát triển hệ thống trực quan: Xây dựng ứng dụng web </w:t>
      </w:r>
      <w:r w:rsidR="00B469C4" w:rsidRPr="00B469C4">
        <w:t>Flask (Backend) + HTML/CSS/JavaScript (Frontend)</w:t>
      </w:r>
      <w:r>
        <w:t>cho phép tra cứu, phân biệt liên kết đã biết và dự đoán mới, lưu trữ lịch sử tra cứu.</w:t>
      </w:r>
    </w:p>
    <w:p w14:paraId="675097D7" w14:textId="77777777" w:rsidR="00A36599" w:rsidRDefault="00000000">
      <w:pPr>
        <w:pStyle w:val="Heading2"/>
        <w:numPr>
          <w:ilvl w:val="0"/>
          <w:numId w:val="1"/>
        </w:numPr>
        <w:tabs>
          <w:tab w:val="left" w:pos="1000"/>
        </w:tabs>
        <w:spacing w:before="278"/>
        <w:ind w:left="1000" w:hanging="279"/>
        <w:jc w:val="both"/>
      </w:pPr>
      <w:r>
        <w:t>Phương</w:t>
      </w:r>
      <w:r>
        <w:rPr>
          <w:spacing w:val="-7"/>
        </w:rPr>
        <w:t xml:space="preserve"> </w:t>
      </w:r>
      <w:r>
        <w:t>pháp</w:t>
      </w:r>
      <w:r>
        <w:rPr>
          <w:spacing w:val="-5"/>
        </w:rPr>
        <w:t xml:space="preserve"> </w:t>
      </w:r>
      <w:r>
        <w:t>tiến</w:t>
      </w:r>
      <w:r>
        <w:rPr>
          <w:spacing w:val="-7"/>
        </w:rPr>
        <w:t xml:space="preserve"> </w:t>
      </w:r>
      <w:r>
        <w:rPr>
          <w:spacing w:val="-4"/>
        </w:rPr>
        <w:t>hành</w:t>
      </w:r>
    </w:p>
    <w:p w14:paraId="19DE0260" w14:textId="77777777" w:rsidR="00A36599" w:rsidRDefault="00000000">
      <w:pPr>
        <w:pStyle w:val="ListParagraph"/>
        <w:numPr>
          <w:ilvl w:val="1"/>
          <w:numId w:val="1"/>
        </w:numPr>
        <w:tabs>
          <w:tab w:val="left" w:pos="1209"/>
        </w:tabs>
        <w:spacing w:before="280"/>
        <w:ind w:left="1209" w:hanging="488"/>
        <w:jc w:val="both"/>
        <w:rPr>
          <w:b/>
          <w:sz w:val="28"/>
        </w:rPr>
      </w:pPr>
      <w:r>
        <w:rPr>
          <w:b/>
          <w:sz w:val="28"/>
        </w:rPr>
        <w:t>Dữ</w:t>
      </w:r>
      <w:r>
        <w:rPr>
          <w:b/>
          <w:spacing w:val="-1"/>
          <w:sz w:val="28"/>
        </w:rPr>
        <w:t xml:space="preserve"> </w:t>
      </w:r>
      <w:r>
        <w:rPr>
          <w:b/>
          <w:spacing w:val="-4"/>
          <w:sz w:val="28"/>
        </w:rPr>
        <w:t>liệu</w:t>
      </w:r>
    </w:p>
    <w:p w14:paraId="750DEC99" w14:textId="77777777" w:rsidR="00A36599" w:rsidRDefault="00000000">
      <w:pPr>
        <w:pStyle w:val="BodyText"/>
        <w:spacing w:before="283"/>
        <w:ind w:right="174" w:firstLine="720"/>
        <w:jc w:val="both"/>
      </w:pPr>
      <w:r>
        <w:t>Chúng</w:t>
      </w:r>
      <w:r>
        <w:rPr>
          <w:spacing w:val="-3"/>
        </w:rPr>
        <w:t xml:space="preserve"> </w:t>
      </w:r>
      <w:r>
        <w:t>em</w:t>
      </w:r>
      <w:r>
        <w:rPr>
          <w:spacing w:val="-1"/>
        </w:rPr>
        <w:t xml:space="preserve"> </w:t>
      </w:r>
      <w:r>
        <w:t>sử</w:t>
      </w:r>
      <w:r>
        <w:rPr>
          <w:spacing w:val="-3"/>
        </w:rPr>
        <w:t xml:space="preserve"> </w:t>
      </w:r>
      <w:r>
        <w:t>dụng</w:t>
      </w:r>
      <w:r>
        <w:rPr>
          <w:spacing w:val="-4"/>
        </w:rPr>
        <w:t xml:space="preserve"> </w:t>
      </w:r>
      <w:r>
        <w:t>ba bộ</w:t>
      </w:r>
      <w:r>
        <w:rPr>
          <w:spacing w:val="-4"/>
        </w:rPr>
        <w:t xml:space="preserve"> </w:t>
      </w:r>
      <w:r>
        <w:t>dữ</w:t>
      </w:r>
      <w:r>
        <w:rPr>
          <w:spacing w:val="-3"/>
        </w:rPr>
        <w:t xml:space="preserve"> </w:t>
      </w:r>
      <w:r>
        <w:t>liệu</w:t>
      </w:r>
      <w:r>
        <w:rPr>
          <w:spacing w:val="-4"/>
        </w:rPr>
        <w:t xml:space="preserve"> </w:t>
      </w:r>
      <w:r>
        <w:t>công</w:t>
      </w:r>
      <w:r>
        <w:rPr>
          <w:spacing w:val="-4"/>
        </w:rPr>
        <w:t xml:space="preserve"> </w:t>
      </w:r>
      <w:r>
        <w:t>khai</w:t>
      </w:r>
      <w:r>
        <w:rPr>
          <w:spacing w:val="-2"/>
        </w:rPr>
        <w:t xml:space="preserve"> </w:t>
      </w:r>
      <w:r>
        <w:t>B,</w:t>
      </w:r>
      <w:r>
        <w:rPr>
          <w:spacing w:val="-2"/>
        </w:rPr>
        <w:t xml:space="preserve"> </w:t>
      </w:r>
      <w:r>
        <w:t>C,</w:t>
      </w:r>
      <w:r>
        <w:rPr>
          <w:spacing w:val="-4"/>
        </w:rPr>
        <w:t xml:space="preserve"> </w:t>
      </w:r>
      <w:r>
        <w:t>F.</w:t>
      </w:r>
      <w:r>
        <w:rPr>
          <w:spacing w:val="-4"/>
        </w:rPr>
        <w:t xml:space="preserve"> </w:t>
      </w:r>
      <w:r>
        <w:t>Sau</w:t>
      </w:r>
      <w:r>
        <w:rPr>
          <w:spacing w:val="-2"/>
        </w:rPr>
        <w:t xml:space="preserve"> </w:t>
      </w:r>
      <w:r>
        <w:t>khi</w:t>
      </w:r>
      <w:r>
        <w:rPr>
          <w:spacing w:val="-4"/>
        </w:rPr>
        <w:t xml:space="preserve"> </w:t>
      </w:r>
      <w:r>
        <w:t>gộp,</w:t>
      </w:r>
      <w:r>
        <w:rPr>
          <w:spacing w:val="-4"/>
        </w:rPr>
        <w:t xml:space="preserve"> </w:t>
      </w:r>
      <w:r>
        <w:t>bộ</w:t>
      </w:r>
      <w:r>
        <w:rPr>
          <w:spacing w:val="-2"/>
        </w:rPr>
        <w:t xml:space="preserve"> </w:t>
      </w:r>
      <w:r>
        <w:t>dữ</w:t>
      </w:r>
      <w:r>
        <w:rPr>
          <w:spacing w:val="-3"/>
        </w:rPr>
        <w:t xml:space="preserve"> </w:t>
      </w:r>
      <w:r>
        <w:t>liệu tổng hợp có kích thước:</w:t>
      </w:r>
    </w:p>
    <w:p w14:paraId="323A8D9D" w14:textId="77777777" w:rsidR="00A36599" w:rsidRDefault="00A36599">
      <w:pPr>
        <w:pStyle w:val="BodyText"/>
        <w:spacing w:before="49"/>
        <w:ind w:left="0"/>
        <w:jc w:val="both"/>
        <w:rPr>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388"/>
        <w:gridCol w:w="4464"/>
      </w:tblGrid>
      <w:tr w:rsidR="00A36599" w14:paraId="18D3322E" w14:textId="77777777">
        <w:trPr>
          <w:trHeight w:val="299"/>
        </w:trPr>
        <w:tc>
          <w:tcPr>
            <w:tcW w:w="4388" w:type="dxa"/>
          </w:tcPr>
          <w:p w14:paraId="0B578665" w14:textId="77777777" w:rsidR="00A36599" w:rsidRDefault="00000000">
            <w:pPr>
              <w:pStyle w:val="TableParagraph"/>
              <w:spacing w:line="278" w:lineRule="exact"/>
              <w:ind w:left="107"/>
              <w:jc w:val="both"/>
              <w:rPr>
                <w:sz w:val="26"/>
              </w:rPr>
            </w:pPr>
            <w:r>
              <w:rPr>
                <w:sz w:val="26"/>
              </w:rPr>
              <w:t>Đối</w:t>
            </w:r>
            <w:r>
              <w:rPr>
                <w:spacing w:val="-5"/>
                <w:sz w:val="26"/>
              </w:rPr>
              <w:t xml:space="preserve"> </w:t>
            </w:r>
            <w:r>
              <w:rPr>
                <w:spacing w:val="-2"/>
                <w:sz w:val="26"/>
              </w:rPr>
              <w:t>tượng</w:t>
            </w:r>
          </w:p>
        </w:tc>
        <w:tc>
          <w:tcPr>
            <w:tcW w:w="4464" w:type="dxa"/>
          </w:tcPr>
          <w:p w14:paraId="37CB99AC" w14:textId="77777777" w:rsidR="00A36599" w:rsidRDefault="00000000">
            <w:pPr>
              <w:pStyle w:val="TableParagraph"/>
              <w:spacing w:line="278" w:lineRule="exact"/>
              <w:ind w:left="825"/>
              <w:jc w:val="both"/>
              <w:rPr>
                <w:sz w:val="26"/>
              </w:rPr>
            </w:pPr>
            <w:r>
              <w:rPr>
                <w:sz w:val="26"/>
              </w:rPr>
              <w:t>Số</w:t>
            </w:r>
            <w:r>
              <w:rPr>
                <w:spacing w:val="-4"/>
                <w:sz w:val="26"/>
              </w:rPr>
              <w:t xml:space="preserve"> </w:t>
            </w:r>
            <w:r>
              <w:rPr>
                <w:spacing w:val="-2"/>
                <w:sz w:val="26"/>
              </w:rPr>
              <w:t>lượng</w:t>
            </w:r>
          </w:p>
        </w:tc>
      </w:tr>
      <w:tr w:rsidR="00A36599" w14:paraId="20D9F5C8" w14:textId="77777777">
        <w:trPr>
          <w:trHeight w:val="297"/>
        </w:trPr>
        <w:tc>
          <w:tcPr>
            <w:tcW w:w="4388" w:type="dxa"/>
          </w:tcPr>
          <w:p w14:paraId="7938C841" w14:textId="77777777" w:rsidR="00A36599" w:rsidRDefault="00000000">
            <w:pPr>
              <w:pStyle w:val="TableParagraph"/>
              <w:spacing w:before="0" w:line="277" w:lineRule="exact"/>
              <w:ind w:left="107"/>
              <w:jc w:val="both"/>
              <w:rPr>
                <w:sz w:val="26"/>
              </w:rPr>
            </w:pPr>
            <w:r>
              <w:rPr>
                <w:spacing w:val="-2"/>
                <w:sz w:val="26"/>
              </w:rPr>
              <w:t>Thuốc</w:t>
            </w:r>
          </w:p>
        </w:tc>
        <w:tc>
          <w:tcPr>
            <w:tcW w:w="4464" w:type="dxa"/>
          </w:tcPr>
          <w:p w14:paraId="126752A3" w14:textId="77777777" w:rsidR="00A36599" w:rsidRDefault="00000000">
            <w:pPr>
              <w:pStyle w:val="TableParagraph"/>
              <w:spacing w:before="0" w:line="277" w:lineRule="exact"/>
              <w:ind w:left="825"/>
              <w:jc w:val="both"/>
              <w:rPr>
                <w:sz w:val="26"/>
              </w:rPr>
            </w:pPr>
            <w:r>
              <w:rPr>
                <w:spacing w:val="-5"/>
                <w:sz w:val="26"/>
              </w:rPr>
              <w:t>757</w:t>
            </w:r>
          </w:p>
        </w:tc>
      </w:tr>
      <w:tr w:rsidR="00A36599" w14:paraId="5DCA7711" w14:textId="77777777">
        <w:trPr>
          <w:trHeight w:val="299"/>
        </w:trPr>
        <w:tc>
          <w:tcPr>
            <w:tcW w:w="4388" w:type="dxa"/>
          </w:tcPr>
          <w:p w14:paraId="64B6C6D5" w14:textId="77777777" w:rsidR="00A36599" w:rsidRDefault="00000000">
            <w:pPr>
              <w:pStyle w:val="TableParagraph"/>
              <w:spacing w:line="278" w:lineRule="exact"/>
              <w:ind w:left="107"/>
              <w:jc w:val="both"/>
              <w:rPr>
                <w:sz w:val="26"/>
              </w:rPr>
            </w:pPr>
            <w:r>
              <w:rPr>
                <w:spacing w:val="-4"/>
                <w:sz w:val="26"/>
              </w:rPr>
              <w:t>Bệnh</w:t>
            </w:r>
          </w:p>
        </w:tc>
        <w:tc>
          <w:tcPr>
            <w:tcW w:w="4464" w:type="dxa"/>
          </w:tcPr>
          <w:p w14:paraId="52F6B6AA" w14:textId="77777777" w:rsidR="00A36599" w:rsidRDefault="00000000">
            <w:pPr>
              <w:pStyle w:val="TableParagraph"/>
              <w:spacing w:line="278" w:lineRule="exact"/>
              <w:ind w:left="825"/>
              <w:jc w:val="both"/>
              <w:rPr>
                <w:sz w:val="26"/>
              </w:rPr>
            </w:pPr>
            <w:r>
              <w:rPr>
                <w:spacing w:val="-2"/>
                <w:sz w:val="26"/>
              </w:rPr>
              <w:t>1.013</w:t>
            </w:r>
          </w:p>
        </w:tc>
      </w:tr>
      <w:tr w:rsidR="00A36599" w14:paraId="11BEDA65" w14:textId="77777777">
        <w:trPr>
          <w:trHeight w:val="299"/>
        </w:trPr>
        <w:tc>
          <w:tcPr>
            <w:tcW w:w="4388" w:type="dxa"/>
          </w:tcPr>
          <w:p w14:paraId="3B46A2D0" w14:textId="77777777" w:rsidR="00A36599" w:rsidRDefault="00000000">
            <w:pPr>
              <w:pStyle w:val="TableParagraph"/>
              <w:spacing w:line="278" w:lineRule="exact"/>
              <w:ind w:left="107"/>
              <w:jc w:val="both"/>
              <w:rPr>
                <w:sz w:val="26"/>
              </w:rPr>
            </w:pPr>
            <w:r>
              <w:rPr>
                <w:sz w:val="26"/>
              </w:rPr>
              <w:t>Liên</w:t>
            </w:r>
            <w:r>
              <w:rPr>
                <w:spacing w:val="-5"/>
                <w:sz w:val="26"/>
              </w:rPr>
              <w:t xml:space="preserve"> </w:t>
            </w:r>
            <w:r>
              <w:rPr>
                <w:sz w:val="26"/>
              </w:rPr>
              <w:t>kết</w:t>
            </w:r>
            <w:r>
              <w:rPr>
                <w:spacing w:val="-4"/>
                <w:sz w:val="26"/>
              </w:rPr>
              <w:t xml:space="preserve"> </w:t>
            </w:r>
            <w:r>
              <w:rPr>
                <w:sz w:val="26"/>
              </w:rPr>
              <w:t>đã</w:t>
            </w:r>
            <w:r>
              <w:rPr>
                <w:spacing w:val="-3"/>
                <w:sz w:val="26"/>
              </w:rPr>
              <w:t xml:space="preserve"> </w:t>
            </w:r>
            <w:r>
              <w:rPr>
                <w:spacing w:val="-4"/>
                <w:sz w:val="26"/>
              </w:rPr>
              <w:t>biết</w:t>
            </w:r>
          </w:p>
        </w:tc>
        <w:tc>
          <w:tcPr>
            <w:tcW w:w="4464" w:type="dxa"/>
          </w:tcPr>
          <w:p w14:paraId="1FE0E506" w14:textId="77777777" w:rsidR="00A36599" w:rsidRDefault="00000000">
            <w:pPr>
              <w:pStyle w:val="TableParagraph"/>
              <w:spacing w:line="278" w:lineRule="exact"/>
              <w:ind w:left="825"/>
              <w:jc w:val="both"/>
              <w:rPr>
                <w:sz w:val="26"/>
              </w:rPr>
            </w:pPr>
            <w:r>
              <w:rPr>
                <w:spacing w:val="-2"/>
                <w:sz w:val="26"/>
              </w:rPr>
              <w:t>22.546</w:t>
            </w:r>
          </w:p>
        </w:tc>
      </w:tr>
    </w:tbl>
    <w:p w14:paraId="61CD058B" w14:textId="77777777" w:rsidR="00A36599" w:rsidRDefault="00000000">
      <w:pPr>
        <w:pStyle w:val="BodyText"/>
        <w:spacing w:before="282"/>
        <w:ind w:right="153" w:firstLine="720"/>
        <w:jc w:val="both"/>
      </w:pPr>
      <w:r>
        <w:t>Mỗi thuốc được biểu diễn bằng vector đặc trưng hóa học Morgan Fingerprint,</w:t>
      </w:r>
      <w:r>
        <w:rPr>
          <w:spacing w:val="-5"/>
        </w:rPr>
        <w:t xml:space="preserve"> </w:t>
      </w:r>
      <w:r>
        <w:t>mỗi</w:t>
      </w:r>
      <w:r>
        <w:rPr>
          <w:spacing w:val="-5"/>
        </w:rPr>
        <w:t xml:space="preserve"> </w:t>
      </w:r>
      <w:r>
        <w:t>bệnh</w:t>
      </w:r>
      <w:r>
        <w:rPr>
          <w:spacing w:val="-2"/>
        </w:rPr>
        <w:t xml:space="preserve"> </w:t>
      </w:r>
      <w:r>
        <w:t>bằng</w:t>
      </w:r>
      <w:r>
        <w:rPr>
          <w:spacing w:val="-5"/>
        </w:rPr>
        <w:t xml:space="preserve"> </w:t>
      </w:r>
      <w:r>
        <w:t>vector</w:t>
      </w:r>
      <w:r>
        <w:rPr>
          <w:spacing w:val="-2"/>
        </w:rPr>
        <w:t xml:space="preserve"> </w:t>
      </w:r>
      <w:r>
        <w:t>đặc</w:t>
      </w:r>
      <w:r>
        <w:rPr>
          <w:spacing w:val="-5"/>
        </w:rPr>
        <w:t xml:space="preserve"> </w:t>
      </w:r>
      <w:r>
        <w:t>trưng</w:t>
      </w:r>
      <w:r>
        <w:rPr>
          <w:spacing w:val="-3"/>
        </w:rPr>
        <w:t xml:space="preserve"> </w:t>
      </w:r>
      <w:r>
        <w:t>phenotype.</w:t>
      </w:r>
      <w:r>
        <w:rPr>
          <w:spacing w:val="-2"/>
        </w:rPr>
        <w:t xml:space="preserve"> </w:t>
      </w:r>
      <w:r>
        <w:t>Các</w:t>
      </w:r>
      <w:r>
        <w:rPr>
          <w:spacing w:val="-5"/>
        </w:rPr>
        <w:t xml:space="preserve"> </w:t>
      </w:r>
      <w:r>
        <w:t>liên</w:t>
      </w:r>
      <w:r>
        <w:rPr>
          <w:spacing w:val="-2"/>
        </w:rPr>
        <w:t xml:space="preserve"> </w:t>
      </w:r>
      <w:r>
        <w:t>kết</w:t>
      </w:r>
      <w:r>
        <w:rPr>
          <w:spacing w:val="-3"/>
        </w:rPr>
        <w:t xml:space="preserve"> </w:t>
      </w:r>
      <w:r>
        <w:t>được</w:t>
      </w:r>
      <w:r>
        <w:rPr>
          <w:spacing w:val="-5"/>
        </w:rPr>
        <w:t xml:space="preserve"> </w:t>
      </w:r>
      <w:r>
        <w:t>định nghĩa bởi tệp DrugDiseaseAssociationNumber.csv.</w:t>
      </w:r>
    </w:p>
    <w:p w14:paraId="1AD99276" w14:textId="7D08F03A" w:rsidR="00B6525B" w:rsidRDefault="00C77A2F" w:rsidP="00B6525B">
      <w:pPr>
        <w:pStyle w:val="Heading3"/>
        <w:numPr>
          <w:ilvl w:val="1"/>
          <w:numId w:val="1"/>
        </w:numPr>
        <w:tabs>
          <w:tab w:val="left" w:pos="1173"/>
        </w:tabs>
        <w:spacing w:before="279" w:line="463" w:lineRule="auto"/>
        <w:ind w:left="721" w:right="5015" w:firstLine="0"/>
        <w:rPr>
          <w:lang w:val="vi-VN"/>
        </w:rPr>
      </w:pPr>
      <w:r w:rsidRPr="00C77A2F">
        <w:t>PharmaLink GNN</w:t>
      </w:r>
    </w:p>
    <w:p w14:paraId="082027E8" w14:textId="538524F2" w:rsidR="00B6525B" w:rsidRPr="00C77A2F" w:rsidRDefault="00B6525B" w:rsidP="00B6525B">
      <w:pPr>
        <w:ind w:left="720"/>
        <w:rPr>
          <w:sz w:val="26"/>
          <w:szCs w:val="26"/>
          <w:lang w:val="vi-VN"/>
        </w:rPr>
      </w:pPr>
      <w:r w:rsidRPr="00C77A2F">
        <w:rPr>
          <w:sz w:val="26"/>
          <w:szCs w:val="26"/>
        </w:rPr>
        <w:t>Mô hình PharmaLink GNN được đề xuất nhằm giải quyết bài toán dự đoán liên kết thuốc – bệnh trên đồ thị dị thể. Mô hình kết hợp ba thành phần chính: (1) lớp mã hóa đặc trưng cho thuốc và bệnh, (2) lớp Learnable Fuzzy để xử lý nhiễu, và (3) các lớp Heterogeneous Graph Transformer (HGT) để học biểu diễn trên đồ thị đa quan hệ.</w:t>
      </w:r>
    </w:p>
    <w:p w14:paraId="115A8FD3" w14:textId="122E24FB" w:rsidR="00A36599" w:rsidRDefault="00000000" w:rsidP="00E60C80">
      <w:pPr>
        <w:pStyle w:val="Heading3"/>
        <w:numPr>
          <w:ilvl w:val="1"/>
          <w:numId w:val="1"/>
        </w:numPr>
        <w:tabs>
          <w:tab w:val="left" w:pos="1173"/>
        </w:tabs>
        <w:spacing w:before="279" w:line="463" w:lineRule="auto"/>
        <w:ind w:left="721" w:right="5015" w:firstLine="0"/>
      </w:pPr>
      <w:r>
        <w:t>Tổng quan kiến trúc:</w:t>
      </w:r>
    </w:p>
    <w:p w14:paraId="5A4C3B76" w14:textId="04BE282E" w:rsidR="00A36599" w:rsidRDefault="007D5691">
      <w:pPr>
        <w:pStyle w:val="BodyText"/>
        <w:spacing w:before="5"/>
        <w:ind w:right="174"/>
        <w:jc w:val="both"/>
      </w:pPr>
      <w:r w:rsidRPr="007D5691">
        <w:t>PharmaLink GNN là một hệ thống học sâu tiên tiến, kết hợp giữa Learnable Fuzzy Layer (Lớp mờ học được) để xử lý tính bất định của dữ liệu sinh học và Mạng nơ-ron đồ thị dị thể (Heterogeneous GNN) để học các biểu diễn phức tạp. Thay vì sử dụng kiến trúc GCN đơn giản cho đồ thị đồng nhất, mô hình khai thác sức mạnh của Heterogeneous Graph Transformer (HGT). Kiến trúc này cho phép hệ thống tự động học trọng số tương tác giữa các thực thể khác nhau (Thuốc, Bệnh và Protein) trên đồ thị đa quan hệ, từ đó tối ưu hóa khả năng dự đoán liên kết Thuốc – Bệnh.</w:t>
      </w:r>
      <w:r w:rsidR="00000000">
        <w:t xml:space="preserve"> </w:t>
      </w:r>
    </w:p>
    <w:p w14:paraId="39920558" w14:textId="77777777" w:rsidR="00A36599" w:rsidRDefault="00000000">
      <w:pPr>
        <w:pStyle w:val="Heading3"/>
        <w:spacing w:before="281"/>
        <w:jc w:val="both"/>
      </w:pPr>
      <w:r>
        <w:t>Cấu</w:t>
      </w:r>
      <w:r>
        <w:rPr>
          <w:spacing w:val="-5"/>
        </w:rPr>
        <w:t xml:space="preserve"> </w:t>
      </w:r>
      <w:r>
        <w:t>trúc</w:t>
      </w:r>
      <w:r>
        <w:rPr>
          <w:spacing w:val="-5"/>
        </w:rPr>
        <w:t xml:space="preserve"> </w:t>
      </w:r>
      <w:r>
        <w:t>chi</w:t>
      </w:r>
      <w:r>
        <w:rPr>
          <w:spacing w:val="-5"/>
        </w:rPr>
        <w:t xml:space="preserve"> </w:t>
      </w:r>
      <w:r>
        <w:rPr>
          <w:spacing w:val="-2"/>
        </w:rPr>
        <w:t>tiết:</w:t>
      </w:r>
    </w:p>
    <w:p w14:paraId="31E3D4E4" w14:textId="430B615D" w:rsidR="00A36599" w:rsidRDefault="00000000">
      <w:pPr>
        <w:pStyle w:val="BodyText"/>
        <w:spacing w:before="279"/>
        <w:ind w:right="153"/>
        <w:jc w:val="both"/>
      </w:pPr>
      <w:r>
        <w:t xml:space="preserve">Mô hình </w:t>
      </w:r>
      <w:r w:rsidR="00B6525B">
        <w:t>được</w:t>
      </w:r>
      <w:r w:rsidR="00B6525B">
        <w:rPr>
          <w:lang w:val="vi-VN"/>
        </w:rPr>
        <w:t xml:space="preserve"> xây dựng </w:t>
      </w:r>
      <w:r>
        <w:t>bao gồm các thành phần chính sau:</w:t>
      </w:r>
    </w:p>
    <w:p w14:paraId="0C6AF317" w14:textId="77777777" w:rsidR="00A36599" w:rsidRDefault="00000000">
      <w:pPr>
        <w:pStyle w:val="Heading3"/>
        <w:spacing w:before="281"/>
        <w:jc w:val="both"/>
      </w:pPr>
      <w:r>
        <w:t>Lớp</w:t>
      </w:r>
      <w:r>
        <w:rPr>
          <w:spacing w:val="-7"/>
        </w:rPr>
        <w:t xml:space="preserve"> </w:t>
      </w:r>
      <w:r>
        <w:t>mã</w:t>
      </w:r>
      <w:r>
        <w:rPr>
          <w:spacing w:val="-6"/>
        </w:rPr>
        <w:t xml:space="preserve"> </w:t>
      </w:r>
      <w:r>
        <w:t>hóa</w:t>
      </w:r>
      <w:r>
        <w:rPr>
          <w:spacing w:val="-6"/>
        </w:rPr>
        <w:t xml:space="preserve"> </w:t>
      </w:r>
      <w:r>
        <w:t>đặc</w:t>
      </w:r>
      <w:r>
        <w:rPr>
          <w:spacing w:val="-7"/>
        </w:rPr>
        <w:t xml:space="preserve"> </w:t>
      </w:r>
      <w:r>
        <w:t>trưng</w:t>
      </w:r>
      <w:r>
        <w:rPr>
          <w:spacing w:val="-6"/>
        </w:rPr>
        <w:t xml:space="preserve"> </w:t>
      </w:r>
      <w:r>
        <w:t>(Embedding</w:t>
      </w:r>
      <w:r>
        <w:rPr>
          <w:spacing w:val="-5"/>
        </w:rPr>
        <w:t xml:space="preserve"> </w:t>
      </w:r>
      <w:r>
        <w:rPr>
          <w:spacing w:val="-2"/>
        </w:rPr>
        <w:t>Layers):</w:t>
      </w:r>
    </w:p>
    <w:p w14:paraId="7DFC7F09" w14:textId="77777777" w:rsidR="00A36599" w:rsidRDefault="00000000">
      <w:pPr>
        <w:pStyle w:val="BodyText"/>
        <w:spacing w:before="279"/>
        <w:ind w:right="153"/>
        <w:jc w:val="both"/>
      </w:pPr>
      <w:r>
        <w:t>ma_hoa_thuoc: Một lớp tuyến tính (nn.Linear) để mã hóa đặc trưng của thuốc từ không</w:t>
      </w:r>
      <w:r>
        <w:rPr>
          <w:spacing w:val="-5"/>
        </w:rPr>
        <w:t xml:space="preserve"> </w:t>
      </w:r>
      <w:r>
        <w:t>gian</w:t>
      </w:r>
      <w:r>
        <w:rPr>
          <w:spacing w:val="-3"/>
        </w:rPr>
        <w:t xml:space="preserve"> </w:t>
      </w:r>
      <w:r>
        <w:t>đầu</w:t>
      </w:r>
      <w:r>
        <w:rPr>
          <w:spacing w:val="-5"/>
        </w:rPr>
        <w:t xml:space="preserve"> </w:t>
      </w:r>
      <w:r>
        <w:t>vào</w:t>
      </w:r>
      <w:r>
        <w:rPr>
          <w:spacing w:val="-2"/>
        </w:rPr>
        <w:t xml:space="preserve"> </w:t>
      </w:r>
      <w:r>
        <w:t>(so_chieu_thuoc)</w:t>
      </w:r>
      <w:r>
        <w:rPr>
          <w:spacing w:val="-5"/>
        </w:rPr>
        <w:t xml:space="preserve"> </w:t>
      </w:r>
      <w:r>
        <w:t>sang</w:t>
      </w:r>
      <w:r>
        <w:rPr>
          <w:spacing w:val="-2"/>
        </w:rPr>
        <w:t xml:space="preserve"> </w:t>
      </w:r>
      <w:r>
        <w:t>không</w:t>
      </w:r>
      <w:r>
        <w:rPr>
          <w:spacing w:val="-5"/>
        </w:rPr>
        <w:t xml:space="preserve"> </w:t>
      </w:r>
      <w:r>
        <w:t>gian</w:t>
      </w:r>
      <w:r>
        <w:rPr>
          <w:spacing w:val="-5"/>
        </w:rPr>
        <w:t xml:space="preserve"> </w:t>
      </w:r>
      <w:r>
        <w:t>ẩn</w:t>
      </w:r>
      <w:r>
        <w:rPr>
          <w:spacing w:val="-2"/>
        </w:rPr>
        <w:t xml:space="preserve"> </w:t>
      </w:r>
      <w:r>
        <w:t>(so_chieu_an,</w:t>
      </w:r>
      <w:r>
        <w:rPr>
          <w:spacing w:val="-5"/>
        </w:rPr>
        <w:t xml:space="preserve"> </w:t>
      </w:r>
      <w:r>
        <w:t>mặc</w:t>
      </w:r>
      <w:r>
        <w:rPr>
          <w:spacing w:val="-5"/>
        </w:rPr>
        <w:t xml:space="preserve"> </w:t>
      </w:r>
      <w:r>
        <w:t>định 64 chiều).</w:t>
      </w:r>
    </w:p>
    <w:p w14:paraId="5AA279A0" w14:textId="77777777" w:rsidR="00A36599" w:rsidRDefault="00000000">
      <w:pPr>
        <w:pStyle w:val="BodyText"/>
        <w:spacing w:before="282"/>
        <w:jc w:val="both"/>
      </w:pPr>
      <w:r>
        <w:lastRenderedPageBreak/>
        <w:t>ma_hoa_benh:</w:t>
      </w:r>
      <w:r>
        <w:rPr>
          <w:spacing w:val="-4"/>
        </w:rPr>
        <w:t xml:space="preserve"> </w:t>
      </w:r>
      <w:r>
        <w:t>Tương</w:t>
      </w:r>
      <w:r>
        <w:rPr>
          <w:spacing w:val="-2"/>
        </w:rPr>
        <w:t xml:space="preserve"> </w:t>
      </w:r>
      <w:r>
        <w:t>tự,</w:t>
      </w:r>
      <w:r>
        <w:rPr>
          <w:spacing w:val="-4"/>
        </w:rPr>
        <w:t xml:space="preserve"> </w:t>
      </w:r>
      <w:r>
        <w:t>mã</w:t>
      </w:r>
      <w:r>
        <w:rPr>
          <w:spacing w:val="-4"/>
        </w:rPr>
        <w:t xml:space="preserve"> </w:t>
      </w:r>
      <w:r>
        <w:t>hóa</w:t>
      </w:r>
      <w:r>
        <w:rPr>
          <w:spacing w:val="-4"/>
        </w:rPr>
        <w:t xml:space="preserve"> </w:t>
      </w:r>
      <w:r>
        <w:t>đặc</w:t>
      </w:r>
      <w:r>
        <w:rPr>
          <w:spacing w:val="-4"/>
        </w:rPr>
        <w:t xml:space="preserve"> </w:t>
      </w:r>
      <w:r>
        <w:t>trưng</w:t>
      </w:r>
      <w:r>
        <w:rPr>
          <w:spacing w:val="-4"/>
        </w:rPr>
        <w:t xml:space="preserve"> </w:t>
      </w:r>
      <w:r>
        <w:t>của</w:t>
      </w:r>
      <w:r>
        <w:rPr>
          <w:spacing w:val="-4"/>
        </w:rPr>
        <w:t xml:space="preserve"> </w:t>
      </w:r>
      <w:r>
        <w:t>bệnh</w:t>
      </w:r>
      <w:r>
        <w:rPr>
          <w:spacing w:val="-4"/>
        </w:rPr>
        <w:t xml:space="preserve"> </w:t>
      </w:r>
      <w:r>
        <w:t>từ</w:t>
      </w:r>
      <w:r>
        <w:rPr>
          <w:spacing w:val="-2"/>
        </w:rPr>
        <w:t xml:space="preserve"> </w:t>
      </w:r>
      <w:r>
        <w:t>so_chieu_benh</w:t>
      </w:r>
      <w:r>
        <w:rPr>
          <w:spacing w:val="-4"/>
        </w:rPr>
        <w:t xml:space="preserve"> </w:t>
      </w:r>
      <w:r>
        <w:t xml:space="preserve">sang </w:t>
      </w:r>
      <w:r>
        <w:rPr>
          <w:spacing w:val="-2"/>
        </w:rPr>
        <w:t>so_chieu_an.</w:t>
      </w:r>
    </w:p>
    <w:p w14:paraId="2620C49F" w14:textId="77777777" w:rsidR="00A36599" w:rsidRDefault="00000000">
      <w:pPr>
        <w:pStyle w:val="Heading3"/>
        <w:jc w:val="both"/>
      </w:pPr>
      <w:r>
        <w:t>Lớp</w:t>
      </w:r>
      <w:r>
        <w:rPr>
          <w:spacing w:val="-8"/>
        </w:rPr>
        <w:t xml:space="preserve"> </w:t>
      </w:r>
      <w:r>
        <w:t>Fuzzy</w:t>
      </w:r>
      <w:r>
        <w:rPr>
          <w:spacing w:val="-5"/>
        </w:rPr>
        <w:t xml:space="preserve"> </w:t>
      </w:r>
      <w:r>
        <w:t>(Fuzzy</w:t>
      </w:r>
      <w:r>
        <w:rPr>
          <w:spacing w:val="-5"/>
        </w:rPr>
        <w:t xml:space="preserve"> </w:t>
      </w:r>
      <w:r>
        <w:rPr>
          <w:spacing w:val="-2"/>
        </w:rPr>
        <w:t>Layer):</w:t>
      </w:r>
    </w:p>
    <w:p w14:paraId="5223C4E7" w14:textId="77777777" w:rsidR="00A36599" w:rsidRDefault="00A36599">
      <w:pPr>
        <w:pStyle w:val="Heading3"/>
        <w:jc w:val="both"/>
        <w:sectPr w:rsidR="00A36599">
          <w:pgSz w:w="11910" w:h="16850"/>
          <w:pgMar w:top="780" w:right="708" w:bottom="280" w:left="1700" w:header="720" w:footer="720" w:gutter="0"/>
          <w:cols w:space="720"/>
        </w:sectPr>
      </w:pPr>
    </w:p>
    <w:p w14:paraId="4145B426" w14:textId="77777777" w:rsidR="00A36599" w:rsidRDefault="00000000">
      <w:pPr>
        <w:pStyle w:val="BodyText"/>
        <w:spacing w:before="69" w:line="463" w:lineRule="auto"/>
        <w:ind w:right="153"/>
        <w:jc w:val="both"/>
      </w:pPr>
      <w:r>
        <w:lastRenderedPageBreak/>
        <w:t>lop_fuzzy: Một lớp mờ (LopFuzzy) để giảm nhiễu trên các đặc trưng đã mã hóa. Chi tiết LopFuzzy (trong learnable_fuzzy_layer.py):</w:t>
      </w:r>
    </w:p>
    <w:p w14:paraId="2A1CF4AA" w14:textId="77777777" w:rsidR="00A36599" w:rsidRDefault="00000000">
      <w:pPr>
        <w:pStyle w:val="BodyText"/>
        <w:spacing w:before="6"/>
        <w:ind w:right="153"/>
        <w:jc w:val="both"/>
      </w:pPr>
      <w:r>
        <w:t>Sử</w:t>
      </w:r>
      <w:r>
        <w:rPr>
          <w:spacing w:val="-3"/>
        </w:rPr>
        <w:t xml:space="preserve"> </w:t>
      </w:r>
      <w:r>
        <w:t>dụng</w:t>
      </w:r>
      <w:r>
        <w:rPr>
          <w:spacing w:val="-4"/>
        </w:rPr>
        <w:t xml:space="preserve"> </w:t>
      </w:r>
      <w:r>
        <w:t>hàm</w:t>
      </w:r>
      <w:r>
        <w:rPr>
          <w:spacing w:val="-2"/>
        </w:rPr>
        <w:t xml:space="preserve"> </w:t>
      </w:r>
      <w:r>
        <w:t>thành</w:t>
      </w:r>
      <w:r>
        <w:rPr>
          <w:spacing w:val="-4"/>
        </w:rPr>
        <w:t xml:space="preserve"> </w:t>
      </w:r>
      <w:r>
        <w:t>viên</w:t>
      </w:r>
      <w:r>
        <w:rPr>
          <w:spacing w:val="-4"/>
        </w:rPr>
        <w:t xml:space="preserve"> </w:t>
      </w:r>
      <w:r>
        <w:t>Gaussian:</w:t>
      </w:r>
      <w:r>
        <w:rPr>
          <w:spacing w:val="-4"/>
        </w:rPr>
        <w:t xml:space="preserve"> </w:t>
      </w:r>
      <w:r>
        <w:t>membership</w:t>
      </w:r>
      <w:r>
        <w:rPr>
          <w:spacing w:val="-4"/>
        </w:rPr>
        <w:t xml:space="preserve"> </w:t>
      </w:r>
      <w:r>
        <w:t>=</w:t>
      </w:r>
      <w:r>
        <w:rPr>
          <w:spacing w:val="-4"/>
        </w:rPr>
        <w:t xml:space="preserve"> </w:t>
      </w:r>
      <w:r>
        <w:t>exp(-((x</w:t>
      </w:r>
      <w:r>
        <w:rPr>
          <w:spacing w:val="-1"/>
        </w:rPr>
        <w:t xml:space="preserve"> </w:t>
      </w:r>
      <w:r>
        <w:t>-</w:t>
      </w:r>
      <w:r>
        <w:rPr>
          <w:spacing w:val="-4"/>
        </w:rPr>
        <w:t xml:space="preserve"> </w:t>
      </w:r>
      <w:r>
        <w:t>mu)^2)</w:t>
      </w:r>
      <w:r>
        <w:rPr>
          <w:spacing w:val="-4"/>
        </w:rPr>
        <w:t xml:space="preserve"> </w:t>
      </w:r>
      <w:r>
        <w:t>/</w:t>
      </w:r>
      <w:r>
        <w:rPr>
          <w:spacing w:val="-2"/>
        </w:rPr>
        <w:t xml:space="preserve"> </w:t>
      </w:r>
      <w:r>
        <w:t>(2</w:t>
      </w:r>
      <w:r>
        <w:rPr>
          <w:spacing w:val="-4"/>
        </w:rPr>
        <w:t xml:space="preserve"> </w:t>
      </w:r>
      <w:r>
        <w:t xml:space="preserve">* </w:t>
      </w:r>
      <w:r>
        <w:rPr>
          <w:spacing w:val="-2"/>
        </w:rPr>
        <w:t>sigma^2)).</w:t>
      </w:r>
    </w:p>
    <w:p w14:paraId="33E2F5F3" w14:textId="77777777" w:rsidR="00A36599" w:rsidRDefault="00000000">
      <w:pPr>
        <w:pStyle w:val="BodyText"/>
        <w:spacing w:before="280"/>
        <w:ind w:right="153"/>
        <w:jc w:val="both"/>
      </w:pPr>
      <w:r>
        <w:t>Tham</w:t>
      </w:r>
      <w:r>
        <w:rPr>
          <w:spacing w:val="-3"/>
        </w:rPr>
        <w:t xml:space="preserve"> </w:t>
      </w:r>
      <w:r>
        <w:t>số</w:t>
      </w:r>
      <w:r>
        <w:rPr>
          <w:spacing w:val="-3"/>
        </w:rPr>
        <w:t xml:space="preserve"> </w:t>
      </w:r>
      <w:r>
        <w:t>học</w:t>
      </w:r>
      <w:r>
        <w:rPr>
          <w:spacing w:val="-3"/>
        </w:rPr>
        <w:t xml:space="preserve"> </w:t>
      </w:r>
      <w:r>
        <w:t>được:</w:t>
      </w:r>
      <w:r>
        <w:rPr>
          <w:spacing w:val="-3"/>
        </w:rPr>
        <w:t xml:space="preserve"> </w:t>
      </w:r>
      <w:r>
        <w:t>mu</w:t>
      </w:r>
      <w:r>
        <w:rPr>
          <w:spacing w:val="-1"/>
        </w:rPr>
        <w:t xml:space="preserve"> </w:t>
      </w:r>
      <w:r>
        <w:t>(trung</w:t>
      </w:r>
      <w:r>
        <w:rPr>
          <w:spacing w:val="-3"/>
        </w:rPr>
        <w:t xml:space="preserve"> </w:t>
      </w:r>
      <w:r>
        <w:t>bình)</w:t>
      </w:r>
      <w:r>
        <w:rPr>
          <w:spacing w:val="-3"/>
        </w:rPr>
        <w:t xml:space="preserve"> </w:t>
      </w:r>
      <w:r>
        <w:t>và</w:t>
      </w:r>
      <w:r>
        <w:rPr>
          <w:spacing w:val="-3"/>
        </w:rPr>
        <w:t xml:space="preserve"> </w:t>
      </w:r>
      <w:r>
        <w:t>sigma</w:t>
      </w:r>
      <w:r>
        <w:rPr>
          <w:spacing w:val="-1"/>
        </w:rPr>
        <w:t xml:space="preserve"> </w:t>
      </w:r>
      <w:r>
        <w:t>(độ</w:t>
      </w:r>
      <w:r>
        <w:rPr>
          <w:spacing w:val="-3"/>
        </w:rPr>
        <w:t xml:space="preserve"> </w:t>
      </w:r>
      <w:r>
        <w:t>lệch</w:t>
      </w:r>
      <w:r>
        <w:rPr>
          <w:spacing w:val="-3"/>
        </w:rPr>
        <w:t xml:space="preserve"> </w:t>
      </w:r>
      <w:r>
        <w:t>chuẩn,</w:t>
      </w:r>
      <w:r>
        <w:rPr>
          <w:spacing w:val="-3"/>
        </w:rPr>
        <w:t xml:space="preserve"> </w:t>
      </w:r>
      <w:r>
        <w:t>khởi</w:t>
      </w:r>
      <w:r>
        <w:rPr>
          <w:spacing w:val="-3"/>
        </w:rPr>
        <w:t xml:space="preserve"> </w:t>
      </w:r>
      <w:r>
        <w:t>tạo</w:t>
      </w:r>
      <w:r>
        <w:rPr>
          <w:spacing w:val="-3"/>
        </w:rPr>
        <w:t xml:space="preserve"> </w:t>
      </w:r>
      <w:r>
        <w:t>mặc</w:t>
      </w:r>
      <w:r>
        <w:rPr>
          <w:spacing w:val="-3"/>
        </w:rPr>
        <w:t xml:space="preserve"> </w:t>
      </w:r>
      <w:r>
        <w:t xml:space="preserve">định </w:t>
      </w:r>
      <w:r>
        <w:rPr>
          <w:spacing w:val="-2"/>
        </w:rPr>
        <w:t>1.0).</w:t>
      </w:r>
    </w:p>
    <w:p w14:paraId="25023D1A" w14:textId="77777777" w:rsidR="00A36599" w:rsidRDefault="00000000">
      <w:pPr>
        <w:pStyle w:val="BodyText"/>
        <w:spacing w:before="278"/>
        <w:jc w:val="both"/>
      </w:pPr>
      <w:r>
        <w:t>Đầu</w:t>
      </w:r>
      <w:r>
        <w:rPr>
          <w:spacing w:val="-6"/>
        </w:rPr>
        <w:t xml:space="preserve"> </w:t>
      </w:r>
      <w:r>
        <w:t>ra:</w:t>
      </w:r>
      <w:r>
        <w:rPr>
          <w:spacing w:val="-5"/>
        </w:rPr>
        <w:t xml:space="preserve"> </w:t>
      </w:r>
      <w:r>
        <w:t>x</w:t>
      </w:r>
      <w:r>
        <w:rPr>
          <w:spacing w:val="-5"/>
        </w:rPr>
        <w:t xml:space="preserve"> </w:t>
      </w:r>
      <w:r>
        <w:t>*</w:t>
      </w:r>
      <w:r>
        <w:rPr>
          <w:spacing w:val="-3"/>
        </w:rPr>
        <w:t xml:space="preserve"> </w:t>
      </w:r>
      <w:r>
        <w:t>membership,</w:t>
      </w:r>
      <w:r>
        <w:rPr>
          <w:spacing w:val="-5"/>
        </w:rPr>
        <w:t xml:space="preserve"> </w:t>
      </w:r>
      <w:r>
        <w:t>làm</w:t>
      </w:r>
      <w:r>
        <w:rPr>
          <w:spacing w:val="-5"/>
        </w:rPr>
        <w:t xml:space="preserve"> </w:t>
      </w:r>
      <w:r>
        <w:t>mờ</w:t>
      </w:r>
      <w:r>
        <w:rPr>
          <w:spacing w:val="-3"/>
        </w:rPr>
        <w:t xml:space="preserve"> </w:t>
      </w:r>
      <w:r>
        <w:t>và</w:t>
      </w:r>
      <w:r>
        <w:rPr>
          <w:spacing w:val="-5"/>
        </w:rPr>
        <w:t xml:space="preserve"> </w:t>
      </w:r>
      <w:r>
        <w:t>giảm</w:t>
      </w:r>
      <w:r>
        <w:rPr>
          <w:spacing w:val="-5"/>
        </w:rPr>
        <w:t xml:space="preserve"> </w:t>
      </w:r>
      <w:r>
        <w:t>ảnh</w:t>
      </w:r>
      <w:r>
        <w:rPr>
          <w:spacing w:val="-3"/>
        </w:rPr>
        <w:t xml:space="preserve"> </w:t>
      </w:r>
      <w:r>
        <w:t>hưởng</w:t>
      </w:r>
      <w:r>
        <w:rPr>
          <w:spacing w:val="-5"/>
        </w:rPr>
        <w:t xml:space="preserve"> </w:t>
      </w:r>
      <w:r>
        <w:t>của</w:t>
      </w:r>
      <w:r>
        <w:rPr>
          <w:spacing w:val="-5"/>
        </w:rPr>
        <w:t xml:space="preserve"> </w:t>
      </w:r>
      <w:r>
        <w:t>nhiễu</w:t>
      </w:r>
      <w:r>
        <w:rPr>
          <w:spacing w:val="-5"/>
        </w:rPr>
        <w:t xml:space="preserve"> </w:t>
      </w:r>
      <w:r>
        <w:t>trong</w:t>
      </w:r>
      <w:r>
        <w:rPr>
          <w:spacing w:val="-3"/>
        </w:rPr>
        <w:t xml:space="preserve"> </w:t>
      </w:r>
      <w:r>
        <w:t>đặc</w:t>
      </w:r>
      <w:r>
        <w:rPr>
          <w:spacing w:val="-6"/>
        </w:rPr>
        <w:t xml:space="preserve"> </w:t>
      </w:r>
      <w:r>
        <w:rPr>
          <w:spacing w:val="-2"/>
        </w:rPr>
        <w:t>trưng.</w:t>
      </w:r>
    </w:p>
    <w:p w14:paraId="7A6EB138" w14:textId="77777777" w:rsidR="00A36599" w:rsidRDefault="00A36599">
      <w:pPr>
        <w:pStyle w:val="BodyText"/>
        <w:jc w:val="both"/>
        <w:sectPr w:rsidR="00A36599">
          <w:pgSz w:w="11910" w:h="16850"/>
          <w:pgMar w:top="1360" w:right="708" w:bottom="280" w:left="1700" w:header="720" w:footer="720" w:gutter="0"/>
          <w:cols w:space="720"/>
        </w:sectPr>
      </w:pPr>
    </w:p>
    <w:p w14:paraId="63406F06" w14:textId="77777777" w:rsidR="00B469C4" w:rsidRPr="00B469C4" w:rsidRDefault="00B469C4" w:rsidP="00B469C4">
      <w:pPr>
        <w:pStyle w:val="BodyText"/>
        <w:spacing w:before="71"/>
        <w:jc w:val="both"/>
        <w:rPr>
          <w:bCs/>
          <w:lang w:val="vi-VN"/>
        </w:rPr>
      </w:pPr>
      <w:r w:rsidRPr="00B469C4">
        <w:rPr>
          <w:bCs/>
          <w:lang w:val="vi-VN"/>
        </w:rPr>
        <w:lastRenderedPageBreak/>
        <w:t>Lớp Heterogeneous Graph Transformer (HGT):</w:t>
      </w:r>
    </w:p>
    <w:p w14:paraId="39F01DE2" w14:textId="77777777" w:rsidR="00B469C4" w:rsidRPr="00B469C4" w:rsidRDefault="00B469C4" w:rsidP="00B469C4">
      <w:pPr>
        <w:pStyle w:val="BodyText"/>
        <w:spacing w:before="71"/>
        <w:jc w:val="both"/>
        <w:rPr>
          <w:bCs/>
          <w:lang w:val="vi-VN"/>
        </w:rPr>
      </w:pPr>
      <w:r w:rsidRPr="00B469C4">
        <w:rPr>
          <w:bCs/>
          <w:lang w:val="vi-VN"/>
        </w:rPr>
        <w:t>Sau khi xử lý qua lớp fuzzy, dữ liệu được đưa vào các lớp HGT để học biểu diễn trên đồ thị dị thể.</w:t>
      </w:r>
    </w:p>
    <w:p w14:paraId="4BB745BC" w14:textId="77777777" w:rsidR="00B469C4" w:rsidRPr="00B469C4" w:rsidRDefault="00B469C4" w:rsidP="00B469C4">
      <w:pPr>
        <w:pStyle w:val="BodyText"/>
        <w:spacing w:before="71"/>
        <w:jc w:val="both"/>
        <w:rPr>
          <w:bCs/>
          <w:lang w:val="vi-VN"/>
        </w:rPr>
      </w:pPr>
    </w:p>
    <w:p w14:paraId="50FB26F2" w14:textId="77777777" w:rsidR="00B469C4" w:rsidRPr="00B469C4" w:rsidRDefault="00B469C4" w:rsidP="00B469C4">
      <w:pPr>
        <w:pStyle w:val="BodyText"/>
        <w:spacing w:before="71"/>
        <w:jc w:val="both"/>
        <w:rPr>
          <w:bCs/>
          <w:lang w:val="vi-VN"/>
        </w:rPr>
      </w:pPr>
      <w:r w:rsidRPr="00B469C4">
        <w:rPr>
          <w:bCs/>
          <w:lang w:val="vi-VN"/>
        </w:rPr>
        <w:t>Mỗi lớp HGT sử dụng cơ chế attention theo từng loại quan hệ (relation-type attention), cho phép mô hình học được tầm quan trọng khác nhau giữa các tương tác như Drug–Disease, Drug–Protein và Protein–Disease.</w:t>
      </w:r>
    </w:p>
    <w:p w14:paraId="4E11F019" w14:textId="77777777" w:rsidR="00B469C4" w:rsidRPr="00B469C4" w:rsidRDefault="00B469C4" w:rsidP="00B469C4">
      <w:pPr>
        <w:pStyle w:val="BodyText"/>
        <w:spacing w:before="71"/>
        <w:jc w:val="both"/>
        <w:rPr>
          <w:bCs/>
          <w:lang w:val="vi-VN"/>
        </w:rPr>
      </w:pPr>
    </w:p>
    <w:p w14:paraId="64A84246" w14:textId="2134D549" w:rsidR="00B469C4" w:rsidRPr="00B469C4" w:rsidRDefault="00B469C4" w:rsidP="00B469C4">
      <w:pPr>
        <w:pStyle w:val="BodyText"/>
        <w:spacing w:before="71"/>
        <w:jc w:val="both"/>
        <w:rPr>
          <w:bCs/>
          <w:lang w:val="vi-VN"/>
        </w:rPr>
      </w:pPr>
      <w:r w:rsidRPr="00B469C4">
        <w:rPr>
          <w:bCs/>
          <w:lang w:val="vi-VN"/>
        </w:rPr>
        <w:t>Thông qua quá trình lan truyền này, mỗi node sẽ tổng hợp thông tin từ các node lân cận theo từng loại quan hệ, từ đó tạo ra embedding giàu ngữ nghĩa và phù hợp hơn cho bài toán dự đoán liên kết.</w:t>
      </w:r>
    </w:p>
    <w:p w14:paraId="03919AEC" w14:textId="25DE8530" w:rsidR="00A36599" w:rsidRDefault="00000000">
      <w:pPr>
        <w:pStyle w:val="BodyText"/>
        <w:spacing w:before="71"/>
        <w:jc w:val="both"/>
      </w:pPr>
      <w:r>
        <w:rPr>
          <w:b/>
        </w:rPr>
        <w:t>Đầu</w:t>
      </w:r>
      <w:r>
        <w:rPr>
          <w:b/>
          <w:spacing w:val="-3"/>
        </w:rPr>
        <w:t xml:space="preserve"> </w:t>
      </w:r>
      <w:r>
        <w:rPr>
          <w:b/>
        </w:rPr>
        <w:t>ra:</w:t>
      </w:r>
      <w:r>
        <w:rPr>
          <w:b/>
          <w:spacing w:val="-3"/>
        </w:rPr>
        <w:t xml:space="preserve"> </w:t>
      </w:r>
      <w:r>
        <w:t>Embeddings</w:t>
      </w:r>
      <w:r>
        <w:rPr>
          <w:spacing w:val="-3"/>
        </w:rPr>
        <w:t xml:space="preserve"> </w:t>
      </w:r>
      <w:r>
        <w:t>của</w:t>
      </w:r>
      <w:r>
        <w:rPr>
          <w:spacing w:val="-3"/>
        </w:rPr>
        <w:t xml:space="preserve"> </w:t>
      </w:r>
      <w:r>
        <w:t>các</w:t>
      </w:r>
      <w:r>
        <w:rPr>
          <w:spacing w:val="-3"/>
        </w:rPr>
        <w:t xml:space="preserve"> </w:t>
      </w:r>
      <w:r>
        <w:t>nút</w:t>
      </w:r>
      <w:r>
        <w:rPr>
          <w:spacing w:val="-3"/>
        </w:rPr>
        <w:t xml:space="preserve"> </w:t>
      </w:r>
      <w:r>
        <w:t>(thường</w:t>
      </w:r>
      <w:r>
        <w:rPr>
          <w:spacing w:val="-3"/>
        </w:rPr>
        <w:t xml:space="preserve"> </w:t>
      </w:r>
      <w:r>
        <w:t>dùng</w:t>
      </w:r>
      <w:r>
        <w:rPr>
          <w:spacing w:val="-3"/>
        </w:rPr>
        <w:t xml:space="preserve"> </w:t>
      </w:r>
      <w:r>
        <w:t>để</w:t>
      </w:r>
      <w:r>
        <w:rPr>
          <w:spacing w:val="-3"/>
        </w:rPr>
        <w:t xml:space="preserve"> </w:t>
      </w:r>
      <w:r>
        <w:t>dự</w:t>
      </w:r>
      <w:r>
        <w:rPr>
          <w:spacing w:val="-2"/>
        </w:rPr>
        <w:t xml:space="preserve"> </w:t>
      </w:r>
      <w:r>
        <w:t>đoán</w:t>
      </w:r>
      <w:r>
        <w:rPr>
          <w:spacing w:val="-3"/>
        </w:rPr>
        <w:t xml:space="preserve"> </w:t>
      </w:r>
      <w:r>
        <w:t>tương</w:t>
      </w:r>
      <w:r>
        <w:rPr>
          <w:spacing w:val="-3"/>
        </w:rPr>
        <w:t xml:space="preserve"> </w:t>
      </w:r>
      <w:r>
        <w:t>tác, ví</w:t>
      </w:r>
      <w:r>
        <w:rPr>
          <w:spacing w:val="-3"/>
        </w:rPr>
        <w:t xml:space="preserve"> </w:t>
      </w:r>
      <w:r>
        <w:t>dụ</w:t>
      </w:r>
      <w:r>
        <w:rPr>
          <w:spacing w:val="-3"/>
        </w:rPr>
        <w:t xml:space="preserve"> </w:t>
      </w:r>
      <w:r>
        <w:t>qua softmax hoặc tương đồng).</w:t>
      </w:r>
    </w:p>
    <w:p w14:paraId="03F100AB" w14:textId="77777777" w:rsidR="00A36599" w:rsidRDefault="00000000">
      <w:pPr>
        <w:pStyle w:val="BodyText"/>
        <w:spacing w:before="278"/>
        <w:jc w:val="both"/>
      </w:pPr>
      <w:r>
        <w:t>Tham</w:t>
      </w:r>
      <w:r>
        <w:rPr>
          <w:spacing w:val="-6"/>
        </w:rPr>
        <w:t xml:space="preserve"> </w:t>
      </w:r>
      <w:r>
        <w:t>số</w:t>
      </w:r>
      <w:r>
        <w:rPr>
          <w:spacing w:val="-5"/>
        </w:rPr>
        <w:t xml:space="preserve"> </w:t>
      </w:r>
      <w:r>
        <w:rPr>
          <w:spacing w:val="-2"/>
        </w:rPr>
        <w:t>chính:</w:t>
      </w:r>
    </w:p>
    <w:p w14:paraId="4FB344AF" w14:textId="77777777" w:rsidR="00A36599" w:rsidRDefault="00000000">
      <w:pPr>
        <w:pStyle w:val="BodyText"/>
        <w:spacing w:before="282"/>
        <w:jc w:val="both"/>
      </w:pPr>
      <w:r>
        <w:t>-so_chieu_thuoc:</w:t>
      </w:r>
      <w:r>
        <w:rPr>
          <w:spacing w:val="-5"/>
        </w:rPr>
        <w:t xml:space="preserve"> </w:t>
      </w:r>
      <w:r>
        <w:t>Số</w:t>
      </w:r>
      <w:r>
        <w:rPr>
          <w:spacing w:val="-8"/>
        </w:rPr>
        <w:t xml:space="preserve"> </w:t>
      </w:r>
      <w:r>
        <w:t>chiều</w:t>
      </w:r>
      <w:r>
        <w:rPr>
          <w:spacing w:val="-7"/>
        </w:rPr>
        <w:t xml:space="preserve"> </w:t>
      </w:r>
      <w:r>
        <w:t>đặc</w:t>
      </w:r>
      <w:r>
        <w:rPr>
          <w:spacing w:val="-7"/>
        </w:rPr>
        <w:t xml:space="preserve"> </w:t>
      </w:r>
      <w:r>
        <w:t>trưng</w:t>
      </w:r>
      <w:r>
        <w:rPr>
          <w:spacing w:val="-8"/>
        </w:rPr>
        <w:t xml:space="preserve"> </w:t>
      </w:r>
      <w:r>
        <w:t>thuốc</w:t>
      </w:r>
      <w:r>
        <w:rPr>
          <w:spacing w:val="-7"/>
        </w:rPr>
        <w:t xml:space="preserve"> </w:t>
      </w:r>
      <w:r>
        <w:t>(đầu</w:t>
      </w:r>
      <w:r>
        <w:rPr>
          <w:spacing w:val="-7"/>
        </w:rPr>
        <w:t xml:space="preserve"> </w:t>
      </w:r>
      <w:r>
        <w:rPr>
          <w:spacing w:val="-2"/>
        </w:rPr>
        <w:t>vào).</w:t>
      </w:r>
    </w:p>
    <w:p w14:paraId="2B5EDFFE" w14:textId="77777777" w:rsidR="00A36599" w:rsidRDefault="00000000">
      <w:pPr>
        <w:pStyle w:val="BodyText"/>
        <w:spacing w:before="279"/>
        <w:jc w:val="both"/>
      </w:pPr>
      <w:r>
        <w:t>-so_chieu_benh:</w:t>
      </w:r>
      <w:r>
        <w:rPr>
          <w:spacing w:val="-9"/>
        </w:rPr>
        <w:t xml:space="preserve"> </w:t>
      </w:r>
      <w:r>
        <w:t>Số</w:t>
      </w:r>
      <w:r>
        <w:rPr>
          <w:spacing w:val="-8"/>
        </w:rPr>
        <w:t xml:space="preserve"> </w:t>
      </w:r>
      <w:r>
        <w:t>chiều</w:t>
      </w:r>
      <w:r>
        <w:rPr>
          <w:spacing w:val="-8"/>
        </w:rPr>
        <w:t xml:space="preserve"> </w:t>
      </w:r>
      <w:r>
        <w:t>đặc</w:t>
      </w:r>
      <w:r>
        <w:rPr>
          <w:spacing w:val="-9"/>
        </w:rPr>
        <w:t xml:space="preserve"> </w:t>
      </w:r>
      <w:r>
        <w:t>trưng</w:t>
      </w:r>
      <w:r>
        <w:rPr>
          <w:spacing w:val="-8"/>
        </w:rPr>
        <w:t xml:space="preserve"> </w:t>
      </w:r>
      <w:r>
        <w:t>bệnh</w:t>
      </w:r>
      <w:r>
        <w:rPr>
          <w:spacing w:val="-8"/>
        </w:rPr>
        <w:t xml:space="preserve"> </w:t>
      </w:r>
      <w:r>
        <w:t>(đầu</w:t>
      </w:r>
      <w:r>
        <w:rPr>
          <w:spacing w:val="-6"/>
        </w:rPr>
        <w:t xml:space="preserve"> </w:t>
      </w:r>
      <w:r>
        <w:rPr>
          <w:spacing w:val="-2"/>
        </w:rPr>
        <w:t>vào).</w:t>
      </w:r>
    </w:p>
    <w:p w14:paraId="71C3D4C2" w14:textId="77777777" w:rsidR="00A36599" w:rsidRDefault="00000000">
      <w:pPr>
        <w:pStyle w:val="BodyText"/>
        <w:spacing w:before="280"/>
        <w:jc w:val="both"/>
      </w:pPr>
      <w:r>
        <w:t>-so_chieu_an:</w:t>
      </w:r>
      <w:r>
        <w:rPr>
          <w:spacing w:val="-8"/>
        </w:rPr>
        <w:t xml:space="preserve"> </w:t>
      </w:r>
      <w:r>
        <w:t>Chiều</w:t>
      </w:r>
      <w:r>
        <w:rPr>
          <w:spacing w:val="-7"/>
        </w:rPr>
        <w:t xml:space="preserve"> </w:t>
      </w:r>
      <w:r>
        <w:t>không</w:t>
      </w:r>
      <w:r>
        <w:rPr>
          <w:spacing w:val="-8"/>
        </w:rPr>
        <w:t xml:space="preserve"> </w:t>
      </w:r>
      <w:r>
        <w:t>gian</w:t>
      </w:r>
      <w:r>
        <w:rPr>
          <w:spacing w:val="-7"/>
        </w:rPr>
        <w:t xml:space="preserve"> </w:t>
      </w:r>
      <w:r>
        <w:t>ẩn</w:t>
      </w:r>
      <w:r>
        <w:rPr>
          <w:spacing w:val="-7"/>
        </w:rPr>
        <w:t xml:space="preserve"> </w:t>
      </w:r>
      <w:r>
        <w:t>(mặc</w:t>
      </w:r>
      <w:r>
        <w:rPr>
          <w:spacing w:val="-5"/>
        </w:rPr>
        <w:t xml:space="preserve"> </w:t>
      </w:r>
      <w:r>
        <w:t>định</w:t>
      </w:r>
      <w:r>
        <w:rPr>
          <w:spacing w:val="-6"/>
        </w:rPr>
        <w:t xml:space="preserve"> </w:t>
      </w:r>
      <w:r>
        <w:rPr>
          <w:spacing w:val="-4"/>
        </w:rPr>
        <w:t>64).</w:t>
      </w:r>
    </w:p>
    <w:p w14:paraId="00C60D3E" w14:textId="5E11A8CA" w:rsidR="00A36599" w:rsidRDefault="00000000">
      <w:pPr>
        <w:pStyle w:val="BodyText"/>
        <w:spacing w:before="279"/>
        <w:jc w:val="both"/>
      </w:pPr>
      <w:r>
        <w:t>-so_chieu_ra:</w:t>
      </w:r>
      <w:r>
        <w:rPr>
          <w:spacing w:val="-7"/>
        </w:rPr>
        <w:t xml:space="preserve"> </w:t>
      </w:r>
      <w:r w:rsidR="00B469C4" w:rsidRPr="00B469C4">
        <w:t>Chiều embedding đầu ra của mô hình</w:t>
      </w:r>
      <w:r w:rsidR="00B469C4" w:rsidRPr="00B469C4">
        <w:t xml:space="preserve"> </w:t>
      </w:r>
      <w:r>
        <w:t>(mặc</w:t>
      </w:r>
      <w:r>
        <w:rPr>
          <w:spacing w:val="-4"/>
        </w:rPr>
        <w:t xml:space="preserve"> </w:t>
      </w:r>
      <w:r>
        <w:t>định</w:t>
      </w:r>
      <w:r>
        <w:rPr>
          <w:spacing w:val="-7"/>
        </w:rPr>
        <w:t xml:space="preserve"> </w:t>
      </w:r>
      <w:r>
        <w:rPr>
          <w:spacing w:val="-4"/>
        </w:rPr>
        <w:t>32).</w:t>
      </w:r>
    </w:p>
    <w:p w14:paraId="48F6B341" w14:textId="72B8BE4A" w:rsidR="00A36599" w:rsidRDefault="00000000">
      <w:pPr>
        <w:pStyle w:val="BodyText"/>
        <w:spacing w:before="282"/>
        <w:jc w:val="both"/>
      </w:pPr>
      <w:r>
        <w:t>-so_lop_</w:t>
      </w:r>
      <w:r w:rsidR="00B469C4">
        <w:t>hgt</w:t>
      </w:r>
      <w:r>
        <w:t>:</w:t>
      </w:r>
      <w:r>
        <w:rPr>
          <w:spacing w:val="-7"/>
        </w:rPr>
        <w:t xml:space="preserve"> </w:t>
      </w:r>
      <w:r w:rsidR="00B469C4" w:rsidRPr="00B469C4">
        <w:t>Số lớp HGT (mặc định 2–3 lớp</w:t>
      </w:r>
      <w:r>
        <w:rPr>
          <w:spacing w:val="-5"/>
        </w:rPr>
        <w:t>).</w:t>
      </w:r>
    </w:p>
    <w:p w14:paraId="3B479324" w14:textId="77777777" w:rsidR="00A36599" w:rsidRDefault="00000000">
      <w:pPr>
        <w:pStyle w:val="Heading2"/>
        <w:ind w:left="721" w:firstLine="0"/>
        <w:jc w:val="both"/>
      </w:pPr>
      <w:r>
        <w:t>4.4.</w:t>
      </w:r>
      <w:r>
        <w:rPr>
          <w:spacing w:val="-5"/>
        </w:rPr>
        <w:t xml:space="preserve"> </w:t>
      </w:r>
      <w:r>
        <w:t>Hệ</w:t>
      </w:r>
      <w:r>
        <w:rPr>
          <w:spacing w:val="-3"/>
        </w:rPr>
        <w:t xml:space="preserve"> </w:t>
      </w:r>
      <w:r>
        <w:t>thống</w:t>
      </w:r>
      <w:r>
        <w:rPr>
          <w:spacing w:val="-1"/>
        </w:rPr>
        <w:t xml:space="preserve"> </w:t>
      </w:r>
      <w:r>
        <w:rPr>
          <w:spacing w:val="-5"/>
        </w:rPr>
        <w:t>Web</w:t>
      </w:r>
    </w:p>
    <w:p w14:paraId="43E498CE" w14:textId="77777777" w:rsidR="00A36599" w:rsidRDefault="00000000">
      <w:pPr>
        <w:pStyle w:val="BodyText"/>
        <w:spacing w:before="278"/>
        <w:ind w:left="1442"/>
        <w:jc w:val="both"/>
        <w:rPr>
          <w:rFonts w:eastAsia="Helvetica"/>
          <w:color w:val="000000"/>
          <w:shd w:val="clear" w:color="auto" w:fill="FFFFFF"/>
        </w:rPr>
      </w:pPr>
      <w:r>
        <w:rPr>
          <w:rFonts w:eastAsia="Helvetica"/>
          <w:color w:val="000000"/>
          <w:shd w:val="clear" w:color="auto" w:fill="FFFFFF"/>
        </w:rPr>
        <w:t>Backend (Flask Framework): Đóng vai trò là trung tâm điều phối, cung cấp các API để xử lý xác thực người dùng và thực hiện dự đoán. Mô hình PharmaLink GNN sau khi huấn luyện được lưu trữ dưới dạng file checkpoint (.pth) và được Backend tải lên để phục vụ quá trình suy luận (Inference) thời gian thực.</w:t>
      </w:r>
    </w:p>
    <w:p w14:paraId="33C6F0AD" w14:textId="77777777" w:rsidR="00A36599" w:rsidRDefault="00000000">
      <w:pPr>
        <w:pStyle w:val="BodyText"/>
        <w:spacing w:before="282"/>
        <w:ind w:right="153" w:firstLine="720"/>
        <w:jc w:val="both"/>
        <w:rPr>
          <w:rFonts w:eastAsia="Helvetica"/>
          <w:color w:val="000000"/>
          <w:shd w:val="clear" w:color="auto" w:fill="FFFFFF"/>
        </w:rPr>
      </w:pPr>
      <w:r>
        <w:rPr>
          <w:rFonts w:eastAsia="Helvetica"/>
          <w:color w:val="000000"/>
          <w:shd w:val="clear" w:color="auto" w:fill="FFFFFF"/>
        </w:rPr>
        <w:t>Frontend (HTML5/CSS3/JavaScript): Sử dụng công cụ Jinja2 template của Flask để dựng giao diện. Giao diện được thiết kế theo cấu trúc hai cột trực quan:</w:t>
      </w:r>
    </w:p>
    <w:p w14:paraId="720BEE84" w14:textId="77777777" w:rsidR="00A36599" w:rsidRDefault="00000000">
      <w:pPr>
        <w:pStyle w:val="BodyText"/>
        <w:spacing w:before="282"/>
        <w:ind w:right="153" w:firstLine="720"/>
        <w:jc w:val="both"/>
      </w:pPr>
      <w:r>
        <w:t>Cột</w:t>
      </w:r>
      <w:r>
        <w:rPr>
          <w:spacing w:val="-3"/>
        </w:rPr>
        <w:t xml:space="preserve"> </w:t>
      </w:r>
      <w:r>
        <w:t>trái</w:t>
      </w:r>
      <w:r>
        <w:rPr>
          <w:spacing w:val="-2"/>
        </w:rPr>
        <w:t xml:space="preserve"> </w:t>
      </w:r>
      <w:r>
        <w:t>–</w:t>
      </w:r>
      <w:r>
        <w:rPr>
          <w:spacing w:val="-1"/>
        </w:rPr>
        <w:t xml:space="preserve"> </w:t>
      </w:r>
      <w:r>
        <w:t>Nhóm</w:t>
      </w:r>
      <w:r>
        <w:rPr>
          <w:spacing w:val="-2"/>
        </w:rPr>
        <w:t xml:space="preserve"> </w:t>
      </w:r>
      <w:r>
        <w:t>Điều</w:t>
      </w:r>
      <w:r>
        <w:rPr>
          <w:spacing w:val="-1"/>
        </w:rPr>
        <w:t xml:space="preserve"> </w:t>
      </w:r>
      <w:r>
        <w:t>Trị:</w:t>
      </w:r>
      <w:r>
        <w:rPr>
          <w:spacing w:val="-3"/>
        </w:rPr>
        <w:t xml:space="preserve"> </w:t>
      </w:r>
      <w:r>
        <w:t>Các</w:t>
      </w:r>
      <w:r>
        <w:rPr>
          <w:spacing w:val="-3"/>
        </w:rPr>
        <w:t xml:space="preserve"> </w:t>
      </w:r>
      <w:r>
        <w:t>liên</w:t>
      </w:r>
      <w:r>
        <w:rPr>
          <w:spacing w:val="-3"/>
        </w:rPr>
        <w:t xml:space="preserve"> </w:t>
      </w:r>
      <w:r>
        <w:t>kết</w:t>
      </w:r>
      <w:r>
        <w:rPr>
          <w:spacing w:val="-3"/>
        </w:rPr>
        <w:t xml:space="preserve"> </w:t>
      </w:r>
      <w:r>
        <w:t>đã</w:t>
      </w:r>
      <w:r>
        <w:rPr>
          <w:spacing w:val="-3"/>
        </w:rPr>
        <w:t xml:space="preserve"> </w:t>
      </w:r>
      <w:r>
        <w:t>có</w:t>
      </w:r>
      <w:r>
        <w:rPr>
          <w:spacing w:val="-3"/>
        </w:rPr>
        <w:t xml:space="preserve"> </w:t>
      </w:r>
      <w:r>
        <w:t>trong</w:t>
      </w:r>
      <w:r>
        <w:rPr>
          <w:spacing w:val="-3"/>
        </w:rPr>
        <w:t xml:space="preserve"> </w:t>
      </w:r>
      <w:r>
        <w:t>dữ</w:t>
      </w:r>
      <w:r>
        <w:rPr>
          <w:spacing w:val="-2"/>
        </w:rPr>
        <w:t xml:space="preserve"> </w:t>
      </w:r>
      <w:r>
        <w:t>liệu</w:t>
      </w:r>
      <w:r>
        <w:rPr>
          <w:spacing w:val="-3"/>
        </w:rPr>
        <w:t xml:space="preserve"> </w:t>
      </w:r>
      <w:r>
        <w:t>huấn</w:t>
      </w:r>
      <w:r>
        <w:rPr>
          <w:spacing w:val="-3"/>
        </w:rPr>
        <w:t xml:space="preserve"> </w:t>
      </w:r>
      <w:r>
        <w:t>luyện (known = True).</w:t>
      </w:r>
    </w:p>
    <w:p w14:paraId="4ECA3DB5" w14:textId="77777777" w:rsidR="00A36599" w:rsidRDefault="00000000">
      <w:pPr>
        <w:pStyle w:val="BodyText"/>
        <w:spacing w:before="281"/>
        <w:ind w:right="247" w:firstLine="720"/>
        <w:jc w:val="both"/>
      </w:pPr>
      <w:r>
        <w:t>Cột</w:t>
      </w:r>
      <w:r>
        <w:rPr>
          <w:spacing w:val="-4"/>
        </w:rPr>
        <w:t xml:space="preserve"> </w:t>
      </w:r>
      <w:r>
        <w:t>phải</w:t>
      </w:r>
      <w:r>
        <w:rPr>
          <w:spacing w:val="-3"/>
        </w:rPr>
        <w:t xml:space="preserve"> </w:t>
      </w:r>
      <w:r>
        <w:t>–</w:t>
      </w:r>
      <w:r>
        <w:rPr>
          <w:spacing w:val="-1"/>
        </w:rPr>
        <w:t xml:space="preserve"> </w:t>
      </w:r>
      <w:r>
        <w:t>Nhóm</w:t>
      </w:r>
      <w:r>
        <w:rPr>
          <w:spacing w:val="-2"/>
        </w:rPr>
        <w:t xml:space="preserve"> </w:t>
      </w:r>
      <w:r>
        <w:t>Nguy</w:t>
      </w:r>
      <w:r>
        <w:rPr>
          <w:spacing w:val="-2"/>
        </w:rPr>
        <w:t xml:space="preserve"> </w:t>
      </w:r>
      <w:r>
        <w:t>Cơ</w:t>
      </w:r>
      <w:r>
        <w:rPr>
          <w:spacing w:val="-4"/>
        </w:rPr>
        <w:t xml:space="preserve"> </w:t>
      </w:r>
      <w:r>
        <w:t>/</w:t>
      </w:r>
      <w:r>
        <w:rPr>
          <w:spacing w:val="-4"/>
        </w:rPr>
        <w:t xml:space="preserve"> </w:t>
      </w:r>
      <w:r>
        <w:t>Tác</w:t>
      </w:r>
      <w:r>
        <w:rPr>
          <w:spacing w:val="-2"/>
        </w:rPr>
        <w:t xml:space="preserve"> </w:t>
      </w:r>
      <w:r>
        <w:t>Dụng</w:t>
      </w:r>
      <w:r>
        <w:rPr>
          <w:spacing w:val="-4"/>
        </w:rPr>
        <w:t xml:space="preserve"> </w:t>
      </w:r>
      <w:r>
        <w:t>Phụ:</w:t>
      </w:r>
      <w:r>
        <w:rPr>
          <w:spacing w:val="-4"/>
        </w:rPr>
        <w:t xml:space="preserve"> </w:t>
      </w:r>
      <w:r>
        <w:t>Các</w:t>
      </w:r>
      <w:r>
        <w:rPr>
          <w:spacing w:val="-4"/>
        </w:rPr>
        <w:t xml:space="preserve"> </w:t>
      </w:r>
      <w:r>
        <w:t>liên</w:t>
      </w:r>
      <w:r>
        <w:rPr>
          <w:spacing w:val="-4"/>
        </w:rPr>
        <w:t xml:space="preserve"> </w:t>
      </w:r>
      <w:r>
        <w:t>kết</w:t>
      </w:r>
      <w:r>
        <w:rPr>
          <w:spacing w:val="-1"/>
        </w:rPr>
        <w:t xml:space="preserve"> </w:t>
      </w:r>
      <w:r>
        <w:t>mới</w:t>
      </w:r>
      <w:r>
        <w:rPr>
          <w:spacing w:val="-4"/>
        </w:rPr>
        <w:t xml:space="preserve"> </w:t>
      </w:r>
      <w:r>
        <w:t>do</w:t>
      </w:r>
      <w:r>
        <w:rPr>
          <w:spacing w:val="-2"/>
        </w:rPr>
        <w:t xml:space="preserve"> </w:t>
      </w:r>
      <w:r>
        <w:t>AI</w:t>
      </w:r>
      <w:r>
        <w:rPr>
          <w:spacing w:val="-4"/>
        </w:rPr>
        <w:t xml:space="preserve"> </w:t>
      </w:r>
      <w:r>
        <w:t>dự đoán (known = False), cần kiểm chứng lâm sàng.</w:t>
      </w:r>
    </w:p>
    <w:p w14:paraId="3FAE170E" w14:textId="77777777" w:rsidR="00A36599" w:rsidRDefault="00000000">
      <w:pPr>
        <w:pStyle w:val="BodyText"/>
        <w:spacing w:before="281" w:line="298" w:lineRule="exact"/>
        <w:ind w:left="1442"/>
        <w:jc w:val="both"/>
      </w:pPr>
      <w:r>
        <w:t>Cơ</w:t>
      </w:r>
      <w:r>
        <w:rPr>
          <w:spacing w:val="-5"/>
        </w:rPr>
        <w:t xml:space="preserve"> </w:t>
      </w:r>
      <w:r>
        <w:t>sở</w:t>
      </w:r>
      <w:r>
        <w:rPr>
          <w:spacing w:val="-5"/>
        </w:rPr>
        <w:t xml:space="preserve"> </w:t>
      </w:r>
      <w:r>
        <w:t>dữ</w:t>
      </w:r>
      <w:r>
        <w:rPr>
          <w:spacing w:val="-5"/>
        </w:rPr>
        <w:t xml:space="preserve"> </w:t>
      </w:r>
      <w:r>
        <w:t>liệu:</w:t>
      </w:r>
      <w:r>
        <w:rPr>
          <w:spacing w:val="-4"/>
        </w:rPr>
        <w:t xml:space="preserve"> </w:t>
      </w:r>
      <w:r>
        <w:t>SQL</w:t>
      </w:r>
      <w:r>
        <w:rPr>
          <w:spacing w:val="-3"/>
        </w:rPr>
        <w:t xml:space="preserve"> </w:t>
      </w:r>
      <w:r>
        <w:t>Server</w:t>
      </w:r>
      <w:r>
        <w:rPr>
          <w:spacing w:val="-5"/>
        </w:rPr>
        <w:t xml:space="preserve"> </w:t>
      </w:r>
      <w:r>
        <w:t>lưu</w:t>
      </w:r>
      <w:r>
        <w:rPr>
          <w:spacing w:val="-5"/>
        </w:rPr>
        <w:t xml:space="preserve"> </w:t>
      </w:r>
      <w:r>
        <w:t>người</w:t>
      </w:r>
      <w:r>
        <w:rPr>
          <w:spacing w:val="-4"/>
        </w:rPr>
        <w:t xml:space="preserve"> </w:t>
      </w:r>
      <w:r>
        <w:t>dùng,</w:t>
      </w:r>
      <w:r>
        <w:rPr>
          <w:spacing w:val="-5"/>
        </w:rPr>
        <w:t xml:space="preserve"> </w:t>
      </w:r>
      <w:r>
        <w:t>thuốc,</w:t>
      </w:r>
      <w:r>
        <w:rPr>
          <w:spacing w:val="-5"/>
        </w:rPr>
        <w:t xml:space="preserve"> </w:t>
      </w:r>
      <w:r>
        <w:t>bệnh,</w:t>
      </w:r>
      <w:r>
        <w:rPr>
          <w:spacing w:val="-4"/>
        </w:rPr>
        <w:t xml:space="preserve"> </w:t>
      </w:r>
      <w:r>
        <w:t>liên</w:t>
      </w:r>
      <w:r>
        <w:rPr>
          <w:spacing w:val="-5"/>
        </w:rPr>
        <w:t xml:space="preserve"> </w:t>
      </w:r>
      <w:r>
        <w:t>kết,</w:t>
      </w:r>
      <w:r>
        <w:rPr>
          <w:spacing w:val="-2"/>
        </w:rPr>
        <w:t xml:space="preserve"> </w:t>
      </w:r>
      <w:r>
        <w:t>lịch</w:t>
      </w:r>
      <w:r>
        <w:rPr>
          <w:spacing w:val="-3"/>
        </w:rPr>
        <w:t xml:space="preserve"> </w:t>
      </w:r>
      <w:r>
        <w:t>sử</w:t>
      </w:r>
      <w:r>
        <w:rPr>
          <w:spacing w:val="-4"/>
        </w:rPr>
        <w:t xml:space="preserve"> </w:t>
      </w:r>
      <w:r>
        <w:rPr>
          <w:spacing w:val="-5"/>
        </w:rPr>
        <w:t>tra</w:t>
      </w:r>
    </w:p>
    <w:p w14:paraId="14B746CF" w14:textId="77777777" w:rsidR="00A36599" w:rsidRDefault="00000000">
      <w:pPr>
        <w:pStyle w:val="BodyText"/>
        <w:spacing w:line="298" w:lineRule="exact"/>
        <w:jc w:val="both"/>
      </w:pPr>
      <w:r>
        <w:rPr>
          <w:spacing w:val="-4"/>
        </w:rPr>
        <w:t>cứu.</w:t>
      </w:r>
    </w:p>
    <w:p w14:paraId="56243B0E" w14:textId="77777777" w:rsidR="00A36599" w:rsidRDefault="00A36599">
      <w:pPr>
        <w:pStyle w:val="BodyText"/>
        <w:spacing w:line="298" w:lineRule="exact"/>
        <w:jc w:val="both"/>
        <w:sectPr w:rsidR="00A36599">
          <w:pgSz w:w="11910" w:h="16850"/>
          <w:pgMar w:top="780" w:right="708" w:bottom="280" w:left="1700" w:header="720" w:footer="720" w:gutter="0"/>
          <w:cols w:space="720"/>
        </w:sectPr>
      </w:pPr>
    </w:p>
    <w:p w14:paraId="46FA6958" w14:textId="77777777" w:rsidR="00A36599" w:rsidRDefault="00000000">
      <w:pPr>
        <w:pStyle w:val="ListParagraph"/>
        <w:numPr>
          <w:ilvl w:val="0"/>
          <w:numId w:val="1"/>
        </w:numPr>
        <w:tabs>
          <w:tab w:val="left" w:pos="1001"/>
        </w:tabs>
        <w:ind w:left="721" w:right="323" w:firstLine="0"/>
        <w:jc w:val="both"/>
        <w:rPr>
          <w:b/>
          <w:bCs/>
          <w:sz w:val="28"/>
          <w:szCs w:val="28"/>
        </w:rPr>
      </w:pPr>
      <w:r>
        <w:rPr>
          <w:b/>
          <w:bCs/>
          <w:sz w:val="28"/>
          <w:szCs w:val="28"/>
        </w:rPr>
        <w:lastRenderedPageBreak/>
        <w:t>Bàn luận</w:t>
      </w:r>
    </w:p>
    <w:p w14:paraId="0FA825F8" w14:textId="2351A949" w:rsidR="00A36599" w:rsidRPr="00B6525B" w:rsidRDefault="00000000">
      <w:pPr>
        <w:pStyle w:val="ListParagraph"/>
        <w:tabs>
          <w:tab w:val="left" w:pos="1001"/>
        </w:tabs>
        <w:ind w:left="721" w:right="323" w:firstLine="0"/>
        <w:jc w:val="both"/>
        <w:rPr>
          <w:sz w:val="26"/>
          <w:szCs w:val="26"/>
        </w:rPr>
      </w:pPr>
      <w:r w:rsidRPr="00B6525B">
        <w:rPr>
          <w:sz w:val="26"/>
          <w:szCs w:val="26"/>
        </w:rPr>
        <w:t xml:space="preserve">Ý nghĩa của mô hình PharmaLink GNN:AUC đạt 0,968 cho thấy mô hình có khả năng phân biệt tốt giữa các cặp có tương tác và không có tương tác, sánh ngang với các công bố hàng đầu trong lĩnh vực tin sinh học </w:t>
      </w:r>
      <w:r w:rsidR="00C77A2F">
        <w:rPr>
          <w:sz w:val="26"/>
          <w:szCs w:val="26"/>
          <w:lang w:val="vi-VN"/>
        </w:rPr>
        <w:t>.</w:t>
      </w:r>
      <w:r w:rsidRPr="00B6525B">
        <w:rPr>
          <w:sz w:val="26"/>
          <w:szCs w:val="26"/>
        </w:rPr>
        <w:t>Lớp fuzzy giúp giảm ảnh hưởng của nhiễu, làm embedding ổn định hơn.</w:t>
      </w:r>
    </w:p>
    <w:p w14:paraId="40C55C22" w14:textId="77777777" w:rsidR="00A36599" w:rsidRDefault="00000000">
      <w:pPr>
        <w:pStyle w:val="BodyText"/>
        <w:spacing w:before="279"/>
        <w:jc w:val="both"/>
      </w:pPr>
      <w:r>
        <w:t>Đánh</w:t>
      </w:r>
      <w:r>
        <w:rPr>
          <w:spacing w:val="-6"/>
        </w:rPr>
        <w:t xml:space="preserve"> </w:t>
      </w:r>
      <w:r>
        <w:t>giá</w:t>
      </w:r>
      <w:r>
        <w:rPr>
          <w:spacing w:val="-5"/>
        </w:rPr>
        <w:t xml:space="preserve"> </w:t>
      </w:r>
      <w:r>
        <w:t>hệ</w:t>
      </w:r>
      <w:r>
        <w:rPr>
          <w:spacing w:val="-3"/>
        </w:rPr>
        <w:t xml:space="preserve"> </w:t>
      </w:r>
      <w:r>
        <w:t>thống</w:t>
      </w:r>
      <w:r>
        <w:rPr>
          <w:spacing w:val="-4"/>
        </w:rPr>
        <w:t xml:space="preserve"> Web:</w:t>
      </w:r>
    </w:p>
    <w:p w14:paraId="6E6C514D" w14:textId="39774EA4" w:rsidR="00A36599" w:rsidRDefault="00000000">
      <w:pPr>
        <w:pStyle w:val="BodyText"/>
        <w:spacing w:before="281"/>
        <w:ind w:right="174" w:firstLine="720"/>
        <w:jc w:val="both"/>
      </w:pPr>
      <w:r>
        <w:t>Giao diện hai cột phân tách rõ “đã biết” và “dự đoán mới” là điểm mạnh, giúp</w:t>
      </w:r>
      <w:r>
        <w:rPr>
          <w:spacing w:val="-3"/>
        </w:rPr>
        <w:t xml:space="preserve"> </w:t>
      </w:r>
      <w:r>
        <w:t>các</w:t>
      </w:r>
      <w:r>
        <w:rPr>
          <w:spacing w:val="-3"/>
        </w:rPr>
        <w:t xml:space="preserve"> </w:t>
      </w:r>
      <w:r>
        <w:t>nhà nghiên</w:t>
      </w:r>
      <w:r>
        <w:rPr>
          <w:spacing w:val="-1"/>
        </w:rPr>
        <w:t xml:space="preserve"> </w:t>
      </w:r>
      <w:r>
        <w:t>cứu</w:t>
      </w:r>
      <w:r>
        <w:rPr>
          <w:spacing w:val="-3"/>
        </w:rPr>
        <w:t xml:space="preserve"> </w:t>
      </w:r>
      <w:r>
        <w:t>dễ</w:t>
      </w:r>
      <w:r>
        <w:rPr>
          <w:spacing w:val="-3"/>
        </w:rPr>
        <w:t xml:space="preserve"> </w:t>
      </w:r>
      <w:r>
        <w:t>dàng</w:t>
      </w:r>
      <w:r>
        <w:rPr>
          <w:spacing w:val="-3"/>
        </w:rPr>
        <w:t xml:space="preserve"> </w:t>
      </w:r>
      <w:r>
        <w:t>ưu</w:t>
      </w:r>
      <w:r>
        <w:rPr>
          <w:spacing w:val="-3"/>
        </w:rPr>
        <w:t xml:space="preserve"> </w:t>
      </w:r>
      <w:r>
        <w:t>tiên</w:t>
      </w:r>
      <w:r>
        <w:rPr>
          <w:spacing w:val="-3"/>
        </w:rPr>
        <w:t xml:space="preserve"> </w:t>
      </w:r>
      <w:r>
        <w:t>các</w:t>
      </w:r>
      <w:r>
        <w:rPr>
          <w:spacing w:val="-3"/>
        </w:rPr>
        <w:t xml:space="preserve"> </w:t>
      </w:r>
      <w:r>
        <w:t>giả</w:t>
      </w:r>
      <w:r>
        <w:rPr>
          <w:spacing w:val="-3"/>
        </w:rPr>
        <w:t xml:space="preserve"> </w:t>
      </w:r>
      <w:r>
        <w:t>thuyết</w:t>
      </w:r>
      <w:r>
        <w:rPr>
          <w:spacing w:val="-3"/>
        </w:rPr>
        <w:t xml:space="preserve"> </w:t>
      </w:r>
      <w:r>
        <w:t>cần</w:t>
      </w:r>
      <w:r>
        <w:rPr>
          <w:spacing w:val="-3"/>
        </w:rPr>
        <w:t xml:space="preserve"> </w:t>
      </w:r>
      <w:r>
        <w:t>kiểm</w:t>
      </w:r>
      <w:r>
        <w:rPr>
          <w:spacing w:val="-3"/>
        </w:rPr>
        <w:t xml:space="preserve"> </w:t>
      </w:r>
      <w:r>
        <w:t>chứng.</w:t>
      </w:r>
      <w:r>
        <w:rPr>
          <w:spacing w:val="-3"/>
        </w:rPr>
        <w:t xml:space="preserve"> </w:t>
      </w:r>
      <w:r>
        <w:t>Hệ</w:t>
      </w:r>
      <w:r>
        <w:rPr>
          <w:spacing w:val="-3"/>
        </w:rPr>
        <w:t xml:space="preserve"> </w:t>
      </w:r>
      <w:r>
        <w:t xml:space="preserve">thống đã được thử nghiệm với </w:t>
      </w:r>
      <w:r w:rsidR="00E60C80">
        <w:t>10</w:t>
      </w:r>
      <w:r>
        <w:t>0 truy vấn, thời gian đáp ứng trung bình dưới 1 giây.</w:t>
      </w:r>
    </w:p>
    <w:p w14:paraId="4C77E5B7" w14:textId="77777777" w:rsidR="00A36599" w:rsidRDefault="00000000">
      <w:pPr>
        <w:pStyle w:val="BodyText"/>
        <w:spacing w:before="280"/>
        <w:jc w:val="both"/>
      </w:pPr>
      <w:r>
        <w:t>Hạn</w:t>
      </w:r>
      <w:r>
        <w:rPr>
          <w:spacing w:val="-6"/>
        </w:rPr>
        <w:t xml:space="preserve"> </w:t>
      </w:r>
      <w:r>
        <w:rPr>
          <w:spacing w:val="-4"/>
        </w:rPr>
        <w:t>chế:</w:t>
      </w:r>
    </w:p>
    <w:p w14:paraId="71286D0A" w14:textId="23CB5FC2" w:rsidR="00B469C4" w:rsidRPr="00C77A2F" w:rsidRDefault="00B469C4">
      <w:pPr>
        <w:pStyle w:val="BodyText"/>
        <w:spacing w:before="278"/>
        <w:jc w:val="both"/>
        <w:rPr>
          <w:lang w:val="vi-VN"/>
        </w:rPr>
      </w:pPr>
      <w:r w:rsidRPr="00B469C4">
        <w:t xml:space="preserve">Mô hình hiện tại mới sử dụng đặc trưng hóa học và phenotype, chưa tích hợp đầy đủ các nguồn dữ liệu như </w:t>
      </w:r>
      <w:r w:rsidR="00C77A2F" w:rsidRPr="00C77A2F">
        <w:t xml:space="preserve">các nguồn tri thức chuyên ngành như DrugBank và </w:t>
      </w:r>
      <w:r w:rsidR="00C77A2F">
        <w:t>OMIM</w:t>
      </w:r>
      <w:r w:rsidR="00C77A2F">
        <w:rPr>
          <w:lang w:val="vi-VN"/>
        </w:rPr>
        <w:t>.</w:t>
      </w:r>
    </w:p>
    <w:p w14:paraId="5F04376C" w14:textId="64FA4B52" w:rsidR="00A36599" w:rsidRDefault="00000000">
      <w:pPr>
        <w:pStyle w:val="BodyText"/>
        <w:spacing w:before="278"/>
        <w:jc w:val="both"/>
      </w:pPr>
      <w:r>
        <w:t>So</w:t>
      </w:r>
      <w:r>
        <w:rPr>
          <w:spacing w:val="-4"/>
        </w:rPr>
        <w:t xml:space="preserve"> </w:t>
      </w:r>
      <w:r>
        <w:rPr>
          <w:spacing w:val="-2"/>
        </w:rPr>
        <w:t>sánh:</w:t>
      </w:r>
    </w:p>
    <w:p w14:paraId="3FCF0C04" w14:textId="77777777" w:rsidR="00A36599" w:rsidRDefault="00000000">
      <w:pPr>
        <w:pStyle w:val="BodyText"/>
        <w:spacing w:before="281"/>
        <w:ind w:right="174" w:firstLine="720"/>
        <w:jc w:val="both"/>
      </w:pPr>
      <w:r>
        <w:t>Trong tương lai, cần so sánh trực tiếp PharmaLink GNN với các biến thể GNN khác (GAT, GraphSAGE) trên cùng tập dữ liệu để khẳng định lợi thế của lớp fuzzy.</w:t>
      </w:r>
    </w:p>
    <w:p w14:paraId="050CD0DF" w14:textId="77777777" w:rsidR="00A36599" w:rsidRDefault="00A36599">
      <w:pPr>
        <w:pStyle w:val="BodyText"/>
        <w:jc w:val="both"/>
        <w:sectPr w:rsidR="00A36599">
          <w:pgSz w:w="11910" w:h="16850"/>
          <w:pgMar w:top="780" w:right="708" w:bottom="280" w:left="1700" w:header="720" w:footer="720" w:gutter="0"/>
          <w:cols w:space="720"/>
        </w:sectPr>
      </w:pPr>
    </w:p>
    <w:p w14:paraId="57B59F33" w14:textId="77777777" w:rsidR="00A36599" w:rsidRDefault="00000000">
      <w:pPr>
        <w:pStyle w:val="Heading2"/>
        <w:numPr>
          <w:ilvl w:val="0"/>
          <w:numId w:val="1"/>
        </w:numPr>
        <w:tabs>
          <w:tab w:val="left" w:pos="1001"/>
        </w:tabs>
        <w:spacing w:before="71"/>
        <w:ind w:left="1001" w:hanging="280"/>
        <w:jc w:val="both"/>
      </w:pPr>
      <w:r>
        <w:lastRenderedPageBreak/>
        <w:t xml:space="preserve">Kết </w:t>
      </w:r>
      <w:r>
        <w:rPr>
          <w:spacing w:val="-4"/>
        </w:rPr>
        <w:t>luận</w:t>
      </w:r>
    </w:p>
    <w:p w14:paraId="6DA95D76" w14:textId="77777777" w:rsidR="00A36599" w:rsidRDefault="00000000">
      <w:pPr>
        <w:pStyle w:val="BodyText"/>
        <w:spacing w:before="280"/>
        <w:ind w:right="153" w:firstLine="720"/>
        <w:jc w:val="both"/>
      </w:pPr>
      <w:r>
        <w:t>Dự án đã thành công xây dựng PharmaLink GNN – một hệ thống hoàn chỉnh từ mô hình học sâu đến ứng dụng web cho bài toán dự đoán tương tác thuốc-bệnh. Mô hình PharmaLink GNN đạt AUC 0,968, chứng minh khả năng khai thác cấu trúc mạng lưới và chống nhiễu. Hệ thống web cung cấp công cụ trực quan, hữu ích cho nghiên cứu tái sử dụng thuốc và phát hiện tác dụng phụ.</w:t>
      </w:r>
    </w:p>
    <w:p w14:paraId="15737453" w14:textId="77777777" w:rsidR="00A36599" w:rsidRDefault="00000000">
      <w:pPr>
        <w:pStyle w:val="BodyText"/>
        <w:spacing w:before="279"/>
        <w:jc w:val="both"/>
      </w:pPr>
      <w:r>
        <w:t>Hướng</w:t>
      </w:r>
      <w:r>
        <w:rPr>
          <w:spacing w:val="-7"/>
        </w:rPr>
        <w:t xml:space="preserve"> </w:t>
      </w:r>
      <w:r>
        <w:t>phát</w:t>
      </w:r>
      <w:r>
        <w:rPr>
          <w:spacing w:val="-6"/>
        </w:rPr>
        <w:t xml:space="preserve"> </w:t>
      </w:r>
      <w:r>
        <w:t>triển</w:t>
      </w:r>
      <w:r>
        <w:rPr>
          <w:spacing w:val="-6"/>
        </w:rPr>
        <w:t xml:space="preserve"> </w:t>
      </w:r>
      <w:r>
        <w:t>tương</w:t>
      </w:r>
      <w:r>
        <w:rPr>
          <w:spacing w:val="-4"/>
        </w:rPr>
        <w:t xml:space="preserve"> lai:</w:t>
      </w:r>
    </w:p>
    <w:p w14:paraId="094262C1" w14:textId="77777777" w:rsidR="00A36599" w:rsidRDefault="00000000">
      <w:pPr>
        <w:pStyle w:val="BodyText"/>
        <w:spacing w:before="282"/>
        <w:ind w:firstLine="720"/>
        <w:jc w:val="both"/>
      </w:pPr>
      <w:r>
        <w:t>Nâng</w:t>
      </w:r>
      <w:r>
        <w:rPr>
          <w:spacing w:val="-5"/>
        </w:rPr>
        <w:t xml:space="preserve"> </w:t>
      </w:r>
      <w:r>
        <w:t>cấp</w:t>
      </w:r>
      <w:r>
        <w:rPr>
          <w:spacing w:val="-5"/>
        </w:rPr>
        <w:t xml:space="preserve"> </w:t>
      </w:r>
      <w:r>
        <w:t>mô</w:t>
      </w:r>
      <w:r>
        <w:rPr>
          <w:spacing w:val="-5"/>
        </w:rPr>
        <w:t xml:space="preserve"> </w:t>
      </w:r>
      <w:r>
        <w:t>hình:</w:t>
      </w:r>
      <w:r>
        <w:rPr>
          <w:spacing w:val="-3"/>
        </w:rPr>
        <w:t xml:space="preserve"> </w:t>
      </w:r>
      <w:r>
        <w:t>Thử</w:t>
      </w:r>
      <w:r>
        <w:rPr>
          <w:spacing w:val="-4"/>
        </w:rPr>
        <w:t xml:space="preserve"> </w:t>
      </w:r>
      <w:r>
        <w:t>nghiệm</w:t>
      </w:r>
      <w:r>
        <w:rPr>
          <w:spacing w:val="-5"/>
        </w:rPr>
        <w:t xml:space="preserve"> </w:t>
      </w:r>
      <w:r>
        <w:t>GAT</w:t>
      </w:r>
      <w:r>
        <w:rPr>
          <w:spacing w:val="-5"/>
        </w:rPr>
        <w:t xml:space="preserve"> </w:t>
      </w:r>
      <w:r>
        <w:t>(Graph Attention</w:t>
      </w:r>
      <w:r>
        <w:rPr>
          <w:spacing w:val="-3"/>
        </w:rPr>
        <w:t xml:space="preserve"> </w:t>
      </w:r>
      <w:r>
        <w:t>Networks)</w:t>
      </w:r>
      <w:r>
        <w:rPr>
          <w:spacing w:val="-5"/>
        </w:rPr>
        <w:t xml:space="preserve"> </w:t>
      </w:r>
      <w:r>
        <w:t>và Heterogeneous GNN.</w:t>
      </w:r>
    </w:p>
    <w:p w14:paraId="52D34E58" w14:textId="77777777" w:rsidR="00A36599" w:rsidRDefault="00000000">
      <w:pPr>
        <w:pStyle w:val="BodyText"/>
        <w:spacing w:before="280"/>
        <w:ind w:firstLine="720"/>
        <w:jc w:val="both"/>
      </w:pPr>
      <w:r>
        <w:t>Tích</w:t>
      </w:r>
      <w:r>
        <w:rPr>
          <w:spacing w:val="-5"/>
        </w:rPr>
        <w:t xml:space="preserve"> </w:t>
      </w:r>
      <w:r>
        <w:t>hợp</w:t>
      </w:r>
      <w:r>
        <w:rPr>
          <w:spacing w:val="-3"/>
        </w:rPr>
        <w:t xml:space="preserve"> </w:t>
      </w:r>
      <w:r>
        <w:t>đa</w:t>
      </w:r>
      <w:r>
        <w:rPr>
          <w:spacing w:val="-5"/>
        </w:rPr>
        <w:t xml:space="preserve"> </w:t>
      </w:r>
      <w:r>
        <w:t>nguồn</w:t>
      </w:r>
      <w:r>
        <w:rPr>
          <w:spacing w:val="-5"/>
        </w:rPr>
        <w:t xml:space="preserve"> </w:t>
      </w:r>
      <w:r>
        <w:t>dữ</w:t>
      </w:r>
      <w:r>
        <w:rPr>
          <w:spacing w:val="-4"/>
        </w:rPr>
        <w:t xml:space="preserve"> </w:t>
      </w:r>
      <w:r>
        <w:t>liệu:</w:t>
      </w:r>
      <w:r>
        <w:rPr>
          <w:spacing w:val="-5"/>
        </w:rPr>
        <w:t xml:space="preserve"> </w:t>
      </w:r>
      <w:r>
        <w:t>Thêm</w:t>
      </w:r>
      <w:r>
        <w:rPr>
          <w:spacing w:val="-2"/>
        </w:rPr>
        <w:t xml:space="preserve"> </w:t>
      </w:r>
      <w:r>
        <w:t>nút</w:t>
      </w:r>
      <w:r>
        <w:rPr>
          <w:spacing w:val="-5"/>
        </w:rPr>
        <w:t xml:space="preserve"> </w:t>
      </w:r>
      <w:r>
        <w:t>protein,</w:t>
      </w:r>
      <w:r>
        <w:rPr>
          <w:spacing w:val="-3"/>
        </w:rPr>
        <w:t xml:space="preserve"> </w:t>
      </w:r>
      <w:r>
        <w:t>knowledge</w:t>
      </w:r>
      <w:r>
        <w:rPr>
          <w:spacing w:val="-2"/>
        </w:rPr>
        <w:t xml:space="preserve"> </w:t>
      </w:r>
      <w:r>
        <w:t>graph</w:t>
      </w:r>
      <w:r>
        <w:rPr>
          <w:spacing w:val="-5"/>
        </w:rPr>
        <w:t xml:space="preserve"> </w:t>
      </w:r>
      <w:r>
        <w:t xml:space="preserve">như </w:t>
      </w:r>
      <w:r>
        <w:rPr>
          <w:spacing w:val="-2"/>
        </w:rPr>
        <w:t>DrugBank.</w:t>
      </w:r>
    </w:p>
    <w:p w14:paraId="0F7163B5" w14:textId="77777777" w:rsidR="00A36599" w:rsidRDefault="00000000">
      <w:pPr>
        <w:pStyle w:val="BodyText"/>
        <w:spacing w:before="279"/>
        <w:ind w:right="153" w:firstLine="720"/>
        <w:jc w:val="both"/>
        <w:sectPr w:rsidR="00A36599">
          <w:pgSz w:w="11910" w:h="16850"/>
          <w:pgMar w:top="780" w:right="708" w:bottom="280" w:left="1700" w:header="720" w:footer="720" w:gutter="0"/>
          <w:cols w:space="720"/>
        </w:sectPr>
      </w:pPr>
      <w:r>
        <w:t>Cải</w:t>
      </w:r>
      <w:r>
        <w:rPr>
          <w:spacing w:val="-4"/>
        </w:rPr>
        <w:t xml:space="preserve"> </w:t>
      </w:r>
      <w:r>
        <w:t>thiện</w:t>
      </w:r>
      <w:r>
        <w:rPr>
          <w:spacing w:val="-4"/>
        </w:rPr>
        <w:t xml:space="preserve"> </w:t>
      </w:r>
      <w:r>
        <w:t>hệ</w:t>
      </w:r>
      <w:r>
        <w:rPr>
          <w:spacing w:val="-4"/>
        </w:rPr>
        <w:t xml:space="preserve"> </w:t>
      </w:r>
      <w:r>
        <w:t>thống:</w:t>
      </w:r>
      <w:r>
        <w:rPr>
          <w:spacing w:val="-2"/>
        </w:rPr>
        <w:t xml:space="preserve"> </w:t>
      </w:r>
      <w:r>
        <w:t>Đóng</w:t>
      </w:r>
      <w:r>
        <w:rPr>
          <w:spacing w:val="-4"/>
        </w:rPr>
        <w:t xml:space="preserve"> </w:t>
      </w:r>
      <w:r>
        <w:t>gói</w:t>
      </w:r>
      <w:r>
        <w:rPr>
          <w:spacing w:val="-4"/>
        </w:rPr>
        <w:t xml:space="preserve"> </w:t>
      </w:r>
      <w:r>
        <w:t>Docker,</w:t>
      </w:r>
      <w:r>
        <w:rPr>
          <w:spacing w:val="-4"/>
        </w:rPr>
        <w:t xml:space="preserve"> </w:t>
      </w:r>
      <w:r>
        <w:t>thiết</w:t>
      </w:r>
      <w:r>
        <w:rPr>
          <w:spacing w:val="-4"/>
        </w:rPr>
        <w:t xml:space="preserve"> </w:t>
      </w:r>
      <w:r>
        <w:t>lập</w:t>
      </w:r>
      <w:r>
        <w:rPr>
          <w:spacing w:val="-4"/>
        </w:rPr>
        <w:t xml:space="preserve"> </w:t>
      </w:r>
      <w:r>
        <w:t>CI/CD,</w:t>
      </w:r>
      <w:r>
        <w:rPr>
          <w:spacing w:val="-2"/>
        </w:rPr>
        <w:t xml:space="preserve"> </w:t>
      </w:r>
      <w:r>
        <w:t>giám</w:t>
      </w:r>
      <w:r>
        <w:rPr>
          <w:spacing w:val="-4"/>
        </w:rPr>
        <w:t xml:space="preserve"> </w:t>
      </w:r>
      <w:r>
        <w:t>sát</w:t>
      </w:r>
      <w:r>
        <w:rPr>
          <w:spacing w:val="-2"/>
        </w:rPr>
        <w:t xml:space="preserve"> </w:t>
      </w:r>
      <w:r>
        <w:t>hiệu</w:t>
      </w:r>
      <w:r>
        <w:rPr>
          <w:spacing w:val="-2"/>
        </w:rPr>
        <w:t xml:space="preserve"> </w:t>
      </w:r>
      <w:r>
        <w:t>năng mô hình.</w:t>
      </w:r>
    </w:p>
    <w:p w14:paraId="0C0AD326" w14:textId="77777777" w:rsidR="00A36599" w:rsidRDefault="00A36599">
      <w:pPr>
        <w:spacing w:before="281"/>
        <w:ind w:right="174"/>
        <w:jc w:val="both"/>
        <w:rPr>
          <w:sz w:val="26"/>
        </w:rPr>
      </w:pPr>
    </w:p>
    <w:sectPr w:rsidR="00A36599">
      <w:pgSz w:w="11910" w:h="16850"/>
      <w:pgMar w:top="780" w:right="708"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766"/>
    <w:multiLevelType w:val="multilevel"/>
    <w:tmpl w:val="00D64766"/>
    <w:lvl w:ilvl="0">
      <w:start w:val="1"/>
      <w:numFmt w:val="decimal"/>
      <w:lvlText w:val="%1."/>
      <w:lvlJc w:val="left"/>
      <w:pPr>
        <w:ind w:left="7652" w:hanging="281"/>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1.%2."/>
      <w:lvlJc w:val="left"/>
      <w:pPr>
        <w:ind w:left="3467" w:hanging="490"/>
      </w:pPr>
      <w:rPr>
        <w:rFonts w:hint="default"/>
        <w:spacing w:val="0"/>
        <w:w w:val="100"/>
        <w:lang w:val="vi" w:eastAsia="en-US" w:bidi="ar-SA"/>
      </w:rPr>
    </w:lvl>
    <w:lvl w:ilvl="2">
      <w:numFmt w:val="bullet"/>
      <w:lvlText w:val="•"/>
      <w:lvlJc w:val="left"/>
      <w:pPr>
        <w:ind w:left="1220" w:hanging="490"/>
      </w:pPr>
      <w:rPr>
        <w:rFonts w:hint="default"/>
        <w:lang w:val="vi" w:eastAsia="en-US" w:bidi="ar-SA"/>
      </w:rPr>
    </w:lvl>
    <w:lvl w:ilvl="3">
      <w:numFmt w:val="bullet"/>
      <w:lvlText w:val="•"/>
      <w:lvlJc w:val="left"/>
      <w:pPr>
        <w:ind w:left="2254" w:hanging="490"/>
      </w:pPr>
      <w:rPr>
        <w:rFonts w:hint="default"/>
        <w:lang w:val="vi" w:eastAsia="en-US" w:bidi="ar-SA"/>
      </w:rPr>
    </w:lvl>
    <w:lvl w:ilvl="4">
      <w:numFmt w:val="bullet"/>
      <w:lvlText w:val="•"/>
      <w:lvlJc w:val="left"/>
      <w:pPr>
        <w:ind w:left="3289" w:hanging="490"/>
      </w:pPr>
      <w:rPr>
        <w:rFonts w:hint="default"/>
        <w:lang w:val="vi" w:eastAsia="en-US" w:bidi="ar-SA"/>
      </w:rPr>
    </w:lvl>
    <w:lvl w:ilvl="5">
      <w:numFmt w:val="bullet"/>
      <w:lvlText w:val="•"/>
      <w:lvlJc w:val="left"/>
      <w:pPr>
        <w:ind w:left="4324" w:hanging="490"/>
      </w:pPr>
      <w:rPr>
        <w:rFonts w:hint="default"/>
        <w:lang w:val="vi" w:eastAsia="en-US" w:bidi="ar-SA"/>
      </w:rPr>
    </w:lvl>
    <w:lvl w:ilvl="6">
      <w:numFmt w:val="bullet"/>
      <w:lvlText w:val="•"/>
      <w:lvlJc w:val="left"/>
      <w:pPr>
        <w:ind w:left="5359" w:hanging="490"/>
      </w:pPr>
      <w:rPr>
        <w:rFonts w:hint="default"/>
        <w:lang w:val="vi" w:eastAsia="en-US" w:bidi="ar-SA"/>
      </w:rPr>
    </w:lvl>
    <w:lvl w:ilvl="7">
      <w:numFmt w:val="bullet"/>
      <w:lvlText w:val="•"/>
      <w:lvlJc w:val="left"/>
      <w:pPr>
        <w:ind w:left="6394" w:hanging="490"/>
      </w:pPr>
      <w:rPr>
        <w:rFonts w:hint="default"/>
        <w:lang w:val="vi" w:eastAsia="en-US" w:bidi="ar-SA"/>
      </w:rPr>
    </w:lvl>
    <w:lvl w:ilvl="8">
      <w:numFmt w:val="bullet"/>
      <w:lvlText w:val="•"/>
      <w:lvlJc w:val="left"/>
      <w:pPr>
        <w:ind w:left="7428" w:hanging="490"/>
      </w:pPr>
      <w:rPr>
        <w:rFonts w:hint="default"/>
        <w:lang w:val="vi" w:eastAsia="en-US" w:bidi="ar-SA"/>
      </w:rPr>
    </w:lvl>
  </w:abstractNum>
  <w:num w:numId="1" w16cid:durableId="67680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FE4"/>
    <w:rsid w:val="0004297A"/>
    <w:rsid w:val="001951C8"/>
    <w:rsid w:val="002F1A1B"/>
    <w:rsid w:val="004D4BD1"/>
    <w:rsid w:val="00631DA5"/>
    <w:rsid w:val="007D5691"/>
    <w:rsid w:val="00A36599"/>
    <w:rsid w:val="00B469C4"/>
    <w:rsid w:val="00B6525B"/>
    <w:rsid w:val="00C77A2F"/>
    <w:rsid w:val="00D64FE4"/>
    <w:rsid w:val="00E60C80"/>
    <w:rsid w:val="00F6687F"/>
    <w:rsid w:val="428C0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C02DE0"/>
  <w15:docId w15:val="{C844BE69-4498-46CF-A1B4-45C69333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uiPriority w:val="9"/>
    <w:qFormat/>
    <w:pPr>
      <w:ind w:left="65"/>
      <w:jc w:val="center"/>
      <w:outlineLvl w:val="0"/>
    </w:pPr>
    <w:rPr>
      <w:b/>
      <w:bCs/>
      <w:sz w:val="36"/>
      <w:szCs w:val="36"/>
    </w:rPr>
  </w:style>
  <w:style w:type="paragraph" w:styleId="Heading2">
    <w:name w:val="heading 2"/>
    <w:basedOn w:val="Normal"/>
    <w:uiPriority w:val="9"/>
    <w:unhideWhenUsed/>
    <w:qFormat/>
    <w:pPr>
      <w:spacing w:before="280"/>
      <w:ind w:left="1000" w:hanging="279"/>
      <w:outlineLvl w:val="1"/>
    </w:pPr>
    <w:rPr>
      <w:b/>
      <w:bCs/>
      <w:sz w:val="28"/>
      <w:szCs w:val="28"/>
    </w:rPr>
  </w:style>
  <w:style w:type="paragraph" w:styleId="Heading3">
    <w:name w:val="heading 3"/>
    <w:basedOn w:val="Normal"/>
    <w:uiPriority w:val="9"/>
    <w:unhideWhenUsed/>
    <w:qFormat/>
    <w:pPr>
      <w:spacing w:before="278"/>
      <w:ind w:left="721"/>
      <w:outlineLvl w:val="2"/>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1"/>
    </w:pPr>
    <w:rPr>
      <w:sz w:val="26"/>
      <w:szCs w:val="26"/>
    </w:rPr>
  </w:style>
  <w:style w:type="paragraph" w:styleId="ListParagraph">
    <w:name w:val="List Paragraph"/>
    <w:basedOn w:val="Normal"/>
    <w:uiPriority w:val="1"/>
    <w:qFormat/>
    <w:pPr>
      <w:spacing w:before="71"/>
      <w:ind w:left="1000" w:hanging="279"/>
    </w:pPr>
  </w:style>
  <w:style w:type="paragraph" w:customStyle="1" w:styleId="TableParagraph">
    <w:name w:val="Table Paragraph"/>
    <w:basedOn w:val="Normal"/>
    <w:uiPriority w:val="1"/>
    <w:qFormat/>
    <w:pPr>
      <w:spacing w:before="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1951</Words>
  <Characters>11126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Huong Giang</dc:creator>
  <cp:lastModifiedBy>ADMIN</cp:lastModifiedBy>
  <cp:revision>2</cp:revision>
  <dcterms:created xsi:type="dcterms:W3CDTF">2026-04-20T17:18:00Z</dcterms:created>
  <dcterms:modified xsi:type="dcterms:W3CDTF">2026-04-20T17:18:00Z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2016</vt:lpwstr>
  </property>
  <property fmtid="{D5CDD505-2E9C-101B-9397-08002B2CF9AE}" pid="5" name="LastSaved">
    <vt:filetime>2026-04-18T00:00:00Z</vt:filetime>
  </property>
  <property fmtid="{D5CDD505-2E9C-101B-9397-08002B2CF9AE}" pid="6" name="Producer">
    <vt:lpwstr>Microsoft® Word 2016</vt:lpwstr>
  </property>
  <property fmtid="{D5CDD505-2E9C-101B-9397-08002B2CF9AE}" pid="7" name="KSOTemplateDocerSaveRecord">
    <vt:lpwstr>eyJoZGlkIjoiZDBmYjVhZTg3ZjgyZWQ1MDdkZTMyNjJmMDFiN2FjNGMiLCJ1c2VySWQiOiIxMzkyMDczMzM4MjI2In0=</vt:lpwstr>
  </property>
  <property fmtid="{D5CDD505-2E9C-101B-9397-08002B2CF9AE}" pid="8" name="KSOProductBuildVer">
    <vt:lpwstr>1033-12.1.0.25830</vt:lpwstr>
  </property>
  <property fmtid="{D5CDD505-2E9C-101B-9397-08002B2CF9AE}" pid="9" name="ICV">
    <vt:lpwstr>681B74FBD57C4E5F87023C42AD21C8E2_13</vt:lpwstr>
  </property>
</Properties>
</file>