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90953" w14:textId="77777777" w:rsidR="00D478CF" w:rsidRDefault="00000000">
      <w:pPr>
        <w:pBdr>
          <w:top w:val="nil"/>
          <w:left w:val="nil"/>
          <w:bottom w:val="nil"/>
          <w:right w:val="nil"/>
          <w:between w:val="nil"/>
        </w:pBdr>
        <w:spacing w:after="120"/>
        <w:rPr>
          <w:sz w:val="48"/>
          <w:szCs w:val="48"/>
        </w:rPr>
        <w:sectPr w:rsidR="00D478CF">
          <w:headerReference w:type="default" r:id="rId8"/>
          <w:footerReference w:type="default" r:id="rId9"/>
          <w:pgSz w:w="11909" w:h="16834"/>
          <w:pgMar w:top="1080" w:right="734" w:bottom="2434" w:left="734" w:header="720" w:footer="720" w:gutter="0"/>
          <w:pgNumType w:start="1"/>
          <w:cols w:space="720"/>
        </w:sectPr>
      </w:pPr>
      <w:r>
        <w:rPr>
          <w:sz w:val="48"/>
          <w:szCs w:val="48"/>
        </w:rPr>
        <w:t>Thiết kế bộ điều khiển đồng bộ cache cho các hệ thống 2 lõi dựa trên kiến trúc tập lệnh RISC-V RV32IA</w:t>
      </w:r>
    </w:p>
    <w:p w14:paraId="721791C3" w14:textId="77777777" w:rsidR="00D478CF" w:rsidRDefault="00000000">
      <w:pPr>
        <w:pBdr>
          <w:top w:val="nil"/>
          <w:left w:val="nil"/>
          <w:bottom w:val="nil"/>
          <w:right w:val="nil"/>
          <w:between w:val="nil"/>
        </w:pBdr>
        <w:spacing w:before="360" w:after="40"/>
        <w:rPr>
          <w:sz w:val="22"/>
          <w:szCs w:val="22"/>
        </w:rPr>
      </w:pPr>
      <w:r>
        <w:rPr>
          <w:sz w:val="22"/>
          <w:szCs w:val="22"/>
        </w:rPr>
        <w:t>Lê Minh Hùng, 22520506</w:t>
      </w:r>
      <w:r>
        <w:rPr>
          <w:sz w:val="22"/>
          <w:szCs w:val="22"/>
        </w:rPr>
        <w:br/>
        <w:t>Văn Công Gia Luật, 22520830</w:t>
      </w:r>
    </w:p>
    <w:p w14:paraId="0D3FD32A" w14:textId="77777777" w:rsidR="00D478CF" w:rsidRDefault="00000000">
      <w:pPr>
        <w:pBdr>
          <w:top w:val="nil"/>
          <w:left w:val="nil"/>
          <w:bottom w:val="nil"/>
          <w:right w:val="nil"/>
          <w:between w:val="nil"/>
        </w:pBdr>
      </w:pPr>
      <w:r>
        <w:t>Khoa Kỹ thuật Máy tính, Trường Đại học Công nghệ Thông tin</w:t>
      </w:r>
    </w:p>
    <w:p w14:paraId="6494A655" w14:textId="77777777" w:rsidR="00D478CF" w:rsidRDefault="00000000">
      <w:pPr>
        <w:pBdr>
          <w:top w:val="nil"/>
          <w:left w:val="nil"/>
          <w:bottom w:val="nil"/>
          <w:right w:val="nil"/>
          <w:between w:val="nil"/>
        </w:pBdr>
        <w:spacing w:before="360" w:after="40"/>
        <w:rPr>
          <w:sz w:val="22"/>
          <w:szCs w:val="22"/>
        </w:rPr>
      </w:pPr>
      <w:r>
        <w:rPr>
          <w:sz w:val="22"/>
          <w:szCs w:val="22"/>
        </w:rPr>
        <w:t>ThS. Thân Thế Tùng, KS. Trần Đại Dương</w:t>
      </w:r>
    </w:p>
    <w:p w14:paraId="35BDEDEF" w14:textId="77777777" w:rsidR="00D478CF" w:rsidRDefault="00000000">
      <w:pPr>
        <w:pBdr>
          <w:top w:val="nil"/>
          <w:left w:val="nil"/>
          <w:bottom w:val="nil"/>
          <w:right w:val="nil"/>
          <w:between w:val="nil"/>
        </w:pBdr>
        <w:sectPr w:rsidR="00D478CF">
          <w:type w:val="continuous"/>
          <w:pgSz w:w="11909" w:h="16834"/>
          <w:pgMar w:top="1080" w:right="734" w:bottom="2434" w:left="734" w:header="720" w:footer="720" w:gutter="0"/>
          <w:cols w:num="2" w:space="720" w:equalWidth="0">
            <w:col w:w="4860" w:space="720"/>
            <w:col w:w="4860" w:space="0"/>
          </w:cols>
        </w:sectPr>
      </w:pPr>
      <w:r>
        <w:t>Khoa Kỹ thuật Máy tính, Trường Đại học Công nghệ Thông tin</w:t>
      </w:r>
    </w:p>
    <w:p w14:paraId="525DC89C" w14:textId="77777777" w:rsidR="00D478CF" w:rsidRDefault="00D478CF">
      <w:pPr>
        <w:jc w:val="left"/>
        <w:sectPr w:rsidR="00D478CF">
          <w:type w:val="continuous"/>
          <w:pgSz w:w="11909" w:h="16834"/>
          <w:pgMar w:top="1080" w:right="734" w:bottom="2434" w:left="734" w:header="720" w:footer="720" w:gutter="0"/>
          <w:cols w:space="720"/>
        </w:sectPr>
      </w:pPr>
    </w:p>
    <w:p w14:paraId="72E5D9E4" w14:textId="77777777" w:rsidR="00D478CF" w:rsidRDefault="00000000">
      <w:pPr>
        <w:pBdr>
          <w:top w:val="nil"/>
          <w:left w:val="nil"/>
          <w:bottom w:val="nil"/>
          <w:right w:val="nil"/>
          <w:between w:val="nil"/>
        </w:pBdr>
        <w:ind w:firstLine="274"/>
        <w:jc w:val="both"/>
        <w:rPr>
          <w:b/>
          <w:bCs/>
          <w:sz w:val="18"/>
          <w:szCs w:val="18"/>
        </w:rPr>
      </w:pPr>
      <w:r>
        <w:rPr>
          <w:b/>
          <w:bCs/>
          <w:i/>
          <w:iCs/>
          <w:sz w:val="18"/>
          <w:szCs w:val="18"/>
        </w:rPr>
        <w:t>Tóm tắt</w:t>
      </w:r>
      <w:r>
        <w:rPr>
          <w:b/>
          <w:bCs/>
          <w:sz w:val="18"/>
          <w:szCs w:val="18"/>
        </w:rPr>
        <w:t>—Khóa luận hiện thực bộ điều khiển đồng bộ cache MOESI Snoopy cho hệ thống 2 lõi RISC-V RV32IA (pipeline 6 tầng). Kiến trúc bao gồm L1 I/D-Cache độc lập kết nối với L2 chung qua giao thức tùy chỉnh, từ đó L2 giao tiếp với bộ nhớ chính bằng chuẩn AXI4 Full. Thiết kế đảm bảo nhất quán dữ liệu dưới các luồng truy xuất song song, được triển khai thành công trên FPGA Virtex-7. Hệ thống đạt tần số 116 MHz (WNS = +1,428 ns), tối ưu tài nguyên (15,88% LUT, 4,42% FF) và tiêu thụ điện năng siêu thấp 0,967 W tại 25,9°C.</w:t>
      </w:r>
    </w:p>
    <w:p w14:paraId="76E4FC22" w14:textId="7E934F10" w:rsidR="00D478CF" w:rsidRDefault="00000000">
      <w:pPr>
        <w:pBdr>
          <w:top w:val="nil"/>
          <w:left w:val="nil"/>
          <w:bottom w:val="nil"/>
          <w:right w:val="nil"/>
          <w:between w:val="nil"/>
        </w:pBdr>
        <w:spacing w:before="200"/>
        <w:ind w:firstLine="274"/>
        <w:jc w:val="both"/>
        <w:rPr>
          <w:b/>
          <w:bCs/>
          <w:i/>
          <w:iCs/>
          <w:sz w:val="18"/>
          <w:szCs w:val="18"/>
        </w:rPr>
      </w:pPr>
      <w:r>
        <w:rPr>
          <w:b/>
          <w:bCs/>
          <w:i/>
          <w:iCs/>
          <w:sz w:val="18"/>
          <w:szCs w:val="18"/>
        </w:rPr>
        <w:t>Từ khóa—Cache Coherence, MOESI Snoopy, RISC-V RV32IA, Dual-Core, AXI4 Full.</w:t>
      </w:r>
    </w:p>
    <w:p w14:paraId="49A98B61" w14:textId="77777777" w:rsidR="00D478CF" w:rsidRDefault="00000000">
      <w:pPr>
        <w:pStyle w:val="Heading1"/>
        <w:numPr>
          <w:ilvl w:val="0"/>
          <w:numId w:val="1"/>
        </w:numPr>
      </w:pPr>
      <w:r>
        <w:t xml:space="preserve"> GIỚI THIỆU</w:t>
      </w:r>
    </w:p>
    <w:p w14:paraId="0854D8CA" w14:textId="77777777" w:rsidR="00D478CF" w:rsidRDefault="00000000">
      <w:pPr>
        <w:tabs>
          <w:tab w:val="left" w:pos="288"/>
        </w:tabs>
        <w:spacing w:after="200" w:line="228" w:lineRule="auto"/>
        <w:jc w:val="both"/>
      </w:pPr>
      <w:r>
        <w:tab/>
        <w:t xml:space="preserve">Nhằm giải quyết bài toán nhất quán dữ liệu trên các hệ thống vi xử lý đa lõi, đồ án tiến hành thiết kế và hiện thực hệ thống lõi kép (dual-core) dựa trên tập lệnh RISC-V RV32IA. Lõi vi xử lý được thiết kế với vi kiến trúc pipeline 6 tầng tối ưu, tích hợp bộ dự đoán rẽ nhánh động và cơ chế xử lý xung đột (hazard) toàn diện. Về phân cấp bộ nhớ, hệ thống triển khai L1 I/D-Cache (4-Way, 16-Set) độc lập cho từng lõi, kết nối trực tiếp với Shared L2 Cache (64-Set) dùng chung. </w:t>
      </w:r>
    </w:p>
    <w:p w14:paraId="3A0D7AF9" w14:textId="77777777" w:rsidR="00D478CF" w:rsidRDefault="00000000">
      <w:pPr>
        <w:tabs>
          <w:tab w:val="left" w:pos="288"/>
        </w:tabs>
        <w:spacing w:line="228" w:lineRule="auto"/>
        <w:jc w:val="both"/>
      </w:pPr>
      <w:r>
        <w:tab/>
        <w:t xml:space="preserve">Hệ thống xử lý tập lệnh nguyên tử (Atomic) bằng bộ điều khiển D Cache: trong đó khối AMO ALU thực thi nội bộ các phép toán AMO, đồng thời Cache Controller trực tiếp kiểm soát tiến trình của cặp lệnh LR/SC. Giải pháp này kết hợp cùng giao thức MOESI Snooping chuyên biệt tại tầng L1 giúp giải quyết triệt để vấn đề xung đột. Giao tiếp với bộ nhớ chính được chuẩn hóa qua chuẩn bus AXI4 Full và thiết kế đã được xác minh chức năng trên môi trường Vivado 2022. </w:t>
      </w:r>
    </w:p>
    <w:p w14:paraId="32338823" w14:textId="77777777" w:rsidR="00D478CF" w:rsidRDefault="00000000">
      <w:pPr>
        <w:pStyle w:val="Heading1"/>
        <w:numPr>
          <w:ilvl w:val="0"/>
          <w:numId w:val="1"/>
        </w:numPr>
      </w:pPr>
      <w:r>
        <w:t>GIẢI PHÁP</w:t>
      </w:r>
    </w:p>
    <w:p w14:paraId="7DFA6CD8" w14:textId="77777777" w:rsidR="00D478CF" w:rsidRDefault="00000000">
      <w:pPr>
        <w:pStyle w:val="Heading2"/>
        <w:numPr>
          <w:ilvl w:val="1"/>
          <w:numId w:val="2"/>
        </w:numPr>
      </w:pPr>
      <w:r>
        <w:t>Bộ nhớ đệm (Cache)</w:t>
      </w:r>
    </w:p>
    <w:p w14:paraId="0B2E9B46" w14:textId="77777777" w:rsidR="00D478CF" w:rsidRDefault="00000000">
      <w:pPr>
        <w:pBdr>
          <w:top w:val="nil"/>
          <w:left w:val="nil"/>
          <w:bottom w:val="nil"/>
          <w:right w:val="nil"/>
          <w:between w:val="nil"/>
        </w:pBdr>
        <w:tabs>
          <w:tab w:val="left" w:pos="288"/>
        </w:tabs>
        <w:spacing w:after="120" w:line="228" w:lineRule="auto"/>
        <w:ind w:firstLine="288"/>
        <w:jc w:val="both"/>
      </w:pPr>
      <w:r>
        <w:t>Hệ thống sở hữu phân cấp bộ nhớ đệm 4-Way Set Associative, bao gồm L1 Cache (16-Set) hoạt động độc lập trên từng lõi và một L2 Cache (64-Set) dùng chung. Cơ chế quản lý bộ nhớ đệm kết hợp chính sách ghi Write-back và cấp phát Read/Write Allocate tối ưu hóa băng thông truyền tải.</w:t>
      </w:r>
    </w:p>
    <w:p w14:paraId="16078933" w14:textId="77777777" w:rsidR="00D478CF" w:rsidRDefault="00000000">
      <w:pPr>
        <w:tabs>
          <w:tab w:val="left" w:pos="288"/>
        </w:tabs>
        <w:spacing w:after="120" w:line="228" w:lineRule="auto"/>
        <w:ind w:firstLine="288"/>
        <w:jc w:val="both"/>
      </w:pPr>
      <w:r>
        <w:t>Quản lý bộ nhớ đệm bằng giải thuật thay thế PLRUt (Tree-based Pseudo LRU) 3-bit/Set. Quá trình ra quyết định thay thế được minh họa qua lưu đồ trong Hình 1.</w:t>
      </w:r>
    </w:p>
    <w:p w14:paraId="3A2728EB" w14:textId="77777777" w:rsidR="00D478CF" w:rsidRDefault="00000000">
      <w:pPr>
        <w:tabs>
          <w:tab w:val="left" w:pos="288"/>
        </w:tabs>
        <w:spacing w:after="120" w:line="228" w:lineRule="auto"/>
      </w:pPr>
      <w:r>
        <w:rPr>
          <w:noProof/>
        </w:rPr>
        <w:drawing>
          <wp:inline distT="114300" distB="114300" distL="114300" distR="114300" wp14:anchorId="34AF31AE" wp14:editId="4011AE5D">
            <wp:extent cx="3063869" cy="116527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063869" cy="1165275"/>
                    </a:xfrm>
                    <a:prstGeom prst="rect">
                      <a:avLst/>
                    </a:prstGeom>
                    <a:ln/>
                  </pic:spPr>
                </pic:pic>
              </a:graphicData>
            </a:graphic>
          </wp:inline>
        </w:drawing>
      </w:r>
    </w:p>
    <w:p w14:paraId="0B598C7A" w14:textId="77777777" w:rsidR="00D478CF" w:rsidRDefault="00000000">
      <w:pPr>
        <w:pBdr>
          <w:top w:val="nil"/>
          <w:left w:val="nil"/>
          <w:bottom w:val="nil"/>
          <w:right w:val="nil"/>
          <w:between w:val="nil"/>
        </w:pBdr>
        <w:tabs>
          <w:tab w:val="left" w:pos="288"/>
        </w:tabs>
        <w:spacing w:before="200" w:after="200" w:line="228" w:lineRule="auto"/>
        <w:ind w:firstLine="288"/>
      </w:pPr>
      <w:r>
        <w:t>Hình 1: Giải thuật thay thế PLRUt</w:t>
      </w:r>
    </w:p>
    <w:p w14:paraId="056ED447" w14:textId="77777777" w:rsidR="00D478CF" w:rsidRDefault="00000000">
      <w:pPr>
        <w:pStyle w:val="Heading2"/>
        <w:numPr>
          <w:ilvl w:val="1"/>
          <w:numId w:val="2"/>
        </w:numPr>
        <w:spacing w:before="0"/>
      </w:pPr>
      <w:r>
        <w:t>Cache Coherence</w:t>
      </w:r>
    </w:p>
    <w:p w14:paraId="07D264DD" w14:textId="77777777" w:rsidR="00D478CF" w:rsidRDefault="00000000">
      <w:pPr>
        <w:pBdr>
          <w:top w:val="nil"/>
          <w:left w:val="nil"/>
          <w:bottom w:val="nil"/>
          <w:right w:val="nil"/>
          <w:between w:val="nil"/>
        </w:pBdr>
        <w:tabs>
          <w:tab w:val="left" w:pos="288"/>
        </w:tabs>
        <w:spacing w:after="120" w:line="228" w:lineRule="auto"/>
        <w:ind w:firstLine="288"/>
        <w:jc w:val="both"/>
      </w:pPr>
      <w:r>
        <w:t>Áp dụng cơ chế Snooping theo giao thức MOESI để duy trì tính nhất quán dữ liệu giữa hai L1 D-Cache. Cơ chế hoạt động và các điều kiện chuyển đổi qua lại giữa 5 trạng thái (M, O, E, S, I) của giao thức được mô tả chi tiết tại Hình 2.</w:t>
      </w:r>
      <w:r>
        <w:rPr>
          <w:noProof/>
        </w:rPr>
        <w:drawing>
          <wp:anchor distT="114300" distB="114300" distL="114300" distR="114300" simplePos="0" relativeHeight="251658240" behindDoc="0" locked="0" layoutInCell="1" hidden="0" allowOverlap="1" wp14:anchorId="015AEA93" wp14:editId="17E5B324">
            <wp:simplePos x="0" y="0"/>
            <wp:positionH relativeFrom="column">
              <wp:posOffset>114300</wp:posOffset>
            </wp:positionH>
            <wp:positionV relativeFrom="paragraph">
              <wp:posOffset>723900</wp:posOffset>
            </wp:positionV>
            <wp:extent cx="3028950" cy="1990725"/>
            <wp:effectExtent l="0" t="0" r="0" b="0"/>
            <wp:wrapTopAndBottom distT="114300" distB="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028950" cy="1990725"/>
                    </a:xfrm>
                    <a:prstGeom prst="rect">
                      <a:avLst/>
                    </a:prstGeom>
                    <a:ln/>
                  </pic:spPr>
                </pic:pic>
              </a:graphicData>
            </a:graphic>
          </wp:anchor>
        </w:drawing>
      </w:r>
    </w:p>
    <w:p w14:paraId="2D742730" w14:textId="77777777" w:rsidR="00D478CF" w:rsidRDefault="00000000">
      <w:pPr>
        <w:pBdr>
          <w:top w:val="nil"/>
          <w:left w:val="nil"/>
          <w:bottom w:val="nil"/>
          <w:right w:val="nil"/>
          <w:between w:val="nil"/>
        </w:pBdr>
        <w:tabs>
          <w:tab w:val="left" w:pos="288"/>
        </w:tabs>
        <w:spacing w:before="200" w:after="120" w:line="228" w:lineRule="auto"/>
        <w:ind w:firstLine="288"/>
      </w:pPr>
      <w:r>
        <w:t>Hình 2: Giao thức Cache Coherence MOESI Snoopy</w:t>
      </w:r>
    </w:p>
    <w:p w14:paraId="5C10190E" w14:textId="77777777" w:rsidR="00D478CF" w:rsidRDefault="00000000">
      <w:pPr>
        <w:pStyle w:val="Heading2"/>
        <w:numPr>
          <w:ilvl w:val="1"/>
          <w:numId w:val="2"/>
        </w:numPr>
        <w:spacing w:before="0" w:after="200"/>
      </w:pPr>
      <w:bookmarkStart w:id="0" w:name="_heading=h.77gt5elb5v8i" w:colFirst="0" w:colLast="0"/>
      <w:bookmarkEnd w:id="0"/>
      <w:r>
        <w:t>Thiết kế bộ điều khiển D-Cache hỗ trợ lệnh Atomic</w:t>
      </w:r>
    </w:p>
    <w:p w14:paraId="709E05E6" w14:textId="77777777" w:rsidR="00D478CF" w:rsidRDefault="00000000">
      <w:pPr>
        <w:tabs>
          <w:tab w:val="left" w:pos="288"/>
        </w:tabs>
        <w:ind w:firstLine="288"/>
        <w:jc w:val="both"/>
      </w:pPr>
      <w:r>
        <w:t>Bộ điều khiển D-Cache (Hình 3) hỗ trợ tập lệnh Atomic bằng cách phân chia: khối AMO ALU xử lý chu trình read-modify-write, còn Cache Controller quản lý trạng thái lệnh LR/SC. Các khối này phối hợp chặt chẽ với Snoop và MOESI Controller để cấp quyền truy xuất độc quyền, đảm bảo toàn vẹn dữ liệu trong hệ thống đa lõi.</w:t>
      </w:r>
    </w:p>
    <w:p w14:paraId="79554442" w14:textId="1BB4C0D7" w:rsidR="00D478CF" w:rsidRDefault="00000000">
      <w:pPr>
        <w:spacing w:before="200" w:after="200"/>
        <w:ind w:left="288"/>
      </w:pPr>
      <w:r>
        <w:lastRenderedPageBreak/>
        <w:t>Hình 3: Thiết kế D-Cache</w:t>
      </w:r>
      <w:r>
        <w:rPr>
          <w:noProof/>
        </w:rPr>
        <w:drawing>
          <wp:anchor distT="114300" distB="114300" distL="114300" distR="114300" simplePos="0" relativeHeight="251659264" behindDoc="0" locked="0" layoutInCell="1" hidden="0" allowOverlap="1" wp14:anchorId="62162639" wp14:editId="06C53C41">
            <wp:simplePos x="0" y="0"/>
            <wp:positionH relativeFrom="column">
              <wp:posOffset>85885</wp:posOffset>
            </wp:positionH>
            <wp:positionV relativeFrom="paragraph">
              <wp:posOffset>120615</wp:posOffset>
            </wp:positionV>
            <wp:extent cx="3028950" cy="2963510"/>
            <wp:effectExtent l="0" t="0" r="0" b="0"/>
            <wp:wrapTopAndBottom distT="114300" distB="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028950" cy="2963510"/>
                    </a:xfrm>
                    <a:prstGeom prst="rect">
                      <a:avLst/>
                    </a:prstGeom>
                    <a:ln/>
                  </pic:spPr>
                </pic:pic>
              </a:graphicData>
            </a:graphic>
          </wp:anchor>
        </w:drawing>
      </w:r>
      <w:r w:rsidR="00D11E90">
        <w:t xml:space="preserve"> c</w:t>
      </w:r>
      <w:r w:rsidR="00D11E90" w:rsidRPr="00D11E90">
        <w:t>ó</w:t>
      </w:r>
      <w:r w:rsidR="00D11E90">
        <w:t xml:space="preserve"> AMO ALU</w:t>
      </w:r>
    </w:p>
    <w:p w14:paraId="572893FB" w14:textId="77777777" w:rsidR="00D478CF" w:rsidRDefault="00000000">
      <w:pPr>
        <w:pStyle w:val="Heading2"/>
        <w:numPr>
          <w:ilvl w:val="1"/>
          <w:numId w:val="2"/>
        </w:numPr>
        <w:spacing w:before="0" w:after="200"/>
      </w:pPr>
      <w:bookmarkStart w:id="1" w:name="_heading=h.y8kaypctdrrx" w:colFirst="0" w:colLast="0"/>
      <w:bookmarkEnd w:id="1"/>
      <w:r>
        <w:t>Hệ thống đa nhân</w:t>
      </w:r>
    </w:p>
    <w:p w14:paraId="4AC1F5B3" w14:textId="77777777" w:rsidR="00D478CF" w:rsidRDefault="00000000">
      <w:pPr>
        <w:keepLines/>
        <w:tabs>
          <w:tab w:val="left" w:pos="288"/>
        </w:tabs>
        <w:spacing w:after="200"/>
        <w:ind w:firstLine="288"/>
        <w:jc w:val="both"/>
      </w:pPr>
      <w:r>
        <w:t>Hệ thống gồm hai nhân RV32IA (pipeline 6 tầng, dự đoán rẽ nhánh và kiểm soát hazard) với I/D-Cache riêng biệt tại L1. Sơ đồ Hình 4 mô tả luồng giao tiếp tổng quát.</w:t>
      </w:r>
    </w:p>
    <w:p w14:paraId="0DFBB4FD" w14:textId="72AA1A8A" w:rsidR="00D478CF" w:rsidRDefault="001D1039">
      <w:pPr>
        <w:keepLines/>
        <w:tabs>
          <w:tab w:val="left" w:pos="288"/>
        </w:tabs>
      </w:pPr>
      <w:r>
        <w:rPr>
          <w:noProof/>
        </w:rPr>
        <w:drawing>
          <wp:inline distT="114300" distB="114300" distL="114300" distR="114300" wp14:anchorId="02C9024B" wp14:editId="4C39BB75">
            <wp:extent cx="2483934" cy="1805940"/>
            <wp:effectExtent l="0" t="0" r="0" b="3810"/>
            <wp:docPr id="4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3"/>
                    <a:srcRect/>
                    <a:stretch>
                      <a:fillRect/>
                    </a:stretch>
                  </pic:blipFill>
                  <pic:spPr>
                    <a:xfrm>
                      <a:off x="0" y="0"/>
                      <a:ext cx="2497893" cy="1816089"/>
                    </a:xfrm>
                    <a:prstGeom prst="rect">
                      <a:avLst/>
                    </a:prstGeom>
                    <a:ln/>
                  </pic:spPr>
                </pic:pic>
              </a:graphicData>
            </a:graphic>
          </wp:inline>
        </w:drawing>
      </w:r>
    </w:p>
    <w:p w14:paraId="0C5B030A" w14:textId="77777777" w:rsidR="00D478CF" w:rsidRDefault="00000000">
      <w:pPr>
        <w:keepLines/>
        <w:tabs>
          <w:tab w:val="left" w:pos="288"/>
        </w:tabs>
        <w:spacing w:before="200" w:after="200"/>
      </w:pPr>
      <w:r>
        <w:t>Hình 4: Sơ đồ khối tổng quan của hệ thống</w:t>
      </w:r>
    </w:p>
    <w:p w14:paraId="1A9041CB" w14:textId="6E4B9570" w:rsidR="00D478CF" w:rsidRDefault="00000000" w:rsidP="00CC2FC1">
      <w:pPr>
        <w:keepLines/>
        <w:tabs>
          <w:tab w:val="left" w:pos="288"/>
        </w:tabs>
        <w:ind w:firstLine="284"/>
        <w:jc w:val="both"/>
      </w:pPr>
      <w:r>
        <w:t>Luồng lệnh và dữ liệu được điều phối bằng cơ chế phân xử phân cấp gồm: I-arbiter (xử lý lệnh), D-Coherence (thực thi MOESI cho dữ liệu) và Main Arbiter (cấp quyền truy xuất L2). Toàn bộ hệ thống Cache dùng kiến trúc 4-Way Set Associative, thuật toán PLRUt, chính sách Write-back và giao tiếp bộ nhớ qua AXI4 Full.</w:t>
      </w:r>
    </w:p>
    <w:p w14:paraId="2B38D433" w14:textId="77777777" w:rsidR="00D478CF" w:rsidRDefault="00000000">
      <w:pPr>
        <w:pStyle w:val="Heading1"/>
        <w:numPr>
          <w:ilvl w:val="0"/>
          <w:numId w:val="1"/>
        </w:numPr>
      </w:pPr>
      <w:r>
        <w:t>KẾT QUẢ</w:t>
      </w:r>
    </w:p>
    <w:p w14:paraId="306CFA3F" w14:textId="5FC91515" w:rsidR="00CC2FC1" w:rsidRPr="00CC2FC1" w:rsidRDefault="00CC2FC1" w:rsidP="00CC2FC1">
      <w:pPr>
        <w:spacing w:after="240"/>
        <w:ind w:firstLine="284"/>
        <w:jc w:val="both"/>
      </w:pPr>
      <w:r>
        <w:t xml:space="preserve">Để </w:t>
      </w:r>
      <w:r w:rsidRPr="00CC2FC1">
        <w:t xml:space="preserve">đánh giá khách quan hiệu quả thiết kế, chi tiết so sánh thông số kiến trúc và tài nguyên phần cứng của hệ thống lõi kép RV32IA tích hợp giao thức đồng bộ MOESI trên nền tảng </w:t>
      </w:r>
      <w:r w:rsidRPr="00CC2FC1">
        <w:t>FPGA Virtex-7 với các nghiên cứu liên quan được tóm tắt cụ thể trong Bảng 1.</w:t>
      </w:r>
    </w:p>
    <w:tbl>
      <w:tblPr>
        <w:tblStyle w:val="TableGrid"/>
        <w:tblW w:w="5240" w:type="dxa"/>
        <w:jc w:val="center"/>
        <w:tblLayout w:type="fixed"/>
        <w:tblLook w:val="04A0" w:firstRow="1" w:lastRow="0" w:firstColumn="1" w:lastColumn="0" w:noHBand="0" w:noVBand="1"/>
      </w:tblPr>
      <w:tblGrid>
        <w:gridCol w:w="709"/>
        <w:gridCol w:w="846"/>
        <w:gridCol w:w="850"/>
        <w:gridCol w:w="851"/>
        <w:gridCol w:w="1134"/>
        <w:gridCol w:w="850"/>
      </w:tblGrid>
      <w:tr w:rsidR="00CC2FC1" w:rsidRPr="00CC2FC1" w14:paraId="41767034" w14:textId="77777777" w:rsidTr="002A5676">
        <w:trPr>
          <w:jc w:val="center"/>
        </w:trPr>
        <w:tc>
          <w:tcPr>
            <w:tcW w:w="709" w:type="dxa"/>
            <w:vAlign w:val="center"/>
          </w:tcPr>
          <w:p w14:paraId="2C40EBAB" w14:textId="2DCC4D4E" w:rsidR="00CC2FC1" w:rsidRPr="00CC2FC1" w:rsidRDefault="00CC2FC1" w:rsidP="00CC2FC1">
            <w:pPr>
              <w:tabs>
                <w:tab w:val="left" w:pos="216"/>
              </w:tabs>
              <w:rPr>
                <w:color w:val="000000" w:themeColor="text1"/>
                <w:sz w:val="16"/>
                <w:szCs w:val="16"/>
              </w:rPr>
            </w:pPr>
            <w:r w:rsidRPr="00CC2FC1">
              <w:rPr>
                <w:rFonts w:eastAsia="Arial"/>
                <w:b/>
                <w:bCs/>
                <w:color w:val="000000" w:themeColor="text1"/>
                <w:sz w:val="16"/>
                <w:szCs w:val="16"/>
              </w:rPr>
              <w:t>Tiêu chí</w:t>
            </w:r>
          </w:p>
        </w:tc>
        <w:tc>
          <w:tcPr>
            <w:tcW w:w="846" w:type="dxa"/>
            <w:vAlign w:val="center"/>
          </w:tcPr>
          <w:p w14:paraId="519DD3CA" w14:textId="11BE6462" w:rsidR="00CC2FC1" w:rsidRPr="00CC2FC1" w:rsidRDefault="00CC2FC1" w:rsidP="00CC2FC1">
            <w:pPr>
              <w:tabs>
                <w:tab w:val="left" w:pos="216"/>
              </w:tabs>
              <w:rPr>
                <w:color w:val="000000" w:themeColor="text1"/>
                <w:sz w:val="16"/>
                <w:szCs w:val="16"/>
              </w:rPr>
            </w:pPr>
            <w:r w:rsidRPr="00CC2FC1">
              <w:rPr>
                <w:rFonts w:eastAsia="Arial"/>
                <w:b/>
                <w:bCs/>
                <w:color w:val="000000" w:themeColor="text1"/>
                <w:sz w:val="16"/>
                <w:szCs w:val="16"/>
              </w:rPr>
              <w:t>Khóa luận này</w:t>
            </w:r>
          </w:p>
        </w:tc>
        <w:tc>
          <w:tcPr>
            <w:tcW w:w="850" w:type="dxa"/>
            <w:vAlign w:val="center"/>
          </w:tcPr>
          <w:p w14:paraId="2ED2CFF7" w14:textId="501DBC2C" w:rsidR="00CC2FC1" w:rsidRPr="00CC2FC1" w:rsidRDefault="00CC2FC1" w:rsidP="00CC2FC1">
            <w:pPr>
              <w:tabs>
                <w:tab w:val="left" w:pos="216"/>
              </w:tabs>
              <w:rPr>
                <w:color w:val="000000" w:themeColor="text1"/>
                <w:sz w:val="16"/>
                <w:szCs w:val="16"/>
              </w:rPr>
            </w:pPr>
            <w:r w:rsidRPr="00CC2FC1">
              <w:rPr>
                <w:rFonts w:eastAsia="Arial"/>
                <w:b/>
                <w:bCs/>
                <w:color w:val="000000" w:themeColor="text1"/>
                <w:sz w:val="16"/>
                <w:szCs w:val="16"/>
              </w:rPr>
              <w:t>N.Q.T. An [1]</w:t>
            </w:r>
          </w:p>
        </w:tc>
        <w:tc>
          <w:tcPr>
            <w:tcW w:w="851" w:type="dxa"/>
            <w:vAlign w:val="center"/>
          </w:tcPr>
          <w:p w14:paraId="6880F990" w14:textId="1FC8C325" w:rsidR="00CC2FC1" w:rsidRPr="00CC2FC1" w:rsidRDefault="00CC2FC1" w:rsidP="00CC2FC1">
            <w:pPr>
              <w:tabs>
                <w:tab w:val="left" w:pos="216"/>
              </w:tabs>
              <w:rPr>
                <w:color w:val="000000" w:themeColor="text1"/>
                <w:sz w:val="16"/>
                <w:szCs w:val="16"/>
              </w:rPr>
            </w:pPr>
            <w:r w:rsidRPr="00CC2FC1">
              <w:rPr>
                <w:rFonts w:eastAsia="Arial"/>
                <w:b/>
                <w:bCs/>
                <w:color w:val="000000" w:themeColor="text1"/>
                <w:sz w:val="16"/>
                <w:szCs w:val="16"/>
              </w:rPr>
              <w:t>T.T.H. Nam [3]</w:t>
            </w:r>
          </w:p>
        </w:tc>
        <w:tc>
          <w:tcPr>
            <w:tcW w:w="1134" w:type="dxa"/>
            <w:vAlign w:val="center"/>
          </w:tcPr>
          <w:p w14:paraId="36F30A6A" w14:textId="73F33024" w:rsidR="00CC2FC1" w:rsidRPr="00CC2FC1" w:rsidRDefault="00CC2FC1" w:rsidP="00CC2FC1">
            <w:pPr>
              <w:tabs>
                <w:tab w:val="left" w:pos="216"/>
              </w:tabs>
              <w:rPr>
                <w:color w:val="000000" w:themeColor="text1"/>
                <w:sz w:val="16"/>
                <w:szCs w:val="16"/>
              </w:rPr>
            </w:pPr>
            <w:r w:rsidRPr="00CC2FC1">
              <w:rPr>
                <w:rFonts w:eastAsia="Arial"/>
                <w:b/>
                <w:bCs/>
                <w:color w:val="000000" w:themeColor="text1"/>
                <w:sz w:val="16"/>
                <w:szCs w:val="16"/>
                <w:lang w:val="vi-VN"/>
              </w:rPr>
              <w:t>E. Humblet [20]</w:t>
            </w:r>
          </w:p>
        </w:tc>
        <w:tc>
          <w:tcPr>
            <w:tcW w:w="850" w:type="dxa"/>
            <w:vAlign w:val="center"/>
          </w:tcPr>
          <w:p w14:paraId="24E35D13" w14:textId="538ABCC7" w:rsidR="00CC2FC1" w:rsidRPr="00CC2FC1" w:rsidRDefault="00CC2FC1" w:rsidP="00CC2FC1">
            <w:pPr>
              <w:tabs>
                <w:tab w:val="left" w:pos="216"/>
              </w:tabs>
              <w:rPr>
                <w:color w:val="000000" w:themeColor="text1"/>
                <w:sz w:val="16"/>
                <w:szCs w:val="16"/>
              </w:rPr>
            </w:pPr>
            <w:r w:rsidRPr="00CC2FC1">
              <w:rPr>
                <w:rFonts w:eastAsia="Arial"/>
                <w:b/>
                <w:bCs/>
                <w:color w:val="000000" w:themeColor="text1"/>
                <w:sz w:val="16"/>
                <w:szCs w:val="16"/>
                <w:lang w:val="vi-VN"/>
              </w:rPr>
              <w:t xml:space="preserve">X. Guo </w:t>
            </w:r>
            <w:r w:rsidRPr="00CC2FC1">
              <w:rPr>
                <w:rFonts w:eastAsia="Arial"/>
                <w:b/>
                <w:bCs/>
                <w:color w:val="000000" w:themeColor="text1"/>
                <w:sz w:val="16"/>
                <w:szCs w:val="16"/>
              </w:rPr>
              <w:t>[</w:t>
            </w:r>
            <w:r w:rsidRPr="00CC2FC1">
              <w:rPr>
                <w:rFonts w:eastAsia="Arial"/>
                <w:b/>
                <w:bCs/>
                <w:color w:val="000000" w:themeColor="text1"/>
                <w:sz w:val="16"/>
                <w:szCs w:val="16"/>
                <w:lang w:val="vi-VN"/>
              </w:rPr>
              <w:t xml:space="preserve">21] </w:t>
            </w:r>
          </w:p>
        </w:tc>
      </w:tr>
      <w:tr w:rsidR="00CC2FC1" w:rsidRPr="00CC2FC1" w14:paraId="750AC733" w14:textId="77777777" w:rsidTr="002A5676">
        <w:trPr>
          <w:jc w:val="center"/>
        </w:trPr>
        <w:tc>
          <w:tcPr>
            <w:tcW w:w="709" w:type="dxa"/>
            <w:vAlign w:val="center"/>
          </w:tcPr>
          <w:p w14:paraId="77BB4D9C" w14:textId="0C79071F" w:rsidR="00CC2FC1" w:rsidRPr="00CC2FC1" w:rsidRDefault="00CC2FC1" w:rsidP="00CC2FC1">
            <w:pPr>
              <w:tabs>
                <w:tab w:val="left" w:pos="216"/>
              </w:tabs>
              <w:rPr>
                <w:sz w:val="16"/>
                <w:szCs w:val="16"/>
              </w:rPr>
            </w:pPr>
            <w:r w:rsidRPr="00CC2FC1">
              <w:rPr>
                <w:rFonts w:eastAsia="Arial"/>
                <w:color w:val="000000"/>
                <w:sz w:val="16"/>
                <w:szCs w:val="16"/>
              </w:rPr>
              <w:t>Kiến trúc tập lệnh</w:t>
            </w:r>
          </w:p>
        </w:tc>
        <w:tc>
          <w:tcPr>
            <w:tcW w:w="846" w:type="dxa"/>
            <w:vAlign w:val="center"/>
          </w:tcPr>
          <w:p w14:paraId="679D47E4" w14:textId="1A12E829" w:rsidR="00CC2FC1" w:rsidRPr="00CC2FC1" w:rsidRDefault="00CC2FC1" w:rsidP="00CC2FC1">
            <w:pPr>
              <w:tabs>
                <w:tab w:val="left" w:pos="216"/>
              </w:tabs>
              <w:rPr>
                <w:sz w:val="16"/>
                <w:szCs w:val="16"/>
              </w:rPr>
            </w:pPr>
            <w:r w:rsidRPr="00CC2FC1">
              <w:rPr>
                <w:rFonts w:eastAsia="Arial"/>
                <w:color w:val="000000"/>
                <w:sz w:val="16"/>
                <w:szCs w:val="16"/>
              </w:rPr>
              <w:t>RV32IA</w:t>
            </w:r>
          </w:p>
        </w:tc>
        <w:tc>
          <w:tcPr>
            <w:tcW w:w="850" w:type="dxa"/>
            <w:vAlign w:val="center"/>
          </w:tcPr>
          <w:p w14:paraId="17DBD72A" w14:textId="626133B3" w:rsidR="00CC2FC1" w:rsidRPr="00CC2FC1" w:rsidRDefault="00CC2FC1" w:rsidP="00CC2FC1">
            <w:pPr>
              <w:tabs>
                <w:tab w:val="left" w:pos="216"/>
              </w:tabs>
              <w:rPr>
                <w:sz w:val="16"/>
                <w:szCs w:val="16"/>
              </w:rPr>
            </w:pPr>
            <w:r w:rsidRPr="00CC2FC1">
              <w:rPr>
                <w:rFonts w:eastAsia="Arial"/>
                <w:color w:val="000000"/>
                <w:sz w:val="16"/>
                <w:szCs w:val="16"/>
              </w:rPr>
              <w:t>RV32I</w:t>
            </w:r>
          </w:p>
        </w:tc>
        <w:tc>
          <w:tcPr>
            <w:tcW w:w="851" w:type="dxa"/>
            <w:vAlign w:val="center"/>
          </w:tcPr>
          <w:p w14:paraId="67DA17DC" w14:textId="46094CD1" w:rsidR="00CC2FC1" w:rsidRPr="00CC2FC1" w:rsidRDefault="00CC2FC1" w:rsidP="00CC2FC1">
            <w:pPr>
              <w:tabs>
                <w:tab w:val="left" w:pos="216"/>
              </w:tabs>
              <w:rPr>
                <w:sz w:val="16"/>
                <w:szCs w:val="16"/>
              </w:rPr>
            </w:pPr>
            <w:r w:rsidRPr="00CC2FC1">
              <w:rPr>
                <w:rFonts w:eastAsia="Arial"/>
                <w:color w:val="000000"/>
                <w:sz w:val="16"/>
                <w:szCs w:val="16"/>
              </w:rPr>
              <w:t>RV32IMF</w:t>
            </w:r>
          </w:p>
        </w:tc>
        <w:tc>
          <w:tcPr>
            <w:tcW w:w="1134" w:type="dxa"/>
            <w:vAlign w:val="center"/>
          </w:tcPr>
          <w:p w14:paraId="34D23634" w14:textId="6DD4D241" w:rsidR="00CC2FC1" w:rsidRPr="00CC2FC1" w:rsidRDefault="00CC2FC1" w:rsidP="00CC2FC1">
            <w:pPr>
              <w:tabs>
                <w:tab w:val="left" w:pos="216"/>
              </w:tabs>
              <w:rPr>
                <w:sz w:val="16"/>
                <w:szCs w:val="16"/>
              </w:rPr>
            </w:pPr>
            <w:r w:rsidRPr="00CC2FC1">
              <w:rPr>
                <w:rFonts w:eastAsia="Arial"/>
                <w:color w:val="000000"/>
                <w:sz w:val="16"/>
                <w:szCs w:val="16"/>
              </w:rPr>
              <w:t>RV64V</w:t>
            </w:r>
          </w:p>
        </w:tc>
        <w:tc>
          <w:tcPr>
            <w:tcW w:w="850" w:type="dxa"/>
            <w:vAlign w:val="center"/>
          </w:tcPr>
          <w:p w14:paraId="7F763637" w14:textId="1892E9C6" w:rsidR="00CC2FC1" w:rsidRPr="00CC2FC1" w:rsidRDefault="00CC2FC1" w:rsidP="00CC2FC1">
            <w:pPr>
              <w:tabs>
                <w:tab w:val="left" w:pos="216"/>
              </w:tabs>
              <w:rPr>
                <w:sz w:val="16"/>
                <w:szCs w:val="16"/>
              </w:rPr>
            </w:pPr>
            <w:r w:rsidRPr="00CC2FC1">
              <w:rPr>
                <w:rFonts w:eastAsia="Arial"/>
                <w:color w:val="000000"/>
                <w:sz w:val="16"/>
                <w:szCs w:val="16"/>
                <w:lang w:val="vi-VN"/>
              </w:rPr>
              <w:t>RV64GC</w:t>
            </w:r>
          </w:p>
        </w:tc>
      </w:tr>
      <w:tr w:rsidR="00CC2FC1" w:rsidRPr="00CC2FC1" w14:paraId="169C9EDB" w14:textId="77777777" w:rsidTr="002A5676">
        <w:trPr>
          <w:jc w:val="center"/>
        </w:trPr>
        <w:tc>
          <w:tcPr>
            <w:tcW w:w="709" w:type="dxa"/>
            <w:vAlign w:val="center"/>
          </w:tcPr>
          <w:p w14:paraId="3988ED08" w14:textId="571F029B" w:rsidR="00CC2FC1" w:rsidRPr="00CC2FC1" w:rsidRDefault="00CC2FC1" w:rsidP="00CC2FC1">
            <w:pPr>
              <w:tabs>
                <w:tab w:val="left" w:pos="216"/>
              </w:tabs>
              <w:rPr>
                <w:sz w:val="16"/>
                <w:szCs w:val="16"/>
              </w:rPr>
            </w:pPr>
            <w:r w:rsidRPr="00CC2FC1">
              <w:rPr>
                <w:rFonts w:eastAsia="Arial"/>
                <w:color w:val="000000"/>
                <w:sz w:val="16"/>
                <w:szCs w:val="16"/>
                <w:lang w:val="vi-VN"/>
              </w:rPr>
              <w:t>Đồng bộ hóa</w:t>
            </w:r>
          </w:p>
        </w:tc>
        <w:tc>
          <w:tcPr>
            <w:tcW w:w="846" w:type="dxa"/>
            <w:vAlign w:val="center"/>
          </w:tcPr>
          <w:p w14:paraId="54FA2F56" w14:textId="5BB3DE8E" w:rsidR="00CC2FC1" w:rsidRPr="00CC2FC1" w:rsidRDefault="00CC2FC1" w:rsidP="00CC2FC1">
            <w:pPr>
              <w:tabs>
                <w:tab w:val="left" w:pos="216"/>
              </w:tabs>
              <w:rPr>
                <w:sz w:val="16"/>
                <w:szCs w:val="16"/>
              </w:rPr>
            </w:pPr>
            <w:r w:rsidRPr="00CC2FC1">
              <w:rPr>
                <w:rFonts w:eastAsia="Arial"/>
                <w:color w:val="000000"/>
                <w:sz w:val="16"/>
                <w:szCs w:val="16"/>
              </w:rPr>
              <w:t>MOESI</w:t>
            </w:r>
          </w:p>
        </w:tc>
        <w:tc>
          <w:tcPr>
            <w:tcW w:w="850" w:type="dxa"/>
            <w:vAlign w:val="center"/>
          </w:tcPr>
          <w:p w14:paraId="1CF6D182" w14:textId="1E6DDD28" w:rsidR="00CC2FC1" w:rsidRPr="00CC2FC1" w:rsidRDefault="00CC2FC1" w:rsidP="00CC2FC1">
            <w:pPr>
              <w:tabs>
                <w:tab w:val="left" w:pos="216"/>
              </w:tabs>
              <w:rPr>
                <w:sz w:val="16"/>
                <w:szCs w:val="16"/>
              </w:rPr>
            </w:pPr>
            <w:r w:rsidRPr="00CC2FC1">
              <w:rPr>
                <w:rFonts w:eastAsia="Arial"/>
                <w:color w:val="000000"/>
                <w:sz w:val="16"/>
                <w:szCs w:val="16"/>
              </w:rPr>
              <w:t>MOESI</w:t>
            </w:r>
          </w:p>
        </w:tc>
        <w:tc>
          <w:tcPr>
            <w:tcW w:w="851" w:type="dxa"/>
            <w:vAlign w:val="center"/>
          </w:tcPr>
          <w:p w14:paraId="43D024D8" w14:textId="77CA0CC3" w:rsidR="00CC2FC1" w:rsidRPr="00CC2FC1" w:rsidRDefault="00CC2FC1" w:rsidP="00CC2FC1">
            <w:pPr>
              <w:tabs>
                <w:tab w:val="left" w:pos="216"/>
              </w:tabs>
              <w:rPr>
                <w:sz w:val="16"/>
                <w:szCs w:val="16"/>
              </w:rPr>
            </w:pPr>
            <w:r w:rsidRPr="00CC2FC1">
              <w:rPr>
                <w:rFonts w:eastAsia="Arial"/>
                <w:color w:val="000000"/>
                <w:sz w:val="16"/>
                <w:szCs w:val="16"/>
              </w:rPr>
              <w:t>N/A</w:t>
            </w:r>
          </w:p>
        </w:tc>
        <w:tc>
          <w:tcPr>
            <w:tcW w:w="1134" w:type="dxa"/>
            <w:vAlign w:val="center"/>
          </w:tcPr>
          <w:p w14:paraId="23224A49" w14:textId="1D588EC0" w:rsidR="00CC2FC1" w:rsidRPr="00CC2FC1" w:rsidRDefault="00CC2FC1" w:rsidP="00CC2FC1">
            <w:pPr>
              <w:tabs>
                <w:tab w:val="left" w:pos="216"/>
              </w:tabs>
              <w:rPr>
                <w:sz w:val="16"/>
                <w:szCs w:val="16"/>
              </w:rPr>
            </w:pPr>
            <w:r w:rsidRPr="00CC2FC1">
              <w:rPr>
                <w:rFonts w:eastAsia="Arial"/>
                <w:color w:val="000000"/>
                <w:sz w:val="16"/>
                <w:szCs w:val="16"/>
              </w:rPr>
              <w:t>MESI</w:t>
            </w:r>
          </w:p>
        </w:tc>
        <w:tc>
          <w:tcPr>
            <w:tcW w:w="850" w:type="dxa"/>
            <w:vAlign w:val="center"/>
          </w:tcPr>
          <w:p w14:paraId="7588A7DC" w14:textId="6969239B" w:rsidR="00CC2FC1" w:rsidRPr="00CC2FC1" w:rsidRDefault="00CC2FC1" w:rsidP="00CC2FC1">
            <w:pPr>
              <w:tabs>
                <w:tab w:val="left" w:pos="216"/>
              </w:tabs>
              <w:rPr>
                <w:sz w:val="16"/>
                <w:szCs w:val="16"/>
              </w:rPr>
            </w:pPr>
            <w:r w:rsidRPr="00CC2FC1">
              <w:rPr>
                <w:rFonts w:eastAsia="Arial"/>
                <w:color w:val="000000"/>
                <w:sz w:val="16"/>
                <w:szCs w:val="16"/>
              </w:rPr>
              <w:t>MESI</w:t>
            </w:r>
          </w:p>
        </w:tc>
      </w:tr>
      <w:tr w:rsidR="00CC2FC1" w:rsidRPr="00CC2FC1" w14:paraId="393D6B28" w14:textId="77777777" w:rsidTr="002A5676">
        <w:trPr>
          <w:jc w:val="center"/>
        </w:trPr>
        <w:tc>
          <w:tcPr>
            <w:tcW w:w="709" w:type="dxa"/>
            <w:vAlign w:val="center"/>
          </w:tcPr>
          <w:p w14:paraId="1186FBD2" w14:textId="45D12F8B" w:rsidR="00CC2FC1" w:rsidRPr="00CC2FC1" w:rsidRDefault="00CC2FC1" w:rsidP="00CC2FC1">
            <w:pPr>
              <w:tabs>
                <w:tab w:val="left" w:pos="216"/>
              </w:tabs>
              <w:rPr>
                <w:sz w:val="16"/>
                <w:szCs w:val="16"/>
                <w:lang w:val="en-US"/>
              </w:rPr>
            </w:pPr>
            <w:r w:rsidRPr="00CC2FC1">
              <w:rPr>
                <w:rFonts w:eastAsia="Arial"/>
                <w:color w:val="000000"/>
                <w:sz w:val="16"/>
                <w:szCs w:val="16"/>
                <w:lang w:val="vi-VN"/>
              </w:rPr>
              <w:t>Số l</w:t>
            </w:r>
            <w:r>
              <w:rPr>
                <w:rFonts w:eastAsia="Arial"/>
                <w:color w:val="000000"/>
                <w:sz w:val="16"/>
                <w:szCs w:val="16"/>
                <w:lang w:val="en-US"/>
              </w:rPr>
              <w:t>õi</w:t>
            </w:r>
          </w:p>
        </w:tc>
        <w:tc>
          <w:tcPr>
            <w:tcW w:w="846" w:type="dxa"/>
            <w:vAlign w:val="center"/>
          </w:tcPr>
          <w:p w14:paraId="02776CFA" w14:textId="52A5D5AC" w:rsidR="00CC2FC1" w:rsidRPr="00CC2FC1" w:rsidRDefault="00CC2FC1" w:rsidP="00CC2FC1">
            <w:pPr>
              <w:tabs>
                <w:tab w:val="left" w:pos="216"/>
              </w:tabs>
              <w:rPr>
                <w:sz w:val="16"/>
                <w:szCs w:val="16"/>
              </w:rPr>
            </w:pPr>
            <w:r w:rsidRPr="00CC2FC1">
              <w:rPr>
                <w:rFonts w:eastAsia="Arial"/>
                <w:color w:val="000000"/>
                <w:sz w:val="16"/>
                <w:szCs w:val="16"/>
                <w:lang w:val="vi-VN"/>
              </w:rPr>
              <w:t>2-Core</w:t>
            </w:r>
          </w:p>
        </w:tc>
        <w:tc>
          <w:tcPr>
            <w:tcW w:w="850" w:type="dxa"/>
            <w:vAlign w:val="center"/>
          </w:tcPr>
          <w:p w14:paraId="3A9C6373" w14:textId="3F030EE3" w:rsidR="00CC2FC1" w:rsidRPr="00CC2FC1" w:rsidRDefault="00CC2FC1" w:rsidP="00CC2FC1">
            <w:pPr>
              <w:tabs>
                <w:tab w:val="left" w:pos="216"/>
              </w:tabs>
              <w:rPr>
                <w:sz w:val="16"/>
                <w:szCs w:val="16"/>
              </w:rPr>
            </w:pPr>
            <w:r w:rsidRPr="00CC2FC1">
              <w:rPr>
                <w:rFonts w:eastAsia="Arial"/>
                <w:color w:val="000000"/>
                <w:sz w:val="16"/>
                <w:szCs w:val="16"/>
                <w:lang w:val="vi-VN"/>
              </w:rPr>
              <w:t>2-Core</w:t>
            </w:r>
          </w:p>
        </w:tc>
        <w:tc>
          <w:tcPr>
            <w:tcW w:w="851" w:type="dxa"/>
            <w:vAlign w:val="center"/>
          </w:tcPr>
          <w:p w14:paraId="1CA00833" w14:textId="735EF2E1" w:rsidR="00CC2FC1" w:rsidRPr="00CC2FC1" w:rsidRDefault="00CC2FC1" w:rsidP="00CC2FC1">
            <w:pPr>
              <w:tabs>
                <w:tab w:val="left" w:pos="216"/>
              </w:tabs>
              <w:rPr>
                <w:sz w:val="16"/>
                <w:szCs w:val="16"/>
              </w:rPr>
            </w:pPr>
            <w:r w:rsidRPr="00CC2FC1">
              <w:rPr>
                <w:rFonts w:eastAsia="Arial"/>
                <w:color w:val="000000"/>
                <w:sz w:val="16"/>
                <w:szCs w:val="16"/>
              </w:rPr>
              <w:t>8</w:t>
            </w:r>
            <w:r w:rsidRPr="00CC2FC1">
              <w:rPr>
                <w:rFonts w:eastAsia="Arial"/>
                <w:color w:val="000000"/>
                <w:sz w:val="16"/>
                <w:szCs w:val="16"/>
                <w:lang w:val="vi-VN"/>
              </w:rPr>
              <w:t>-Core</w:t>
            </w:r>
          </w:p>
        </w:tc>
        <w:tc>
          <w:tcPr>
            <w:tcW w:w="1134" w:type="dxa"/>
            <w:vAlign w:val="center"/>
          </w:tcPr>
          <w:p w14:paraId="426759B4" w14:textId="1C988878" w:rsidR="00CC2FC1" w:rsidRPr="00CC2FC1" w:rsidRDefault="00CC2FC1" w:rsidP="00CC2FC1">
            <w:pPr>
              <w:tabs>
                <w:tab w:val="left" w:pos="216"/>
              </w:tabs>
              <w:rPr>
                <w:sz w:val="16"/>
                <w:szCs w:val="16"/>
              </w:rPr>
            </w:pPr>
            <w:r w:rsidRPr="00CC2FC1">
              <w:rPr>
                <w:rFonts w:eastAsia="Arial"/>
                <w:color w:val="000000"/>
                <w:sz w:val="16"/>
                <w:szCs w:val="16"/>
              </w:rPr>
              <w:t>4</w:t>
            </w:r>
            <w:r w:rsidRPr="00CC2FC1">
              <w:rPr>
                <w:rFonts w:eastAsia="Arial"/>
                <w:color w:val="000000"/>
                <w:sz w:val="16"/>
                <w:szCs w:val="16"/>
                <w:lang w:val="vi-VN"/>
              </w:rPr>
              <w:t>-Core</w:t>
            </w:r>
          </w:p>
        </w:tc>
        <w:tc>
          <w:tcPr>
            <w:tcW w:w="850" w:type="dxa"/>
            <w:vAlign w:val="center"/>
          </w:tcPr>
          <w:p w14:paraId="11E92BAE" w14:textId="22B81845" w:rsidR="00CC2FC1" w:rsidRPr="00CC2FC1" w:rsidRDefault="00CC2FC1" w:rsidP="00CC2FC1">
            <w:pPr>
              <w:tabs>
                <w:tab w:val="left" w:pos="216"/>
              </w:tabs>
              <w:rPr>
                <w:sz w:val="16"/>
                <w:szCs w:val="16"/>
              </w:rPr>
            </w:pPr>
            <w:r w:rsidRPr="00CC2FC1">
              <w:rPr>
                <w:rFonts w:eastAsia="Arial"/>
                <w:color w:val="000000"/>
                <w:sz w:val="16"/>
                <w:szCs w:val="16"/>
              </w:rPr>
              <w:t>8</w:t>
            </w:r>
            <w:r w:rsidRPr="00CC2FC1">
              <w:rPr>
                <w:rFonts w:eastAsia="Arial"/>
                <w:color w:val="000000"/>
                <w:sz w:val="16"/>
                <w:szCs w:val="16"/>
                <w:lang w:val="vi-VN"/>
              </w:rPr>
              <w:t>-Core</w:t>
            </w:r>
          </w:p>
        </w:tc>
      </w:tr>
      <w:tr w:rsidR="00CC2FC1" w:rsidRPr="00CC2FC1" w14:paraId="6DD32FB1" w14:textId="77777777" w:rsidTr="002A5676">
        <w:trPr>
          <w:jc w:val="center"/>
        </w:trPr>
        <w:tc>
          <w:tcPr>
            <w:tcW w:w="709" w:type="dxa"/>
            <w:vAlign w:val="center"/>
          </w:tcPr>
          <w:p w14:paraId="0444B92C" w14:textId="0B87DD25" w:rsidR="00CC2FC1" w:rsidRPr="00CC2FC1" w:rsidRDefault="00CC2FC1" w:rsidP="00CC2FC1">
            <w:pPr>
              <w:tabs>
                <w:tab w:val="left" w:pos="216"/>
              </w:tabs>
              <w:rPr>
                <w:sz w:val="16"/>
                <w:szCs w:val="16"/>
              </w:rPr>
            </w:pPr>
            <w:r w:rsidRPr="00CC2FC1">
              <w:rPr>
                <w:rFonts w:eastAsia="Arial"/>
                <w:color w:val="000000"/>
                <w:sz w:val="16"/>
                <w:szCs w:val="16"/>
                <w:lang w:val="vi-VN"/>
              </w:rPr>
              <w:t>Tần số hệ thống</w:t>
            </w:r>
          </w:p>
        </w:tc>
        <w:tc>
          <w:tcPr>
            <w:tcW w:w="846" w:type="dxa"/>
            <w:vAlign w:val="center"/>
          </w:tcPr>
          <w:p w14:paraId="5B808614" w14:textId="763B9241" w:rsidR="00CC2FC1" w:rsidRPr="00CC2FC1" w:rsidRDefault="00CC2FC1" w:rsidP="00CC2FC1">
            <w:pPr>
              <w:tabs>
                <w:tab w:val="left" w:pos="216"/>
              </w:tabs>
              <w:rPr>
                <w:sz w:val="16"/>
                <w:szCs w:val="16"/>
              </w:rPr>
            </w:pPr>
            <w:r w:rsidRPr="00CC2FC1">
              <w:rPr>
                <w:rFonts w:eastAsia="Arial"/>
                <w:color w:val="000000"/>
                <w:sz w:val="16"/>
                <w:szCs w:val="16"/>
              </w:rPr>
              <w:t>116 MHz</w:t>
            </w:r>
          </w:p>
        </w:tc>
        <w:tc>
          <w:tcPr>
            <w:tcW w:w="850" w:type="dxa"/>
            <w:vAlign w:val="center"/>
          </w:tcPr>
          <w:p w14:paraId="6CA496D6" w14:textId="6666C232" w:rsidR="00CC2FC1" w:rsidRPr="00CC2FC1" w:rsidRDefault="00CC2FC1" w:rsidP="00CC2FC1">
            <w:pPr>
              <w:tabs>
                <w:tab w:val="left" w:pos="216"/>
              </w:tabs>
              <w:rPr>
                <w:sz w:val="16"/>
                <w:szCs w:val="16"/>
              </w:rPr>
            </w:pPr>
            <w:r w:rsidRPr="00CC2FC1">
              <w:rPr>
                <w:rFonts w:eastAsia="Arial"/>
                <w:color w:val="000000"/>
                <w:sz w:val="16"/>
                <w:szCs w:val="16"/>
              </w:rPr>
              <w:t>124 MHz</w:t>
            </w:r>
          </w:p>
        </w:tc>
        <w:tc>
          <w:tcPr>
            <w:tcW w:w="851" w:type="dxa"/>
            <w:vAlign w:val="center"/>
          </w:tcPr>
          <w:p w14:paraId="013B8D53" w14:textId="0F34D84D" w:rsidR="00CC2FC1" w:rsidRPr="00CC2FC1" w:rsidRDefault="00CC2FC1" w:rsidP="00CC2FC1">
            <w:pPr>
              <w:tabs>
                <w:tab w:val="left" w:pos="216"/>
              </w:tabs>
              <w:rPr>
                <w:sz w:val="16"/>
                <w:szCs w:val="16"/>
              </w:rPr>
            </w:pPr>
            <w:r w:rsidRPr="00CC2FC1">
              <w:rPr>
                <w:rFonts w:eastAsia="Arial"/>
                <w:color w:val="000000"/>
                <w:sz w:val="16"/>
                <w:szCs w:val="16"/>
              </w:rPr>
              <w:t>106 MHz</w:t>
            </w:r>
          </w:p>
        </w:tc>
        <w:tc>
          <w:tcPr>
            <w:tcW w:w="1134" w:type="dxa"/>
            <w:vAlign w:val="center"/>
          </w:tcPr>
          <w:p w14:paraId="64A96D1C" w14:textId="795AB72B" w:rsidR="00CC2FC1" w:rsidRPr="00CC2FC1" w:rsidRDefault="00CC2FC1" w:rsidP="00CC2FC1">
            <w:pPr>
              <w:tabs>
                <w:tab w:val="left" w:pos="216"/>
              </w:tabs>
              <w:rPr>
                <w:sz w:val="16"/>
                <w:szCs w:val="16"/>
              </w:rPr>
            </w:pPr>
            <w:r w:rsidRPr="00CC2FC1">
              <w:rPr>
                <w:rFonts w:eastAsia="Arial"/>
                <w:color w:val="000000"/>
                <w:sz w:val="16"/>
                <w:szCs w:val="16"/>
              </w:rPr>
              <w:t>75 MHz</w:t>
            </w:r>
          </w:p>
        </w:tc>
        <w:tc>
          <w:tcPr>
            <w:tcW w:w="850" w:type="dxa"/>
            <w:vAlign w:val="center"/>
          </w:tcPr>
          <w:p w14:paraId="52CBC1B5" w14:textId="2831EB7A" w:rsidR="00CC2FC1" w:rsidRPr="00CC2FC1" w:rsidRDefault="00CC2FC1" w:rsidP="00CC2FC1">
            <w:pPr>
              <w:tabs>
                <w:tab w:val="left" w:pos="216"/>
              </w:tabs>
              <w:rPr>
                <w:sz w:val="16"/>
                <w:szCs w:val="16"/>
              </w:rPr>
            </w:pPr>
            <w:r w:rsidRPr="00CC2FC1">
              <w:rPr>
                <w:rFonts w:eastAsia="Arial"/>
                <w:color w:val="000000"/>
                <w:sz w:val="16"/>
                <w:szCs w:val="16"/>
              </w:rPr>
              <w:t>89 MHz</w:t>
            </w:r>
          </w:p>
        </w:tc>
      </w:tr>
      <w:tr w:rsidR="00CC2FC1" w:rsidRPr="00CC2FC1" w14:paraId="1469E5EA" w14:textId="77777777" w:rsidTr="002A5676">
        <w:trPr>
          <w:jc w:val="center"/>
        </w:trPr>
        <w:tc>
          <w:tcPr>
            <w:tcW w:w="709" w:type="dxa"/>
            <w:vAlign w:val="center"/>
          </w:tcPr>
          <w:p w14:paraId="59D98B91" w14:textId="1E236EBB" w:rsidR="00CC2FC1" w:rsidRPr="00CC2FC1" w:rsidRDefault="00CC2FC1" w:rsidP="00CC2FC1">
            <w:pPr>
              <w:tabs>
                <w:tab w:val="left" w:pos="216"/>
              </w:tabs>
              <w:rPr>
                <w:sz w:val="16"/>
                <w:szCs w:val="16"/>
              </w:rPr>
            </w:pPr>
            <w:r w:rsidRPr="00CC2FC1">
              <w:rPr>
                <w:rFonts w:eastAsia="Arial"/>
                <w:color w:val="000000"/>
                <w:sz w:val="16"/>
                <w:szCs w:val="16"/>
                <w:lang w:val="vi-VN"/>
              </w:rPr>
              <w:t>LUTs</w:t>
            </w:r>
          </w:p>
        </w:tc>
        <w:tc>
          <w:tcPr>
            <w:tcW w:w="846" w:type="dxa"/>
            <w:vAlign w:val="center"/>
          </w:tcPr>
          <w:p w14:paraId="09CC13AB" w14:textId="505BB361" w:rsidR="00CC2FC1" w:rsidRPr="00CC2FC1" w:rsidRDefault="00CC2FC1" w:rsidP="00CC2FC1">
            <w:pPr>
              <w:tabs>
                <w:tab w:val="left" w:pos="216"/>
              </w:tabs>
              <w:rPr>
                <w:sz w:val="16"/>
                <w:szCs w:val="16"/>
              </w:rPr>
            </w:pPr>
            <w:r w:rsidRPr="00CC2FC1">
              <w:rPr>
                <w:rFonts w:eastAsia="Arial"/>
                <w:color w:val="000000"/>
                <w:sz w:val="16"/>
                <w:szCs w:val="16"/>
              </w:rPr>
              <w:t>43500</w:t>
            </w:r>
          </w:p>
        </w:tc>
        <w:tc>
          <w:tcPr>
            <w:tcW w:w="850" w:type="dxa"/>
            <w:vAlign w:val="center"/>
          </w:tcPr>
          <w:p w14:paraId="751B405D" w14:textId="68FD79F6" w:rsidR="00CC2FC1" w:rsidRPr="00CC2FC1" w:rsidRDefault="00CC2FC1" w:rsidP="00CC2FC1">
            <w:pPr>
              <w:tabs>
                <w:tab w:val="left" w:pos="216"/>
              </w:tabs>
              <w:rPr>
                <w:sz w:val="16"/>
                <w:szCs w:val="16"/>
              </w:rPr>
            </w:pPr>
            <w:r w:rsidRPr="00CC2FC1">
              <w:rPr>
                <w:rFonts w:eastAsia="Arial"/>
                <w:color w:val="000000"/>
                <w:sz w:val="16"/>
                <w:szCs w:val="16"/>
              </w:rPr>
              <w:t>8598</w:t>
            </w:r>
          </w:p>
        </w:tc>
        <w:tc>
          <w:tcPr>
            <w:tcW w:w="851" w:type="dxa"/>
            <w:vAlign w:val="center"/>
          </w:tcPr>
          <w:p w14:paraId="3181274C" w14:textId="5F3CB785" w:rsidR="00CC2FC1" w:rsidRPr="00CC2FC1" w:rsidRDefault="00CC2FC1" w:rsidP="00CC2FC1">
            <w:pPr>
              <w:tabs>
                <w:tab w:val="left" w:pos="216"/>
              </w:tabs>
              <w:rPr>
                <w:sz w:val="16"/>
                <w:szCs w:val="16"/>
              </w:rPr>
            </w:pPr>
            <w:r w:rsidRPr="00CC2FC1">
              <w:rPr>
                <w:rFonts w:eastAsia="Arial"/>
                <w:color w:val="000000"/>
                <w:sz w:val="16"/>
                <w:szCs w:val="16"/>
              </w:rPr>
              <w:t>190775</w:t>
            </w:r>
          </w:p>
        </w:tc>
        <w:tc>
          <w:tcPr>
            <w:tcW w:w="1134" w:type="dxa"/>
            <w:vAlign w:val="center"/>
          </w:tcPr>
          <w:p w14:paraId="42CD5DA9" w14:textId="37594B66" w:rsidR="00CC2FC1" w:rsidRPr="00CC2FC1" w:rsidRDefault="00CC2FC1" w:rsidP="00CC2FC1">
            <w:pPr>
              <w:tabs>
                <w:tab w:val="left" w:pos="216"/>
              </w:tabs>
              <w:rPr>
                <w:sz w:val="16"/>
                <w:szCs w:val="16"/>
              </w:rPr>
            </w:pPr>
            <w:r w:rsidRPr="00CC2FC1">
              <w:rPr>
                <w:rFonts w:eastAsia="Arial"/>
                <w:color w:val="000000"/>
                <w:sz w:val="16"/>
                <w:szCs w:val="16"/>
              </w:rPr>
              <w:t>1400560</w:t>
            </w:r>
          </w:p>
        </w:tc>
        <w:tc>
          <w:tcPr>
            <w:tcW w:w="850" w:type="dxa"/>
            <w:vAlign w:val="center"/>
          </w:tcPr>
          <w:p w14:paraId="5B8EE812" w14:textId="77AE58F9" w:rsidR="00CC2FC1" w:rsidRPr="00CC2FC1" w:rsidRDefault="00CC2FC1" w:rsidP="00CC2FC1">
            <w:pPr>
              <w:tabs>
                <w:tab w:val="left" w:pos="216"/>
              </w:tabs>
              <w:rPr>
                <w:sz w:val="16"/>
                <w:szCs w:val="16"/>
              </w:rPr>
            </w:pPr>
            <w:r w:rsidRPr="00CC2FC1">
              <w:rPr>
                <w:rFonts w:eastAsia="Arial"/>
                <w:color w:val="000000"/>
                <w:sz w:val="16"/>
                <w:szCs w:val="16"/>
              </w:rPr>
              <w:t>17420</w:t>
            </w:r>
          </w:p>
        </w:tc>
      </w:tr>
      <w:tr w:rsidR="00CC2FC1" w:rsidRPr="00CC2FC1" w14:paraId="04FC985F" w14:textId="77777777" w:rsidTr="002A5676">
        <w:trPr>
          <w:jc w:val="center"/>
        </w:trPr>
        <w:tc>
          <w:tcPr>
            <w:tcW w:w="709" w:type="dxa"/>
            <w:vAlign w:val="center"/>
          </w:tcPr>
          <w:p w14:paraId="3DA600A6" w14:textId="76984F40" w:rsidR="00CC2FC1" w:rsidRPr="00CC2FC1" w:rsidRDefault="00CC2FC1" w:rsidP="00CC2FC1">
            <w:pPr>
              <w:tabs>
                <w:tab w:val="left" w:pos="216"/>
              </w:tabs>
              <w:rPr>
                <w:sz w:val="16"/>
                <w:szCs w:val="16"/>
              </w:rPr>
            </w:pPr>
            <w:r w:rsidRPr="00CC2FC1">
              <w:rPr>
                <w:rFonts w:eastAsia="Arial"/>
                <w:color w:val="000000"/>
                <w:sz w:val="16"/>
                <w:szCs w:val="16"/>
                <w:lang w:val="vi-VN"/>
              </w:rPr>
              <w:t>LUTRAM</w:t>
            </w:r>
          </w:p>
        </w:tc>
        <w:tc>
          <w:tcPr>
            <w:tcW w:w="846" w:type="dxa"/>
            <w:vAlign w:val="center"/>
          </w:tcPr>
          <w:p w14:paraId="2473B473" w14:textId="4C2541C3" w:rsidR="00CC2FC1" w:rsidRPr="00CC2FC1" w:rsidRDefault="00CC2FC1" w:rsidP="00CC2FC1">
            <w:pPr>
              <w:tabs>
                <w:tab w:val="left" w:pos="216"/>
              </w:tabs>
              <w:rPr>
                <w:sz w:val="16"/>
                <w:szCs w:val="16"/>
              </w:rPr>
            </w:pPr>
            <w:r w:rsidRPr="00CC2FC1">
              <w:rPr>
                <w:rFonts w:eastAsia="Arial"/>
                <w:color w:val="000000"/>
                <w:sz w:val="16"/>
                <w:szCs w:val="16"/>
              </w:rPr>
              <w:t>16824</w:t>
            </w:r>
          </w:p>
        </w:tc>
        <w:tc>
          <w:tcPr>
            <w:tcW w:w="850" w:type="dxa"/>
            <w:vAlign w:val="center"/>
          </w:tcPr>
          <w:p w14:paraId="05DE78F2" w14:textId="4C58A4E4" w:rsidR="00CC2FC1" w:rsidRPr="00CC2FC1" w:rsidRDefault="00CC2FC1" w:rsidP="00CC2FC1">
            <w:pPr>
              <w:tabs>
                <w:tab w:val="left" w:pos="216"/>
              </w:tabs>
              <w:rPr>
                <w:sz w:val="16"/>
                <w:szCs w:val="16"/>
              </w:rPr>
            </w:pPr>
            <w:r w:rsidRPr="00CC2FC1">
              <w:rPr>
                <w:rFonts w:eastAsia="Arial"/>
                <w:color w:val="000000"/>
                <w:sz w:val="16"/>
                <w:szCs w:val="16"/>
              </w:rPr>
              <w:t>390</w:t>
            </w:r>
          </w:p>
        </w:tc>
        <w:tc>
          <w:tcPr>
            <w:tcW w:w="851" w:type="dxa"/>
            <w:vAlign w:val="center"/>
          </w:tcPr>
          <w:p w14:paraId="42D2953C" w14:textId="7FBA8A81" w:rsidR="00CC2FC1" w:rsidRPr="00CC2FC1" w:rsidRDefault="00CC2FC1" w:rsidP="00CC2FC1">
            <w:pPr>
              <w:tabs>
                <w:tab w:val="left" w:pos="216"/>
              </w:tabs>
              <w:rPr>
                <w:sz w:val="16"/>
                <w:szCs w:val="16"/>
              </w:rPr>
            </w:pPr>
            <w:r w:rsidRPr="00CC2FC1">
              <w:rPr>
                <w:rFonts w:eastAsia="Arial"/>
                <w:color w:val="000000"/>
                <w:sz w:val="16"/>
                <w:szCs w:val="16"/>
              </w:rPr>
              <w:t>6192</w:t>
            </w:r>
          </w:p>
        </w:tc>
        <w:tc>
          <w:tcPr>
            <w:tcW w:w="1134" w:type="dxa"/>
            <w:vAlign w:val="center"/>
          </w:tcPr>
          <w:p w14:paraId="23B3F6EA" w14:textId="3260623D" w:rsidR="00CC2FC1" w:rsidRPr="00CC2FC1" w:rsidRDefault="00CC2FC1" w:rsidP="00CC2FC1">
            <w:pPr>
              <w:tabs>
                <w:tab w:val="left" w:pos="216"/>
              </w:tabs>
              <w:rPr>
                <w:sz w:val="16"/>
                <w:szCs w:val="16"/>
              </w:rPr>
            </w:pPr>
            <w:r w:rsidRPr="00CC2FC1">
              <w:rPr>
                <w:rFonts w:eastAsia="Arial"/>
                <w:color w:val="000000"/>
                <w:sz w:val="16"/>
                <w:szCs w:val="16"/>
              </w:rPr>
              <w:t>4629</w:t>
            </w:r>
          </w:p>
        </w:tc>
        <w:tc>
          <w:tcPr>
            <w:tcW w:w="850" w:type="dxa"/>
            <w:vAlign w:val="center"/>
          </w:tcPr>
          <w:p w14:paraId="4A1439DC" w14:textId="36A57CE0" w:rsidR="00CC2FC1" w:rsidRPr="00CC2FC1" w:rsidRDefault="00CC2FC1" w:rsidP="00CC2FC1">
            <w:pPr>
              <w:tabs>
                <w:tab w:val="left" w:pos="216"/>
              </w:tabs>
              <w:rPr>
                <w:sz w:val="16"/>
                <w:szCs w:val="16"/>
              </w:rPr>
            </w:pPr>
            <w:r w:rsidRPr="00CC2FC1">
              <w:rPr>
                <w:rFonts w:eastAsia="Arial"/>
                <w:color w:val="000000"/>
                <w:sz w:val="16"/>
                <w:szCs w:val="16"/>
              </w:rPr>
              <w:t>N/A</w:t>
            </w:r>
          </w:p>
        </w:tc>
      </w:tr>
      <w:tr w:rsidR="00CC2FC1" w:rsidRPr="00CC2FC1" w14:paraId="10ADF944" w14:textId="77777777" w:rsidTr="002A5676">
        <w:trPr>
          <w:jc w:val="center"/>
        </w:trPr>
        <w:tc>
          <w:tcPr>
            <w:tcW w:w="709" w:type="dxa"/>
            <w:vAlign w:val="center"/>
          </w:tcPr>
          <w:p w14:paraId="696E3A1E" w14:textId="05B4787E" w:rsidR="00CC2FC1" w:rsidRPr="00CC2FC1" w:rsidRDefault="00CC2FC1" w:rsidP="00CC2FC1">
            <w:pPr>
              <w:tabs>
                <w:tab w:val="left" w:pos="216"/>
              </w:tabs>
              <w:rPr>
                <w:sz w:val="16"/>
                <w:szCs w:val="16"/>
              </w:rPr>
            </w:pPr>
            <w:r w:rsidRPr="00CC2FC1">
              <w:rPr>
                <w:rFonts w:eastAsia="Arial"/>
                <w:color w:val="000000"/>
                <w:sz w:val="16"/>
                <w:szCs w:val="16"/>
              </w:rPr>
              <w:t>FF</w:t>
            </w:r>
          </w:p>
        </w:tc>
        <w:tc>
          <w:tcPr>
            <w:tcW w:w="846" w:type="dxa"/>
            <w:vAlign w:val="center"/>
          </w:tcPr>
          <w:p w14:paraId="44B88749" w14:textId="777F2873" w:rsidR="00CC2FC1" w:rsidRPr="00CC2FC1" w:rsidRDefault="00CC2FC1" w:rsidP="00CC2FC1">
            <w:pPr>
              <w:tabs>
                <w:tab w:val="left" w:pos="216"/>
              </w:tabs>
              <w:rPr>
                <w:sz w:val="16"/>
                <w:szCs w:val="16"/>
              </w:rPr>
            </w:pPr>
            <w:r w:rsidRPr="00CC2FC1">
              <w:rPr>
                <w:rFonts w:eastAsia="Arial"/>
                <w:color w:val="000000"/>
                <w:sz w:val="16"/>
                <w:szCs w:val="16"/>
              </w:rPr>
              <w:t>24245</w:t>
            </w:r>
          </w:p>
        </w:tc>
        <w:tc>
          <w:tcPr>
            <w:tcW w:w="850" w:type="dxa"/>
            <w:vAlign w:val="center"/>
          </w:tcPr>
          <w:p w14:paraId="762AD50E" w14:textId="643FCA32" w:rsidR="00CC2FC1" w:rsidRPr="00CC2FC1" w:rsidRDefault="00CC2FC1" w:rsidP="00CC2FC1">
            <w:pPr>
              <w:tabs>
                <w:tab w:val="left" w:pos="216"/>
              </w:tabs>
              <w:rPr>
                <w:sz w:val="16"/>
                <w:szCs w:val="16"/>
              </w:rPr>
            </w:pPr>
            <w:r w:rsidRPr="00CC2FC1">
              <w:rPr>
                <w:rFonts w:eastAsia="Arial"/>
                <w:color w:val="000000"/>
                <w:sz w:val="16"/>
                <w:szCs w:val="16"/>
              </w:rPr>
              <w:t>6732</w:t>
            </w:r>
          </w:p>
        </w:tc>
        <w:tc>
          <w:tcPr>
            <w:tcW w:w="851" w:type="dxa"/>
            <w:vAlign w:val="center"/>
          </w:tcPr>
          <w:p w14:paraId="643C7C9C" w14:textId="7E3CDB45" w:rsidR="00CC2FC1" w:rsidRPr="00CC2FC1" w:rsidRDefault="00CC2FC1" w:rsidP="00CC2FC1">
            <w:pPr>
              <w:tabs>
                <w:tab w:val="left" w:pos="216"/>
              </w:tabs>
              <w:rPr>
                <w:sz w:val="16"/>
                <w:szCs w:val="16"/>
              </w:rPr>
            </w:pPr>
            <w:r w:rsidRPr="00CC2FC1">
              <w:rPr>
                <w:rFonts w:eastAsia="Arial"/>
                <w:color w:val="000000"/>
                <w:sz w:val="16"/>
                <w:szCs w:val="16"/>
              </w:rPr>
              <w:t>204124</w:t>
            </w:r>
          </w:p>
        </w:tc>
        <w:tc>
          <w:tcPr>
            <w:tcW w:w="1134" w:type="dxa"/>
            <w:vAlign w:val="center"/>
          </w:tcPr>
          <w:p w14:paraId="7F8556B1" w14:textId="7FB4D09C" w:rsidR="00CC2FC1" w:rsidRPr="00CC2FC1" w:rsidRDefault="00CC2FC1" w:rsidP="00CC2FC1">
            <w:pPr>
              <w:tabs>
                <w:tab w:val="left" w:pos="216"/>
              </w:tabs>
              <w:rPr>
                <w:sz w:val="16"/>
                <w:szCs w:val="16"/>
              </w:rPr>
            </w:pPr>
            <w:r w:rsidRPr="00CC2FC1">
              <w:rPr>
                <w:rFonts w:eastAsia="Arial"/>
                <w:color w:val="000000"/>
                <w:sz w:val="16"/>
                <w:szCs w:val="16"/>
              </w:rPr>
              <w:t>409619</w:t>
            </w:r>
          </w:p>
        </w:tc>
        <w:tc>
          <w:tcPr>
            <w:tcW w:w="850" w:type="dxa"/>
            <w:vAlign w:val="center"/>
          </w:tcPr>
          <w:p w14:paraId="395BC554" w14:textId="56B3FC43" w:rsidR="00CC2FC1" w:rsidRPr="00CC2FC1" w:rsidRDefault="00CC2FC1" w:rsidP="00CC2FC1">
            <w:pPr>
              <w:tabs>
                <w:tab w:val="left" w:pos="216"/>
              </w:tabs>
              <w:rPr>
                <w:sz w:val="16"/>
                <w:szCs w:val="16"/>
              </w:rPr>
            </w:pPr>
            <w:r w:rsidRPr="00CC2FC1">
              <w:rPr>
                <w:rFonts w:eastAsia="Arial"/>
                <w:color w:val="000000"/>
                <w:sz w:val="16"/>
                <w:szCs w:val="16"/>
              </w:rPr>
              <w:t>6683</w:t>
            </w:r>
          </w:p>
        </w:tc>
      </w:tr>
      <w:tr w:rsidR="00CC2FC1" w:rsidRPr="00CC2FC1" w14:paraId="0725428D" w14:textId="77777777" w:rsidTr="002A5676">
        <w:trPr>
          <w:jc w:val="center"/>
        </w:trPr>
        <w:tc>
          <w:tcPr>
            <w:tcW w:w="709" w:type="dxa"/>
            <w:vAlign w:val="center"/>
          </w:tcPr>
          <w:p w14:paraId="7D405FB2" w14:textId="51E17F77" w:rsidR="00CC2FC1" w:rsidRPr="00CC2FC1" w:rsidRDefault="00CC2FC1" w:rsidP="00CC2FC1">
            <w:pPr>
              <w:tabs>
                <w:tab w:val="left" w:pos="216"/>
              </w:tabs>
              <w:rPr>
                <w:sz w:val="16"/>
                <w:szCs w:val="16"/>
              </w:rPr>
            </w:pPr>
            <w:r w:rsidRPr="00CC2FC1">
              <w:rPr>
                <w:rFonts w:eastAsia="Arial"/>
                <w:color w:val="000000"/>
                <w:sz w:val="16"/>
                <w:szCs w:val="16"/>
              </w:rPr>
              <w:t>BRAM</w:t>
            </w:r>
          </w:p>
        </w:tc>
        <w:tc>
          <w:tcPr>
            <w:tcW w:w="846" w:type="dxa"/>
            <w:vAlign w:val="center"/>
          </w:tcPr>
          <w:p w14:paraId="29A42022" w14:textId="52E3CC00" w:rsidR="00CC2FC1" w:rsidRPr="00CC2FC1" w:rsidRDefault="00CC2FC1" w:rsidP="00CC2FC1">
            <w:pPr>
              <w:tabs>
                <w:tab w:val="left" w:pos="216"/>
              </w:tabs>
              <w:rPr>
                <w:sz w:val="16"/>
                <w:szCs w:val="16"/>
              </w:rPr>
            </w:pPr>
            <w:r w:rsidRPr="00CC2FC1">
              <w:rPr>
                <w:rFonts w:eastAsia="Arial"/>
                <w:color w:val="000000"/>
                <w:sz w:val="16"/>
                <w:szCs w:val="16"/>
              </w:rPr>
              <w:t>2</w:t>
            </w:r>
          </w:p>
        </w:tc>
        <w:tc>
          <w:tcPr>
            <w:tcW w:w="850" w:type="dxa"/>
            <w:vAlign w:val="center"/>
          </w:tcPr>
          <w:p w14:paraId="1871848E" w14:textId="0815F8B1" w:rsidR="00CC2FC1" w:rsidRPr="00CC2FC1" w:rsidRDefault="00CC2FC1" w:rsidP="00CC2FC1">
            <w:pPr>
              <w:tabs>
                <w:tab w:val="left" w:pos="216"/>
              </w:tabs>
              <w:rPr>
                <w:sz w:val="16"/>
                <w:szCs w:val="16"/>
              </w:rPr>
            </w:pPr>
            <w:r w:rsidRPr="00CC2FC1">
              <w:rPr>
                <w:rFonts w:eastAsia="Arial"/>
                <w:color w:val="000000"/>
                <w:sz w:val="16"/>
                <w:szCs w:val="16"/>
              </w:rPr>
              <w:t>108.5</w:t>
            </w:r>
          </w:p>
        </w:tc>
        <w:tc>
          <w:tcPr>
            <w:tcW w:w="851" w:type="dxa"/>
            <w:vAlign w:val="center"/>
          </w:tcPr>
          <w:p w14:paraId="55F70B02" w14:textId="4DF245DD" w:rsidR="00CC2FC1" w:rsidRPr="00CC2FC1" w:rsidRDefault="00CC2FC1" w:rsidP="00CC2FC1">
            <w:pPr>
              <w:tabs>
                <w:tab w:val="left" w:pos="216"/>
              </w:tabs>
              <w:rPr>
                <w:sz w:val="16"/>
                <w:szCs w:val="16"/>
              </w:rPr>
            </w:pPr>
            <w:r w:rsidRPr="00CC2FC1">
              <w:rPr>
                <w:rFonts w:eastAsia="Arial"/>
                <w:color w:val="000000"/>
                <w:sz w:val="16"/>
                <w:szCs w:val="16"/>
              </w:rPr>
              <w:t>0</w:t>
            </w:r>
          </w:p>
        </w:tc>
        <w:tc>
          <w:tcPr>
            <w:tcW w:w="1134" w:type="dxa"/>
            <w:vAlign w:val="center"/>
          </w:tcPr>
          <w:p w14:paraId="016E3A40" w14:textId="626F0587" w:rsidR="00CC2FC1" w:rsidRPr="00CC2FC1" w:rsidRDefault="00CC2FC1" w:rsidP="00CC2FC1">
            <w:pPr>
              <w:tabs>
                <w:tab w:val="left" w:pos="216"/>
              </w:tabs>
              <w:rPr>
                <w:sz w:val="16"/>
                <w:szCs w:val="16"/>
              </w:rPr>
            </w:pPr>
            <w:r w:rsidRPr="00CC2FC1">
              <w:rPr>
                <w:rFonts w:eastAsia="Arial"/>
                <w:color w:val="000000"/>
                <w:sz w:val="16"/>
                <w:szCs w:val="16"/>
              </w:rPr>
              <w:t>294</w:t>
            </w:r>
          </w:p>
        </w:tc>
        <w:tc>
          <w:tcPr>
            <w:tcW w:w="850" w:type="dxa"/>
            <w:vAlign w:val="center"/>
          </w:tcPr>
          <w:p w14:paraId="7CBD59A6" w14:textId="5833E881" w:rsidR="00CC2FC1" w:rsidRPr="00CC2FC1" w:rsidRDefault="00CC2FC1" w:rsidP="00CC2FC1">
            <w:pPr>
              <w:tabs>
                <w:tab w:val="left" w:pos="216"/>
              </w:tabs>
              <w:rPr>
                <w:sz w:val="16"/>
                <w:szCs w:val="16"/>
              </w:rPr>
            </w:pPr>
            <w:r w:rsidRPr="00CC2FC1">
              <w:rPr>
                <w:rFonts w:eastAsia="Arial"/>
                <w:color w:val="000000"/>
                <w:sz w:val="16"/>
                <w:szCs w:val="16"/>
              </w:rPr>
              <w:t>N/A</w:t>
            </w:r>
          </w:p>
        </w:tc>
      </w:tr>
      <w:tr w:rsidR="00CC2FC1" w:rsidRPr="00CC2FC1" w14:paraId="08B88FA2" w14:textId="77777777" w:rsidTr="002A5676">
        <w:trPr>
          <w:jc w:val="center"/>
        </w:trPr>
        <w:tc>
          <w:tcPr>
            <w:tcW w:w="709" w:type="dxa"/>
            <w:vAlign w:val="center"/>
          </w:tcPr>
          <w:p w14:paraId="3B76C303" w14:textId="5A6B7C3F" w:rsidR="00CC2FC1" w:rsidRPr="00CC2FC1" w:rsidRDefault="00CC2FC1" w:rsidP="00CC2FC1">
            <w:pPr>
              <w:tabs>
                <w:tab w:val="left" w:pos="216"/>
              </w:tabs>
              <w:rPr>
                <w:sz w:val="16"/>
                <w:szCs w:val="16"/>
              </w:rPr>
            </w:pPr>
            <w:r w:rsidRPr="00CC2FC1">
              <w:rPr>
                <w:rFonts w:eastAsia="Arial"/>
                <w:color w:val="000000"/>
                <w:sz w:val="16"/>
                <w:szCs w:val="16"/>
              </w:rPr>
              <w:t>Power</w:t>
            </w:r>
          </w:p>
        </w:tc>
        <w:tc>
          <w:tcPr>
            <w:tcW w:w="846" w:type="dxa"/>
            <w:vAlign w:val="center"/>
          </w:tcPr>
          <w:p w14:paraId="56240EDF" w14:textId="688A5F7D" w:rsidR="00CC2FC1" w:rsidRPr="00CC2FC1" w:rsidRDefault="00CC2FC1" w:rsidP="00CC2FC1">
            <w:pPr>
              <w:tabs>
                <w:tab w:val="left" w:pos="216"/>
              </w:tabs>
              <w:rPr>
                <w:sz w:val="16"/>
                <w:szCs w:val="16"/>
              </w:rPr>
            </w:pPr>
            <w:r w:rsidRPr="00CC2FC1">
              <w:rPr>
                <w:rFonts w:eastAsia="Arial"/>
                <w:color w:val="000000"/>
                <w:sz w:val="16"/>
                <w:szCs w:val="16"/>
              </w:rPr>
              <w:t>0.967 (W)</w:t>
            </w:r>
          </w:p>
        </w:tc>
        <w:tc>
          <w:tcPr>
            <w:tcW w:w="850" w:type="dxa"/>
            <w:vAlign w:val="center"/>
          </w:tcPr>
          <w:p w14:paraId="405B7779" w14:textId="1F7E401D" w:rsidR="00CC2FC1" w:rsidRPr="00CC2FC1" w:rsidRDefault="00CC2FC1" w:rsidP="00CC2FC1">
            <w:pPr>
              <w:tabs>
                <w:tab w:val="left" w:pos="216"/>
              </w:tabs>
              <w:rPr>
                <w:sz w:val="16"/>
                <w:szCs w:val="16"/>
              </w:rPr>
            </w:pPr>
            <w:r w:rsidRPr="00CC2FC1">
              <w:rPr>
                <w:rFonts w:eastAsia="Arial"/>
                <w:color w:val="000000"/>
                <w:sz w:val="16"/>
                <w:szCs w:val="16"/>
              </w:rPr>
              <w:t>0.625 (W)</w:t>
            </w:r>
          </w:p>
        </w:tc>
        <w:tc>
          <w:tcPr>
            <w:tcW w:w="851" w:type="dxa"/>
            <w:vAlign w:val="center"/>
          </w:tcPr>
          <w:p w14:paraId="10033D78" w14:textId="496E5C1F" w:rsidR="00CC2FC1" w:rsidRPr="00CC2FC1" w:rsidRDefault="00CC2FC1" w:rsidP="00CC2FC1">
            <w:pPr>
              <w:tabs>
                <w:tab w:val="left" w:pos="216"/>
              </w:tabs>
              <w:rPr>
                <w:sz w:val="16"/>
                <w:szCs w:val="16"/>
              </w:rPr>
            </w:pPr>
            <w:r w:rsidRPr="00CC2FC1">
              <w:rPr>
                <w:rFonts w:eastAsia="Arial"/>
                <w:color w:val="000000"/>
                <w:sz w:val="16"/>
                <w:szCs w:val="16"/>
              </w:rPr>
              <w:t>3,85 (W)</w:t>
            </w:r>
          </w:p>
        </w:tc>
        <w:tc>
          <w:tcPr>
            <w:tcW w:w="1134" w:type="dxa"/>
            <w:vAlign w:val="center"/>
          </w:tcPr>
          <w:p w14:paraId="6759D645" w14:textId="29D0E4F5" w:rsidR="00CC2FC1" w:rsidRPr="00CC2FC1" w:rsidRDefault="00CC2FC1" w:rsidP="00CC2FC1">
            <w:pPr>
              <w:tabs>
                <w:tab w:val="left" w:pos="216"/>
              </w:tabs>
              <w:rPr>
                <w:sz w:val="16"/>
                <w:szCs w:val="16"/>
              </w:rPr>
            </w:pPr>
            <w:r w:rsidRPr="00CC2FC1">
              <w:rPr>
                <w:rFonts w:eastAsia="Arial"/>
                <w:color w:val="000000"/>
                <w:sz w:val="16"/>
                <w:szCs w:val="16"/>
              </w:rPr>
              <w:t>1,782 (W)</w:t>
            </w:r>
          </w:p>
        </w:tc>
        <w:tc>
          <w:tcPr>
            <w:tcW w:w="850" w:type="dxa"/>
            <w:vAlign w:val="center"/>
          </w:tcPr>
          <w:p w14:paraId="7C7DFF50" w14:textId="4DEC60B9" w:rsidR="00CC2FC1" w:rsidRPr="00CC2FC1" w:rsidRDefault="00CC2FC1" w:rsidP="00CC2FC1">
            <w:pPr>
              <w:tabs>
                <w:tab w:val="left" w:pos="216"/>
              </w:tabs>
              <w:rPr>
                <w:sz w:val="16"/>
                <w:szCs w:val="16"/>
              </w:rPr>
            </w:pPr>
            <w:r w:rsidRPr="00CC2FC1">
              <w:rPr>
                <w:rFonts w:eastAsia="Arial"/>
                <w:color w:val="000000"/>
                <w:sz w:val="16"/>
                <w:szCs w:val="16"/>
              </w:rPr>
              <w:t>N/A</w:t>
            </w:r>
          </w:p>
        </w:tc>
      </w:tr>
      <w:tr w:rsidR="00CC2FC1" w:rsidRPr="00CC2FC1" w14:paraId="74071A35" w14:textId="77777777" w:rsidTr="002A5676">
        <w:trPr>
          <w:jc w:val="center"/>
        </w:trPr>
        <w:tc>
          <w:tcPr>
            <w:tcW w:w="709" w:type="dxa"/>
            <w:vAlign w:val="center"/>
          </w:tcPr>
          <w:p w14:paraId="2B6AFF29" w14:textId="00476B42" w:rsidR="00CC2FC1" w:rsidRPr="00CC2FC1" w:rsidRDefault="00CC2FC1" w:rsidP="00CC2FC1">
            <w:pPr>
              <w:tabs>
                <w:tab w:val="left" w:pos="216"/>
              </w:tabs>
              <w:rPr>
                <w:sz w:val="16"/>
                <w:szCs w:val="16"/>
              </w:rPr>
            </w:pPr>
            <w:r w:rsidRPr="00CC2FC1">
              <w:rPr>
                <w:rFonts w:eastAsia="Arial"/>
                <w:color w:val="000000"/>
                <w:sz w:val="16"/>
                <w:szCs w:val="16"/>
              </w:rPr>
              <w:t>Board</w:t>
            </w:r>
          </w:p>
        </w:tc>
        <w:tc>
          <w:tcPr>
            <w:tcW w:w="846" w:type="dxa"/>
            <w:vAlign w:val="center"/>
          </w:tcPr>
          <w:p w14:paraId="42CBA268" w14:textId="4EEA727B" w:rsidR="00CC2FC1" w:rsidRPr="00CC2FC1" w:rsidRDefault="00CC2FC1" w:rsidP="00CC2FC1">
            <w:pPr>
              <w:tabs>
                <w:tab w:val="left" w:pos="216"/>
              </w:tabs>
              <w:rPr>
                <w:sz w:val="16"/>
                <w:szCs w:val="16"/>
              </w:rPr>
            </w:pPr>
            <w:r w:rsidRPr="00CC2FC1">
              <w:rPr>
                <w:rFonts w:eastAsia="Arial"/>
                <w:color w:val="000000"/>
                <w:sz w:val="16"/>
                <w:szCs w:val="16"/>
                <w:lang w:val="vi-VN"/>
              </w:rPr>
              <w:t>Virtex-7 VC707</w:t>
            </w:r>
          </w:p>
        </w:tc>
        <w:tc>
          <w:tcPr>
            <w:tcW w:w="850" w:type="dxa"/>
            <w:vAlign w:val="center"/>
          </w:tcPr>
          <w:p w14:paraId="192259CF" w14:textId="1336B8AC" w:rsidR="00CC2FC1" w:rsidRPr="00CC2FC1" w:rsidRDefault="00CC2FC1" w:rsidP="00CC2FC1">
            <w:pPr>
              <w:tabs>
                <w:tab w:val="left" w:pos="216"/>
              </w:tabs>
              <w:rPr>
                <w:sz w:val="16"/>
                <w:szCs w:val="16"/>
              </w:rPr>
            </w:pPr>
            <w:r w:rsidRPr="00CC2FC1">
              <w:rPr>
                <w:rFonts w:eastAsia="Arial"/>
                <w:color w:val="000000"/>
                <w:sz w:val="16"/>
                <w:szCs w:val="16"/>
                <w:lang w:val="vi-VN"/>
              </w:rPr>
              <w:t>Virtex-7 VC707</w:t>
            </w:r>
          </w:p>
        </w:tc>
        <w:tc>
          <w:tcPr>
            <w:tcW w:w="851" w:type="dxa"/>
            <w:vAlign w:val="center"/>
          </w:tcPr>
          <w:p w14:paraId="55DC0E80" w14:textId="35575422" w:rsidR="00CC2FC1" w:rsidRPr="00CC2FC1" w:rsidRDefault="00CC2FC1" w:rsidP="00CC2FC1">
            <w:pPr>
              <w:tabs>
                <w:tab w:val="left" w:pos="216"/>
              </w:tabs>
              <w:rPr>
                <w:sz w:val="16"/>
                <w:szCs w:val="16"/>
              </w:rPr>
            </w:pPr>
            <w:r w:rsidRPr="00CC2FC1">
              <w:rPr>
                <w:rFonts w:eastAsia="Arial"/>
                <w:color w:val="000000"/>
                <w:sz w:val="16"/>
                <w:szCs w:val="16"/>
                <w:lang w:val="vi-VN"/>
              </w:rPr>
              <w:t>Virtex-7 VC707</w:t>
            </w:r>
          </w:p>
        </w:tc>
        <w:tc>
          <w:tcPr>
            <w:tcW w:w="1134" w:type="dxa"/>
            <w:vAlign w:val="center"/>
          </w:tcPr>
          <w:p w14:paraId="76251618" w14:textId="72437849" w:rsidR="00CC2FC1" w:rsidRPr="00CC2FC1" w:rsidRDefault="00CC2FC1" w:rsidP="00CC2FC1">
            <w:pPr>
              <w:tabs>
                <w:tab w:val="left" w:pos="216"/>
              </w:tabs>
              <w:rPr>
                <w:sz w:val="16"/>
                <w:szCs w:val="16"/>
              </w:rPr>
            </w:pPr>
            <w:r w:rsidRPr="00CC2FC1">
              <w:rPr>
                <w:rFonts w:eastAsia="Arial"/>
                <w:color w:val="000000"/>
                <w:sz w:val="16"/>
                <w:szCs w:val="16"/>
                <w:lang w:val="vi-VN"/>
              </w:rPr>
              <w:t>Xilinx Alveo U280</w:t>
            </w:r>
          </w:p>
        </w:tc>
        <w:tc>
          <w:tcPr>
            <w:tcW w:w="850" w:type="dxa"/>
            <w:vAlign w:val="center"/>
          </w:tcPr>
          <w:p w14:paraId="07CD8F82" w14:textId="216A83DB" w:rsidR="00CC2FC1" w:rsidRPr="00CC2FC1" w:rsidRDefault="00CC2FC1" w:rsidP="00CC2FC1">
            <w:pPr>
              <w:tabs>
                <w:tab w:val="left" w:pos="216"/>
              </w:tabs>
              <w:rPr>
                <w:sz w:val="16"/>
                <w:szCs w:val="16"/>
              </w:rPr>
            </w:pPr>
            <w:r w:rsidRPr="00CC2FC1">
              <w:rPr>
                <w:rFonts w:eastAsia="Arial"/>
                <w:color w:val="000000"/>
                <w:sz w:val="16"/>
                <w:szCs w:val="16"/>
                <w:lang w:val="vi-VN"/>
              </w:rPr>
              <w:t>Xilinx Kintex 7</w:t>
            </w:r>
          </w:p>
        </w:tc>
      </w:tr>
    </w:tbl>
    <w:p w14:paraId="3E317EFF" w14:textId="4385D8A5" w:rsidR="00D478CF" w:rsidRDefault="00CC2FC1" w:rsidP="003D60AC">
      <w:pPr>
        <w:tabs>
          <w:tab w:val="left" w:pos="216"/>
        </w:tabs>
        <w:spacing w:before="240"/>
      </w:pPr>
      <w:r>
        <w:t xml:space="preserve">Bảng 1. </w:t>
      </w:r>
      <w:r w:rsidR="003D60AC" w:rsidRPr="003D60AC">
        <w:t>So sánh kết quả đạt được với các công trình khác</w:t>
      </w:r>
    </w:p>
    <w:p w14:paraId="72ADB3E8" w14:textId="77777777" w:rsidR="00D478CF" w:rsidRDefault="00000000">
      <w:pPr>
        <w:pStyle w:val="Heading1"/>
        <w:numPr>
          <w:ilvl w:val="0"/>
          <w:numId w:val="1"/>
        </w:numPr>
      </w:pPr>
      <w:r>
        <w:t>KẾT LUẬN</w:t>
      </w:r>
    </w:p>
    <w:p w14:paraId="0CDBCB1D" w14:textId="248A114B" w:rsidR="00D478CF" w:rsidRDefault="00000000" w:rsidP="002A5676">
      <w:pPr>
        <w:tabs>
          <w:tab w:val="left" w:pos="288"/>
        </w:tabs>
        <w:ind w:firstLine="288"/>
      </w:pPr>
      <w:r>
        <w:t>Sau khi hoàn thành thời gian thực hiện khóa luận, nhóm đã</w:t>
      </w:r>
    </w:p>
    <w:p w14:paraId="670BDD71" w14:textId="77777777" w:rsidR="00D478CF" w:rsidRDefault="00000000">
      <w:pPr>
        <w:tabs>
          <w:tab w:val="left" w:pos="288"/>
        </w:tabs>
        <w:ind w:firstLine="288"/>
        <w:jc w:val="both"/>
      </w:pPr>
      <w:r>
        <w:t xml:space="preserve">đạt được những kết quả như sau: </w:t>
      </w:r>
    </w:p>
    <w:p w14:paraId="4D3B23F2" w14:textId="77777777" w:rsidR="00D478CF" w:rsidRDefault="00000000">
      <w:pPr>
        <w:numPr>
          <w:ilvl w:val="0"/>
          <w:numId w:val="4"/>
        </w:numPr>
        <w:pBdr>
          <w:top w:val="nil"/>
          <w:left w:val="nil"/>
          <w:bottom w:val="nil"/>
          <w:right w:val="nil"/>
          <w:between w:val="nil"/>
        </w:pBdr>
        <w:tabs>
          <w:tab w:val="left" w:pos="288"/>
        </w:tabs>
        <w:jc w:val="both"/>
      </w:pPr>
      <w:r>
        <w:t>Hiện thực RTL lõi kép vi xử lý RV32IA (pipeline 6 tầng, có hỗ trợ tập lệnh Atomic).</w:t>
      </w:r>
    </w:p>
    <w:p w14:paraId="70DEEA54" w14:textId="77777777" w:rsidR="00D478CF" w:rsidRDefault="00000000">
      <w:pPr>
        <w:numPr>
          <w:ilvl w:val="0"/>
          <w:numId w:val="4"/>
        </w:numPr>
        <w:pBdr>
          <w:top w:val="nil"/>
          <w:left w:val="nil"/>
          <w:bottom w:val="nil"/>
          <w:right w:val="nil"/>
          <w:between w:val="nil"/>
        </w:pBdr>
        <w:tabs>
          <w:tab w:val="left" w:pos="288"/>
        </w:tabs>
        <w:jc w:val="both"/>
      </w:pPr>
      <w:r>
        <w:t>Bộ nhớ &amp; Đồng bộ: Tích hợp phân cấp L1/L2 Cache (4-Way, PLRUt, Write-back), đảm bảo nhất quán dữ liệu bằng giao thức MOESI qua chuẩn AXI4.</w:t>
      </w:r>
    </w:p>
    <w:p w14:paraId="32D09C8A" w14:textId="706D6208" w:rsidR="00D478CF" w:rsidRDefault="00000000">
      <w:pPr>
        <w:numPr>
          <w:ilvl w:val="0"/>
          <w:numId w:val="4"/>
        </w:numPr>
        <w:pBdr>
          <w:top w:val="nil"/>
          <w:left w:val="nil"/>
          <w:bottom w:val="nil"/>
          <w:right w:val="nil"/>
          <w:between w:val="nil"/>
        </w:pBdr>
        <w:tabs>
          <w:tab w:val="left" w:pos="288"/>
        </w:tabs>
        <w:jc w:val="both"/>
      </w:pPr>
      <w:r>
        <w:t xml:space="preserve">Hoàn tất xác minh (verification), hệ thống chạy chính xác, không xảy ra xung đột hay </w:t>
      </w:r>
      <w:r w:rsidR="00CC2FC1">
        <w:t>deadlock.</w:t>
      </w:r>
    </w:p>
    <w:p w14:paraId="08123613" w14:textId="77777777" w:rsidR="00D478CF" w:rsidRDefault="00000000">
      <w:pPr>
        <w:numPr>
          <w:ilvl w:val="0"/>
          <w:numId w:val="4"/>
        </w:numPr>
        <w:pBdr>
          <w:top w:val="nil"/>
          <w:left w:val="nil"/>
          <w:bottom w:val="nil"/>
          <w:right w:val="nil"/>
          <w:between w:val="nil"/>
        </w:pBdr>
        <w:tabs>
          <w:tab w:val="left" w:pos="288"/>
        </w:tabs>
        <w:jc w:val="both"/>
      </w:pPr>
      <w:r>
        <w:t>Triển khai ổn định trên kit FPGA Virtex-7 (VC707) ở tần số 116 MHz, tối ưu tài nguyên (15,88% LUT) và năng lượng (0,967 W).</w:t>
      </w:r>
    </w:p>
    <w:p w14:paraId="3DB12582" w14:textId="77777777" w:rsidR="00D478CF" w:rsidRDefault="00000000">
      <w:pPr>
        <w:pBdr>
          <w:top w:val="nil"/>
          <w:left w:val="nil"/>
          <w:bottom w:val="nil"/>
          <w:right w:val="nil"/>
          <w:between w:val="nil"/>
        </w:pBdr>
        <w:tabs>
          <w:tab w:val="left" w:pos="288"/>
        </w:tabs>
        <w:jc w:val="both"/>
      </w:pPr>
      <w:r>
        <w:tab/>
        <w:t>Hướng phát triển tiếp theo tập trung vào ba mục tiêu chính: mở rộng hệ thống lên N-lõi (dùng giao thức Directory-based và L2 Cache đa cổng), thêm tập lệnh M, F/D và thanh ghi CSR đồng thời tích hợp khối MMU, DMA cùng ngoại vi để tạo thành một SoC hoàn chỉnh chạy hệ điều hành nhúng.</w:t>
      </w:r>
    </w:p>
    <w:p w14:paraId="4FF8C551" w14:textId="77777777" w:rsidR="00D478CF" w:rsidRDefault="00000000">
      <w:pPr>
        <w:pStyle w:val="Heading1"/>
        <w:numPr>
          <w:ilvl w:val="0"/>
          <w:numId w:val="1"/>
        </w:numPr>
      </w:pPr>
      <w:r>
        <w:t>TÀI LIỆU THAM KHẢO</w:t>
      </w:r>
    </w:p>
    <w:p w14:paraId="15B68D25" w14:textId="2D04DCB4" w:rsidR="00D478CF" w:rsidRDefault="00000000">
      <w:pPr>
        <w:numPr>
          <w:ilvl w:val="0"/>
          <w:numId w:val="3"/>
        </w:numPr>
        <w:pBdr>
          <w:top w:val="nil"/>
          <w:left w:val="nil"/>
          <w:bottom w:val="nil"/>
          <w:right w:val="nil"/>
          <w:between w:val="nil"/>
        </w:pBdr>
        <w:spacing w:after="50"/>
        <w:jc w:val="both"/>
        <w:rPr>
          <w:sz w:val="16"/>
          <w:szCs w:val="16"/>
        </w:rPr>
      </w:pPr>
      <w:r>
        <w:rPr>
          <w:sz w:val="16"/>
          <w:szCs w:val="16"/>
        </w:rPr>
        <w:t xml:space="preserve">T. Q. Trường và L. P. N. Nam, "Thiết kế và hiện thực bộ vi xử lý RISC-V </w:t>
      </w:r>
      <w:r w:rsidR="00CC2FC1">
        <w:rPr>
          <w:sz w:val="16"/>
          <w:szCs w:val="16"/>
        </w:rPr>
        <w:t>32-bit</w:t>
      </w:r>
      <w:r>
        <w:rPr>
          <w:sz w:val="16"/>
          <w:szCs w:val="16"/>
        </w:rPr>
        <w:t xml:space="preserve"> sử dụng kiến trúc Superscalar hỗ trợ bộ điều khiển Cache Associative 4-way và đơn vị quản lý bộ nhớ trên FPGA," 2022.</w:t>
      </w:r>
    </w:p>
    <w:p w14:paraId="17517A51" w14:textId="77777777" w:rsidR="00D478CF" w:rsidRDefault="00000000">
      <w:pPr>
        <w:numPr>
          <w:ilvl w:val="0"/>
          <w:numId w:val="3"/>
        </w:numPr>
        <w:pBdr>
          <w:top w:val="nil"/>
          <w:left w:val="nil"/>
          <w:bottom w:val="nil"/>
          <w:right w:val="nil"/>
          <w:between w:val="nil"/>
        </w:pBdr>
        <w:spacing w:after="50"/>
        <w:jc w:val="both"/>
        <w:rPr>
          <w:sz w:val="16"/>
          <w:szCs w:val="16"/>
        </w:rPr>
      </w:pPr>
      <w:r>
        <w:rPr>
          <w:sz w:val="16"/>
          <w:szCs w:val="16"/>
        </w:rPr>
        <w:t>S. L. Harris và D. Harris, Digital Design and Computer Architecture, RISC-V Edition. Cambridge, MA, USA: Morgan Kaufmann, 2022.</w:t>
      </w:r>
    </w:p>
    <w:p w14:paraId="2BCE3FE8" w14:textId="77777777" w:rsidR="00D478CF" w:rsidRDefault="00000000">
      <w:pPr>
        <w:numPr>
          <w:ilvl w:val="0"/>
          <w:numId w:val="3"/>
        </w:numPr>
        <w:pBdr>
          <w:top w:val="nil"/>
          <w:left w:val="nil"/>
          <w:bottom w:val="nil"/>
          <w:right w:val="nil"/>
          <w:between w:val="nil"/>
        </w:pBdr>
        <w:spacing w:after="50"/>
        <w:jc w:val="both"/>
        <w:rPr>
          <w:sz w:val="16"/>
          <w:szCs w:val="16"/>
        </w:rPr>
      </w:pPr>
      <w:r>
        <w:rPr>
          <w:sz w:val="16"/>
          <w:szCs w:val="16"/>
        </w:rPr>
        <w:t>D. A. Patterson và J. L. Hennessy, Computer Organization and Design: The Hardware/Software Interface, RISC-V Edition. Cambridge, MA, USA: Morgan Kaufmann, 2018.</w:t>
      </w:r>
    </w:p>
    <w:p w14:paraId="22766FE4" w14:textId="77777777" w:rsidR="00D478CF" w:rsidRDefault="00000000">
      <w:pPr>
        <w:numPr>
          <w:ilvl w:val="0"/>
          <w:numId w:val="3"/>
        </w:numPr>
        <w:pBdr>
          <w:top w:val="nil"/>
          <w:left w:val="nil"/>
          <w:bottom w:val="nil"/>
          <w:right w:val="nil"/>
          <w:between w:val="nil"/>
        </w:pBdr>
        <w:spacing w:after="50"/>
        <w:jc w:val="both"/>
        <w:rPr>
          <w:sz w:val="16"/>
          <w:szCs w:val="16"/>
        </w:rPr>
      </w:pPr>
      <w:r>
        <w:rPr>
          <w:sz w:val="16"/>
          <w:szCs w:val="16"/>
        </w:rPr>
        <w:t>J. V. R. de A. Roque, “Development Environment for a RISC-V processor: Cache,” M.S. thesis, Dept. Elect. Comput. Eng., Instituto Superior Técnico, Universidade de Lisboa, Lisboa, Portugal, 2021.</w:t>
      </w:r>
    </w:p>
    <w:sectPr w:rsidR="00D478CF">
      <w:type w:val="continuous"/>
      <w:pgSz w:w="11909" w:h="16834"/>
      <w:pgMar w:top="1080" w:right="734" w:bottom="2434" w:left="734" w:header="720" w:footer="720" w:gutter="0"/>
      <w:cols w:num="2" w:space="720" w:equalWidth="0">
        <w:col w:w="5040" w:space="360"/>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9B2C2" w14:textId="77777777" w:rsidR="00050AC9" w:rsidRDefault="00050AC9">
      <w:r>
        <w:separator/>
      </w:r>
    </w:p>
  </w:endnote>
  <w:endnote w:type="continuationSeparator" w:id="0">
    <w:p w14:paraId="2A82B991" w14:textId="77777777" w:rsidR="00050AC9" w:rsidRDefault="00050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84E3846-FD97-4BF0-A9C1-FEE4AF42592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4F3D42C-1E05-4DA9-B548-C26F8709F12F}"/>
  </w:font>
  <w:font w:name="Cambria">
    <w:panose1 w:val="02040503050406030204"/>
    <w:charset w:val="00"/>
    <w:family w:val="roman"/>
    <w:pitch w:val="variable"/>
    <w:sig w:usb0="E00006FF" w:usb1="420024FF" w:usb2="02000000" w:usb3="00000000" w:csb0="0000019F" w:csb1="00000000"/>
    <w:embedRegular r:id="rId3" w:fontKey="{86436C35-BF1A-4174-B1C2-CEE38A6138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6854" w14:textId="77777777" w:rsidR="00D478CF" w:rsidRDefault="00D478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EB850" w14:textId="77777777" w:rsidR="00050AC9" w:rsidRDefault="00050AC9">
      <w:r>
        <w:separator/>
      </w:r>
    </w:p>
  </w:footnote>
  <w:footnote w:type="continuationSeparator" w:id="0">
    <w:p w14:paraId="25844551" w14:textId="77777777" w:rsidR="00050AC9" w:rsidRDefault="00050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B8F7" w14:textId="77777777" w:rsidR="00D478CF" w:rsidRDefault="00D478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C0072"/>
    <w:multiLevelType w:val="multilevel"/>
    <w:tmpl w:val="6AD60384"/>
    <w:lvl w:ilvl="0">
      <w:start w:val="1"/>
      <w:numFmt w:val="decimal"/>
      <w:lvlText w:val="[%1]"/>
      <w:lvlJc w:val="left"/>
      <w:pPr>
        <w:ind w:left="360" w:hanging="360"/>
      </w:pPr>
      <w:rPr>
        <w:rFonts w:ascii="Times New Roman" w:eastAsia="Times New Roman" w:hAnsi="Times New Roman" w:cs="Times New Roman"/>
        <w:b w:val="0"/>
        <w:bCs w:val="0"/>
        <w:i w:val="0"/>
        <w:iCs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8FD0937"/>
    <w:multiLevelType w:val="multilevel"/>
    <w:tmpl w:val="6414EC12"/>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2" w15:restartNumberingAfterBreak="0">
    <w:nsid w:val="65E42563"/>
    <w:multiLevelType w:val="multilevel"/>
    <w:tmpl w:val="06F8C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592AF9"/>
    <w:multiLevelType w:val="multilevel"/>
    <w:tmpl w:val="6B98099C"/>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num w:numId="1" w16cid:durableId="2006005857">
    <w:abstractNumId w:val="3"/>
  </w:num>
  <w:num w:numId="2" w16cid:durableId="89860759">
    <w:abstractNumId w:val="1"/>
  </w:num>
  <w:num w:numId="3" w16cid:durableId="869102701">
    <w:abstractNumId w:val="0"/>
  </w:num>
  <w:num w:numId="4" w16cid:durableId="1669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8CF"/>
    <w:rsid w:val="00050AC9"/>
    <w:rsid w:val="000C36DD"/>
    <w:rsid w:val="000E611D"/>
    <w:rsid w:val="001D1039"/>
    <w:rsid w:val="001F1B03"/>
    <w:rsid w:val="002052FD"/>
    <w:rsid w:val="00264C74"/>
    <w:rsid w:val="002A5676"/>
    <w:rsid w:val="003D60AC"/>
    <w:rsid w:val="004B1E71"/>
    <w:rsid w:val="00806314"/>
    <w:rsid w:val="00C71403"/>
    <w:rsid w:val="00CC2FC1"/>
    <w:rsid w:val="00D11E90"/>
    <w:rsid w:val="00D478CF"/>
    <w:rsid w:val="00E32766"/>
    <w:rsid w:val="00E564A5"/>
    <w:rsid w:val="00FC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8EC5"/>
  <w15:docId w15:val="{835AAFFB-8A97-4D68-B9E3-D47BD806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semiHidden/>
    <w:unhideWhenUsed/>
    <w:qFormat/>
    <w:pPr>
      <w:ind w:firstLine="288"/>
      <w:jc w:val="both"/>
      <w:outlineLvl w:val="2"/>
    </w:pPr>
    <w:rPr>
      <w:i/>
      <w:iCs/>
    </w:rPr>
  </w:style>
  <w:style w:type="paragraph" w:styleId="Heading4">
    <w:name w:val="heading 4"/>
    <w:basedOn w:val="Normal"/>
    <w:next w:val="Normal"/>
    <w:uiPriority w:val="9"/>
    <w:semiHidden/>
    <w:unhideWhenUsed/>
    <w:qFormat/>
    <w:pPr>
      <w:tabs>
        <w:tab w:val="left" w:pos="821"/>
      </w:tabs>
      <w:spacing w:before="40" w:after="40"/>
      <w:ind w:firstLine="504"/>
      <w:jc w:val="both"/>
      <w:outlineLvl w:val="3"/>
    </w:pPr>
    <w:rPr>
      <w:i/>
      <w:iCs/>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CC2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hwxP9SIY1TH5+VEBPQcy+jimag==">CgMxLjAyDmguNzdndDVlbGI1djhpMg5oLnk4a2F5cGN0ZHJyeDgAciExc2JsSVk1UXBDM0I0NkFFSVdibEUwUHFHei1maHkwT0k=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Văn Công Gia Luật</cp:lastModifiedBy>
  <cp:revision>9</cp:revision>
  <cp:lastPrinted>2026-06-23T14:43:00Z</cp:lastPrinted>
  <dcterms:created xsi:type="dcterms:W3CDTF">2026-06-23T14:11:00Z</dcterms:created>
  <dcterms:modified xsi:type="dcterms:W3CDTF">2026-07-19T09:13:00Z</dcterms:modified>
</cp:coreProperties>
</file>