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91777" w14:textId="77777777" w:rsidR="00876160" w:rsidRDefault="00876160">
      <w:r>
        <w:t xml:space="preserve">In </w:t>
      </w:r>
      <w:r>
        <w:fldChar w:fldCharType="begin"/>
      </w:r>
      <w:r>
        <w:instrText xml:space="preserve"> ADDIN ZOTERO_ITEM CSL_CITATION {"citationID":"TAHOMWS1","properties":{"formattedCitation":"[1]","plainCitation":"[1]","noteIndex":0},"citationItems":[{"id":5,"uris":["http://zotero.org/users/local/y8V0yoOW/items/4BWZCY3Y"],"uri":["http://zotero.org/users/local/y8V0yoOW/items/4BWZCY3Y"],"itemData":{"id":5,"type":"article-journal","container-title":"e &amp; i Elektrotechnik und Informationstechnik","ISSN":"1613-7620","issue":"11","journalAbbreviation":"Elektrotech. Inftech.","language":"de","page":"377","source":"Springer Link","title":"Frauen in der Elektrotechnik und Informationstechnik II","URL":"https://doi.org/10.1007/s00502-011-0065-x","volume":"128","author":[{"family":"Pröll","given":"Birgit"}],"issued":{"date-parts":[["2011",12,1]]}}}],"schema":"https://github.com/citation-style-language/schema/raw/master/csl-citation.json"} </w:instrText>
      </w:r>
      <w:r>
        <w:fldChar w:fldCharType="separate"/>
      </w:r>
      <w:r w:rsidRPr="00876160">
        <w:rPr>
          <w:rFonts w:ascii="Calibri" w:hAnsi="Calibri" w:cs="Calibri"/>
        </w:rPr>
        <w:t>[1]</w:t>
      </w:r>
      <w:r>
        <w:fldChar w:fldCharType="end"/>
      </w:r>
      <w:r>
        <w:t xml:space="preserve"> </w:t>
      </w:r>
      <w:proofErr w:type="spellStart"/>
      <w:r>
        <w:t>autor</w:t>
      </w:r>
      <w:proofErr w:type="spellEnd"/>
      <w:r>
        <w:t xml:space="preserve"> </w:t>
      </w:r>
    </w:p>
    <w:p w14:paraId="7F0D3070" w14:textId="08C61217" w:rsidR="00FF791B" w:rsidRDefault="00876160">
      <w:r>
        <w:t>wurde</w:t>
      </w:r>
      <w:r>
        <w:fldChar w:fldCharType="begin"/>
      </w:r>
      <w:r>
        <w:instrText xml:space="preserve"> ADDIN ZOTERO_ITEM CSL_CITATION {"citationID":"6O50T6WQ","properties":{"formattedCitation":"[2, S. 23\\uc0\\u8211{}25]","plainCitation":"[2, S. 23–25]","noteIndex":0},"citationItems":[{"id":4,"uris":["http://zotero.org/users/local/y8V0yoOW/items/Q6R4N9KQ"],"uri":["http://zotero.org/users/local/y8V0yoOW/items/Q6R4N9KQ"],"itemData":{"id":4,"type":"book","event-place":"München","ISBN":"978-3-446-43031-0","language":"de","publisher":"Fachbuchverlag Leipzig im Carl Hanser Verlag","publisher-place":"München","source":"DOI.org (Crossref)","title":"Regelungstechnik: Basiswissen, Grundlagen, Anwendungsbeispiele","title-short":"Regelungstechnik","URL":"https://doi.org/10.3139/9783446432659.fm","author":[{"family":"Beier","given":"Thomas"},{"family":"Wurl","given":"Petra"}],"issued":{"date-parts":[["2013",2,14]]}},"locator":"23-25","label":"page"}],"schema":"https://github.com/citation-style-language/schema/raw/master/csl-citation.json"} </w:instrText>
      </w:r>
      <w:r>
        <w:fldChar w:fldCharType="separate"/>
      </w:r>
      <w:r w:rsidRPr="00876160">
        <w:rPr>
          <w:rFonts w:ascii="Calibri" w:hAnsi="Calibri" w:cs="Calibri"/>
          <w:szCs w:val="24"/>
        </w:rPr>
        <w:t>[2, S. 23–25]</w:t>
      </w:r>
      <w:r>
        <w:fldChar w:fldCharType="end"/>
      </w:r>
    </w:p>
    <w:p w14:paraId="31B0B860" w14:textId="639E014E" w:rsidR="00876160" w:rsidRDefault="00876160"/>
    <w:p w14:paraId="3FA503A6" w14:textId="3889C9E0" w:rsidR="00876160" w:rsidRDefault="00876160"/>
    <w:p w14:paraId="191276A9" w14:textId="1669FE54" w:rsidR="00876160" w:rsidRDefault="00876160">
      <w:r>
        <w:t>Literaturverzeichnis</w:t>
      </w:r>
      <w:r w:rsidR="0020158F">
        <w:t>:</w:t>
      </w:r>
    </w:p>
    <w:p w14:paraId="59403767" w14:textId="77777777" w:rsidR="0020158F" w:rsidRPr="0020158F" w:rsidRDefault="0020158F" w:rsidP="0020158F">
      <w:pPr>
        <w:pStyle w:val="Literaturverzeichnis"/>
        <w:rPr>
          <w:rFonts w:ascii="Calibri" w:hAnsi="Calibri" w:cs="Calibri"/>
        </w:rPr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 w:rsidRPr="0020158F">
        <w:rPr>
          <w:rFonts w:ascii="Calibri" w:hAnsi="Calibri" w:cs="Calibri"/>
        </w:rPr>
        <w:t>[1]</w:t>
      </w:r>
      <w:r w:rsidRPr="0020158F">
        <w:rPr>
          <w:rFonts w:ascii="Calibri" w:hAnsi="Calibri" w:cs="Calibri"/>
        </w:rPr>
        <w:tab/>
        <w:t xml:space="preserve">B. Pröll, „Frauen in der Elektrotechnik und Informationstechnik II“, </w:t>
      </w:r>
      <w:proofErr w:type="spellStart"/>
      <w:r w:rsidRPr="0020158F">
        <w:rPr>
          <w:rFonts w:ascii="Calibri" w:hAnsi="Calibri" w:cs="Calibri"/>
          <w:i/>
          <w:iCs/>
        </w:rPr>
        <w:t>Elektrotech</w:t>
      </w:r>
      <w:proofErr w:type="spellEnd"/>
      <w:r w:rsidRPr="0020158F">
        <w:rPr>
          <w:rFonts w:ascii="Calibri" w:hAnsi="Calibri" w:cs="Calibri"/>
          <w:i/>
          <w:iCs/>
        </w:rPr>
        <w:t xml:space="preserve">. </w:t>
      </w:r>
      <w:proofErr w:type="spellStart"/>
      <w:r w:rsidRPr="0020158F">
        <w:rPr>
          <w:rFonts w:ascii="Calibri" w:hAnsi="Calibri" w:cs="Calibri"/>
          <w:i/>
          <w:iCs/>
        </w:rPr>
        <w:t>Inftech</w:t>
      </w:r>
      <w:proofErr w:type="spellEnd"/>
      <w:r w:rsidRPr="0020158F">
        <w:rPr>
          <w:rFonts w:ascii="Calibri" w:hAnsi="Calibri" w:cs="Calibri"/>
          <w:i/>
          <w:iCs/>
        </w:rPr>
        <w:t>.</w:t>
      </w:r>
      <w:r w:rsidRPr="0020158F">
        <w:rPr>
          <w:rFonts w:ascii="Calibri" w:hAnsi="Calibri" w:cs="Calibri"/>
        </w:rPr>
        <w:t>, Bd. 128, Nr. 11, S. 377, Dez. 2011 [Online]. Verfügbar unter: https://doi.org/10.1007/s00502-011-0065-x</w:t>
      </w:r>
    </w:p>
    <w:p w14:paraId="0F9A62C2" w14:textId="77777777" w:rsidR="0020158F" w:rsidRPr="0020158F" w:rsidRDefault="0020158F" w:rsidP="0020158F">
      <w:pPr>
        <w:pStyle w:val="Literaturverzeichnis"/>
        <w:rPr>
          <w:rFonts w:ascii="Calibri" w:hAnsi="Calibri" w:cs="Calibri"/>
        </w:rPr>
      </w:pPr>
      <w:r w:rsidRPr="0020158F">
        <w:rPr>
          <w:rFonts w:ascii="Calibri" w:hAnsi="Calibri" w:cs="Calibri"/>
        </w:rPr>
        <w:t>[2]</w:t>
      </w:r>
      <w:r w:rsidRPr="0020158F">
        <w:rPr>
          <w:rFonts w:ascii="Calibri" w:hAnsi="Calibri" w:cs="Calibri"/>
        </w:rPr>
        <w:tab/>
        <w:t xml:space="preserve">T. Beier und P. Wurl, </w:t>
      </w:r>
      <w:r w:rsidRPr="0020158F">
        <w:rPr>
          <w:rFonts w:ascii="Calibri" w:hAnsi="Calibri" w:cs="Calibri"/>
          <w:i/>
          <w:iCs/>
        </w:rPr>
        <w:t>Regelungstechnik: Basiswissen, Grundlagen, Anwendungsbeispiele</w:t>
      </w:r>
      <w:r w:rsidRPr="0020158F">
        <w:rPr>
          <w:rFonts w:ascii="Calibri" w:hAnsi="Calibri" w:cs="Calibri"/>
        </w:rPr>
        <w:t>. München: Fachbuchverlag Leipzig im Carl Hanser Verlag, 2013 [Online]. Verfügbar unter: https://doi.org/10.3139/9783446432659.fm</w:t>
      </w:r>
    </w:p>
    <w:p w14:paraId="7B4EAC63" w14:textId="423DA36A" w:rsidR="0020158F" w:rsidRDefault="0020158F">
      <w:r>
        <w:fldChar w:fldCharType="end"/>
      </w:r>
    </w:p>
    <w:sectPr w:rsidR="0020158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C86"/>
    <w:rsid w:val="0020158F"/>
    <w:rsid w:val="003D7DF0"/>
    <w:rsid w:val="00557908"/>
    <w:rsid w:val="00740C86"/>
    <w:rsid w:val="00876160"/>
    <w:rsid w:val="00FF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6D40F"/>
  <w15:chartTrackingRefBased/>
  <w15:docId w15:val="{A1466A54-95D9-4903-ABE4-89367579A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teraturverzeichnis">
    <w:name w:val="Bibliography"/>
    <w:basedOn w:val="Standard"/>
    <w:next w:val="Standard"/>
    <w:uiPriority w:val="37"/>
    <w:unhideWhenUsed/>
    <w:rsid w:val="0020158F"/>
    <w:pPr>
      <w:tabs>
        <w:tab w:val="left" w:pos="384"/>
      </w:tabs>
      <w:spacing w:after="0" w:line="240" w:lineRule="auto"/>
      <w:ind w:left="384" w:hanging="3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320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GEUZE Michael</dc:creator>
  <cp:keywords/>
  <dc:description/>
  <cp:lastModifiedBy>GEUZE Michael</cp:lastModifiedBy>
  <cp:revision>2</cp:revision>
  <dcterms:created xsi:type="dcterms:W3CDTF">2021-11-04T08:31:00Z</dcterms:created>
  <dcterms:modified xsi:type="dcterms:W3CDTF">2021-11-04T09:30:00Z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zotero-version="5.0.96.3"&gt;&lt;session id="atsaVj65"/&gt;&lt;style id="http://www.zotero.org/styles/ieee-with-url" locale="de-DE" hasBibliography="1" bibliographyStyleHasBeenSet="1"/&gt;&lt;prefs&gt;&lt;pref name="fieldType" value="Field"/&gt;&lt;/prefs&gt;&lt;/data</vt:lpwstr>
  </property>
  <property fmtid="{D5CDD505-2E9C-101B-9397-08002B2CF9AE}" pid="3" name="ZOTERO_PREF_2">
    <vt:lpwstr>&gt;</vt:lpwstr>
  </property>
</Properties>
</file>