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7C4F" w14:textId="1D6B892A" w:rsidR="00762AA3" w:rsidRDefault="00B72A4E" w:rsidP="00B72A4E">
      <w:pPr>
        <w:pStyle w:val="Titel"/>
      </w:pPr>
      <w:r>
        <w:t>Dokumentation Störschrieb in passende CSV</w:t>
      </w:r>
      <w:r w:rsidR="006E518F">
        <w:t>-</w:t>
      </w:r>
      <w:r>
        <w:t>Datei</w:t>
      </w:r>
    </w:p>
    <w:p w14:paraId="5E9CCBE5" w14:textId="5FB8D209" w:rsidR="0028741B" w:rsidRDefault="0028741B" w:rsidP="006750AA">
      <w:pPr>
        <w:pStyle w:val="berschrift2"/>
      </w:pPr>
      <w:r>
        <w:t>Zusammenfassung</w:t>
      </w:r>
    </w:p>
    <w:p w14:paraId="68368143" w14:textId="514F1178" w:rsidR="0028741B" w:rsidRPr="0028741B" w:rsidRDefault="0028741B" w:rsidP="0028741B">
      <w:r w:rsidRPr="0028741B">
        <w:t xml:space="preserve">Die vorliegende Dokumentation beschreibt umfassend eine VBA-basierte Softwarelösung zur Verarbeitung von Störschrieb-Daten aus </w:t>
      </w:r>
      <w:r>
        <w:t>CFG-D</w:t>
      </w:r>
      <w:r w:rsidRPr="0028741B">
        <w:t>ateien, deren Aufbereitung, Strukturierung und abschließender Ausgabe in standardisierte CSV-Dateien. Die Software richtet sich sowohl an Entwickler, die die interne Logik verstehen oder erweitern möchten, als auch an Anwender, die Daten importieren, analysieren oder weiterverarbeiten wollen. Sie deckt alle funktionalen Aspekte ab: von der Dateiauswahl über die Datenaufbereitung und Trennung von Analog- und Digitaldaten bis hin zur finalen CSV-Erzeugung und optionalen Debug-Ausgaben.</w:t>
      </w:r>
    </w:p>
    <w:p w14:paraId="0E09C7ED" w14:textId="77777777" w:rsidR="0028741B" w:rsidRDefault="0028741B" w:rsidP="0028741B">
      <w:r w:rsidRPr="0028741B">
        <w:t>Die Software ist modular aufgebaut, wobei jedes Modul eine klar definierte Aufgabe hat und sowohl eigenständig als auch in Kombination mit anderen Modulen verwendet werden kann. Die Module lassen sich in folgende Kernbereiche gliedern:</w:t>
      </w:r>
    </w:p>
    <w:p w14:paraId="76347FC3" w14:textId="3BB61FE5" w:rsidR="003604EB" w:rsidRDefault="003604EB" w:rsidP="003604EB">
      <w:pPr>
        <w:pStyle w:val="Listenabsatz"/>
        <w:numPr>
          <w:ilvl w:val="0"/>
          <w:numId w:val="37"/>
        </w:numPr>
      </w:pPr>
      <w:proofErr w:type="spellStart"/>
      <w:r>
        <w:t>MainModul</w:t>
      </w:r>
      <w:proofErr w:type="spellEnd"/>
    </w:p>
    <w:p w14:paraId="72714637" w14:textId="10FC80CA" w:rsidR="003604EB" w:rsidRDefault="003604EB" w:rsidP="003604EB">
      <w:pPr>
        <w:pStyle w:val="Listenabsatz"/>
        <w:numPr>
          <w:ilvl w:val="0"/>
          <w:numId w:val="37"/>
        </w:numPr>
      </w:pPr>
      <w:proofErr w:type="spellStart"/>
      <w:r>
        <w:t>DateiAuswahl</w:t>
      </w:r>
      <w:proofErr w:type="spellEnd"/>
    </w:p>
    <w:p w14:paraId="1C90D3A1" w14:textId="30811F31" w:rsidR="003604EB" w:rsidRDefault="003604EB" w:rsidP="003604EB">
      <w:pPr>
        <w:pStyle w:val="Listenabsatz"/>
        <w:numPr>
          <w:ilvl w:val="0"/>
          <w:numId w:val="37"/>
        </w:numPr>
      </w:pPr>
      <w:proofErr w:type="spellStart"/>
      <w:r>
        <w:t>OrdnerAuswahl</w:t>
      </w:r>
      <w:proofErr w:type="spellEnd"/>
    </w:p>
    <w:p w14:paraId="78C982FC" w14:textId="6A9EAE77" w:rsidR="003604EB" w:rsidRPr="0028741B" w:rsidRDefault="003604EB" w:rsidP="003604EB">
      <w:pPr>
        <w:pStyle w:val="Listenabsatz"/>
        <w:numPr>
          <w:ilvl w:val="0"/>
          <w:numId w:val="37"/>
        </w:numPr>
      </w:pPr>
      <w:proofErr w:type="spellStart"/>
      <w:r>
        <w:t>PowerShellRunner</w:t>
      </w:r>
      <w:proofErr w:type="spellEnd"/>
    </w:p>
    <w:p w14:paraId="5BDD0355" w14:textId="77777777" w:rsidR="0028741B" w:rsidRPr="0028741B" w:rsidRDefault="0028741B" w:rsidP="0028741B">
      <w:r w:rsidRPr="0028741B">
        <w:t xml:space="preserve">Neben den Modulen sind mehrere </w:t>
      </w:r>
      <w:r w:rsidRPr="0028741B">
        <w:rPr>
          <w:b/>
          <w:bCs/>
        </w:rPr>
        <w:t>Formulare</w:t>
      </w:r>
      <w:r w:rsidRPr="0028741B">
        <w:t xml:space="preserve"> implementiert, die die Benutzerinteraktion steuern:</w:t>
      </w:r>
    </w:p>
    <w:p w14:paraId="4A9B44D0" w14:textId="77777777" w:rsidR="0028741B" w:rsidRPr="0028741B" w:rsidRDefault="0028741B" w:rsidP="0028741B">
      <w:pPr>
        <w:numPr>
          <w:ilvl w:val="0"/>
          <w:numId w:val="36"/>
        </w:numPr>
      </w:pPr>
      <w:proofErr w:type="spellStart"/>
      <w:r w:rsidRPr="0028741B">
        <w:rPr>
          <w:b/>
          <w:bCs/>
        </w:rPr>
        <w:t>SingleDateiForm</w:t>
      </w:r>
      <w:proofErr w:type="spellEnd"/>
      <w:r w:rsidRPr="0028741B">
        <w:rPr>
          <w:b/>
          <w:bCs/>
        </w:rPr>
        <w:t>:</w:t>
      </w:r>
      <w:r w:rsidRPr="0028741B">
        <w:t xml:space="preserve"> Verarbeitung einzelner Dateien, Auswahl von Dummy- und Originaldateien, Ausgabeordner, Start der Datenverarbeitung, optionaler Debug.</w:t>
      </w:r>
    </w:p>
    <w:p w14:paraId="41ABCB76" w14:textId="77777777" w:rsidR="0028741B" w:rsidRPr="0028741B" w:rsidRDefault="0028741B" w:rsidP="0028741B">
      <w:pPr>
        <w:numPr>
          <w:ilvl w:val="0"/>
          <w:numId w:val="36"/>
        </w:numPr>
      </w:pPr>
      <w:r w:rsidRPr="0028741B">
        <w:rPr>
          <w:b/>
          <w:bCs/>
        </w:rPr>
        <w:t>MultipleDateiForm:</w:t>
      </w:r>
      <w:r w:rsidRPr="0028741B">
        <w:t xml:space="preserve"> Verarbeitung mehrerer Dateien gleichzeitig, Auswahl von Input- und Output-Ordnern, Start der Verarbeitung.</w:t>
      </w:r>
    </w:p>
    <w:p w14:paraId="76A936EB" w14:textId="77777777" w:rsidR="0028741B" w:rsidRPr="0028741B" w:rsidRDefault="0028741B" w:rsidP="0028741B">
      <w:pPr>
        <w:numPr>
          <w:ilvl w:val="0"/>
          <w:numId w:val="36"/>
        </w:numPr>
      </w:pPr>
      <w:r w:rsidRPr="0028741B">
        <w:rPr>
          <w:b/>
          <w:bCs/>
        </w:rPr>
        <w:t>PerfTestForm:</w:t>
      </w:r>
      <w:r w:rsidRPr="0028741B">
        <w:t xml:space="preserve"> Durchführung von Performance-Tests mit verschiedenen Dummy- und Originaldatensätzen, Messung von Dauer, Minimum und Maximum der Verarbeitungsläufe, Fortschrittsanzeige über </w:t>
      </w:r>
      <w:proofErr w:type="spellStart"/>
      <w:r w:rsidRPr="0028741B">
        <w:t>Progressbar</w:t>
      </w:r>
      <w:proofErr w:type="spellEnd"/>
      <w:r w:rsidRPr="0028741B">
        <w:t>, Möglichkeit zum Abbruch der Tests durch den Benutzer.</w:t>
      </w:r>
    </w:p>
    <w:p w14:paraId="54ACD965" w14:textId="77777777" w:rsidR="0028741B" w:rsidRPr="0028741B" w:rsidRDefault="0028741B" w:rsidP="0028741B">
      <w:r w:rsidRPr="0028741B">
        <w:t>Die Dokumentation beschreibt für jedes Formular alle Buttons, Klick-Events und deren Verhalten. Zusätzlich werden interne Hilfsfunktionen erläutert, z.</w:t>
      </w:r>
      <w:r w:rsidRPr="0028741B">
        <w:rPr>
          <w:rFonts w:ascii="Arial" w:hAnsi="Arial" w:cs="Arial"/>
        </w:rPr>
        <w:t> </w:t>
      </w:r>
      <w:r w:rsidRPr="0028741B">
        <w:t xml:space="preserve">B. </w:t>
      </w:r>
      <w:proofErr w:type="spellStart"/>
      <w:r w:rsidRPr="0028741B">
        <w:t>QuickSort</w:t>
      </w:r>
      <w:proofErr w:type="spellEnd"/>
      <w:r w:rsidRPr="0028741B">
        <w:t xml:space="preserve"> f</w:t>
      </w:r>
      <w:r w:rsidRPr="0028741B">
        <w:rPr>
          <w:rFonts w:ascii="Aptos" w:hAnsi="Aptos" w:cs="Aptos"/>
        </w:rPr>
        <w:t>ü</w:t>
      </w:r>
      <w:r w:rsidRPr="0028741B">
        <w:t>r Long-Arrays zur Sortierung von Datensatzgr</w:t>
      </w:r>
      <w:r w:rsidRPr="0028741B">
        <w:rPr>
          <w:rFonts w:ascii="Aptos" w:hAnsi="Aptos" w:cs="Aptos"/>
        </w:rPr>
        <w:t>öß</w:t>
      </w:r>
      <w:r w:rsidRPr="0028741B">
        <w:t>en, Berechnung der effektiven Arrayl</w:t>
      </w:r>
      <w:r w:rsidRPr="0028741B">
        <w:rPr>
          <w:rFonts w:ascii="Aptos" w:hAnsi="Aptos" w:cs="Aptos"/>
        </w:rPr>
        <w:t>ä</w:t>
      </w:r>
      <w:r w:rsidRPr="0028741B">
        <w:t>ngen, sichere Kopierfunktionen f</w:t>
      </w:r>
      <w:r w:rsidRPr="0028741B">
        <w:rPr>
          <w:rFonts w:ascii="Aptos" w:hAnsi="Aptos" w:cs="Aptos"/>
        </w:rPr>
        <w:t>ü</w:t>
      </w:r>
      <w:r w:rsidRPr="0028741B">
        <w:t>r Arrays oder die Erstellung leerer Standard-Arrays.</w:t>
      </w:r>
    </w:p>
    <w:p w14:paraId="061CD3A2" w14:textId="77777777" w:rsidR="0028741B" w:rsidRPr="0028741B" w:rsidRDefault="0028741B" w:rsidP="0028741B">
      <w:r w:rsidRPr="0028741B">
        <w:t xml:space="preserve">Insgesamt bietet die Dokumentation eine </w:t>
      </w:r>
      <w:r w:rsidRPr="0028741B">
        <w:rPr>
          <w:b/>
          <w:bCs/>
        </w:rPr>
        <w:t>vollständige, modulare und detaillierte Übersicht</w:t>
      </w:r>
      <w:r w:rsidRPr="0028741B">
        <w:t xml:space="preserve"> über die Software. Sie erläutert sowohl die technischen Details der Implementierung, die Datenstrukturen, Algorithmen und Performance-Optimierungen als auch die Benutzeroberfläche, deren Logik und die Interaktion zwischen Formularen und Modulen. Sie dient als </w:t>
      </w:r>
      <w:r w:rsidRPr="0028741B">
        <w:rPr>
          <w:b/>
          <w:bCs/>
        </w:rPr>
        <w:t>Referenz und Leitfaden</w:t>
      </w:r>
      <w:r w:rsidRPr="0028741B">
        <w:t xml:space="preserve"> für Entwickler, die den Code verstehen, erweitern oder debuggen möchten, und für Anwender, die die Software effizient einsetzen und die Ergebnisse nachvollziehen wollen.</w:t>
      </w:r>
    </w:p>
    <w:p w14:paraId="58A9B687" w14:textId="0F3C4B9A" w:rsidR="0028741B" w:rsidRPr="0028741B" w:rsidRDefault="0028741B" w:rsidP="0028741B">
      <w:r w:rsidRPr="0028741B">
        <w:t xml:space="preserve">Die Software und ihre Dokumentation zielen darauf ab, Störschrieb-Daten </w:t>
      </w:r>
      <w:r w:rsidRPr="0028741B">
        <w:rPr>
          <w:b/>
          <w:bCs/>
        </w:rPr>
        <w:t>strukturiert, effizient und nachvollziehbar</w:t>
      </w:r>
      <w:r w:rsidRPr="0028741B">
        <w:t xml:space="preserve"> von Rohtexten in standardisierte CSV-Dateien zu überführen, wobei sowohl Datenintegrität, Performance als auch Benutzerfreundlichkeit berücksichtigt werden.</w:t>
      </w:r>
    </w:p>
    <w:p w14:paraId="62329BB0" w14:textId="132E5831" w:rsidR="00B72A4E" w:rsidRDefault="00B72A4E" w:rsidP="006750AA">
      <w:pPr>
        <w:pStyle w:val="berschrift2"/>
      </w:pPr>
      <w:r>
        <w:t>Module</w:t>
      </w:r>
    </w:p>
    <w:p w14:paraId="5854185D" w14:textId="5782D5B5" w:rsidR="00B72A4E" w:rsidRDefault="00B72A4E" w:rsidP="006750AA">
      <w:pPr>
        <w:pStyle w:val="berschrift3"/>
      </w:pPr>
      <w:r>
        <w:t>MainModul</w:t>
      </w:r>
    </w:p>
    <w:p w14:paraId="26A4C47E" w14:textId="06BE56ED" w:rsidR="006B34F9" w:rsidRDefault="006B34F9" w:rsidP="006750AA">
      <w:pPr>
        <w:pStyle w:val="berschrift4"/>
      </w:pPr>
      <w:r>
        <w:t>Sub Main</w:t>
      </w:r>
    </w:p>
    <w:p w14:paraId="1D9287A8" w14:textId="39FD46BD" w:rsidR="006B34F9" w:rsidRPr="003604EB" w:rsidRDefault="006B34F9" w:rsidP="006B34F9">
      <w:pPr>
        <w:pStyle w:val="Listenabsatz"/>
        <w:numPr>
          <w:ilvl w:val="0"/>
          <w:numId w:val="2"/>
        </w:numPr>
      </w:pPr>
      <w:r>
        <w:t xml:space="preserve">Startet das gesamte Programm und öffnet das Form </w:t>
      </w:r>
      <w:proofErr w:type="spellStart"/>
      <w:r w:rsidRPr="006B34F9">
        <w:rPr>
          <w:b/>
          <w:bCs/>
        </w:rPr>
        <w:t>MainForm</w:t>
      </w:r>
      <w:proofErr w:type="spellEnd"/>
    </w:p>
    <w:p w14:paraId="364336D4" w14:textId="5B628845" w:rsidR="003604EB" w:rsidRDefault="003604EB" w:rsidP="006750AA">
      <w:pPr>
        <w:pStyle w:val="berschrift3"/>
      </w:pPr>
      <w:proofErr w:type="spellStart"/>
      <w:r>
        <w:t>PowerShellRunner</w:t>
      </w:r>
      <w:proofErr w:type="spellEnd"/>
    </w:p>
    <w:p w14:paraId="748C5858" w14:textId="06AEBA37" w:rsidR="006A182A" w:rsidRPr="006A182A" w:rsidRDefault="006A182A" w:rsidP="006A182A">
      <w:r w:rsidRPr="006A182A">
        <w:t>Dieses Modul übernimmt die gesamte Verarbeitung der Eingabedateien sowie die Erstellung der resultierenden CSV-Dateien.</w:t>
      </w:r>
      <w:r>
        <w:t xml:space="preserve"> </w:t>
      </w:r>
      <w:r w:rsidRPr="006A182A">
        <w:t>Dabei wird zunächst ein PowerShell-Skript dynamisch erzeugt und anschließend von Excel aus gestartet.</w:t>
      </w:r>
    </w:p>
    <w:p w14:paraId="6E0BF6CA" w14:textId="121EAFE3" w:rsidR="006A182A" w:rsidRPr="006A182A" w:rsidRDefault="006A182A" w:rsidP="006A182A">
      <w:r w:rsidRPr="006A182A">
        <w:t>Das Skript verarbeitet jeweils ein Dateipaar und erzeugt daraus die entsprechenden CSV-Ausgabedateien.</w:t>
      </w:r>
      <w:r>
        <w:t xml:space="preserve"> </w:t>
      </w:r>
      <w:r w:rsidRPr="006A182A">
        <w:t>Um die Verarbeitung großer Datenmengen zu beschleunigen, können mehrere PowerShell-Prozesse parallel gestartet werden. Jeder Prozess verarbeitet dabei eine Datei unabhängig von den anderen.</w:t>
      </w:r>
    </w:p>
    <w:p w14:paraId="0E425FD3" w14:textId="40EA0D45" w:rsidR="006A182A" w:rsidRPr="006A182A" w:rsidRDefault="006A182A" w:rsidP="006A182A">
      <w:r w:rsidRPr="006A182A">
        <w:t>Eine parallele Verarbeitung innerhalb einer einzelnen PowerShell-Instanz ist aktuell nicht implementiert.</w:t>
      </w:r>
      <w:r w:rsidRPr="006A182A">
        <w:t xml:space="preserve"> </w:t>
      </w:r>
      <w:r w:rsidRPr="006A182A">
        <w:t>Da das Programm auf einer 32-bit Excel-Umgebung basiert, wird auch PowerShell ausschließlich in der 32-bit Version ausgeführt.</w:t>
      </w:r>
    </w:p>
    <w:p w14:paraId="26C8B59F" w14:textId="1AC18CC7" w:rsidR="00C43389" w:rsidRDefault="00C43389" w:rsidP="006750AA">
      <w:pPr>
        <w:pStyle w:val="berschrift4"/>
      </w:pPr>
      <w:proofErr w:type="spellStart"/>
      <w:r>
        <w:t>CreatePowerShellScript</w:t>
      </w:r>
      <w:proofErr w:type="spellEnd"/>
    </w:p>
    <w:p w14:paraId="098D762E" w14:textId="77777777" w:rsidR="006A182A" w:rsidRDefault="006A182A" w:rsidP="006A182A">
      <w:r>
        <w:t>Diese Funktion erstellt das für die Datenverarbeitung benötigte PowerShell-Skript.</w:t>
      </w:r>
    </w:p>
    <w:p w14:paraId="12FB6C4D" w14:textId="77777777" w:rsidR="006A182A" w:rsidRDefault="006A182A" w:rsidP="006A182A">
      <w:r>
        <w:t>Das Skript wird zeilenweise generiert und als .ps1 Datei im gleichen Verzeichnis wie die Excel-Arbeitsmappe gespeichert.</w:t>
      </w:r>
    </w:p>
    <w:p w14:paraId="25072EFF" w14:textId="77777777" w:rsidR="006A182A" w:rsidRDefault="006A182A" w:rsidP="006A182A">
      <w:r>
        <w:t>Das PowerShell-Skript enthält sämtliche Funktionen zur Verarbeitung der Eingabedateien, zur Aufteilung der Daten in analoge und digitale Bereiche sowie zur Erstellung der entsprechenden CSV-Ausgabedateien.</w:t>
      </w:r>
    </w:p>
    <w:p w14:paraId="12D2232E" w14:textId="3F3E0F2E" w:rsidR="00C43389" w:rsidRDefault="006A182A" w:rsidP="006A182A">
      <w:r>
        <w:t>Falls die Skriptdatei bereits existiert, wird keine neue Datei erstellt.</w:t>
      </w:r>
    </w:p>
    <w:p w14:paraId="325E84EA" w14:textId="54824E71" w:rsidR="00C43389" w:rsidRDefault="00C43389" w:rsidP="006750AA">
      <w:pPr>
        <w:pStyle w:val="berschrift4"/>
      </w:pPr>
      <w:proofErr w:type="spellStart"/>
      <w:r>
        <w:t>StartPSProcess</w:t>
      </w:r>
      <w:proofErr w:type="spellEnd"/>
    </w:p>
    <w:p w14:paraId="66B99731" w14:textId="77777777" w:rsidR="006A182A" w:rsidRDefault="006A182A" w:rsidP="006A182A">
      <w:r>
        <w:t>Diese Funktion startet einen PowerShell-Prozess über die Windows-Shell.</w:t>
      </w:r>
    </w:p>
    <w:p w14:paraId="46C2CEF1" w14:textId="72573CD5" w:rsidR="006A182A" w:rsidRDefault="006A182A" w:rsidP="006A182A">
      <w:r>
        <w:t>Der Prozess wird im Hintergrund ausgeführt, sodass kein Konsolenfenster angezeigt wird und der Benutzer währenddessen weiter mit Excel arbeiten kann.</w:t>
      </w:r>
    </w:p>
    <w:p w14:paraId="4A69B9E6" w14:textId="3A89CE24" w:rsidR="00C43389" w:rsidRPr="00C43389" w:rsidRDefault="006A182A" w:rsidP="006A182A">
      <w:r>
        <w:t>Der übergebene Befehl enthält alle notwendigen Parameter, um das zuvor erzeugte PowerShell-Skript mit den entsprechenden Eingabedateien auszuführen.</w:t>
      </w:r>
    </w:p>
    <w:p w14:paraId="2202F214" w14:textId="6A9858A2" w:rsidR="00C43389" w:rsidRDefault="00C43389" w:rsidP="006750AA">
      <w:pPr>
        <w:pStyle w:val="berschrift4"/>
      </w:pPr>
      <w:proofErr w:type="spellStart"/>
      <w:r>
        <w:t>CountRunning</w:t>
      </w:r>
      <w:proofErr w:type="spellEnd"/>
    </w:p>
    <w:p w14:paraId="5E263C83" w14:textId="77777777" w:rsidR="006A182A" w:rsidRDefault="006A182A" w:rsidP="006A182A">
      <w:r>
        <w:t>Diese Funktion ermittelt die Anzahl aktuell laufender PowerShell-Prozesse im System.</w:t>
      </w:r>
    </w:p>
    <w:p w14:paraId="32A1A684" w14:textId="77777777" w:rsidR="006A182A" w:rsidRDefault="006A182A" w:rsidP="006A182A">
      <w:r>
        <w:t xml:space="preserve">Dazu wird eine WMI-Abfrage (Windows Management Instrumentation) auf die Klasse Win32_Process </w:t>
      </w:r>
      <w:proofErr w:type="spellStart"/>
      <w:r>
        <w:t>durchgeführt.</w:t>
      </w:r>
      <w:proofErr w:type="spellEnd"/>
    </w:p>
    <w:p w14:paraId="27748337" w14:textId="0C5BA3A5" w:rsidR="00C43389" w:rsidRPr="00C43389" w:rsidRDefault="006A182A" w:rsidP="006A182A">
      <w:r>
        <w:t>Das Ergebnis wird verwendet, um zu kontrollieren, wie viele PowerShell-Instanzen parallel ausgeführt werden.</w:t>
      </w:r>
    </w:p>
    <w:p w14:paraId="4DAE27D3" w14:textId="18774D85" w:rsidR="00C43389" w:rsidRDefault="00C43389" w:rsidP="006750AA">
      <w:pPr>
        <w:pStyle w:val="berschrift4"/>
      </w:pPr>
      <w:proofErr w:type="spellStart"/>
      <w:r>
        <w:t>RunPowerShellProcess</w:t>
      </w:r>
      <w:proofErr w:type="spellEnd"/>
    </w:p>
    <w:p w14:paraId="2FF62FC1" w14:textId="77777777" w:rsidR="006A182A" w:rsidRPr="006A182A" w:rsidRDefault="006A182A" w:rsidP="006A182A">
      <w:r w:rsidRPr="006A182A">
        <w:t>Diese Funktion startet die Verarbeitung eines Dateipaares über einen neuen PowerShell-Prozess.</w:t>
      </w:r>
    </w:p>
    <w:p w14:paraId="1292C600" w14:textId="77777777" w:rsidR="006A182A" w:rsidRPr="006A182A" w:rsidRDefault="006A182A" w:rsidP="006A182A">
      <w:r w:rsidRPr="006A182A">
        <w:t>Dabei werden folgende Parameter an das PowerShell-Skript übergeben:</w:t>
      </w:r>
    </w:p>
    <w:p w14:paraId="23C29B09" w14:textId="77777777" w:rsidR="006A182A" w:rsidRPr="006A182A" w:rsidRDefault="006A182A" w:rsidP="006A182A">
      <w:pPr>
        <w:numPr>
          <w:ilvl w:val="0"/>
          <w:numId w:val="38"/>
        </w:numPr>
      </w:pPr>
      <w:r w:rsidRPr="006A182A">
        <w:t>Pfad zur Dummy-Datei</w:t>
      </w:r>
    </w:p>
    <w:p w14:paraId="7BC2621C" w14:textId="77777777" w:rsidR="006A182A" w:rsidRPr="006A182A" w:rsidRDefault="006A182A" w:rsidP="006A182A">
      <w:pPr>
        <w:numPr>
          <w:ilvl w:val="0"/>
          <w:numId w:val="38"/>
        </w:numPr>
      </w:pPr>
      <w:r w:rsidRPr="006A182A">
        <w:t>Pfad zur Original-Datei</w:t>
      </w:r>
    </w:p>
    <w:p w14:paraId="6B3AD510" w14:textId="77777777" w:rsidR="006A182A" w:rsidRPr="006A182A" w:rsidRDefault="006A182A" w:rsidP="006A182A">
      <w:pPr>
        <w:numPr>
          <w:ilvl w:val="0"/>
          <w:numId w:val="38"/>
        </w:numPr>
      </w:pPr>
      <w:r w:rsidRPr="006A182A">
        <w:t>Zielordner für die Ausgabedateien</w:t>
      </w:r>
    </w:p>
    <w:p w14:paraId="4B0CC19F" w14:textId="77777777" w:rsidR="006A182A" w:rsidRPr="006A182A" w:rsidRDefault="006A182A" w:rsidP="006A182A">
      <w:pPr>
        <w:numPr>
          <w:ilvl w:val="0"/>
          <w:numId w:val="38"/>
        </w:numPr>
      </w:pPr>
      <w:r w:rsidRPr="006A182A">
        <w:t>Basisname für die erzeugten CSV-Dateien</w:t>
      </w:r>
    </w:p>
    <w:p w14:paraId="4798BACC" w14:textId="3EAE1CEF" w:rsidR="00C43389" w:rsidRPr="00C43389" w:rsidRDefault="006A182A" w:rsidP="00C43389">
      <w:r w:rsidRPr="006A182A">
        <w:t>Vor dem Start eines neuen Prozesses überprüft die Funktion, ob bereits die maximale Anzahl erlaubter paralleler Prozesse erreicht wurde.</w:t>
      </w:r>
      <w:r w:rsidRPr="006A182A">
        <w:br/>
        <w:t>Falls dies der Fall ist, wartet das Programm, bis ein laufender Prozess beendet ist, bevor ein neuer gestartet wird.</w:t>
      </w:r>
    </w:p>
    <w:p w14:paraId="0B4D8577" w14:textId="57C755C7" w:rsidR="00C43389" w:rsidRDefault="00C43389" w:rsidP="006750AA">
      <w:pPr>
        <w:pStyle w:val="berschrift4"/>
      </w:pPr>
      <w:proofErr w:type="spellStart"/>
      <w:r>
        <w:t>WaitUntilFinished</w:t>
      </w:r>
      <w:proofErr w:type="spellEnd"/>
    </w:p>
    <w:p w14:paraId="59CF9872" w14:textId="77777777" w:rsidR="006A182A" w:rsidRDefault="006A182A" w:rsidP="006A182A">
      <w:r>
        <w:t>Diese Funktion wartet, bis alle gestarteten PowerShell-Prozesse vollständig beendet sind.</w:t>
      </w:r>
    </w:p>
    <w:p w14:paraId="0C18380A" w14:textId="77777777" w:rsidR="006A182A" w:rsidRDefault="006A182A" w:rsidP="006A182A">
      <w:r>
        <w:t>Dazu wird in regelmäßigen Abständen überprüft, ob noch PowerShell-Prozesse aktiv sind.</w:t>
      </w:r>
      <w:r>
        <w:br/>
        <w:t>Erst wenn keine Prozesse mehr laufen, wird die Programmausführung fortgesetzt.</w:t>
      </w:r>
    </w:p>
    <w:p w14:paraId="374E9D0F" w14:textId="59425FB2" w:rsidR="00C43389" w:rsidRPr="00C43389" w:rsidRDefault="006A182A" w:rsidP="006A182A">
      <w:r>
        <w:t>Diese Funktion wird typischerweise am Ende der Verarbeitung aufgerufen, um sicherzustellen, dass alle Dateien vollständig verarbeitet wurden.</w:t>
      </w:r>
    </w:p>
    <w:p w14:paraId="52A47D42" w14:textId="5DC32EA4" w:rsidR="00C43389" w:rsidRDefault="00C43389" w:rsidP="006750AA">
      <w:pPr>
        <w:pStyle w:val="berschrift4"/>
      </w:pPr>
      <w:proofErr w:type="spellStart"/>
      <w:r>
        <w:t>DeletePowerShellScript</w:t>
      </w:r>
      <w:proofErr w:type="spellEnd"/>
    </w:p>
    <w:p w14:paraId="69807E06" w14:textId="33CAA20F" w:rsidR="006A182A" w:rsidRDefault="006A182A" w:rsidP="006A182A">
      <w:r>
        <w:t>Diese Funktion löscht das zuvor erzeugte temporäre PowerShell-Skript aus dem Arbeitsverzeichnis.</w:t>
      </w:r>
    </w:p>
    <w:p w14:paraId="1237AD98" w14:textId="016FA99D" w:rsidR="00C43389" w:rsidRDefault="006A182A" w:rsidP="006A182A">
      <w:r>
        <w:t>Dadurch wird verhindert, dass nach Abschluss des Programms unnötige temporäre Dateien im Projektordner verbleiben.</w:t>
      </w:r>
    </w:p>
    <w:p w14:paraId="60FFDEB5" w14:textId="22E95E33" w:rsidR="006A182A" w:rsidRDefault="006A182A" w:rsidP="006750AA">
      <w:pPr>
        <w:pStyle w:val="berschrift4"/>
      </w:pPr>
      <w:proofErr w:type="spellStart"/>
      <w:r>
        <w:t>Powerhsell</w:t>
      </w:r>
      <w:proofErr w:type="spellEnd"/>
      <w:r>
        <w:t>-Skript Code</w:t>
      </w:r>
    </w:p>
    <w:p w14:paraId="66E64A69" w14:textId="0EC44B1F" w:rsidR="006A182A" w:rsidRDefault="006A182A" w:rsidP="006A182A">
      <w:r>
        <w:t>Das PowerShell-Skript wird während der Programmausführung dynamisch durch das VBA-Modul erstellt und anschließend zur Verarbeitung der Eingabedateien gestartet. Es dient dazu, die eigentliche Datenverarbeitung unabhängig von Excel durchzuführen und ermöglicht dadurch eine parallele Verarbeitung mehrerer Dateien. Beim Start des Skripts werden mehrere Parameter übergeben, die den Ablauf der Verarbeitung steuern. Dazu gehören der Pfad zur Dummy-Datei, der Pfad zur Original-Datei, der Zielordner für die erzeugten CSV-Dateien sowie ein Basisname, der zur Benennung der Ausgabedateien verwendet wird. Zu Beginn des Skripts wird festgelegt, dass bei auftretenden Fehlern die Ausführung sofort abgebrochen werden soll, wodurch sichergestellt wird, dass fehlerhafte Daten nicht weiterverarbeitet werden. Zusätzlich wird eine spezifische Zeichenkodierung definiert, um die Eingabedateien korrekt einlesen zu können. Für die spätere Analyse bestimmter Textinhalte werden außerdem reguläre Ausdrücke vorbereitet, die dazu verwendet werden, Kanalnummern sowie Funktions- und Informationsnummern aus den Datensätzen zu extrahieren.</w:t>
      </w:r>
    </w:p>
    <w:p w14:paraId="3BD3A5CD" w14:textId="34FDFC49" w:rsidR="006A182A" w:rsidRDefault="006A182A" w:rsidP="006A182A">
      <w:r>
        <w:t>Der erste Verarbeitungsschritt besteht im Einlesen der Eingabedateien. Hierfür wird eine Funktion verwendet, die eine Datei zeilenweise liest und die enthaltenen Daten in eine interne Datenstruktur überführt. Während dieses Vorgangs werden die ersten beiden Zeilen der Datei übersprungen, da sie keine relevanten Nutzdaten enthalten. Jede weitere Zeile wird daraufhin analysiert, wobei zunächst die Position des ersten Kommas bestimmt wird. Der Teil vor diesem Komma wird als Identifikationswert interpretiert, während der restliche Teil der Zeile anhand der vorhandenen Trennzeichen weiter aufgeteilt wird. Aus diesen Teilinformationen wird ein Array erzeugt, das anschließend in einer Liste gespeichert wird. Auf diese Weise entsteht eine strukturierte Sammlung aller Datensätze der jeweiligen Eingabedatei, die für die nachfolgenden Verarbeitungsschritte verwendet werden kann.</w:t>
      </w:r>
    </w:p>
    <w:p w14:paraId="452C3608" w14:textId="18FCCAD5" w:rsidR="006A182A" w:rsidRDefault="006A182A" w:rsidP="006A182A">
      <w:r>
        <w:t xml:space="preserve">Nachdem beide Eingabedateien eingelesen wurden, erfolgt eine Aufteilung der Datensätze in analoge und digitale Bereiche. Diese Trennung basiert auf der Annahme, dass die Datensätze innerhalb der Datei zunächst aufsteigend nach ihrer Identifikationsnummer sortiert sind und später ein </w:t>
      </w:r>
      <w:proofErr w:type="spellStart"/>
      <w:r>
        <w:t>Reset</w:t>
      </w:r>
      <w:proofErr w:type="spellEnd"/>
      <w:r>
        <w:t xml:space="preserve"> dieser Nummern erfolgt. Sobald während der Verarbeitung festgestellt wird, dass eine Identifikationsnummer kleiner ist als die zuvor gelesene Nummer, wird dies als Übergang vom analogen zum digitalen Bereich interpretiert. Alle bis zu diesem Punkt gelesenen Datensätze werden als analoge Daten gespeichert, während die nachfolgenden Datensätze den digitalen Daten zugeordnet werden. Sollte später erneut ein Rückgang der Identifikationsnummer auftreten, wird die Verarbeitung beendet, da davon ausgegangen wird, dass keine weiteren relevanten Datensätze folgen. Das Ergebnis dieses Schrittes sind zwei getrennte Listen, die jeweils die analogen beziehungsweise digitalen Datensätze enthalten.</w:t>
      </w:r>
    </w:p>
    <w:p w14:paraId="3FE2D29D" w14:textId="16E637F1" w:rsidR="006A182A" w:rsidRDefault="006A182A" w:rsidP="006A182A">
      <w:r>
        <w:t>Im nächsten Schritt werden aus den analogen Datensätzen die Inhalte für die erste CSV-Ausgabedatei generiert. Hierbei werden die entsprechenden Datensätze aus der Dummy-Datei und der Original-Datei miteinander kombiniert. Aus der Dummy-Datei wird mithilfe eines regulären Ausdrucks die Kanalnummer extrahiert, die innerhalb des Textes als „Channel“ gekennzeichnet ist. Die übrigen Informationen, wie beispielsweise der Kanalname, die Phase sowie die Einheit, werden aus der Original-Datei übernommen. Diese Informationen werden anschließend in eine neue Datenstruktur überführt, die den Aufbau der späteren CSV-Datei widerspiegelt. Zusätzlich werden weitere Felder mit vordefinierten Standardwerten ergänzt, um eine einheitliche Struktur der Ausgabedaten zu gewährleisten. Alle erzeugten Datensätze werden in einer Liste gesammelt, die im Anschluss für das Schreiben der CSV-Datei verwendet wird.</w:t>
      </w:r>
    </w:p>
    <w:p w14:paraId="2AEB57DB" w14:textId="7C2447DF" w:rsidR="006A182A" w:rsidRDefault="006A182A" w:rsidP="006A182A">
      <w:r>
        <w:t>Für die digitalen Datensätze erfolgt eine ähnliche Verarbeitung. Auch hier werden die Datensätze der Dummy-Datei mit den entsprechenden Datensätzen der Original-Datei kombiniert. Zunächst wird überprüft, ob der Identifikationswert der Dummy-Daten korrekt als Ganzzahl interpretiert werden kann. Anschließend wird mithilfe eines regulären Ausdrucks nach bestimmten Funktionsinformationen gesucht, die innerhalb des Textes als „Func“ und „</w:t>
      </w:r>
      <w:proofErr w:type="spellStart"/>
      <w:r>
        <w:t>Inf</w:t>
      </w:r>
      <w:proofErr w:type="spellEnd"/>
      <w:r>
        <w:t>“ gekennzeichnet sind. Aus diesen Angaben werden der Funktionstyp sowie die Informationsnummer extrahiert. Der zugehörige Name wird aus der Original-Datei übernommen, sofern dieser vorhanden und nicht leer ist. Die extrahierten und übernommenen Informationen werden anschließend in einer neuen Datenstruktur zusammengeführt, die ebenfalls dem Aufbau der späteren CSV-Datei entspricht. Auch diese Datensätze werden in einer Liste gesammelt, die anschließend für die Ausgabe verwendet wird.</w:t>
      </w:r>
    </w:p>
    <w:p w14:paraId="1D4586A9" w14:textId="67F34ED6" w:rsidR="006A182A" w:rsidRDefault="006A182A" w:rsidP="006A182A">
      <w:r>
        <w:t>Nachdem sowohl die analogen als auch die digitalen Datensätze vorbereitet wurden, erfolgt die Erstellung der CSV-Dateien. Vor dem Schreiben der Dateien wird zunächst überprüft, ob der angegebene Zielordner bereits existiert. Falls dies nicht der Fall ist, wird der Ordner automatisch erstellt. Anschließend wird für jede der beiden Datensatzlisten eine CSV-Datei erzeugt. Dabei wird zunächst eine Kopfzeile mit den entsprechenden Spaltenbezeichnungen geschrieben, gefolgt von den eigentlichen Datensätzen. Die einzelnen Werte werden durch Semikolons getrennt, um eine kompatible Darstellung in Tabellenkalkulationsprogrammen zu ermöglichen. Für die Speicherung der Datei wird das UTF-8-Format mit Byte Order Mark verwendet, wodurch sichergestellt wird, dass auch Sonderzeichen korrekt dargestellt werden.</w:t>
      </w:r>
    </w:p>
    <w:p w14:paraId="4E3865FB" w14:textId="0F4BBF37" w:rsidR="006A182A" w:rsidRPr="006A182A" w:rsidRDefault="006A182A" w:rsidP="006A182A">
      <w:r>
        <w:t xml:space="preserve">Der gesamte Verarbeitungsvorgang ist in einen Fehlerbehandlungsmechanismus eingebettet. Sollte während der Verarbeitung ein Fehler auftreten, wird dieser abgefangen und ausgegeben, sodass die Ursache leichter identifiziert werden kann. Dadurch wird verhindert, dass das Skript unkontrolliert abbricht oder unvollständige Ausgabedateien erzeugt. Nachdem alle Verarbeitungsschritte abgeschlossen sind, liegen im angegebenen Zielordner zwei fertige CSV-Dateien vor, die die </w:t>
      </w:r>
      <w:proofErr w:type="gramStart"/>
      <w:r>
        <w:t>aufbereiteten</w:t>
      </w:r>
      <w:proofErr w:type="gramEnd"/>
      <w:r>
        <w:t xml:space="preserve"> analogen und digitalen Daten enthalten und anschließend von weiteren Systemen oder Anwendungen weiterverarbeitet werden können.</w:t>
      </w:r>
    </w:p>
    <w:p w14:paraId="0ADFD51C" w14:textId="556A2881" w:rsidR="00B72A4E" w:rsidRDefault="00B72A4E" w:rsidP="006750AA">
      <w:pPr>
        <w:pStyle w:val="berschrift3"/>
      </w:pPr>
      <w:proofErr w:type="spellStart"/>
      <w:r>
        <w:t>DateiAuswahl</w:t>
      </w:r>
      <w:proofErr w:type="spellEnd"/>
    </w:p>
    <w:p w14:paraId="4C566608" w14:textId="2253278D" w:rsidR="006E518F" w:rsidRPr="006E518F" w:rsidRDefault="006E518F" w:rsidP="006E518F">
      <w:r w:rsidRPr="006E518F">
        <w:t>Dieses Modul stellt eine einfache Möglichkeit bereit, über ein Dialogfenster eine Datei auszuwählen. Die Auswahl erfolgt interaktiv durch den Benutzer.</w:t>
      </w:r>
    </w:p>
    <w:p w14:paraId="5866809A" w14:textId="7C01CC29" w:rsidR="006E518F" w:rsidRPr="006E518F" w:rsidRDefault="006E518F" w:rsidP="006E518F">
      <w:r w:rsidRPr="006E518F">
        <w:t>Das Modul gibt den vollständigen Pfad der ausgewählten Datei als String zurück. Wird der Dialog abgebrochen oder keine Datei ausgewählt, liefert die Funktion einen leeren String.</w:t>
      </w:r>
    </w:p>
    <w:p w14:paraId="65F76FBE" w14:textId="77777777" w:rsidR="006E518F" w:rsidRDefault="006E518F" w:rsidP="001C232E">
      <w:r w:rsidRPr="006E518F">
        <w:t>Die Funktion kapselt die Standard-Dialogsteuerung von Excel und sorgt dafür, dass nur eine einzelne Datei ausgewählt werden kann.</w:t>
      </w:r>
    </w:p>
    <w:p w14:paraId="47728E84" w14:textId="2ED2BF08" w:rsidR="001C232E" w:rsidRDefault="007C5D44" w:rsidP="006750AA">
      <w:pPr>
        <w:pStyle w:val="berschrift4"/>
      </w:pPr>
      <w:r>
        <w:t>Function PickOneFileEnhanced</w:t>
      </w:r>
    </w:p>
    <w:p w14:paraId="1DED6D58" w14:textId="77777777" w:rsidR="006E518F" w:rsidRPr="006E518F" w:rsidRDefault="006E518F" w:rsidP="006E518F">
      <w:r w:rsidRPr="006E518F">
        <w:t>Die Funktion PickOneFileEnhanced öffnet einen Dateiauswahldialog über Application.FileDialog mit dem Typ msoFileDialogFilePicker.</w:t>
      </w:r>
    </w:p>
    <w:p w14:paraId="38889313" w14:textId="77777777" w:rsidR="006E518F" w:rsidRPr="006E518F" w:rsidRDefault="006E518F" w:rsidP="006E518F">
      <w:r w:rsidRPr="006E518F">
        <w:t>Der Dialogtitel lautet „Datei auswählen“ und Mehrfachauswahl ist deaktiviert.</w:t>
      </w:r>
    </w:p>
    <w:p w14:paraId="6A7F0C07" w14:textId="77777777" w:rsidR="006E518F" w:rsidRPr="006E518F" w:rsidRDefault="006E518F" w:rsidP="006E518F">
      <w:pPr>
        <w:numPr>
          <w:ilvl w:val="0"/>
          <w:numId w:val="15"/>
        </w:numPr>
      </w:pPr>
      <w:r w:rsidRPr="006E518F">
        <w:t>Wenn der Benutzer eine Datei auswählt, wird deren vollständiger Pfad als String zurückgegeben.</w:t>
      </w:r>
    </w:p>
    <w:p w14:paraId="26FD575D" w14:textId="77777777" w:rsidR="006E518F" w:rsidRPr="006E518F" w:rsidRDefault="006E518F" w:rsidP="006E518F">
      <w:pPr>
        <w:numPr>
          <w:ilvl w:val="0"/>
          <w:numId w:val="15"/>
        </w:numPr>
      </w:pPr>
      <w:r w:rsidRPr="006E518F">
        <w:t>Wenn der Dialog abgebrochen wird, gibt die Funktion einen leeren String zurück.</w:t>
      </w:r>
    </w:p>
    <w:p w14:paraId="600D570F" w14:textId="77777777" w:rsidR="006E518F" w:rsidRPr="006E518F" w:rsidRDefault="006E518F" w:rsidP="006E518F">
      <w:r w:rsidRPr="006E518F">
        <w:t>Dadurch kann die Funktion direkt in weiteren Modulen verwendet werden, um den Pfad einer ausgewählten Datei als Input für Datenimport oder Verarbeitung zu liefern.</w:t>
      </w:r>
    </w:p>
    <w:p w14:paraId="061A9738" w14:textId="20572043" w:rsidR="00B72A4E" w:rsidRDefault="00B72A4E" w:rsidP="006750AA">
      <w:pPr>
        <w:pStyle w:val="berschrift3"/>
      </w:pPr>
      <w:r>
        <w:t>OrdnerAuswahl</w:t>
      </w:r>
    </w:p>
    <w:p w14:paraId="2EDCA8F2" w14:textId="77777777" w:rsidR="006E518F" w:rsidRDefault="006E518F" w:rsidP="006E518F">
      <w:r>
        <w:t>Dieses Modul ermöglicht es dem Benutzer, über ein Dialogfenster einen Ordner auszuwählen.</w:t>
      </w:r>
    </w:p>
    <w:p w14:paraId="511B9458" w14:textId="77777777" w:rsidR="006E518F" w:rsidRDefault="006E518F" w:rsidP="006E518F">
      <w:r>
        <w:t>Das Modul gibt den vollständigen Pfad des ausgewählten Ordners zurück. Wird der Dialog abgebrochen oder kein Ordner ausgewählt, liefert die Funktion den Wert False.</w:t>
      </w:r>
    </w:p>
    <w:p w14:paraId="46FB2C22" w14:textId="4B6047A6" w:rsidR="006E518F" w:rsidRDefault="006E518F" w:rsidP="006E518F">
      <w:r>
        <w:t>Die Funktion kapselt die Standard-Dialogsteuerung von Excel und sorgt dafür, dass nur ein einzelner Ordner ausgewählt werden kann.</w:t>
      </w:r>
    </w:p>
    <w:p w14:paraId="760AC898" w14:textId="54CFE7C4" w:rsidR="006B34F9" w:rsidRDefault="007C5D44" w:rsidP="006750AA">
      <w:pPr>
        <w:pStyle w:val="berschrift4"/>
      </w:pPr>
      <w:r>
        <w:t>Function PickOneFolderEnhanced</w:t>
      </w:r>
    </w:p>
    <w:p w14:paraId="52751CED" w14:textId="77777777" w:rsidR="006E518F" w:rsidRPr="006E518F" w:rsidRDefault="006E518F" w:rsidP="006E518F">
      <w:r w:rsidRPr="006E518F">
        <w:t>Die Funktion PickOneFolderEnhanced öffnet einen Ordnerauswahldialog über Application.FileDialog mit dem Typ msoFileDialogFolderPicker.</w:t>
      </w:r>
    </w:p>
    <w:p w14:paraId="71E393D3" w14:textId="77777777" w:rsidR="006E518F" w:rsidRPr="006E518F" w:rsidRDefault="006E518F" w:rsidP="006E518F">
      <w:r w:rsidRPr="006E518F">
        <w:t>Der Dialogtitel lautet „Ordner auswählen“ und Mehrfachauswahl ist deaktiviert.</w:t>
      </w:r>
    </w:p>
    <w:p w14:paraId="42AAFCCA" w14:textId="77777777" w:rsidR="006E518F" w:rsidRPr="006E518F" w:rsidRDefault="006E518F" w:rsidP="006E518F">
      <w:pPr>
        <w:numPr>
          <w:ilvl w:val="0"/>
          <w:numId w:val="16"/>
        </w:numPr>
      </w:pPr>
      <w:r w:rsidRPr="006E518F">
        <w:t>Wenn der Benutzer einen Ordner auswählt, wird dessen vollständiger Pfad zurückgegeben.</w:t>
      </w:r>
    </w:p>
    <w:p w14:paraId="34B0A408" w14:textId="77777777" w:rsidR="006E518F" w:rsidRPr="006E518F" w:rsidRDefault="006E518F" w:rsidP="006E518F">
      <w:pPr>
        <w:numPr>
          <w:ilvl w:val="0"/>
          <w:numId w:val="16"/>
        </w:numPr>
      </w:pPr>
      <w:r w:rsidRPr="006E518F">
        <w:t>Wenn der Dialog abgebrochen wird, gibt die Funktion False zurück.</w:t>
      </w:r>
    </w:p>
    <w:p w14:paraId="779187CB" w14:textId="77777777" w:rsidR="006E518F" w:rsidRPr="006E518F" w:rsidRDefault="006E518F" w:rsidP="006E518F">
      <w:r w:rsidRPr="006E518F">
        <w:t>Dadurch kann die Funktion direkt in weiteren Modulen verwendet werden, um den Pfad eines ausgewählten Ordners als Input für Speicherorte oder Dateiausgaben zu liefern.</w:t>
      </w:r>
    </w:p>
    <w:p w14:paraId="44BCB113" w14:textId="229C1512" w:rsidR="00B72A4E" w:rsidRDefault="00B72A4E" w:rsidP="006750AA">
      <w:pPr>
        <w:pStyle w:val="berschrift2"/>
      </w:pPr>
      <w:r>
        <w:t>Formulare</w:t>
      </w:r>
    </w:p>
    <w:p w14:paraId="0DA816ED" w14:textId="77777777" w:rsidR="006B34F9" w:rsidRDefault="006B34F9" w:rsidP="006750AA">
      <w:pPr>
        <w:pStyle w:val="berschrift3"/>
      </w:pPr>
      <w:proofErr w:type="spellStart"/>
      <w:r>
        <w:t>SingleDateiForm</w:t>
      </w:r>
      <w:proofErr w:type="spellEnd"/>
    </w:p>
    <w:p w14:paraId="4D1337F4" w14:textId="5708CD1F" w:rsidR="006B34F9" w:rsidRDefault="006B34F9" w:rsidP="006750AA">
      <w:pPr>
        <w:pStyle w:val="berschrift3"/>
      </w:pPr>
      <w:proofErr w:type="spellStart"/>
      <w:r>
        <w:t>MultipleDateiForm</w:t>
      </w:r>
      <w:proofErr w:type="spellEnd"/>
    </w:p>
    <w:p w14:paraId="6FD6415E" w14:textId="30D7F006" w:rsidR="006B34F9" w:rsidRDefault="006B34F9" w:rsidP="006750AA">
      <w:pPr>
        <w:pStyle w:val="berschrift3"/>
      </w:pPr>
      <w:proofErr w:type="spellStart"/>
      <w:r>
        <w:t>PerfTestForm</w:t>
      </w:r>
      <w:proofErr w:type="spellEnd"/>
    </w:p>
    <w:sectPr w:rsidR="006B34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E8D"/>
    <w:multiLevelType w:val="multilevel"/>
    <w:tmpl w:val="C55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7624"/>
    <w:multiLevelType w:val="hybridMultilevel"/>
    <w:tmpl w:val="16C033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2B57E6"/>
    <w:multiLevelType w:val="multilevel"/>
    <w:tmpl w:val="CFE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6AA353D"/>
    <w:multiLevelType w:val="multilevel"/>
    <w:tmpl w:val="69F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45DA"/>
    <w:multiLevelType w:val="multilevel"/>
    <w:tmpl w:val="D9B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3F29"/>
    <w:multiLevelType w:val="hybridMultilevel"/>
    <w:tmpl w:val="B00439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EE7CF6"/>
    <w:multiLevelType w:val="multilevel"/>
    <w:tmpl w:val="72D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10EC"/>
    <w:multiLevelType w:val="hybridMultilevel"/>
    <w:tmpl w:val="B1AEFB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3995414"/>
    <w:multiLevelType w:val="multilevel"/>
    <w:tmpl w:val="AC0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D161F"/>
    <w:multiLevelType w:val="multilevel"/>
    <w:tmpl w:val="D1F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86C5A"/>
    <w:multiLevelType w:val="multilevel"/>
    <w:tmpl w:val="133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E72B6"/>
    <w:multiLevelType w:val="multilevel"/>
    <w:tmpl w:val="1106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782076"/>
    <w:multiLevelType w:val="multilevel"/>
    <w:tmpl w:val="2AB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0143F"/>
    <w:multiLevelType w:val="multilevel"/>
    <w:tmpl w:val="BF0E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A711D4"/>
    <w:multiLevelType w:val="hybridMultilevel"/>
    <w:tmpl w:val="63F2A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CD301A2"/>
    <w:multiLevelType w:val="multilevel"/>
    <w:tmpl w:val="A8C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6182B"/>
    <w:multiLevelType w:val="multilevel"/>
    <w:tmpl w:val="BEB8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C4DBC"/>
    <w:multiLevelType w:val="hybridMultilevel"/>
    <w:tmpl w:val="EE2828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B23D63"/>
    <w:multiLevelType w:val="hybridMultilevel"/>
    <w:tmpl w:val="E7A0A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64C6BBB"/>
    <w:multiLevelType w:val="multilevel"/>
    <w:tmpl w:val="77A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E4BB2"/>
    <w:multiLevelType w:val="multilevel"/>
    <w:tmpl w:val="86C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D07C2"/>
    <w:multiLevelType w:val="multilevel"/>
    <w:tmpl w:val="9F3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4135B"/>
    <w:multiLevelType w:val="multilevel"/>
    <w:tmpl w:val="82D8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863E9F"/>
    <w:multiLevelType w:val="multilevel"/>
    <w:tmpl w:val="400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E056B"/>
    <w:multiLevelType w:val="multilevel"/>
    <w:tmpl w:val="003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02211"/>
    <w:multiLevelType w:val="multilevel"/>
    <w:tmpl w:val="55B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91F45"/>
    <w:multiLevelType w:val="hybridMultilevel"/>
    <w:tmpl w:val="8CBC69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D9770DA"/>
    <w:multiLevelType w:val="multilevel"/>
    <w:tmpl w:val="65E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6773">
    <w:abstractNumId w:val="18"/>
  </w:num>
  <w:num w:numId="2" w16cid:durableId="2119324989">
    <w:abstractNumId w:val="19"/>
  </w:num>
  <w:num w:numId="3" w16cid:durableId="2085179937">
    <w:abstractNumId w:val="3"/>
  </w:num>
  <w:num w:numId="4" w16cid:durableId="75590817">
    <w:abstractNumId w:val="3"/>
  </w:num>
  <w:num w:numId="5" w16cid:durableId="1663972900">
    <w:abstractNumId w:val="3"/>
  </w:num>
  <w:num w:numId="6" w16cid:durableId="888762861">
    <w:abstractNumId w:val="3"/>
  </w:num>
  <w:num w:numId="7" w16cid:durableId="975989546">
    <w:abstractNumId w:val="3"/>
  </w:num>
  <w:num w:numId="8" w16cid:durableId="530923431">
    <w:abstractNumId w:val="3"/>
  </w:num>
  <w:num w:numId="9" w16cid:durableId="2016415629">
    <w:abstractNumId w:val="3"/>
  </w:num>
  <w:num w:numId="10" w16cid:durableId="709189165">
    <w:abstractNumId w:val="3"/>
  </w:num>
  <w:num w:numId="11" w16cid:durableId="913315905">
    <w:abstractNumId w:val="3"/>
  </w:num>
  <w:num w:numId="12" w16cid:durableId="378628480">
    <w:abstractNumId w:val="3"/>
  </w:num>
  <w:num w:numId="13" w16cid:durableId="1198734924">
    <w:abstractNumId w:val="24"/>
  </w:num>
  <w:num w:numId="14" w16cid:durableId="1705057481">
    <w:abstractNumId w:val="10"/>
  </w:num>
  <w:num w:numId="15" w16cid:durableId="1840388205">
    <w:abstractNumId w:val="28"/>
  </w:num>
  <w:num w:numId="16" w16cid:durableId="1658458379">
    <w:abstractNumId w:val="21"/>
  </w:num>
  <w:num w:numId="17" w16cid:durableId="1344547626">
    <w:abstractNumId w:val="0"/>
  </w:num>
  <w:num w:numId="18" w16cid:durableId="30690553">
    <w:abstractNumId w:val="25"/>
  </w:num>
  <w:num w:numId="19" w16cid:durableId="2046296572">
    <w:abstractNumId w:val="26"/>
  </w:num>
  <w:num w:numId="20" w16cid:durableId="135993388">
    <w:abstractNumId w:val="7"/>
  </w:num>
  <w:num w:numId="21" w16cid:durableId="1872765242">
    <w:abstractNumId w:val="22"/>
  </w:num>
  <w:num w:numId="22" w16cid:durableId="707994717">
    <w:abstractNumId w:val="23"/>
  </w:num>
  <w:num w:numId="23" w16cid:durableId="548420577">
    <w:abstractNumId w:val="16"/>
  </w:num>
  <w:num w:numId="24" w16cid:durableId="81296760">
    <w:abstractNumId w:val="11"/>
  </w:num>
  <w:num w:numId="25" w16cid:durableId="1211721366">
    <w:abstractNumId w:val="2"/>
  </w:num>
  <w:num w:numId="26" w16cid:durableId="356393804">
    <w:abstractNumId w:val="4"/>
  </w:num>
  <w:num w:numId="27" w16cid:durableId="721439490">
    <w:abstractNumId w:val="5"/>
  </w:num>
  <w:num w:numId="28" w16cid:durableId="1392003414">
    <w:abstractNumId w:val="12"/>
  </w:num>
  <w:num w:numId="29" w16cid:durableId="1076978756">
    <w:abstractNumId w:val="9"/>
  </w:num>
  <w:num w:numId="30" w16cid:durableId="1416976892">
    <w:abstractNumId w:val="14"/>
  </w:num>
  <w:num w:numId="31" w16cid:durableId="623729039">
    <w:abstractNumId w:val="27"/>
  </w:num>
  <w:num w:numId="32" w16cid:durableId="1399474441">
    <w:abstractNumId w:val="8"/>
  </w:num>
  <w:num w:numId="33" w16cid:durableId="1273823312">
    <w:abstractNumId w:val="6"/>
  </w:num>
  <w:num w:numId="34" w16cid:durableId="1282571991">
    <w:abstractNumId w:val="15"/>
  </w:num>
  <w:num w:numId="35" w16cid:durableId="1350989606">
    <w:abstractNumId w:val="17"/>
  </w:num>
  <w:num w:numId="36" w16cid:durableId="1995405502">
    <w:abstractNumId w:val="13"/>
  </w:num>
  <w:num w:numId="37" w16cid:durableId="358045928">
    <w:abstractNumId w:val="1"/>
  </w:num>
  <w:num w:numId="38" w16cid:durableId="734035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03"/>
    <w:rsid w:val="000B1831"/>
    <w:rsid w:val="000C2164"/>
    <w:rsid w:val="001625CC"/>
    <w:rsid w:val="001C232E"/>
    <w:rsid w:val="00212B38"/>
    <w:rsid w:val="00256334"/>
    <w:rsid w:val="0028741B"/>
    <w:rsid w:val="003604EB"/>
    <w:rsid w:val="003D6EBC"/>
    <w:rsid w:val="00470CCF"/>
    <w:rsid w:val="0051191B"/>
    <w:rsid w:val="00594330"/>
    <w:rsid w:val="006750AA"/>
    <w:rsid w:val="0069012E"/>
    <w:rsid w:val="006A182A"/>
    <w:rsid w:val="006B34F9"/>
    <w:rsid w:val="006D5B8D"/>
    <w:rsid w:val="006E518F"/>
    <w:rsid w:val="00762AA3"/>
    <w:rsid w:val="007C5D44"/>
    <w:rsid w:val="00813003"/>
    <w:rsid w:val="00886E3C"/>
    <w:rsid w:val="00B72A4E"/>
    <w:rsid w:val="00C43389"/>
    <w:rsid w:val="00CF3E70"/>
    <w:rsid w:val="00D93028"/>
    <w:rsid w:val="00E317F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F39E"/>
  <w15:chartTrackingRefBased/>
  <w15:docId w15:val="{80125091-4F7A-485C-B26D-3877AECE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34F9"/>
  </w:style>
  <w:style w:type="paragraph" w:styleId="berschrift1">
    <w:name w:val="heading 1"/>
    <w:basedOn w:val="Standard"/>
    <w:next w:val="Standard"/>
    <w:link w:val="berschrift1Zchn"/>
    <w:uiPriority w:val="9"/>
    <w:qFormat/>
    <w:rsid w:val="006B34F9"/>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6B34F9"/>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6B34F9"/>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6B34F9"/>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6B34F9"/>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6B34F9"/>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6B34F9"/>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6B34F9"/>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6B34F9"/>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34F9"/>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6B34F9"/>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6B34F9"/>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6B34F9"/>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6B34F9"/>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6B34F9"/>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6B34F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6B34F9"/>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6B34F9"/>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6B34F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6B34F9"/>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6B34F9"/>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6B34F9"/>
    <w:rPr>
      <w:color w:val="5A5A5A" w:themeColor="text1" w:themeTint="A5"/>
      <w:spacing w:val="10"/>
    </w:rPr>
  </w:style>
  <w:style w:type="paragraph" w:styleId="Zitat">
    <w:name w:val="Quote"/>
    <w:basedOn w:val="Standard"/>
    <w:next w:val="Standard"/>
    <w:link w:val="ZitatZchn"/>
    <w:uiPriority w:val="29"/>
    <w:qFormat/>
    <w:rsid w:val="006B34F9"/>
    <w:pPr>
      <w:spacing w:before="160"/>
      <w:ind w:left="720" w:right="720"/>
    </w:pPr>
    <w:rPr>
      <w:i/>
      <w:iCs/>
      <w:color w:val="000000" w:themeColor="text1"/>
    </w:rPr>
  </w:style>
  <w:style w:type="character" w:customStyle="1" w:styleId="ZitatZchn">
    <w:name w:val="Zitat Zchn"/>
    <w:basedOn w:val="Absatz-Standardschriftart"/>
    <w:link w:val="Zitat"/>
    <w:uiPriority w:val="29"/>
    <w:rsid w:val="006B34F9"/>
    <w:rPr>
      <w:i/>
      <w:iCs/>
      <w:color w:val="000000" w:themeColor="text1"/>
    </w:rPr>
  </w:style>
  <w:style w:type="paragraph" w:styleId="Listenabsatz">
    <w:name w:val="List Paragraph"/>
    <w:basedOn w:val="Standard"/>
    <w:uiPriority w:val="34"/>
    <w:qFormat/>
    <w:rsid w:val="00813003"/>
    <w:pPr>
      <w:ind w:left="720"/>
      <w:contextualSpacing/>
    </w:pPr>
  </w:style>
  <w:style w:type="character" w:styleId="IntensiveHervorhebung">
    <w:name w:val="Intense Emphasis"/>
    <w:basedOn w:val="Absatz-Standardschriftart"/>
    <w:uiPriority w:val="21"/>
    <w:qFormat/>
    <w:rsid w:val="006B34F9"/>
    <w:rPr>
      <w:b/>
      <w:bCs/>
      <w:i/>
      <w:iCs/>
      <w:caps/>
    </w:rPr>
  </w:style>
  <w:style w:type="paragraph" w:styleId="IntensivesZitat">
    <w:name w:val="Intense Quote"/>
    <w:basedOn w:val="Standard"/>
    <w:next w:val="Standard"/>
    <w:link w:val="IntensivesZitatZchn"/>
    <w:uiPriority w:val="30"/>
    <w:qFormat/>
    <w:rsid w:val="006B34F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6B34F9"/>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6B34F9"/>
    <w:rPr>
      <w:b/>
      <w:bCs/>
      <w:smallCaps/>
      <w:u w:val="single"/>
    </w:rPr>
  </w:style>
  <w:style w:type="paragraph" w:styleId="Beschriftung">
    <w:name w:val="caption"/>
    <w:basedOn w:val="Standard"/>
    <w:next w:val="Standard"/>
    <w:uiPriority w:val="35"/>
    <w:semiHidden/>
    <w:unhideWhenUsed/>
    <w:qFormat/>
    <w:rsid w:val="006B34F9"/>
    <w:pPr>
      <w:spacing w:after="200" w:line="240" w:lineRule="auto"/>
    </w:pPr>
    <w:rPr>
      <w:i/>
      <w:iCs/>
      <w:color w:val="0E2841" w:themeColor="text2"/>
      <w:sz w:val="18"/>
      <w:szCs w:val="18"/>
    </w:rPr>
  </w:style>
  <w:style w:type="character" w:styleId="Fett">
    <w:name w:val="Strong"/>
    <w:basedOn w:val="Absatz-Standardschriftart"/>
    <w:uiPriority w:val="22"/>
    <w:qFormat/>
    <w:rsid w:val="006B34F9"/>
    <w:rPr>
      <w:b/>
      <w:bCs/>
      <w:color w:val="000000" w:themeColor="text1"/>
    </w:rPr>
  </w:style>
  <w:style w:type="character" w:styleId="Hervorhebung">
    <w:name w:val="Emphasis"/>
    <w:basedOn w:val="Absatz-Standardschriftart"/>
    <w:uiPriority w:val="20"/>
    <w:qFormat/>
    <w:rsid w:val="006B34F9"/>
    <w:rPr>
      <w:i/>
      <w:iCs/>
      <w:color w:val="auto"/>
    </w:rPr>
  </w:style>
  <w:style w:type="paragraph" w:styleId="KeinLeerraum">
    <w:name w:val="No Spacing"/>
    <w:uiPriority w:val="1"/>
    <w:qFormat/>
    <w:rsid w:val="006B34F9"/>
    <w:pPr>
      <w:spacing w:after="0" w:line="240" w:lineRule="auto"/>
    </w:pPr>
  </w:style>
  <w:style w:type="character" w:styleId="SchwacheHervorhebung">
    <w:name w:val="Subtle Emphasis"/>
    <w:basedOn w:val="Absatz-Standardschriftart"/>
    <w:uiPriority w:val="19"/>
    <w:qFormat/>
    <w:rsid w:val="006B34F9"/>
    <w:rPr>
      <w:i/>
      <w:iCs/>
      <w:color w:val="404040" w:themeColor="text1" w:themeTint="BF"/>
    </w:rPr>
  </w:style>
  <w:style w:type="character" w:styleId="SchwacherVerweis">
    <w:name w:val="Subtle Reference"/>
    <w:basedOn w:val="Absatz-Standardschriftart"/>
    <w:uiPriority w:val="31"/>
    <w:qFormat/>
    <w:rsid w:val="006B34F9"/>
    <w:rPr>
      <w:smallCaps/>
      <w:color w:val="404040" w:themeColor="text1" w:themeTint="BF"/>
      <w:u w:val="single" w:color="7F7F7F" w:themeColor="text1" w:themeTint="80"/>
    </w:rPr>
  </w:style>
  <w:style w:type="character" w:styleId="Buchtitel">
    <w:name w:val="Book Title"/>
    <w:basedOn w:val="Absatz-Standardschriftart"/>
    <w:uiPriority w:val="33"/>
    <w:qFormat/>
    <w:rsid w:val="006B34F9"/>
    <w:rPr>
      <w:b w:val="0"/>
      <w:bCs w:val="0"/>
      <w:smallCaps/>
      <w:spacing w:val="5"/>
    </w:rPr>
  </w:style>
  <w:style w:type="paragraph" w:styleId="Inhaltsverzeichnisberschrift">
    <w:name w:val="TOC Heading"/>
    <w:basedOn w:val="berschrift1"/>
    <w:next w:val="Standard"/>
    <w:uiPriority w:val="39"/>
    <w:semiHidden/>
    <w:unhideWhenUsed/>
    <w:qFormat/>
    <w:rsid w:val="006B34F9"/>
    <w:pPr>
      <w:outlineLvl w:val="9"/>
    </w:pPr>
  </w:style>
  <w:style w:type="paragraph" w:styleId="StandardWeb">
    <w:name w:val="Normal (Web)"/>
    <w:basedOn w:val="Standard"/>
    <w:uiPriority w:val="99"/>
    <w:unhideWhenUsed/>
    <w:rsid w:val="006A182A"/>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1964</Words>
  <Characters>12378</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10</cp:revision>
  <dcterms:created xsi:type="dcterms:W3CDTF">2026-02-23T06:57:00Z</dcterms:created>
  <dcterms:modified xsi:type="dcterms:W3CDTF">2026-03-09T13:29:00Z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85dc53-5081-464f-b3f1-1a9c87cfa205_Enabled">
    <vt:lpwstr>true</vt:lpwstr>
  </property>
  <property fmtid="{D5CDD505-2E9C-101B-9397-08002B2CF9AE}" pid="3" name="MSIP_Label_0285dc53-5081-464f-b3f1-1a9c87cfa205_SetDate">
    <vt:lpwstr>2026-02-23T06:57:35Z</vt:lpwstr>
  </property>
  <property fmtid="{D5CDD505-2E9C-101B-9397-08002B2CF9AE}" pid="4" name="MSIP_Label_0285dc53-5081-464f-b3f1-1a9c87cfa205_Method">
    <vt:lpwstr>Privileged</vt:lpwstr>
  </property>
  <property fmtid="{D5CDD505-2E9C-101B-9397-08002B2CF9AE}" pid="5" name="MSIP_Label_0285dc53-5081-464f-b3f1-1a9c87cfa205_Name">
    <vt:lpwstr>Vertraulich</vt:lpwstr>
  </property>
  <property fmtid="{D5CDD505-2E9C-101B-9397-08002B2CF9AE}" pid="6" name="MSIP_Label_0285dc53-5081-464f-b3f1-1a9c87cfa205_SiteId">
    <vt:lpwstr>63bc103c-82a4-474b-8f27-8d59f74a99e0</vt:lpwstr>
  </property>
  <property fmtid="{D5CDD505-2E9C-101B-9397-08002B2CF9AE}" pid="7" name="MSIP_Label_0285dc53-5081-464f-b3f1-1a9c87cfa205_ActionId">
    <vt:lpwstr>af86214b-2c4f-4989-87ec-d669ef52bb35</vt:lpwstr>
  </property>
  <property fmtid="{D5CDD505-2E9C-101B-9397-08002B2CF9AE}" pid="8" name="MSIP_Label_0285dc53-5081-464f-b3f1-1a9c87cfa205_ContentBits">
    <vt:lpwstr>0</vt:lpwstr>
  </property>
  <property fmtid="{D5CDD505-2E9C-101B-9397-08002B2CF9AE}" pid="9" name="MSIP_Label_0285dc53-5081-464f-b3f1-1a9c87cfa205_Tag">
    <vt:lpwstr>10, 0, 1, 1</vt:lpwstr>
  </property>
</Properties>
</file>