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1.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jc w:val="center"/>
        <w:rPr>
          <w:rFonts w:cs="Calibri"/>
          <w:b/>
          <w:b/>
          <w:lang w:val="en-GB"/>
        </w:rPr>
      </w:pPr>
      <w:r>
        <w:rPr>
          <w:rFonts w:cs="Calibri"/>
          <w:b/>
          <w:lang w:val="en-GB"/>
        </w:rPr>
      </w:r>
    </w:p>
    <w:p>
      <w:pPr>
        <w:pStyle w:val="Normal"/>
        <w:spacing w:before="0" w:after="0"/>
        <w:jc w:val="center"/>
        <w:rPr>
          <w:rFonts w:cs="Calibri"/>
          <w:b/>
          <w:b/>
          <w:lang w:val="en-GB"/>
        </w:rPr>
      </w:pPr>
      <w:r>
        <w:rPr>
          <w:rFonts w:cs="Calibri"/>
          <w:b/>
          <w:lang w:val="en-GB"/>
        </w:rPr>
      </w:r>
    </w:p>
    <w:p>
      <w:pPr>
        <w:pStyle w:val="Normal"/>
        <w:tabs>
          <w:tab w:val="left" w:pos="1628" w:leader="none"/>
        </w:tabs>
        <w:spacing w:before="0" w:after="0"/>
        <w:rPr/>
      </w:pPr>
      <w:r>
        <w:rPr/>
        <w:tab/>
      </w:r>
    </w:p>
    <w:tbl>
      <w:tblPr>
        <w:tblW w:w="11110" w:type="dxa"/>
        <w:jc w:val="start"/>
        <w:tblInd w:w="263" w:type="dxa"/>
        <w:tblBorders>
          <w:top w:val="double" w:sz="6" w:space="0" w:color="000001"/>
          <w:start w:val="double" w:sz="6" w:space="0" w:color="000001"/>
        </w:tblBorders>
        <w:tblCellMar>
          <w:top w:w="0" w:type="dxa"/>
          <w:start w:w="84" w:type="dxa"/>
          <w:bottom w:w="0" w:type="dxa"/>
          <w:end w:w="108" w:type="dxa"/>
        </w:tblCellMar>
      </w:tblPr>
      <w:tblGrid>
        <w:gridCol w:w="1003"/>
        <w:gridCol w:w="1145"/>
        <w:gridCol w:w="1727"/>
        <w:gridCol w:w="1289"/>
        <w:gridCol w:w="1146"/>
        <w:gridCol w:w="1290"/>
        <w:gridCol w:w="1289"/>
        <w:gridCol w:w="2221"/>
      </w:tblGrid>
      <w:tr>
        <w:trPr>
          <w:trHeight w:val="233" w:hRule="atLeast"/>
        </w:trPr>
        <w:tc>
          <w:tcPr>
            <w:tcW w:w="1003" w:type="dxa"/>
            <w:vMerge w:val="restart"/>
            <w:tcBorders>
              <w:top w:val="double" w:sz="6" w:space="0" w:color="000001"/>
              <w:start w:val="double" w:sz="6" w:space="0" w:color="000001"/>
            </w:tcBorders>
            <w:shd w:fill="auto" w:val="clear"/>
            <w:tcMar>
              <w:start w:w="84" w:type="dxa"/>
            </w:tcMar>
            <w:vAlign w:val="bottom"/>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Student</w:t>
            </w:r>
          </w:p>
          <w:p>
            <w:pPr>
              <w:pStyle w:val="Normal"/>
              <w:spacing w:lineRule="auto" w:line="240" w:before="0" w:after="0"/>
              <w:rPr>
                <w:rFonts w:eastAsia="Times New Roman" w:cs="Calibri"/>
                <w:color w:val="000000"/>
                <w:lang w:val="en-GB" w:eastAsia="en-GB"/>
              </w:rPr>
            </w:pPr>
            <w:r>
              <w:rPr>
                <w:rFonts w:eastAsia="Times New Roman" w:cs="Calibri"/>
                <w:color w:val="000000"/>
                <w:lang w:val="en-GB" w:eastAsia="en-GB"/>
              </w:rPr>
              <w:t> </w:t>
            </w:r>
          </w:p>
        </w:tc>
        <w:tc>
          <w:tcPr>
            <w:tcW w:w="1145" w:type="dxa"/>
            <w:tcBorders>
              <w:top w:val="double" w:sz="6" w:space="0" w:color="000001"/>
              <w:start w:val="double" w:sz="6" w:space="0" w:color="000001"/>
              <w:bottom w:val="single" w:sz="8" w:space="0" w:color="000001"/>
              <w:insideH w:val="single" w:sz="8" w:space="0" w:color="000001"/>
            </w:tcBorders>
            <w:shd w:fill="auto" w:val="clear"/>
            <w:tcMar>
              <w:start w:w="84" w:type="dxa"/>
            </w:tcMar>
            <w:vAlign w:val="bottom"/>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Last name(s)</w:t>
            </w:r>
          </w:p>
        </w:tc>
        <w:tc>
          <w:tcPr>
            <w:tcW w:w="1727"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bottom"/>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First name(s)</w:t>
            </w:r>
          </w:p>
        </w:tc>
        <w:tc>
          <w:tcPr>
            <w:tcW w:w="1289"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bottom"/>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Date of birth</w:t>
            </w:r>
          </w:p>
        </w:tc>
        <w:tc>
          <w:tcPr>
            <w:tcW w:w="1146"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bottom"/>
          </w:tcPr>
          <w:p>
            <w:pPr>
              <w:pStyle w:val="Normal"/>
              <w:spacing w:lineRule="auto" w:line="240" w:before="0" w:after="0"/>
              <w:jc w:val="center"/>
              <w:rPr/>
            </w:pPr>
            <w:r>
              <w:rPr>
                <w:rFonts w:eastAsia="Times New Roman" w:cs="Calibri"/>
                <w:b/>
                <w:bCs/>
                <w:color w:val="000000"/>
                <w:sz w:val="16"/>
                <w:szCs w:val="16"/>
                <w:lang w:val="en-GB" w:eastAsia="en-GB"/>
              </w:rPr>
              <w:t>Nationality</w:t>
            </w:r>
            <w:r>
              <w:rPr>
                <w:rFonts w:cs="Calibri"/>
                <w:sz w:val="16"/>
                <w:vertAlign w:val="superscript"/>
                <w:lang w:val="en-GB"/>
              </w:rPr>
              <w:t>1</w:t>
            </w:r>
          </w:p>
        </w:tc>
        <w:tc>
          <w:tcPr>
            <w:tcW w:w="1290"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bottom"/>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Sex [M/F]</w:t>
            </w:r>
          </w:p>
        </w:tc>
        <w:tc>
          <w:tcPr>
            <w:tcW w:w="1289"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bottom"/>
          </w:tcPr>
          <w:p>
            <w:pPr>
              <w:pStyle w:val="Normal"/>
              <w:spacing w:lineRule="auto" w:line="240" w:before="0" w:after="0"/>
              <w:jc w:val="center"/>
              <w:rPr/>
            </w:pPr>
            <w:r>
              <w:rPr>
                <w:rFonts w:eastAsia="Times New Roman" w:cs="Calibri"/>
                <w:b/>
                <w:bCs/>
                <w:color w:val="000000"/>
                <w:sz w:val="16"/>
                <w:szCs w:val="16"/>
                <w:lang w:val="en-GB" w:eastAsia="en-GB"/>
              </w:rPr>
              <w:t>Study cycle</w:t>
            </w:r>
            <w:r>
              <w:rPr>
                <w:rFonts w:eastAsia="Times New Roman" w:cs="Calibri"/>
                <w:bCs/>
                <w:color w:val="000000"/>
                <w:sz w:val="16"/>
                <w:szCs w:val="16"/>
                <w:vertAlign w:val="superscript"/>
                <w:lang w:val="en-GB" w:eastAsia="en-GB"/>
              </w:rPr>
              <w:t>2</w:t>
            </w:r>
          </w:p>
        </w:tc>
        <w:tc>
          <w:tcPr>
            <w:tcW w:w="2221" w:type="dxa"/>
            <w:tcBorders>
              <w:top w:val="double" w:sz="6" w:space="0" w:color="000001"/>
              <w:start w:val="single" w:sz="8" w:space="0" w:color="000001"/>
              <w:bottom w:val="single" w:sz="8" w:space="0" w:color="000001"/>
              <w:end w:val="double" w:sz="6" w:space="0" w:color="000001"/>
              <w:insideH w:val="single" w:sz="8" w:space="0" w:color="000001"/>
              <w:insideV w:val="double" w:sz="6" w:space="0" w:color="000001"/>
            </w:tcBorders>
            <w:shd w:fill="auto" w:val="clear"/>
            <w:tcMar>
              <w:start w:w="97" w:type="dxa"/>
            </w:tcMar>
            <w:vAlign w:val="bottom"/>
          </w:tcPr>
          <w:p>
            <w:pPr>
              <w:pStyle w:val="Normal"/>
              <w:spacing w:lineRule="auto" w:line="240" w:before="0" w:after="0"/>
              <w:jc w:val="center"/>
              <w:rPr/>
            </w:pPr>
            <w:r>
              <w:rPr>
                <w:rFonts w:eastAsia="Times New Roman" w:cs="Calibri"/>
                <w:b/>
                <w:bCs/>
                <w:color w:val="000000"/>
                <w:sz w:val="16"/>
                <w:szCs w:val="16"/>
                <w:lang w:val="en-GB" w:eastAsia="en-GB"/>
              </w:rPr>
              <w:t>Field of education</w:t>
            </w:r>
            <w:r>
              <w:rPr>
                <w:rFonts w:eastAsia="Times New Roman" w:cs="Calibri"/>
                <w:bCs/>
                <w:color w:val="000000"/>
                <w:sz w:val="16"/>
                <w:szCs w:val="16"/>
                <w:vertAlign w:val="superscript"/>
                <w:lang w:val="en-GB" w:eastAsia="en-GB"/>
              </w:rPr>
              <w:t>3</w:t>
            </w:r>
          </w:p>
        </w:tc>
      </w:tr>
      <w:tr>
        <w:trPr>
          <w:trHeight w:val="863" w:hRule="atLeast"/>
        </w:trPr>
        <w:tc>
          <w:tcPr>
            <w:tcW w:w="1003" w:type="dxa"/>
            <w:vMerge w:val="continue"/>
            <w:tcBorders>
              <w:top w:val="double" w:sz="6" w:space="0" w:color="000001"/>
              <w:start w:val="double" w:sz="6" w:space="0" w:color="000001"/>
            </w:tcBorders>
            <w:shd w:fill="auto" w:val="clear"/>
            <w:tcMar>
              <w:start w:w="84" w:type="dxa"/>
            </w:tcMar>
            <w:vAlign w:val="bottom"/>
          </w:tcPr>
          <w:p>
            <w:pPr>
              <w:pStyle w:val="Normal"/>
              <w:snapToGrid w:val="false"/>
              <w:spacing w:before="0" w:after="200"/>
              <w:rPr/>
            </w:pPr>
            <w:r>
              <w:rPr/>
            </w:r>
          </w:p>
        </w:tc>
        <w:tc>
          <w:tcPr>
            <w:tcW w:w="1145" w:type="dxa"/>
            <w:tcBorders>
              <w:top w:val="single" w:sz="8" w:space="0" w:color="000001"/>
              <w:start w:val="double" w:sz="6" w:space="0" w:color="000001"/>
              <w:bottom w:val="double" w:sz="6" w:space="0" w:color="000001"/>
              <w:insideH w:val="double" w:sz="6" w:space="0" w:color="000001"/>
            </w:tcBorders>
            <w:shd w:fill="auto" w:val="clear"/>
            <w:tcMar>
              <w:start w:w="84"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Lampert</w:t>
            </w:r>
          </w:p>
        </w:tc>
        <w:tc>
          <w:tcPr>
            <w:tcW w:w="1727"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Mathias</w:t>
            </w:r>
          </w:p>
        </w:tc>
        <w:tc>
          <w:tcPr>
            <w:tcW w:w="1289"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07.07.2004</w:t>
            </w:r>
          </w:p>
        </w:tc>
        <w:tc>
          <w:tcPr>
            <w:tcW w:w="1146"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rFonts w:eastAsia="Times New Roman"/>
                <w:color w:val="000000"/>
                <w:sz w:val="16"/>
                <w:szCs w:val="16"/>
                <w:lang w:val="en-GB" w:eastAsia="en-GB"/>
              </w:rPr>
            </w:pPr>
            <w:r>
              <w:rPr>
                <w:rFonts w:eastAsia="Times New Roman"/>
                <w:color w:val="000000"/>
                <w:sz w:val="16"/>
                <w:szCs w:val="16"/>
                <w:lang w:val="en-GB" w:eastAsia="en-GB"/>
              </w:rPr>
              <w:t>Austria</w:t>
            </w:r>
          </w:p>
        </w:tc>
        <w:tc>
          <w:tcPr>
            <w:tcW w:w="1290"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Male</w:t>
            </w:r>
          </w:p>
        </w:tc>
        <w:tc>
          <w:tcPr>
            <w:tcW w:w="1289"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Bachelor</w:t>
            </w:r>
          </w:p>
        </w:tc>
        <w:tc>
          <w:tcPr>
            <w:tcW w:w="2221" w:type="dxa"/>
            <w:tcBorders>
              <w:top w:val="single" w:sz="8" w:space="0" w:color="000001"/>
              <w:start w:val="single" w:sz="8" w:space="0" w:color="000001"/>
              <w:bottom w:val="double" w:sz="6" w:space="0" w:color="000001"/>
              <w:end w:val="double" w:sz="6" w:space="0" w:color="000001"/>
              <w:insideH w:val="double" w:sz="6" w:space="0" w:color="000001"/>
              <w:insideV w:val="double" w:sz="6" w:space="0" w:color="000001"/>
            </w:tcBorders>
            <w:shd w:fill="auto" w:val="clear"/>
            <w:tcMar>
              <w:start w:w="97" w:type="dxa"/>
            </w:tcMar>
            <w:vAlign w:val="center"/>
          </w:tcPr>
          <w:p>
            <w:pPr>
              <w:pStyle w:val="Normal"/>
              <w:spacing w:lineRule="auto" w:line="240" w:before="0" w:after="0"/>
              <w:jc w:val="center"/>
              <w:rPr/>
            </w:pPr>
            <w:r>
              <w:rPr>
                <w:rFonts w:eastAsia="Times New Roman" w:cs="Calibri"/>
                <w:color w:val="000000"/>
                <w:sz w:val="16"/>
                <w:szCs w:val="16"/>
                <w:lang w:val="en-GB" w:eastAsia="en-GB"/>
              </w:rPr>
              <w:t>0710</w:t>
            </w:r>
            <w:r>
              <w:rPr>
                <w:rFonts w:eastAsia="Calibri" w:cs="Calibri"/>
                <w:color w:val="000000"/>
                <w:sz w:val="16"/>
                <w:szCs w:val="16"/>
                <w:lang w:val="en-GB" w:eastAsia="en-GB"/>
              </w:rPr>
              <w:t xml:space="preserve"> </w:t>
            </w:r>
            <w:r>
              <w:rPr>
                <w:rFonts w:eastAsia="Times New Roman" w:cs="Calibri"/>
                <w:color w:val="000000"/>
                <w:sz w:val="16"/>
                <w:szCs w:val="16"/>
                <w:lang w:val="en-GB" w:eastAsia="en-GB"/>
              </w:rPr>
              <w:t>- Engineering and engineering trades, not further defined</w:t>
            </w:r>
          </w:p>
        </w:tc>
      </w:tr>
      <w:tr>
        <w:trPr>
          <w:trHeight w:val="366" w:hRule="atLeast"/>
        </w:trPr>
        <w:tc>
          <w:tcPr>
            <w:tcW w:w="1003" w:type="dxa"/>
            <w:vMerge w:val="restart"/>
            <w:tcBorders>
              <w:top w:val="double" w:sz="6" w:space="0" w:color="000001"/>
              <w:start w:val="double" w:sz="6" w:space="0" w:color="000001"/>
            </w:tcBorders>
            <w:shd w:fill="auto" w:val="clear"/>
            <w:tcMar>
              <w:start w:w="84" w:type="dxa"/>
            </w:tcMar>
            <w:vAlign w:val="bottom"/>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Sending Institution</w:t>
            </w:r>
          </w:p>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145" w:type="dxa"/>
            <w:tcBorders>
              <w:top w:val="double" w:sz="6" w:space="0" w:color="000001"/>
              <w:start w:val="double" w:sz="6" w:space="0" w:color="000001"/>
              <w:bottom w:val="single" w:sz="8" w:space="0" w:color="000001"/>
              <w:insideH w:val="single" w:sz="8" w:space="0" w:color="000001"/>
            </w:tcBorders>
            <w:shd w:fill="auto" w:val="clear"/>
            <w:tcMar>
              <w:start w:w="84"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Name</w:t>
            </w:r>
          </w:p>
        </w:tc>
        <w:tc>
          <w:tcPr>
            <w:tcW w:w="1727"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Faculty/Department</w:t>
            </w:r>
          </w:p>
        </w:tc>
        <w:tc>
          <w:tcPr>
            <w:tcW w:w="1289"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Erasmus code</w:t>
            </w:r>
            <w:r>
              <w:rPr>
                <w:rFonts w:cs="Calibri"/>
                <w:sz w:val="16"/>
                <w:vertAlign w:val="superscript"/>
                <w:lang w:val="en-GB"/>
              </w:rPr>
              <w:t>4</w:t>
            </w:r>
            <w:r>
              <w:rPr>
                <w:rFonts w:cs="Calibri"/>
                <w:sz w:val="20"/>
                <w:lang w:val="en-GB"/>
              </w:rPr>
              <w:t xml:space="preserve"> </w:t>
            </w:r>
            <w:r>
              <w:rPr>
                <w:rFonts w:eastAsia="Times New Roman" w:cs="Calibri"/>
                <w:b/>
                <w:bCs/>
                <w:color w:val="000000"/>
                <w:sz w:val="16"/>
                <w:szCs w:val="16"/>
                <w:lang w:val="en-GB" w:eastAsia="en-GB"/>
              </w:rPr>
              <w:t xml:space="preserve"> (if applicable)</w:t>
            </w:r>
          </w:p>
        </w:tc>
        <w:tc>
          <w:tcPr>
            <w:tcW w:w="1146"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Address</w:t>
            </w:r>
          </w:p>
        </w:tc>
        <w:tc>
          <w:tcPr>
            <w:tcW w:w="1290"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Country</w:t>
            </w:r>
          </w:p>
        </w:tc>
        <w:tc>
          <w:tcPr>
            <w:tcW w:w="3510" w:type="dxa"/>
            <w:gridSpan w:val="2"/>
            <w:tcBorders>
              <w:top w:val="double" w:sz="6" w:space="0" w:color="000001"/>
              <w:start w:val="single" w:sz="8" w:space="0" w:color="000001"/>
              <w:bottom w:val="single" w:sz="8" w:space="0" w:color="000001"/>
              <w:end w:val="double" w:sz="6" w:space="0" w:color="000001"/>
              <w:insideH w:val="single" w:sz="8" w:space="0" w:color="000001"/>
              <w:insideV w:val="double" w:sz="6"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Contact person name</w:t>
            </w:r>
            <w:r>
              <w:rPr>
                <w:rStyle w:val="Endnotenzeichen"/>
                <w:rFonts w:cs="Calibri"/>
                <w:sz w:val="16"/>
                <w:lang w:val="en-GB"/>
              </w:rPr>
              <w:t>5</w:t>
            </w:r>
            <w:r>
              <w:rPr>
                <w:rFonts w:eastAsia="Times New Roman" w:cs="Calibri"/>
                <w:b/>
                <w:bCs/>
                <w:color w:val="000000"/>
                <w:sz w:val="16"/>
                <w:szCs w:val="16"/>
                <w:lang w:val="en-GB" w:eastAsia="en-GB"/>
              </w:rPr>
              <w:t>; email; phone</w:t>
            </w:r>
          </w:p>
        </w:tc>
      </w:tr>
      <w:tr>
        <w:trPr>
          <w:trHeight w:val="404" w:hRule="atLeast"/>
        </w:trPr>
        <w:tc>
          <w:tcPr>
            <w:tcW w:w="1003" w:type="dxa"/>
            <w:vMerge w:val="continue"/>
            <w:tcBorders>
              <w:top w:val="double" w:sz="6" w:space="0" w:color="000001"/>
              <w:start w:val="double" w:sz="6" w:space="0" w:color="000001"/>
            </w:tcBorders>
            <w:shd w:fill="auto" w:val="clear"/>
            <w:tcMar>
              <w:start w:w="84" w:type="dxa"/>
            </w:tcMar>
            <w:vAlign w:val="bottom"/>
          </w:tcPr>
          <w:p>
            <w:pPr>
              <w:pStyle w:val="Normal"/>
              <w:snapToGrid w:val="false"/>
              <w:spacing w:before="0" w:after="200"/>
              <w:rPr/>
            </w:pPr>
            <w:r>
              <w:rPr/>
            </w:r>
          </w:p>
        </w:tc>
        <w:tc>
          <w:tcPr>
            <w:tcW w:w="1145" w:type="dxa"/>
            <w:tcBorders>
              <w:top w:val="single" w:sz="8" w:space="0" w:color="000001"/>
              <w:start w:val="double" w:sz="6" w:space="0" w:color="000001"/>
              <w:bottom w:val="double" w:sz="6" w:space="0" w:color="000001"/>
              <w:insideH w:val="double" w:sz="6" w:space="0" w:color="000001"/>
            </w:tcBorders>
            <w:shd w:fill="auto" w:val="clear"/>
            <w:tcMar>
              <w:start w:w="84"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Vorarlberg University of Applied Sciences</w:t>
            </w:r>
          </w:p>
        </w:tc>
        <w:tc>
          <w:tcPr>
            <w:tcW w:w="1727"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pPr>
            <w:r>
              <w:rPr>
                <w:rFonts w:eastAsia="Calibri" w:cs="Calibri"/>
                <w:color w:val="000000"/>
                <w:sz w:val="16"/>
                <w:szCs w:val="16"/>
                <w:lang w:val="en-GB" w:eastAsia="en-GB"/>
              </w:rPr>
              <w:t xml:space="preserve"> </w:t>
            </w:r>
            <w:r>
              <w:rPr>
                <w:rFonts w:eastAsia="Times New Roman" w:cs="Calibri"/>
                <w:color w:val="000000"/>
                <w:sz w:val="16"/>
                <w:szCs w:val="16"/>
                <w:lang w:val="en-GB" w:eastAsia="en-GB"/>
              </w:rPr>
              <w:t>Electronics and Information technologies</w:t>
            </w:r>
          </w:p>
        </w:tc>
        <w:tc>
          <w:tcPr>
            <w:tcW w:w="1289"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A DORNBIR01</w:t>
            </w:r>
          </w:p>
        </w:tc>
        <w:tc>
          <w:tcPr>
            <w:tcW w:w="1146"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pPr>
            <w:r>
              <w:rPr>
                <w:rFonts w:eastAsia="Times New Roman" w:cs="Calibri"/>
                <w:color w:val="000000"/>
                <w:sz w:val="16"/>
                <w:szCs w:val="16"/>
                <w:lang w:val="en-GB" w:eastAsia="en-GB"/>
              </w:rPr>
              <w:t>Hochschulstrasse 1</w:t>
            </w:r>
            <w:r>
              <w:rPr>
                <w:rFonts w:eastAsia="Times New Roman" w:cs="Calibri"/>
                <w:color w:val="000000"/>
                <w:sz w:val="16"/>
                <w:szCs w:val="16"/>
                <w:lang w:val="de-AT" w:eastAsia="en-GB"/>
              </w:rPr>
              <w:t xml:space="preserve">, </w:t>
            </w:r>
            <w:r>
              <w:rPr>
                <w:rFonts w:eastAsia="Times New Roman" w:cs="Calibri"/>
                <w:color w:val="000000"/>
                <w:sz w:val="16"/>
                <w:szCs w:val="16"/>
                <w:lang w:val="en-GB" w:eastAsia="en-GB"/>
              </w:rPr>
              <w:t>A-6850</w:t>
            </w:r>
            <w:r>
              <w:rPr>
                <w:rFonts w:eastAsia="Times New Roman" w:cs="Calibri"/>
                <w:color w:val="000000"/>
                <w:sz w:val="16"/>
                <w:szCs w:val="16"/>
                <w:lang w:val="de-AT" w:eastAsia="en-GB"/>
              </w:rPr>
              <w:t xml:space="preserve"> </w:t>
            </w:r>
            <w:r>
              <w:rPr>
                <w:rFonts w:eastAsia="Times New Roman" w:cs="Calibri"/>
                <w:color w:val="000000"/>
                <w:sz w:val="16"/>
                <w:szCs w:val="16"/>
                <w:lang w:val="en-GB" w:eastAsia="en-GB"/>
              </w:rPr>
              <w:t>Dornbirn</w:t>
            </w:r>
          </w:p>
        </w:tc>
        <w:tc>
          <w:tcPr>
            <w:tcW w:w="1290"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Austria</w:t>
            </w:r>
          </w:p>
        </w:tc>
        <w:tc>
          <w:tcPr>
            <w:tcW w:w="3510" w:type="dxa"/>
            <w:gridSpan w:val="2"/>
            <w:tcBorders>
              <w:top w:val="single" w:sz="8" w:space="0" w:color="000001"/>
              <w:start w:val="single" w:sz="8" w:space="0" w:color="000001"/>
              <w:bottom w:val="double" w:sz="6" w:space="0" w:color="000001"/>
              <w:end w:val="double" w:sz="6" w:space="0" w:color="000001"/>
              <w:insideH w:val="double" w:sz="6" w:space="0" w:color="000001"/>
              <w:insideV w:val="double" w:sz="6" w:space="0" w:color="000001"/>
            </w:tcBorders>
            <w:shd w:fill="auto" w:val="clear"/>
            <w:tcMar>
              <w:start w:w="97" w:type="dxa"/>
            </w:tcMar>
            <w:vAlign w:val="center"/>
          </w:tcPr>
          <w:p>
            <w:pPr>
              <w:pStyle w:val="Normal"/>
              <w:tabs>
                <w:tab w:val="left" w:pos="1020" w:leader="none"/>
              </w:tabs>
              <w:spacing w:before="0" w:after="0"/>
              <w:jc w:val="center"/>
              <w:rPr>
                <w:rFonts w:eastAsia="Times New Roman" w:cs="Calibri"/>
                <w:sz w:val="16"/>
                <w:szCs w:val="16"/>
                <w:lang w:val="en-GB" w:eastAsia="en-GB"/>
              </w:rPr>
            </w:pPr>
            <w:r>
              <w:rPr>
                <w:rFonts w:eastAsia="Times New Roman" w:cs="Calibri"/>
                <w:sz w:val="16"/>
                <w:szCs w:val="16"/>
                <w:lang w:val="en-GB" w:eastAsia="en-GB"/>
              </w:rPr>
              <w:t>Herrmann, Carla</w:t>
            </w:r>
          </w:p>
          <w:p>
            <w:pPr>
              <w:pStyle w:val="Normal"/>
              <w:tabs>
                <w:tab w:val="left" w:pos="1020" w:leader="none"/>
              </w:tabs>
              <w:spacing w:before="0" w:after="0"/>
              <w:jc w:val="center"/>
              <w:rPr>
                <w:rFonts w:eastAsia="Times New Roman" w:cs="Calibri"/>
                <w:sz w:val="16"/>
                <w:szCs w:val="16"/>
                <w:lang w:val="en-GB" w:eastAsia="en-GB"/>
              </w:rPr>
            </w:pPr>
            <w:r>
              <w:rPr>
                <w:rFonts w:eastAsia="Times New Roman" w:cs="Calibri"/>
                <w:sz w:val="16"/>
                <w:szCs w:val="16"/>
                <w:lang w:val="en-GB" w:eastAsia="en-GB"/>
              </w:rPr>
              <w:t>carla.herrmann@fhv.at</w:t>
            </w:r>
          </w:p>
          <w:p>
            <w:pPr>
              <w:pStyle w:val="Normal"/>
              <w:tabs>
                <w:tab w:val="left" w:pos="1020" w:leader="none"/>
              </w:tabs>
              <w:spacing w:before="0" w:after="0"/>
              <w:jc w:val="center"/>
              <w:rPr>
                <w:rFonts w:eastAsia="Times New Roman" w:cs="Calibri"/>
                <w:sz w:val="16"/>
                <w:szCs w:val="16"/>
                <w:lang w:val="en-GB" w:eastAsia="en-GB"/>
              </w:rPr>
            </w:pPr>
            <w:r>
              <w:rPr>
                <w:rFonts w:eastAsia="Times New Roman" w:cs="Calibri"/>
                <w:sz w:val="16"/>
                <w:szCs w:val="16"/>
                <w:lang w:val="en-GB" w:eastAsia="en-GB"/>
              </w:rPr>
              <w:t>+43 5572 792 1200</w:t>
            </w:r>
          </w:p>
        </w:tc>
      </w:tr>
      <w:tr>
        <w:trPr>
          <w:trHeight w:val="210" w:hRule="atLeast"/>
        </w:trPr>
        <w:tc>
          <w:tcPr>
            <w:tcW w:w="1003" w:type="dxa"/>
            <w:vMerge w:val="restart"/>
            <w:tcBorders>
              <w:top w:val="double" w:sz="6" w:space="0" w:color="000001"/>
              <w:start w:val="double" w:sz="6" w:space="0" w:color="000001"/>
            </w:tcBorders>
            <w:shd w:fill="auto" w:val="clear"/>
            <w:tcMar>
              <w:start w:w="84" w:type="dxa"/>
            </w:tcMar>
            <w:vAlign w:val="bottom"/>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Receiving Institution</w:t>
            </w:r>
          </w:p>
          <w:p>
            <w:pPr>
              <w:pStyle w:val="Normal"/>
              <w:spacing w:lineRule="auto" w:line="240" w:before="0" w:after="0"/>
              <w:rPr>
                <w:rFonts w:eastAsia="Times New Roman" w:cs="Calibri"/>
                <w:color w:val="000000"/>
                <w:lang w:val="en-GB" w:eastAsia="en-GB"/>
              </w:rPr>
            </w:pPr>
            <w:r>
              <w:rPr>
                <w:rFonts w:eastAsia="Times New Roman" w:cs="Calibri"/>
                <w:color w:val="000000"/>
                <w:lang w:val="en-GB" w:eastAsia="en-GB"/>
              </w:rPr>
              <w:t> </w:t>
            </w:r>
          </w:p>
        </w:tc>
        <w:tc>
          <w:tcPr>
            <w:tcW w:w="1145" w:type="dxa"/>
            <w:tcBorders>
              <w:top w:val="double" w:sz="6" w:space="0" w:color="000001"/>
              <w:start w:val="double" w:sz="6" w:space="0" w:color="000001"/>
              <w:bottom w:val="single" w:sz="8" w:space="0" w:color="000001"/>
              <w:insideH w:val="single" w:sz="8" w:space="0" w:color="000001"/>
            </w:tcBorders>
            <w:shd w:fill="auto" w:val="clear"/>
            <w:tcMar>
              <w:start w:w="84"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Name</w:t>
            </w:r>
          </w:p>
        </w:tc>
        <w:tc>
          <w:tcPr>
            <w:tcW w:w="1727"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Faculty/ Department</w:t>
            </w:r>
          </w:p>
        </w:tc>
        <w:tc>
          <w:tcPr>
            <w:tcW w:w="1289"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Erasmus code (if applicable)</w:t>
            </w:r>
          </w:p>
        </w:tc>
        <w:tc>
          <w:tcPr>
            <w:tcW w:w="1146"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Address</w:t>
            </w:r>
          </w:p>
        </w:tc>
        <w:tc>
          <w:tcPr>
            <w:tcW w:w="1290" w:type="dxa"/>
            <w:tcBorders>
              <w:top w:val="double" w:sz="6"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Country</w:t>
            </w:r>
          </w:p>
        </w:tc>
        <w:tc>
          <w:tcPr>
            <w:tcW w:w="3510" w:type="dxa"/>
            <w:gridSpan w:val="2"/>
            <w:tcBorders>
              <w:top w:val="double" w:sz="6" w:space="0" w:color="000001"/>
              <w:start w:val="single" w:sz="8" w:space="0" w:color="000001"/>
              <w:bottom w:val="single" w:sz="8" w:space="0" w:color="000001"/>
              <w:end w:val="double" w:sz="6" w:space="0" w:color="000001"/>
              <w:insideH w:val="single" w:sz="8" w:space="0" w:color="000001"/>
              <w:insideV w:val="double" w:sz="6" w:space="0" w:color="000001"/>
            </w:tcBorders>
            <w:shd w:fill="auto" w:val="clear"/>
            <w:tcMar>
              <w:start w:w="97"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Contact person name; email; phone</w:t>
            </w:r>
          </w:p>
        </w:tc>
      </w:tr>
      <w:tr>
        <w:trPr>
          <w:trHeight w:val="310" w:hRule="atLeast"/>
        </w:trPr>
        <w:tc>
          <w:tcPr>
            <w:tcW w:w="1003" w:type="dxa"/>
            <w:vMerge w:val="continue"/>
            <w:tcBorders>
              <w:top w:val="double" w:sz="6" w:space="0" w:color="000001"/>
              <w:start w:val="double" w:sz="6" w:space="0" w:color="000001"/>
            </w:tcBorders>
            <w:shd w:fill="auto" w:val="clear"/>
            <w:tcMar>
              <w:start w:w="84" w:type="dxa"/>
            </w:tcMar>
            <w:vAlign w:val="bottom"/>
          </w:tcPr>
          <w:p>
            <w:pPr>
              <w:pStyle w:val="Normal"/>
              <w:snapToGrid w:val="false"/>
              <w:spacing w:before="0" w:after="200"/>
              <w:rPr/>
            </w:pPr>
            <w:r>
              <w:rPr/>
            </w:r>
          </w:p>
        </w:tc>
        <w:tc>
          <w:tcPr>
            <w:tcW w:w="1145" w:type="dxa"/>
            <w:tcBorders>
              <w:top w:val="single" w:sz="8" w:space="0" w:color="000001"/>
              <w:start w:val="double" w:sz="6" w:space="0" w:color="000001"/>
              <w:bottom w:val="double" w:sz="6" w:space="0" w:color="000001"/>
              <w:insideH w:val="double" w:sz="6" w:space="0" w:color="000001"/>
            </w:tcBorders>
            <w:shd w:fill="auto" w:val="clear"/>
            <w:tcMar>
              <w:start w:w="84"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Jamk University of Applied Sciences</w:t>
            </w:r>
          </w:p>
        </w:tc>
        <w:tc>
          <w:tcPr>
            <w:tcW w:w="1727"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School of Technology</w:t>
            </w:r>
          </w:p>
        </w:tc>
        <w:tc>
          <w:tcPr>
            <w:tcW w:w="1289"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SF JYVASKY11</w:t>
            </w:r>
          </w:p>
        </w:tc>
        <w:tc>
          <w:tcPr>
            <w:tcW w:w="1146"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rFonts w:eastAsia="Times New Roman" w:cs="Calibri"/>
                <w:color w:val="000000"/>
                <w:sz w:val="16"/>
                <w:szCs w:val="16"/>
                <w:lang w:val="de-DE" w:eastAsia="en-GB"/>
              </w:rPr>
            </w:pPr>
            <w:r>
              <w:rPr>
                <w:rFonts w:eastAsia="Times New Roman" w:cs="Calibri"/>
                <w:color w:val="000000"/>
                <w:sz w:val="16"/>
                <w:szCs w:val="16"/>
                <w:lang w:val="de-DE" w:eastAsia="en-GB"/>
              </w:rPr>
              <w:t>Rajakatu 35, 40200 JYVÄSKYLÄ</w:t>
            </w:r>
          </w:p>
        </w:tc>
        <w:tc>
          <w:tcPr>
            <w:tcW w:w="1290"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rFonts w:eastAsia="Times New Roman" w:cs="Calibri"/>
                <w:color w:val="000000"/>
                <w:sz w:val="16"/>
                <w:szCs w:val="16"/>
                <w:lang w:val="de-DE" w:eastAsia="en-GB"/>
              </w:rPr>
            </w:pPr>
            <w:r>
              <w:rPr>
                <w:rFonts w:eastAsia="Times New Roman" w:cs="Calibri"/>
                <w:color w:val="000000"/>
                <w:sz w:val="16"/>
                <w:szCs w:val="16"/>
                <w:lang w:val="de-DE" w:eastAsia="en-GB"/>
              </w:rPr>
              <w:t>Finland</w:t>
            </w:r>
          </w:p>
        </w:tc>
        <w:tc>
          <w:tcPr>
            <w:tcW w:w="3510" w:type="dxa"/>
            <w:gridSpan w:val="2"/>
            <w:tcBorders>
              <w:top w:val="single" w:sz="8" w:space="0" w:color="000001"/>
              <w:start w:val="single" w:sz="8" w:space="0" w:color="000001"/>
              <w:bottom w:val="double" w:sz="6" w:space="0" w:color="000001"/>
              <w:end w:val="double" w:sz="6" w:space="0" w:color="000001"/>
              <w:insideH w:val="double" w:sz="6" w:space="0" w:color="000001"/>
              <w:insideV w:val="double" w:sz="6" w:space="0" w:color="000001"/>
            </w:tcBorders>
            <w:shd w:fill="auto" w:val="clear"/>
            <w:tcMar>
              <w:start w:w="97" w:type="dxa"/>
            </w:tcMar>
            <w:vAlign w:val="center"/>
          </w:tcPr>
          <w:p>
            <w:pPr>
              <w:pStyle w:val="Normal"/>
              <w:spacing w:lineRule="auto" w:line="240" w:before="0" w:after="0"/>
              <w:jc w:val="center"/>
              <w:rPr>
                <w:rFonts w:eastAsia="Times New Roman" w:cs="Calibri"/>
                <w:sz w:val="16"/>
                <w:szCs w:val="16"/>
                <w:lang w:val="fi-FI" w:eastAsia="en-GB"/>
              </w:rPr>
            </w:pPr>
            <w:r>
              <w:rPr>
                <w:rFonts w:eastAsia="Times New Roman" w:cs="Calibri"/>
                <w:sz w:val="16"/>
                <w:szCs w:val="16"/>
                <w:lang w:val="fi-FI" w:eastAsia="en-GB"/>
              </w:rPr>
              <w:t>Ms. Anna-Kaisa Kipronen</w:t>
            </w:r>
          </w:p>
          <w:p>
            <w:pPr>
              <w:pStyle w:val="Normal"/>
              <w:spacing w:lineRule="auto" w:line="240" w:before="0" w:after="0"/>
              <w:jc w:val="center"/>
              <w:rPr>
                <w:rFonts w:eastAsia="Times New Roman" w:cs="Calibri"/>
                <w:color w:val="000000"/>
                <w:sz w:val="16"/>
                <w:szCs w:val="16"/>
                <w:lang w:val="de-DE" w:eastAsia="en-GB"/>
              </w:rPr>
            </w:pPr>
            <w:hyperlink r:id="rId2">
              <w:r>
                <w:rPr>
                  <w:rStyle w:val="Internetverknpfung"/>
                  <w:rFonts w:eastAsia="Times New Roman" w:cs="Calibri"/>
                  <w:sz w:val="16"/>
                  <w:szCs w:val="16"/>
                  <w:lang w:val="de-DE" w:eastAsia="en-GB"/>
                </w:rPr>
                <w:t>incoming@jamk.fi</w:t>
              </w:r>
            </w:hyperlink>
          </w:p>
          <w:p>
            <w:pPr>
              <w:pStyle w:val="Normal"/>
              <w:spacing w:lineRule="auto" w:line="240" w:before="0" w:after="0"/>
              <w:jc w:val="center"/>
              <w:rPr>
                <w:rFonts w:eastAsia="Times New Roman" w:cs="Calibri"/>
                <w:color w:val="000000"/>
                <w:sz w:val="16"/>
                <w:szCs w:val="16"/>
                <w:lang w:val="de-DE" w:eastAsia="en-GB"/>
              </w:rPr>
            </w:pPr>
            <w:r>
              <w:rPr>
                <w:rFonts w:eastAsia="Times New Roman" w:cs="Calibri"/>
                <w:color w:val="000000"/>
                <w:sz w:val="16"/>
                <w:szCs w:val="16"/>
                <w:lang w:val="de-DE" w:eastAsia="en-GB"/>
              </w:rPr>
              <w:t>+358504389983</w:t>
            </w:r>
          </w:p>
        </w:tc>
      </w:tr>
    </w:tbl>
    <w:p>
      <w:pPr>
        <w:pStyle w:val="Normal"/>
        <w:tabs>
          <w:tab w:val="left" w:pos="1628" w:leader="none"/>
        </w:tabs>
        <w:spacing w:before="0" w:after="0"/>
        <w:rPr>
          <w:rFonts w:cs="Calibri"/>
          <w:lang w:val="en-GB"/>
        </w:rPr>
      </w:pPr>
      <w:r>
        <w:rPr>
          <w:rFonts w:cs="Calibri"/>
          <w:lang w:val="en-GB"/>
        </w:rPr>
      </w:r>
    </w:p>
    <w:p>
      <w:pPr>
        <w:pStyle w:val="Normal"/>
        <w:spacing w:before="0" w:after="0"/>
        <w:rPr>
          <w:rFonts w:cs="Calibri"/>
          <w:lang w:val="en-GB"/>
        </w:rPr>
      </w:pPr>
      <w:r>
        <w:rPr>
          <w:rFonts w:cs="Calibri"/>
          <w:lang w:val="en-GB"/>
        </w:rPr>
      </w:r>
    </w:p>
    <w:p>
      <w:pPr>
        <w:pStyle w:val="Normal"/>
        <w:spacing w:before="0" w:after="0"/>
        <w:jc w:val="center"/>
        <w:rPr>
          <w:rFonts w:cs="Calibri"/>
          <w:b/>
          <w:b/>
          <w:lang w:val="en-GB"/>
        </w:rPr>
      </w:pPr>
      <w:r>
        <w:rPr>
          <w:rFonts w:cs="Calibri"/>
          <w:b/>
          <w:lang w:val="en-GB"/>
        </w:rPr>
        <w:t>Before the mobility</w:t>
      </w:r>
    </w:p>
    <w:p>
      <w:pPr>
        <w:pStyle w:val="Normal"/>
        <w:spacing w:before="0" w:after="0"/>
        <w:jc w:val="center"/>
        <w:rPr>
          <w:rFonts w:cs="Calibri"/>
          <w:b/>
          <w:b/>
          <w:lang w:val="en-GB"/>
        </w:rPr>
      </w:pPr>
      <w:r>
        <w:rPr>
          <w:rFonts w:cs="Calibri"/>
          <w:b/>
          <w:lang w:val="en-GB"/>
        </w:rPr>
      </w:r>
    </w:p>
    <w:tbl>
      <w:tblPr>
        <w:tblW w:w="11370" w:type="dxa"/>
        <w:jc w:val="start"/>
        <w:tblInd w:w="263" w:type="dxa"/>
        <w:tblBorders>
          <w:top w:val="double" w:sz="6" w:space="0" w:color="000001"/>
          <w:start w:val="double" w:sz="6" w:space="0" w:color="000001"/>
        </w:tblBorders>
        <w:tblCellMar>
          <w:top w:w="0" w:type="dxa"/>
          <w:start w:w="84" w:type="dxa"/>
          <w:bottom w:w="0" w:type="dxa"/>
          <w:end w:w="108" w:type="dxa"/>
        </w:tblCellMar>
      </w:tblPr>
      <w:tblGrid>
        <w:gridCol w:w="961"/>
        <w:gridCol w:w="1310"/>
        <w:gridCol w:w="253"/>
        <w:gridCol w:w="3557"/>
        <w:gridCol w:w="2510"/>
        <w:gridCol w:w="2764"/>
        <w:gridCol w:w="15"/>
      </w:tblGrid>
      <w:tr>
        <w:trPr>
          <w:trHeight w:val="23" w:hRule="atLeast"/>
        </w:trPr>
        <w:tc>
          <w:tcPr>
            <w:tcW w:w="2271" w:type="dxa"/>
            <w:gridSpan w:val="2"/>
            <w:tcBorders>
              <w:top w:val="double" w:sz="6" w:space="0" w:color="000001"/>
              <w:start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9099" w:type="dxa"/>
            <w:gridSpan w:val="4"/>
            <w:tcBorders>
              <w:top w:val="double" w:sz="6" w:space="0" w:color="000001"/>
              <w:start w:val="double" w:sz="6" w:space="0" w:color="000001"/>
              <w:bottom w:val="single" w:sz="4" w:space="0" w:color="000001"/>
              <w:end w:val="double" w:sz="6" w:space="0" w:color="000001"/>
              <w:insideH w:val="single" w:sz="4" w:space="0" w:color="000001"/>
              <w:insideV w:val="double" w:sz="6" w:space="0" w:color="000001"/>
            </w:tcBorders>
            <w:shd w:fill="auto" w:val="clear"/>
            <w:tcMar>
              <w:start w:w="84" w:type="dxa"/>
            </w:tcMar>
          </w:tcPr>
          <w:p>
            <w:pPr>
              <w:pStyle w:val="Normal"/>
              <w:spacing w:lineRule="auto" w:line="240" w:before="0" w:after="0"/>
              <w:jc w:val="center"/>
              <w:rPr>
                <w:rFonts w:eastAsia="Times New Roman" w:cs="Calibri"/>
                <w:b/>
                <w:b/>
                <w:bCs/>
                <w:i/>
                <w:i/>
                <w:iCs/>
                <w:color w:val="000000"/>
                <w:sz w:val="20"/>
                <w:szCs w:val="20"/>
                <w:lang w:val="en-GB" w:eastAsia="en-GB"/>
              </w:rPr>
            </w:pPr>
            <w:r>
              <w:rPr>
                <w:rFonts w:eastAsia="Times New Roman" w:cs="Calibri"/>
                <w:b/>
                <w:bCs/>
                <w:i/>
                <w:iCs/>
                <w:color w:val="000000"/>
                <w:sz w:val="20"/>
                <w:szCs w:val="20"/>
                <w:lang w:val="en-GB" w:eastAsia="en-GB"/>
              </w:rPr>
              <w:t>Study Programme at the Receiving Institution</w:t>
            </w:r>
          </w:p>
          <w:p>
            <w:pPr>
              <w:pStyle w:val="Normal"/>
              <w:spacing w:lineRule="auto" w:line="240" w:before="0" w:after="0"/>
              <w:jc w:val="center"/>
              <w:rPr>
                <w:rFonts w:eastAsia="Times New Roman" w:cs="Calibri"/>
                <w:b/>
                <w:b/>
                <w:bCs/>
                <w:i/>
                <w:i/>
                <w:iCs/>
                <w:color w:val="000000"/>
                <w:sz w:val="20"/>
                <w:szCs w:val="20"/>
                <w:lang w:val="en-GB" w:eastAsia="en-GB"/>
              </w:rPr>
            </w:pPr>
            <w:r>
              <w:rPr>
                <w:rFonts w:eastAsia="Times New Roman" w:cs="Calibri"/>
                <w:b/>
                <w:bCs/>
                <w:i/>
                <w:iCs/>
                <w:color w:val="000000"/>
                <w:sz w:val="20"/>
                <w:szCs w:val="20"/>
                <w:lang w:val="en-GB" w:eastAsia="en-GB"/>
              </w:rPr>
            </w:r>
          </w:p>
          <w:p>
            <w:pPr>
              <w:pStyle w:val="Normal"/>
              <w:spacing w:lineRule="auto" w:line="240" w:before="0" w:after="0"/>
              <w:jc w:val="center"/>
              <w:rPr>
                <w:rFonts w:eastAsia="Times New Roman" w:cs="Calibri"/>
                <w:b/>
                <w:b/>
                <w:bCs/>
                <w:iCs/>
                <w:color w:val="000000"/>
                <w:sz w:val="20"/>
                <w:szCs w:val="20"/>
                <w:lang w:val="en-GB" w:eastAsia="en-GB"/>
              </w:rPr>
            </w:pPr>
            <w:r>
              <w:rPr>
                <w:rFonts w:eastAsia="Times New Roman" w:cs="Calibri"/>
                <w:b/>
                <w:bCs/>
                <w:iCs/>
                <w:color w:val="000000"/>
                <w:sz w:val="20"/>
                <w:szCs w:val="20"/>
                <w:lang w:val="en-GB" w:eastAsia="en-GB"/>
              </w:rPr>
              <w:t>Planned period of the mobility: from 13.08.2026 to 18.12.2026</w:t>
            </w:r>
          </w:p>
          <w:p>
            <w:pPr>
              <w:pStyle w:val="Normal"/>
              <w:spacing w:lineRule="auto" w:line="240" w:before="0" w:after="0"/>
              <w:jc w:val="center"/>
              <w:rPr>
                <w:rFonts w:eastAsia="Times New Roman" w:cs="Calibri"/>
                <w:b/>
                <w:b/>
                <w:bCs/>
                <w:iCs/>
                <w:color w:val="000000"/>
                <w:sz w:val="20"/>
                <w:szCs w:val="20"/>
                <w:lang w:val="en-GB" w:eastAsia="en-GB"/>
              </w:rPr>
            </w:pPr>
            <w:r>
              <w:rPr>
                <w:rFonts w:eastAsia="Times New Roman" w:cs="Calibri"/>
                <w:b/>
                <w:bCs/>
                <w:iCs/>
                <w:color w:val="000000"/>
                <w:sz w:val="20"/>
                <w:szCs w:val="20"/>
                <w:lang w:val="en-GB" w:eastAsia="en-GB"/>
              </w:rPr>
            </w:r>
          </w:p>
        </w:tc>
      </w:tr>
      <w:tr>
        <w:trPr/>
        <w:tc>
          <w:tcPr>
            <w:tcW w:w="961" w:type="dxa"/>
            <w:tcBorders>
              <w:start w:val="double" w:sz="6" w:space="0" w:color="000001"/>
            </w:tcBorders>
            <w:shd w:fill="auto" w:val="clear"/>
            <w:tcMar>
              <w:start w:w="84" w:type="dxa"/>
            </w:tcMar>
            <w:vAlign w:val="bottom"/>
          </w:tcPr>
          <w:p>
            <w:pPr>
              <w:pStyle w:val="Normal"/>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t>Table A</w:t>
            </w:r>
          </w:p>
          <w:p>
            <w:pPr>
              <w:pStyle w:val="Normal"/>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t>Before the mobility</w:t>
            </w:r>
          </w:p>
        </w:tc>
        <w:tc>
          <w:tcPr>
            <w:tcW w:w="1563" w:type="dxa"/>
            <w:gridSpan w:val="2"/>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lineRule="auto" w:line="240" w:before="0" w:after="0"/>
              <w:jc w:val="center"/>
              <w:rPr/>
            </w:pPr>
            <w:r>
              <w:rPr>
                <w:rFonts w:eastAsia="Times New Roman" w:cs="Calibri"/>
                <w:b/>
                <w:bCs/>
                <w:color w:val="000000"/>
                <w:sz w:val="20"/>
                <w:szCs w:val="20"/>
                <w:lang w:val="en-GB" w:eastAsia="en-GB"/>
              </w:rPr>
              <w:t>Component</w:t>
            </w:r>
            <w:r>
              <w:rPr>
                <w:rFonts w:cs="Calibri"/>
                <w:sz w:val="20"/>
                <w:szCs w:val="20"/>
                <w:vertAlign w:val="superscript"/>
                <w:lang w:val="en-GB"/>
              </w:rPr>
              <w:t xml:space="preserve">6 </w:t>
            </w:r>
            <w:r>
              <w:rPr>
                <w:rFonts w:eastAsia="Times New Roman" w:cs="Calibri"/>
                <w:b/>
                <w:bCs/>
                <w:color w:val="000000"/>
                <w:sz w:val="20"/>
                <w:szCs w:val="20"/>
                <w:lang w:val="en-GB" w:eastAsia="en-GB"/>
              </w:rPr>
              <w:t>code</w:t>
              <w:br/>
            </w:r>
            <w:r>
              <w:rPr>
                <w:rFonts w:eastAsia="Times New Roman" w:cs="Calibri"/>
                <w:bCs/>
                <w:color w:val="000000"/>
                <w:sz w:val="20"/>
                <w:szCs w:val="20"/>
                <w:lang w:val="en-GB" w:eastAsia="en-GB"/>
              </w:rPr>
              <w:t>(if any)</w:t>
            </w:r>
          </w:p>
        </w:tc>
        <w:tc>
          <w:tcPr>
            <w:tcW w:w="3557"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lineRule="auto" w:line="240" w:before="0" w:after="0"/>
              <w:jc w:val="center"/>
              <w:rPr/>
            </w:pPr>
            <w:r>
              <w:rPr>
                <w:rFonts w:eastAsia="Times New Roman" w:cs="Calibri"/>
                <w:b/>
                <w:bCs/>
                <w:color w:val="000000"/>
                <w:sz w:val="20"/>
                <w:szCs w:val="20"/>
                <w:lang w:val="en-GB" w:eastAsia="en-GB"/>
              </w:rPr>
              <w:t>Component title at the Receiving Institution</w:t>
              <w:br/>
            </w:r>
            <w:r>
              <w:rPr>
                <w:rFonts w:eastAsia="Times New Roman" w:cs="Calibri"/>
                <w:bCs/>
                <w:color w:val="000000"/>
                <w:sz w:val="20"/>
                <w:szCs w:val="20"/>
                <w:lang w:val="en-GB" w:eastAsia="en-GB"/>
              </w:rPr>
              <w:t>(as indicated in the course catalogue</w:t>
            </w:r>
            <w:r>
              <w:rPr>
                <w:rStyle w:val="Endnotenzeichen"/>
                <w:rFonts w:cs="Calibri"/>
                <w:sz w:val="20"/>
                <w:szCs w:val="20"/>
                <w:lang w:val="en-GB"/>
              </w:rPr>
              <w:t>7</w:t>
            </w:r>
            <w:r>
              <w:rPr>
                <w:rFonts w:eastAsia="Times New Roman" w:cs="Calibri"/>
                <w:bCs/>
                <w:color w:val="000000"/>
                <w:sz w:val="20"/>
                <w:szCs w:val="20"/>
                <w:lang w:val="en-GB" w:eastAsia="en-GB"/>
              </w:rPr>
              <w:t>)</w:t>
            </w:r>
            <w:r>
              <w:rPr>
                <w:rFonts w:eastAsia="Times New Roman" w:cs="Calibri"/>
                <w:b/>
                <w:bCs/>
                <w:color w:val="000000"/>
                <w:sz w:val="20"/>
                <w:szCs w:val="20"/>
                <w:lang w:val="en-GB" w:eastAsia="en-GB"/>
              </w:rPr>
              <w:t xml:space="preserve"> </w:t>
            </w:r>
          </w:p>
        </w:tc>
        <w:tc>
          <w:tcPr>
            <w:tcW w:w="2510"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lineRule="auto" w:line="240" w:before="0" w:after="0"/>
              <w:jc w:val="center"/>
              <w:rPr/>
            </w:pPr>
            <w:r>
              <w:rPr>
                <w:rFonts w:eastAsia="Times New Roman" w:cs="Calibri"/>
                <w:b/>
                <w:bCs/>
                <w:color w:val="000000"/>
                <w:sz w:val="20"/>
                <w:szCs w:val="20"/>
                <w:lang w:val="en-GB" w:eastAsia="en-GB"/>
              </w:rPr>
              <w:t xml:space="preserve">Semester </w:t>
              <w:br/>
            </w:r>
            <w:r>
              <w:rPr>
                <w:rFonts w:eastAsia="Times New Roman" w:cs="Calibri"/>
                <w:bCs/>
                <w:color w:val="000000"/>
                <w:sz w:val="20"/>
                <w:szCs w:val="20"/>
                <w:lang w:val="en-GB" w:eastAsia="en-GB"/>
              </w:rPr>
              <w:t>[e.g. autumn/spring; term]</w:t>
            </w:r>
          </w:p>
        </w:tc>
        <w:tc>
          <w:tcPr>
            <w:tcW w:w="2779" w:type="dxa"/>
            <w:tcBorders>
              <w:top w:val="single" w:sz="4" w:space="0" w:color="000001"/>
              <w:start w:val="single" w:sz="4" w:space="0" w:color="000001"/>
              <w:bottom w:val="single" w:sz="4" w:space="0" w:color="000001"/>
              <w:end w:val="double" w:sz="6" w:space="0" w:color="000001"/>
              <w:insideH w:val="single" w:sz="4" w:space="0" w:color="000001"/>
              <w:insideV w:val="double" w:sz="6" w:space="0" w:color="000001"/>
            </w:tcBorders>
            <w:shd w:fill="auto" w:val="clear"/>
            <w:tcMar>
              <w:start w:w="102" w:type="dxa"/>
            </w:tcMar>
            <w:vAlign w:val="center"/>
          </w:tcPr>
          <w:p>
            <w:pPr>
              <w:pStyle w:val="Normal"/>
              <w:spacing w:lineRule="auto" w:line="240" w:before="0" w:after="0"/>
              <w:jc w:val="center"/>
              <w:rPr/>
            </w:pPr>
            <w:r>
              <w:rPr>
                <w:rFonts w:eastAsia="Times New Roman" w:cs="Calibri"/>
                <w:b/>
                <w:bCs/>
                <w:color w:val="000000"/>
                <w:sz w:val="20"/>
                <w:szCs w:val="20"/>
                <w:lang w:val="en-GB" w:eastAsia="en-GB"/>
              </w:rPr>
              <w:t>Number of ECTS credits (or equivalent)</w:t>
            </w:r>
            <w:r>
              <w:rPr>
                <w:rStyle w:val="Endnotenzeichen"/>
                <w:rFonts w:cs="Calibri"/>
                <w:sz w:val="20"/>
                <w:szCs w:val="20"/>
                <w:lang w:val="en-GB"/>
              </w:rPr>
              <w:t>8</w:t>
            </w:r>
            <w:r>
              <w:rPr>
                <w:rFonts w:eastAsia="Times New Roman" w:cs="Calibri"/>
                <w:b/>
                <w:bCs/>
                <w:color w:val="000000"/>
                <w:sz w:val="20"/>
                <w:szCs w:val="20"/>
                <w:lang w:val="en-GB" w:eastAsia="en-GB"/>
              </w:rPr>
              <w:t xml:space="preserve"> to be awarded by the Receiving Institution upon successful completion</w:t>
            </w:r>
          </w:p>
        </w:tc>
      </w:tr>
      <w:tr>
        <w:trPr>
          <w:trHeight w:val="352" w:hRule="atLeast"/>
        </w:trPr>
        <w:tc>
          <w:tcPr>
            <w:tcW w:w="961" w:type="dxa"/>
            <w:tcBorders>
              <w:start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de-AT"/>
              </w:rPr>
            </w:pPr>
            <w:r>
              <w:rPr>
                <w:rFonts w:eastAsia="Times New Roman" w:cs="Calibri"/>
                <w:b/>
                <w:bCs/>
                <w:color w:val="000000"/>
                <w:sz w:val="20"/>
                <w:szCs w:val="20"/>
                <w:lang w:val="en-GB" w:eastAsia="de-AT"/>
              </w:rPr>
            </w:r>
          </w:p>
        </w:tc>
        <w:tc>
          <w:tcPr>
            <w:tcW w:w="1563" w:type="dxa"/>
            <w:gridSpan w:val="2"/>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b w:val="false"/>
                <w:b w:val="false"/>
                <w:i w:val="false"/>
                <w:i w:val="false"/>
                <w:shadow w:val="false"/>
                <w:color w:val="010000"/>
                <w:sz w:val="20"/>
                <w:u w:val="none"/>
              </w:rPr>
            </w:pPr>
            <w:r>
              <w:rPr>
                <w:b w:val="false"/>
                <w:i w:val="false"/>
                <w:shadow w:val="false"/>
                <w:color w:val="010000"/>
                <w:sz w:val="20"/>
                <w:u w:val="none"/>
              </w:rPr>
              <w:t>TS00CC29</w:t>
            </w:r>
          </w:p>
        </w:tc>
        <w:tc>
          <w:tcPr>
            <w:tcW w:w="3557"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start"/>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Basics of electrical power engineering</w:t>
            </w:r>
          </w:p>
        </w:tc>
        <w:tc>
          <w:tcPr>
            <w:tcW w:w="2510"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autumn</w:t>
            </w:r>
          </w:p>
        </w:tc>
        <w:tc>
          <w:tcPr>
            <w:tcW w:w="2779" w:type="dxa"/>
            <w:tcBorders>
              <w:top w:val="single" w:sz="4" w:space="0" w:color="000001"/>
              <w:start w:val="single" w:sz="4" w:space="0" w:color="000001"/>
              <w:bottom w:val="single" w:sz="4" w:space="0" w:color="000001"/>
              <w:end w:val="double" w:sz="6" w:space="0" w:color="000001"/>
              <w:insideH w:val="single" w:sz="4" w:space="0" w:color="000001"/>
              <w:insideV w:val="double" w:sz="6" w:space="0" w:color="000001"/>
            </w:tcBorders>
            <w:shd w:fill="auto" w:val="clear"/>
            <w:tcMar>
              <w:start w:w="102" w:type="dxa"/>
            </w:tcMar>
            <w:vAlign w:val="center"/>
          </w:tcPr>
          <w:p>
            <w:pPr>
              <w:pStyle w:val="Normal"/>
              <w:spacing w:before="0" w:after="0"/>
              <w:jc w:val="center"/>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4,00</w:t>
            </w:r>
          </w:p>
        </w:tc>
      </w:tr>
      <w:tr>
        <w:trPr>
          <w:trHeight w:val="352" w:hRule="atLeast"/>
        </w:trPr>
        <w:tc>
          <w:tcPr>
            <w:tcW w:w="961" w:type="dxa"/>
            <w:tcBorders>
              <w:start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de-AT"/>
              </w:rPr>
            </w:pPr>
            <w:r>
              <w:rPr>
                <w:rFonts w:eastAsia="Times New Roman" w:cs="Calibri"/>
                <w:b/>
                <w:bCs/>
                <w:color w:val="000000"/>
                <w:sz w:val="20"/>
                <w:szCs w:val="20"/>
                <w:lang w:val="en-GB" w:eastAsia="de-AT"/>
              </w:rPr>
            </w:r>
          </w:p>
        </w:tc>
        <w:tc>
          <w:tcPr>
            <w:tcW w:w="1563" w:type="dxa"/>
            <w:gridSpan w:val="2"/>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b w:val="false"/>
                <w:b w:val="false"/>
                <w:i w:val="false"/>
                <w:i w:val="false"/>
                <w:shadow w:val="false"/>
                <w:color w:val="010000"/>
                <w:sz w:val="20"/>
                <w:u w:val="none"/>
              </w:rPr>
            </w:pPr>
            <w:r>
              <w:rPr>
                <w:b w:val="false"/>
                <w:i w:val="false"/>
                <w:shadow w:val="false"/>
                <w:color w:val="010000"/>
                <w:sz w:val="20"/>
                <w:u w:val="none"/>
              </w:rPr>
              <w:t>TS00CC35</w:t>
            </w:r>
          </w:p>
        </w:tc>
        <w:tc>
          <w:tcPr>
            <w:tcW w:w="3557"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start"/>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Basics of automation technology</w:t>
            </w:r>
          </w:p>
        </w:tc>
        <w:tc>
          <w:tcPr>
            <w:tcW w:w="2510"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autumn</w:t>
            </w:r>
          </w:p>
        </w:tc>
        <w:tc>
          <w:tcPr>
            <w:tcW w:w="2779" w:type="dxa"/>
            <w:tcBorders>
              <w:top w:val="single" w:sz="4" w:space="0" w:color="000001"/>
              <w:start w:val="single" w:sz="4" w:space="0" w:color="000001"/>
              <w:bottom w:val="single" w:sz="4" w:space="0" w:color="000001"/>
              <w:end w:val="double" w:sz="6" w:space="0" w:color="000001"/>
              <w:insideH w:val="single" w:sz="4" w:space="0" w:color="000001"/>
              <w:insideV w:val="double" w:sz="6" w:space="0" w:color="000001"/>
            </w:tcBorders>
            <w:shd w:fill="auto" w:val="clear"/>
            <w:tcMar>
              <w:start w:w="102" w:type="dxa"/>
            </w:tcMar>
            <w:vAlign w:val="center"/>
          </w:tcPr>
          <w:p>
            <w:pPr>
              <w:pStyle w:val="Normal"/>
              <w:spacing w:before="0" w:after="0"/>
              <w:jc w:val="center"/>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5,00</w:t>
            </w:r>
          </w:p>
        </w:tc>
      </w:tr>
      <w:tr>
        <w:trPr>
          <w:trHeight w:val="352" w:hRule="atLeast"/>
        </w:trPr>
        <w:tc>
          <w:tcPr>
            <w:tcW w:w="961" w:type="dxa"/>
            <w:tcBorders>
              <w:start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de-AT"/>
              </w:rPr>
            </w:pPr>
            <w:r>
              <w:rPr>
                <w:rFonts w:eastAsia="Times New Roman" w:cs="Calibri"/>
                <w:b/>
                <w:bCs/>
                <w:color w:val="000000"/>
                <w:sz w:val="20"/>
                <w:szCs w:val="20"/>
                <w:lang w:val="en-GB" w:eastAsia="de-AT"/>
              </w:rPr>
            </w:r>
          </w:p>
        </w:tc>
        <w:tc>
          <w:tcPr>
            <w:tcW w:w="1563" w:type="dxa"/>
            <w:gridSpan w:val="2"/>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b w:val="false"/>
                <w:b w:val="false"/>
                <w:i w:val="false"/>
                <w:i w:val="false"/>
                <w:shadow w:val="false"/>
                <w:color w:val="010000"/>
                <w:sz w:val="20"/>
                <w:u w:val="none"/>
              </w:rPr>
            </w:pPr>
            <w:r>
              <w:rPr>
                <w:b w:val="false"/>
                <w:i w:val="false"/>
                <w:shadow w:val="false"/>
                <w:color w:val="010000"/>
                <w:sz w:val="20"/>
                <w:u w:val="none"/>
              </w:rPr>
              <w:t>TS00CC40</w:t>
            </w:r>
          </w:p>
        </w:tc>
        <w:tc>
          <w:tcPr>
            <w:tcW w:w="3557"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start"/>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Programmable logic controllers</w:t>
            </w:r>
          </w:p>
        </w:tc>
        <w:tc>
          <w:tcPr>
            <w:tcW w:w="2510"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autumn</w:t>
            </w:r>
          </w:p>
        </w:tc>
        <w:tc>
          <w:tcPr>
            <w:tcW w:w="2779" w:type="dxa"/>
            <w:tcBorders>
              <w:top w:val="single" w:sz="4" w:space="0" w:color="000001"/>
              <w:start w:val="single" w:sz="4" w:space="0" w:color="000001"/>
              <w:bottom w:val="single" w:sz="4" w:space="0" w:color="000001"/>
              <w:end w:val="double" w:sz="6" w:space="0" w:color="000001"/>
              <w:insideH w:val="single" w:sz="4" w:space="0" w:color="000001"/>
              <w:insideV w:val="double" w:sz="6" w:space="0" w:color="000001"/>
            </w:tcBorders>
            <w:shd w:fill="auto" w:val="clear"/>
            <w:tcMar>
              <w:start w:w="102" w:type="dxa"/>
            </w:tcMar>
            <w:vAlign w:val="center"/>
          </w:tcPr>
          <w:p>
            <w:pPr>
              <w:pStyle w:val="Normal"/>
              <w:spacing w:before="0" w:after="0"/>
              <w:jc w:val="center"/>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5,00</w:t>
            </w:r>
          </w:p>
        </w:tc>
      </w:tr>
      <w:tr>
        <w:trPr>
          <w:trHeight w:val="352" w:hRule="atLeast"/>
        </w:trPr>
        <w:tc>
          <w:tcPr>
            <w:tcW w:w="961" w:type="dxa"/>
            <w:tcBorders>
              <w:start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de-AT"/>
              </w:rPr>
            </w:pPr>
            <w:r>
              <w:rPr>
                <w:rFonts w:eastAsia="Times New Roman" w:cs="Calibri"/>
                <w:b/>
                <w:bCs/>
                <w:color w:val="000000"/>
                <w:sz w:val="20"/>
                <w:szCs w:val="20"/>
                <w:lang w:val="en-GB" w:eastAsia="de-AT"/>
              </w:rPr>
            </w:r>
          </w:p>
        </w:tc>
        <w:tc>
          <w:tcPr>
            <w:tcW w:w="1563" w:type="dxa"/>
            <w:gridSpan w:val="2"/>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b w:val="false"/>
                <w:b w:val="false"/>
                <w:i w:val="false"/>
                <w:i w:val="false"/>
                <w:shadow w:val="false"/>
                <w:color w:val="010000"/>
                <w:sz w:val="20"/>
                <w:u w:val="none"/>
              </w:rPr>
            </w:pPr>
            <w:r>
              <w:rPr>
                <w:b w:val="false"/>
                <w:i w:val="false"/>
                <w:shadow w:val="false"/>
                <w:color w:val="010000"/>
                <w:sz w:val="20"/>
                <w:u w:val="none"/>
              </w:rPr>
              <w:t>TS00CC48</w:t>
            </w:r>
          </w:p>
        </w:tc>
        <w:tc>
          <w:tcPr>
            <w:tcW w:w="3557"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start"/>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Field devices and instrumentation</w:t>
            </w:r>
          </w:p>
        </w:tc>
        <w:tc>
          <w:tcPr>
            <w:tcW w:w="2510"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autumn</w:t>
            </w:r>
          </w:p>
        </w:tc>
        <w:tc>
          <w:tcPr>
            <w:tcW w:w="2779" w:type="dxa"/>
            <w:tcBorders>
              <w:top w:val="single" w:sz="4" w:space="0" w:color="000001"/>
              <w:start w:val="single" w:sz="4" w:space="0" w:color="000001"/>
              <w:bottom w:val="single" w:sz="4" w:space="0" w:color="000001"/>
              <w:end w:val="double" w:sz="6" w:space="0" w:color="000001"/>
              <w:insideH w:val="single" w:sz="4" w:space="0" w:color="000001"/>
              <w:insideV w:val="double" w:sz="6" w:space="0" w:color="000001"/>
            </w:tcBorders>
            <w:shd w:fill="auto" w:val="clear"/>
            <w:tcMar>
              <w:start w:w="102" w:type="dxa"/>
            </w:tcMar>
            <w:vAlign w:val="center"/>
          </w:tcPr>
          <w:p>
            <w:pPr>
              <w:pStyle w:val="Normal"/>
              <w:spacing w:before="0" w:after="0"/>
              <w:jc w:val="center"/>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5,00</w:t>
            </w:r>
          </w:p>
        </w:tc>
      </w:tr>
      <w:tr>
        <w:trPr>
          <w:trHeight w:val="352" w:hRule="atLeast"/>
        </w:trPr>
        <w:tc>
          <w:tcPr>
            <w:tcW w:w="961" w:type="dxa"/>
            <w:tcBorders>
              <w:start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de-AT"/>
              </w:rPr>
            </w:pPr>
            <w:r>
              <w:rPr>
                <w:rFonts w:eastAsia="Times New Roman" w:cs="Calibri"/>
                <w:b/>
                <w:bCs/>
                <w:color w:val="000000"/>
                <w:sz w:val="20"/>
                <w:szCs w:val="20"/>
                <w:lang w:val="en-GB" w:eastAsia="de-AT"/>
              </w:rPr>
            </w:r>
          </w:p>
        </w:tc>
        <w:tc>
          <w:tcPr>
            <w:tcW w:w="1563" w:type="dxa"/>
            <w:gridSpan w:val="2"/>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b w:val="false"/>
                <w:b w:val="false"/>
                <w:i w:val="false"/>
                <w:i w:val="false"/>
                <w:shadow w:val="false"/>
                <w:color w:val="010000"/>
                <w:sz w:val="20"/>
                <w:u w:val="none"/>
              </w:rPr>
            </w:pPr>
            <w:r>
              <w:rPr>
                <w:b w:val="false"/>
                <w:i w:val="false"/>
                <w:shadow w:val="false"/>
                <w:color w:val="010000"/>
                <w:sz w:val="20"/>
                <w:u w:val="none"/>
              </w:rPr>
              <w:t>TS00CC45</w:t>
            </w:r>
          </w:p>
        </w:tc>
        <w:tc>
          <w:tcPr>
            <w:tcW w:w="3557"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start"/>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DCS Systems</w:t>
            </w:r>
          </w:p>
        </w:tc>
        <w:tc>
          <w:tcPr>
            <w:tcW w:w="2510"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autumn</w:t>
            </w:r>
          </w:p>
        </w:tc>
        <w:tc>
          <w:tcPr>
            <w:tcW w:w="2779" w:type="dxa"/>
            <w:tcBorders>
              <w:top w:val="single" w:sz="4" w:space="0" w:color="000001"/>
              <w:start w:val="single" w:sz="4" w:space="0" w:color="000001"/>
              <w:bottom w:val="single" w:sz="4" w:space="0" w:color="000001"/>
              <w:end w:val="double" w:sz="6" w:space="0" w:color="000001"/>
              <w:insideH w:val="single" w:sz="4" w:space="0" w:color="000001"/>
              <w:insideV w:val="double" w:sz="6" w:space="0" w:color="000001"/>
            </w:tcBorders>
            <w:shd w:fill="auto" w:val="clear"/>
            <w:tcMar>
              <w:start w:w="102" w:type="dxa"/>
            </w:tcMar>
            <w:vAlign w:val="center"/>
          </w:tcPr>
          <w:p>
            <w:pPr>
              <w:pStyle w:val="Normal"/>
              <w:spacing w:before="0" w:after="0"/>
              <w:jc w:val="center"/>
              <w:rPr>
                <w:rFonts w:eastAsia="Times New Roman" w:cs="Calibri"/>
                <w:b w:val="false"/>
                <w:b w:val="false"/>
                <w:bCs/>
                <w:i w:val="false"/>
                <w:i w:val="false"/>
                <w:shadow w:val="false"/>
                <w:color w:val="010000"/>
                <w:sz w:val="20"/>
                <w:szCs w:val="20"/>
                <w:u w:val="none"/>
                <w:lang w:val="en-GB" w:eastAsia="en-GB"/>
              </w:rPr>
            </w:pPr>
            <w:r>
              <w:rPr>
                <w:rFonts w:eastAsia="Times New Roman" w:cs="Calibri"/>
                <w:b w:val="false"/>
                <w:bCs/>
                <w:i w:val="false"/>
                <w:shadow w:val="false"/>
                <w:color w:val="010000"/>
                <w:sz w:val="20"/>
                <w:szCs w:val="20"/>
                <w:u w:val="none"/>
                <w:lang w:val="en-GB" w:eastAsia="en-GB"/>
              </w:rPr>
              <w:t>5,00</w:t>
            </w:r>
          </w:p>
        </w:tc>
      </w:tr>
      <w:tr>
        <w:trPr>
          <w:trHeight w:val="352" w:hRule="atLeast"/>
        </w:trPr>
        <w:tc>
          <w:tcPr>
            <w:tcW w:w="961" w:type="dxa"/>
            <w:tcBorders>
              <w:start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de-AT"/>
              </w:rPr>
            </w:pPr>
            <w:r>
              <w:rPr>
                <w:rFonts w:eastAsia="Times New Roman" w:cs="Calibri"/>
                <w:b/>
                <w:bCs/>
                <w:color w:val="000000"/>
                <w:sz w:val="20"/>
                <w:szCs w:val="20"/>
                <w:lang w:val="en-GB" w:eastAsia="de-AT"/>
              </w:rPr>
            </w:r>
          </w:p>
        </w:tc>
        <w:tc>
          <w:tcPr>
            <w:tcW w:w="1563" w:type="dxa"/>
            <w:gridSpan w:val="2"/>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rFonts w:eastAsia="Times New Roman" w:cs="Calibri"/>
                <w:bCs/>
                <w:sz w:val="20"/>
                <w:szCs w:val="20"/>
                <w:lang w:val="en-GB" w:eastAsia="en-GB"/>
              </w:rPr>
            </w:pPr>
            <w:bookmarkStart w:id="0" w:name="__UnoMark__1862_597046615"/>
            <w:bookmarkEnd w:id="0"/>
            <w:r>
              <w:rPr>
                <w:rFonts w:eastAsia="Times New Roman" w:cs="Calibri"/>
                <w:bCs/>
                <w:sz w:val="20"/>
                <w:szCs w:val="20"/>
                <w:lang w:val="en-GB" w:eastAsia="en-GB"/>
              </w:rPr>
              <w:t>TS00CD81</w:t>
            </w:r>
          </w:p>
        </w:tc>
        <w:tc>
          <w:tcPr>
            <w:tcW w:w="3557"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start"/>
              <w:rPr>
                <w:rFonts w:eastAsia="Times New Roman" w:cs="Calibri"/>
                <w:bCs/>
                <w:sz w:val="20"/>
                <w:szCs w:val="20"/>
                <w:lang w:val="en-GB" w:eastAsia="en-GB"/>
              </w:rPr>
            </w:pPr>
            <w:r>
              <w:rPr>
                <w:rFonts w:eastAsia="Times New Roman" w:cs="Calibri"/>
                <w:bCs/>
                <w:sz w:val="20"/>
                <w:szCs w:val="20"/>
                <w:lang w:val="en-GB" w:eastAsia="en-GB"/>
              </w:rPr>
              <w:t>Databases</w:t>
            </w:r>
          </w:p>
        </w:tc>
        <w:tc>
          <w:tcPr>
            <w:tcW w:w="2510"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before="0" w:after="0"/>
              <w:jc w:val="center"/>
              <w:rPr>
                <w:rFonts w:eastAsia="Times New Roman" w:cs="Calibri"/>
                <w:bCs/>
                <w:sz w:val="20"/>
                <w:szCs w:val="20"/>
                <w:lang w:val="en-GB" w:eastAsia="en-GB"/>
              </w:rPr>
            </w:pPr>
            <w:r>
              <w:rPr>
                <w:rFonts w:eastAsia="Times New Roman" w:cs="Calibri"/>
                <w:bCs/>
                <w:sz w:val="20"/>
                <w:szCs w:val="20"/>
                <w:lang w:val="en-GB" w:eastAsia="en-GB"/>
              </w:rPr>
              <w:t>autumn</w:t>
            </w:r>
          </w:p>
        </w:tc>
        <w:tc>
          <w:tcPr>
            <w:tcW w:w="2779" w:type="dxa"/>
            <w:tcBorders>
              <w:top w:val="single" w:sz="4" w:space="0" w:color="000001"/>
              <w:start w:val="single" w:sz="4" w:space="0" w:color="000001"/>
              <w:bottom w:val="single" w:sz="4" w:space="0" w:color="000001"/>
              <w:end w:val="double" w:sz="6" w:space="0" w:color="000001"/>
              <w:insideH w:val="single" w:sz="4" w:space="0" w:color="000001"/>
              <w:insideV w:val="double" w:sz="6" w:space="0" w:color="000001"/>
            </w:tcBorders>
            <w:shd w:fill="auto" w:val="clear"/>
            <w:tcMar>
              <w:start w:w="102" w:type="dxa"/>
            </w:tcMar>
            <w:vAlign w:val="center"/>
          </w:tcPr>
          <w:p>
            <w:pPr>
              <w:pStyle w:val="Normal"/>
              <w:spacing w:before="0" w:after="0"/>
              <w:jc w:val="center"/>
              <w:rPr>
                <w:rFonts w:eastAsia="Times New Roman" w:cs="Calibri"/>
                <w:bCs/>
                <w:sz w:val="20"/>
                <w:szCs w:val="20"/>
                <w:lang w:val="en-GB" w:eastAsia="en-GB"/>
              </w:rPr>
            </w:pPr>
            <w:r>
              <w:rPr>
                <w:rFonts w:eastAsia="Times New Roman" w:cs="Calibri"/>
                <w:bCs/>
                <w:sz w:val="20"/>
                <w:szCs w:val="20"/>
                <w:lang w:val="en-GB" w:eastAsia="en-GB"/>
              </w:rPr>
              <w:t>3,00</w:t>
            </w:r>
          </w:p>
        </w:tc>
      </w:tr>
      <w:tr>
        <w:trPr>
          <w:trHeight w:val="352" w:hRule="atLeast"/>
        </w:trPr>
        <w:tc>
          <w:tcPr>
            <w:tcW w:w="961" w:type="dxa"/>
            <w:tcBorders>
              <w:top w:val="single" w:sz="4" w:space="0" w:color="000001"/>
              <w:start w:val="double" w:sz="6" w:space="0" w:color="000001"/>
              <w:bottom w:val="single" w:sz="4" w:space="0" w:color="000001"/>
              <w:insideH w:val="single" w:sz="4"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1563" w:type="dxa"/>
            <w:gridSpan w:val="2"/>
            <w:tcBorders>
              <w:top w:val="single" w:sz="4" w:space="0" w:color="000001"/>
              <w:start w:val="single" w:sz="4" w:space="0" w:color="000001"/>
              <w:bottom w:val="single" w:sz="4" w:space="0" w:color="000001"/>
              <w:insideH w:val="single" w:sz="4" w:space="0" w:color="000001"/>
            </w:tcBorders>
            <w:shd w:fill="auto" w:val="clear"/>
            <w:tcMar>
              <w:start w:w="102" w:type="dxa"/>
            </w:tcMar>
          </w:tcPr>
          <w:p>
            <w:pPr>
              <w:pStyle w:val="Normal"/>
              <w:snapToGrid w:val="false"/>
              <w:spacing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3557" w:type="dxa"/>
            <w:tcBorders>
              <w:top w:val="single" w:sz="4" w:space="0" w:color="000001"/>
              <w:start w:val="single" w:sz="4" w:space="0" w:color="000001"/>
              <w:bottom w:val="single" w:sz="4" w:space="0" w:color="000001"/>
              <w:insideH w:val="single" w:sz="4" w:space="0" w:color="000001"/>
            </w:tcBorders>
            <w:shd w:fill="auto" w:val="clear"/>
            <w:tcMar>
              <w:start w:w="102" w:type="dxa"/>
            </w:tcMar>
          </w:tcPr>
          <w:p>
            <w:pPr>
              <w:pStyle w:val="Normal"/>
              <w:snapToGrid w:val="false"/>
              <w:spacing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2510" w:type="dxa"/>
            <w:tcBorders>
              <w:top w:val="single" w:sz="4" w:space="0" w:color="000001"/>
              <w:start w:val="single" w:sz="4" w:space="0" w:color="000001"/>
              <w:bottom w:val="single" w:sz="4" w:space="0" w:color="000001"/>
              <w:insideH w:val="single" w:sz="4" w:space="0" w:color="000001"/>
            </w:tcBorders>
            <w:shd w:fill="auto" w:val="clear"/>
            <w:tcMar>
              <w:start w:w="102" w:type="dxa"/>
            </w:tcMar>
          </w:tcPr>
          <w:p>
            <w:pPr>
              <w:pStyle w:val="Normal"/>
              <w:snapToGrid w:val="false"/>
              <w:spacing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2779" w:type="dxa"/>
            <w:tcBorders>
              <w:top w:val="single" w:sz="4" w:space="0" w:color="000001"/>
              <w:start w:val="single" w:sz="4" w:space="0" w:color="000001"/>
              <w:bottom w:val="single" w:sz="4" w:space="0" w:color="000001"/>
              <w:end w:val="double" w:sz="6" w:space="0" w:color="000001"/>
              <w:insideH w:val="single" w:sz="4" w:space="0" w:color="000001"/>
              <w:insideV w:val="double" w:sz="6" w:space="0" w:color="000001"/>
            </w:tcBorders>
            <w:shd w:fill="auto" w:val="clear"/>
            <w:tcMar>
              <w:start w:w="102" w:type="dxa"/>
            </w:tcMar>
          </w:tcPr>
          <w:p>
            <w:pPr>
              <w:pStyle w:val="Normal"/>
              <w:spacing w:before="240" w:after="200"/>
              <w:jc w:val="center"/>
              <w:rPr/>
            </w:pPr>
            <w:r>
              <w:rPr>
                <w:rFonts w:eastAsia="Times New Roman" w:cs="Calibri"/>
                <w:b/>
                <w:bCs/>
                <w:color w:val="000000"/>
                <w:sz w:val="20"/>
                <w:szCs w:val="20"/>
                <w:lang w:val="en-GB" w:eastAsia="en-GB"/>
              </w:rPr>
              <w:t xml:space="preserve">Total: </w:t>
            </w:r>
            <w:r>
              <w:rPr>
                <w:rFonts w:eastAsia="Times New Roman" w:cs="Calibri"/>
                <w:b/>
                <w:bCs/>
                <w:sz w:val="20"/>
                <w:szCs w:val="20"/>
                <w:lang w:val="en-GB" w:eastAsia="en-GB"/>
              </w:rPr>
              <w:t>27,00</w:t>
            </w:r>
          </w:p>
        </w:tc>
      </w:tr>
      <w:tr>
        <w:trPr>
          <w:trHeight w:val="23" w:hRule="atLeast"/>
        </w:trPr>
        <w:tc>
          <w:tcPr>
            <w:tcW w:w="2271" w:type="dxa"/>
            <w:gridSpan w:val="2"/>
            <w:tcBorders>
              <w:top w:val="single" w:sz="4" w:space="0" w:color="000001"/>
              <w:start w:val="double" w:sz="6" w:space="0" w:color="000001"/>
              <w:bottom w:val="double" w:sz="6" w:space="0" w:color="000001"/>
              <w:insideH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9099" w:type="dxa"/>
            <w:gridSpan w:val="4"/>
            <w:tcBorders>
              <w:top w:val="single" w:sz="4" w:space="0" w:color="000001"/>
              <w:start w:val="double" w:sz="6" w:space="0" w:color="000001"/>
              <w:bottom w:val="double" w:sz="6" w:space="0" w:color="000001"/>
              <w:end w:val="double" w:sz="6" w:space="0" w:color="000001"/>
              <w:insideH w:val="double" w:sz="6" w:space="0" w:color="000001"/>
              <w:insideV w:val="double" w:sz="6" w:space="0" w:color="000001"/>
            </w:tcBorders>
            <w:shd w:fill="auto" w:val="clear"/>
            <w:tcMar>
              <w:start w:w="84" w:type="dxa"/>
            </w:tcMar>
          </w:tcPr>
          <w:p>
            <w:pPr>
              <w:pStyle w:val="Normal"/>
              <w:spacing w:lineRule="auto" w:line="240" w:before="0" w:after="0"/>
              <w:jc w:val="center"/>
              <w:rPr>
                <w:rFonts w:eastAsia="Times New Roman" w:cs="Calibri"/>
                <w:b/>
                <w:b/>
                <w:bCs/>
                <w:color w:val="000000"/>
                <w:sz w:val="20"/>
                <w:szCs w:val="20"/>
                <w:lang w:val="en-GB" w:eastAsia="en-GB"/>
              </w:rPr>
            </w:pPr>
            <w:r>
              <w:rPr>
                <w:rFonts w:eastAsia="Times New Roman" w:cs="Calibri"/>
                <w:color w:val="000000"/>
                <w:sz w:val="20"/>
                <w:szCs w:val="20"/>
                <w:lang w:val="en-GB" w:eastAsia="en-GB"/>
              </w:rPr>
              <w:t xml:space="preserve">Web link to the course catalogue at the Receiving Institution describing the learning outcomes: </w:t>
            </w:r>
            <w:hyperlink r:id="rId3">
              <w:r>
                <w:rPr>
                  <w:rStyle w:val="Internetverknpfung"/>
                  <w:sz w:val="20"/>
                  <w:szCs w:val="20"/>
                </w:rPr>
                <w:t>https://opetussuunnitelmat.peppi.jamk.fi/en/vapaastivalittavat/en</w:t>
              </w:r>
            </w:hyperlink>
          </w:p>
        </w:tc>
      </w:tr>
      <w:tr>
        <w:trPr>
          <w:trHeight w:val="23" w:hRule="atLeast"/>
        </w:trPr>
        <w:tc>
          <w:tcPr>
            <w:tcW w:w="2271" w:type="dxa"/>
            <w:gridSpan w:val="2"/>
            <w:tcBorders>
              <w:top w:val="double" w:sz="6" w:space="0" w:color="000001"/>
              <w:start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9084" w:type="dxa"/>
            <w:gridSpan w:val="4"/>
            <w:tcBorders>
              <w:top w:val="double" w:sz="6" w:space="0" w:color="000001"/>
            </w:tcBorders>
            <w:shd w:fill="auto" w:val="cle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r>
    </w:tbl>
    <w:p>
      <w:pPr>
        <w:pStyle w:val="Normal"/>
        <w:spacing w:before="0" w:after="0"/>
        <w:rPr>
          <w:rFonts w:cs="Calibri"/>
          <w:vanish/>
        </w:rPr>
      </w:pPr>
      <w:r>
        <w:rPr>
          <w:rFonts w:cs="Calibri"/>
          <w:vanish/>
        </w:rPr>
      </w:r>
    </w:p>
    <w:tbl>
      <w:tblPr>
        <w:tblW w:w="11101" w:type="dxa"/>
        <w:jc w:val="start"/>
        <w:tblInd w:w="263" w:type="dxa"/>
        <w:tblBorders>
          <w:top w:val="double" w:sz="6" w:space="0" w:color="000001"/>
          <w:start w:val="double" w:sz="6" w:space="0" w:color="000001"/>
          <w:bottom w:val="double" w:sz="6" w:space="0" w:color="000001"/>
          <w:end w:val="double" w:sz="6" w:space="0" w:color="000001"/>
          <w:insideH w:val="double" w:sz="6" w:space="0" w:color="000001"/>
          <w:insideV w:val="double" w:sz="6" w:space="0" w:color="000001"/>
        </w:tblBorders>
        <w:tblCellMar>
          <w:top w:w="0" w:type="dxa"/>
          <w:start w:w="84" w:type="dxa"/>
          <w:bottom w:w="0" w:type="dxa"/>
          <w:end w:w="108" w:type="dxa"/>
        </w:tblCellMar>
      </w:tblPr>
      <w:tblGrid>
        <w:gridCol w:w="11101"/>
      </w:tblGrid>
      <w:tr>
        <w:trPr>
          <w:trHeight w:val="330" w:hRule="atLeast"/>
        </w:trPr>
        <w:tc>
          <w:tcPr>
            <w:tcW w:w="11101" w:type="dxa"/>
            <w:tcBorders>
              <w:top w:val="double" w:sz="6" w:space="0" w:color="000001"/>
              <w:start w:val="double" w:sz="6" w:space="0" w:color="000001"/>
              <w:bottom w:val="double" w:sz="6" w:space="0" w:color="000001"/>
              <w:end w:val="double" w:sz="6" w:space="0" w:color="000001"/>
              <w:insideH w:val="double" w:sz="6" w:space="0" w:color="000001"/>
              <w:insideV w:val="double" w:sz="6" w:space="0" w:color="000001"/>
            </w:tcBorders>
            <w:shd w:fill="auto" w:val="clear"/>
            <w:tcMar>
              <w:start w:w="84" w:type="dxa"/>
            </w:tcMar>
            <w:vAlign w:val="center"/>
          </w:tcPr>
          <w:p>
            <w:pPr>
              <w:pStyle w:val="Normal"/>
              <w:spacing w:lineRule="auto" w:line="240" w:before="0" w:after="0"/>
              <w:jc w:val="center"/>
              <w:rPr/>
            </w:pPr>
            <w:r>
              <w:rPr>
                <w:rFonts w:eastAsia="Times New Roman" w:cs="Calibri"/>
                <w:color w:val="000000"/>
                <w:sz w:val="16"/>
                <w:szCs w:val="16"/>
                <w:lang w:val="en-GB" w:eastAsia="en-GB"/>
              </w:rPr>
              <w:t>The level of language competence</w:t>
            </w:r>
            <w:r>
              <w:rPr>
                <w:rStyle w:val="Endnotenzeichen"/>
                <w:rFonts w:cs="Calibri"/>
                <w:sz w:val="16"/>
                <w:szCs w:val="18"/>
                <w:lang w:val="en-GB"/>
              </w:rPr>
              <w:t>9</w:t>
            </w:r>
            <w:r>
              <w:rPr>
                <w:rFonts w:eastAsia="Times New Roman" w:cs="Calibri"/>
                <w:color w:val="000000"/>
                <w:sz w:val="16"/>
                <w:szCs w:val="16"/>
                <w:lang w:val="en-GB" w:eastAsia="en-GB"/>
              </w:rPr>
              <w:t xml:space="preserve"> in</w:t>
            </w:r>
            <w:r>
              <w:rPr>
                <w:rFonts w:eastAsia="Times New Roman" w:cs="Calibri"/>
                <w:b/>
                <w:color w:val="000000"/>
                <w:sz w:val="16"/>
                <w:szCs w:val="16"/>
                <w:lang w:val="en-GB" w:eastAsia="en-GB"/>
              </w:rPr>
              <w:t xml:space="preserve"> </w:t>
            </w:r>
            <w:r>
              <w:rPr>
                <w:rFonts w:eastAsia="Times New Roman" w:cs="Calibri"/>
                <w:color w:val="000000"/>
                <w:sz w:val="16"/>
                <w:szCs w:val="16"/>
                <w:lang w:val="en-GB" w:eastAsia="en-GB"/>
              </w:rPr>
              <w:t xml:space="preserve"> that the student already has or agrees to acquire by the start of the study period is: </w:t>
            </w:r>
          </w:p>
          <w:p>
            <w:pPr>
              <w:pStyle w:val="Normal"/>
              <w:spacing w:lineRule="auto" w:line="240" w:before="0" w:after="0"/>
              <w:jc w:val="center"/>
              <w:rPr>
                <w:rFonts w:cs="Calibri"/>
                <w:lang w:val="en-GB"/>
              </w:rPr>
            </w:pPr>
            <w:r>
              <w:rPr>
                <w:rFonts w:cs="Calibri"/>
                <w:lang w:val="en-GB"/>
              </w:rPr>
            </w:r>
          </w:p>
        </w:tc>
      </w:tr>
    </w:tbl>
    <w:p>
      <w:pPr>
        <w:pStyle w:val="Normal"/>
        <w:spacing w:before="0" w:after="0"/>
        <w:jc w:val="center"/>
        <w:rPr>
          <w:rFonts w:cs="Calibri"/>
          <w:lang w:val="en-GB"/>
        </w:rPr>
      </w:pPr>
      <w:r>
        <w:rPr>
          <w:rFonts w:cs="Calibri"/>
          <w:lang w:val="en-GB"/>
        </w:rPr>
      </w:r>
    </w:p>
    <w:p>
      <w:pPr>
        <w:pStyle w:val="Normal"/>
        <w:tabs>
          <w:tab w:val="left" w:pos="1540" w:leader="none"/>
        </w:tabs>
        <w:spacing w:before="0" w:after="0"/>
        <w:rPr>
          <w:rFonts w:cs="Calibri"/>
          <w:lang w:val="en-GB"/>
        </w:rPr>
      </w:pPr>
      <w:r>
        <w:rPr>
          <w:rFonts w:cs="Calibri"/>
          <w:lang w:val="en-GB"/>
        </w:rPr>
      </w:r>
    </w:p>
    <w:tbl>
      <w:tblPr>
        <w:tblW w:w="11101" w:type="dxa"/>
        <w:jc w:val="start"/>
        <w:tblInd w:w="263" w:type="dxa"/>
        <w:tblBorders>
          <w:top w:val="double" w:sz="6" w:space="0" w:color="000001"/>
          <w:start w:val="double" w:sz="6" w:space="0" w:color="000001"/>
        </w:tblBorders>
        <w:tblCellMar>
          <w:top w:w="0" w:type="dxa"/>
          <w:start w:w="84" w:type="dxa"/>
          <w:bottom w:w="0" w:type="dxa"/>
          <w:end w:w="108" w:type="dxa"/>
        </w:tblCellMar>
      </w:tblPr>
      <w:tblGrid>
        <w:gridCol w:w="920"/>
        <w:gridCol w:w="1495"/>
        <w:gridCol w:w="3404"/>
        <w:gridCol w:w="2402"/>
        <w:gridCol w:w="2880"/>
      </w:tblGrid>
      <w:tr>
        <w:trPr>
          <w:trHeight w:val="201" w:hRule="atLeast"/>
        </w:trPr>
        <w:tc>
          <w:tcPr>
            <w:tcW w:w="920" w:type="dxa"/>
            <w:tcBorders>
              <w:top w:val="double" w:sz="6" w:space="0" w:color="000001"/>
              <w:start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10181" w:type="dxa"/>
            <w:gridSpan w:val="4"/>
            <w:tcBorders>
              <w:top w:val="double" w:sz="6" w:space="0" w:color="000001"/>
              <w:start w:val="double" w:sz="6" w:space="0" w:color="000001"/>
              <w:bottom w:val="single" w:sz="4" w:space="0" w:color="000001"/>
              <w:end w:val="double" w:sz="6" w:space="0" w:color="000001"/>
              <w:insideH w:val="single" w:sz="4" w:space="0" w:color="000001"/>
              <w:insideV w:val="double" w:sz="6" w:space="0" w:color="000001"/>
            </w:tcBorders>
            <w:shd w:fill="auto" w:val="clear"/>
            <w:tcMar>
              <w:start w:w="84" w:type="dxa"/>
            </w:tcMar>
          </w:tcPr>
          <w:p>
            <w:pPr>
              <w:pStyle w:val="Normal"/>
              <w:spacing w:lineRule="auto" w:line="240" w:before="0" w:after="0"/>
              <w:jc w:val="center"/>
              <w:rPr>
                <w:rFonts w:eastAsia="Times New Roman" w:cs="Calibri"/>
                <w:b/>
                <w:b/>
                <w:bCs/>
                <w:i/>
                <w:i/>
                <w:iCs/>
                <w:color w:val="000000"/>
                <w:sz w:val="20"/>
                <w:szCs w:val="20"/>
                <w:lang w:val="en-GB" w:eastAsia="en-GB"/>
              </w:rPr>
            </w:pPr>
            <w:r>
              <w:rPr>
                <w:rFonts w:eastAsia="Times New Roman" w:cs="Calibri"/>
                <w:b/>
                <w:bCs/>
                <w:i/>
                <w:iCs/>
                <w:color w:val="000000"/>
                <w:sz w:val="20"/>
                <w:szCs w:val="20"/>
                <w:lang w:val="en-GB" w:eastAsia="en-GB"/>
              </w:rPr>
              <w:t>Recognition at the Sending Institution</w:t>
            </w:r>
          </w:p>
        </w:tc>
      </w:tr>
      <w:tr>
        <w:trPr>
          <w:trHeight w:val="630" w:hRule="atLeast"/>
        </w:trPr>
        <w:tc>
          <w:tcPr>
            <w:tcW w:w="920" w:type="dxa"/>
            <w:tcBorders>
              <w:start w:val="double" w:sz="6" w:space="0" w:color="000001"/>
            </w:tcBorders>
            <w:shd w:fill="auto" w:val="clear"/>
            <w:tcMar>
              <w:start w:w="84" w:type="dxa"/>
            </w:tcMar>
            <w:vAlign w:val="bottom"/>
          </w:tcPr>
          <w:p>
            <w:pPr>
              <w:pStyle w:val="Normal"/>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t>Table B</w:t>
            </w:r>
          </w:p>
          <w:p>
            <w:pPr>
              <w:pStyle w:val="Normal"/>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t>Before the mobility</w:t>
            </w:r>
          </w:p>
        </w:tc>
        <w:tc>
          <w:tcPr>
            <w:tcW w:w="1495"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t>Component code</w:t>
            </w:r>
          </w:p>
          <w:p>
            <w:pPr>
              <w:pStyle w:val="Normal"/>
              <w:spacing w:lineRule="auto" w:line="240" w:before="0" w:after="0"/>
              <w:jc w:val="center"/>
              <w:rPr>
                <w:rFonts w:eastAsia="Times New Roman" w:cs="Calibri"/>
                <w:bCs/>
                <w:color w:val="000000"/>
                <w:sz w:val="20"/>
                <w:szCs w:val="20"/>
                <w:lang w:val="en-GB" w:eastAsia="en-GB"/>
              </w:rPr>
            </w:pPr>
            <w:r>
              <w:rPr>
                <w:rFonts w:eastAsia="Times New Roman" w:cs="Calibri"/>
                <w:bCs/>
                <w:color w:val="000000"/>
                <w:sz w:val="20"/>
                <w:szCs w:val="20"/>
                <w:lang w:val="en-GB" w:eastAsia="en-GB"/>
              </w:rPr>
              <w:t>(if any)</w:t>
            </w:r>
          </w:p>
        </w:tc>
        <w:tc>
          <w:tcPr>
            <w:tcW w:w="3404"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lineRule="auto" w:line="240" w:before="0" w:after="0"/>
              <w:jc w:val="center"/>
              <w:rPr/>
            </w:pPr>
            <w:r>
              <w:rPr>
                <w:rFonts w:eastAsia="Times New Roman" w:cs="Calibri"/>
                <w:b/>
                <w:bCs/>
                <w:color w:val="000000"/>
                <w:sz w:val="20"/>
                <w:szCs w:val="20"/>
                <w:lang w:val="en-GB" w:eastAsia="en-GB"/>
              </w:rPr>
              <w:t>Component title at the Sending Institution</w:t>
              <w:br/>
            </w:r>
            <w:r>
              <w:rPr>
                <w:rFonts w:eastAsia="Times New Roman" w:cs="Calibri"/>
                <w:bCs/>
                <w:color w:val="000000"/>
                <w:sz w:val="20"/>
                <w:szCs w:val="20"/>
                <w:lang w:val="en-GB" w:eastAsia="en-GB"/>
              </w:rPr>
              <w:t>(as indicated in the course catalogue)</w:t>
            </w:r>
            <w:r>
              <w:rPr>
                <w:rFonts w:eastAsia="Times New Roman" w:cs="Calibri"/>
                <w:b/>
                <w:bCs/>
                <w:color w:val="000000"/>
                <w:sz w:val="20"/>
                <w:szCs w:val="20"/>
                <w:lang w:val="en-GB" w:eastAsia="en-GB"/>
              </w:rPr>
              <w:t xml:space="preserve"> </w:t>
            </w:r>
          </w:p>
        </w:tc>
        <w:tc>
          <w:tcPr>
            <w:tcW w:w="2402"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lineRule="auto" w:line="240" w:before="0" w:after="0"/>
              <w:jc w:val="center"/>
              <w:rPr/>
            </w:pPr>
            <w:r>
              <w:rPr>
                <w:rFonts w:eastAsia="Times New Roman" w:cs="Calibri"/>
                <w:b/>
                <w:bCs/>
                <w:color w:val="000000"/>
                <w:sz w:val="20"/>
                <w:szCs w:val="20"/>
                <w:lang w:val="en-GB" w:eastAsia="en-GB"/>
              </w:rPr>
              <w:t xml:space="preserve">Semester </w:t>
              <w:br/>
            </w:r>
            <w:r>
              <w:rPr>
                <w:rFonts w:eastAsia="Times New Roman" w:cs="Calibri"/>
                <w:bCs/>
                <w:color w:val="000000"/>
                <w:sz w:val="20"/>
                <w:szCs w:val="20"/>
                <w:lang w:val="en-GB" w:eastAsia="en-GB"/>
              </w:rPr>
              <w:t>[e.g. autumn/spring; term]</w:t>
            </w:r>
          </w:p>
        </w:tc>
        <w:tc>
          <w:tcPr>
            <w:tcW w:w="2880" w:type="dxa"/>
            <w:tcBorders>
              <w:top w:val="single" w:sz="4" w:space="0" w:color="000001"/>
              <w:start w:val="single" w:sz="4" w:space="0" w:color="000001"/>
              <w:bottom w:val="single" w:sz="4" w:space="0" w:color="000001"/>
              <w:end w:val="double" w:sz="6" w:space="0" w:color="000001"/>
              <w:insideH w:val="single" w:sz="4" w:space="0" w:color="000001"/>
              <w:insideV w:val="double" w:sz="6" w:space="0" w:color="000001"/>
            </w:tcBorders>
            <w:shd w:fill="auto" w:val="clear"/>
            <w:tcMar>
              <w:start w:w="102" w:type="dxa"/>
            </w:tcMar>
            <w:vAlign w:val="center"/>
          </w:tcPr>
          <w:p>
            <w:pPr>
              <w:pStyle w:val="Normal"/>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t>Number of ECTS credits (or equivalent) to be recognised by the Sending Institution</w:t>
            </w:r>
          </w:p>
        </w:tc>
      </w:tr>
      <w:tr>
        <w:trPr>
          <w:trHeight w:val="354" w:hRule="atLeast"/>
        </w:trPr>
        <w:tc>
          <w:tcPr>
            <w:tcW w:w="920" w:type="dxa"/>
            <w:tcBorders>
              <w:start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de-AT"/>
              </w:rPr>
            </w:pPr>
            <w:r>
              <w:rPr>
                <w:rFonts w:eastAsia="Times New Roman" w:cs="Calibri"/>
                <w:b/>
                <w:bCs/>
                <w:color w:val="000000"/>
                <w:sz w:val="20"/>
                <w:szCs w:val="20"/>
                <w:lang w:val="en-GB" w:eastAsia="de-AT"/>
              </w:rPr>
            </w:r>
          </w:p>
        </w:tc>
        <w:tc>
          <w:tcPr>
            <w:tcW w:w="1495"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lineRule="auto" w:line="240" w:before="0" w:after="0"/>
              <w:jc w:val="center"/>
              <w:rPr>
                <w:rFonts w:eastAsia="Times New Roman" w:cs="Calibri"/>
                <w:bCs/>
                <w:sz w:val="20"/>
                <w:szCs w:val="20"/>
                <w:lang w:val="en-GB" w:eastAsia="de-AT"/>
              </w:rPr>
            </w:pPr>
            <w:bookmarkStart w:id="1" w:name="__UnoMark__2447_597046615"/>
            <w:bookmarkEnd w:id="1"/>
            <w:r>
              <w:rPr>
                <w:rFonts w:eastAsia="Times New Roman" w:cs="Calibri"/>
                <w:bCs/>
                <w:sz w:val="20"/>
                <w:szCs w:val="20"/>
                <w:lang w:val="en-GB" w:eastAsia="de-AT"/>
              </w:rPr>
              <w:t>074703054203</w:t>
            </w:r>
          </w:p>
        </w:tc>
        <w:tc>
          <w:tcPr>
            <w:tcW w:w="3404"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lineRule="auto" w:line="240" w:before="0" w:after="0"/>
              <w:rPr>
                <w:rFonts w:eastAsia="Times New Roman" w:cs="Calibri"/>
                <w:bCs/>
                <w:sz w:val="20"/>
                <w:szCs w:val="20"/>
                <w:lang w:val="en-GB" w:eastAsia="de-AT"/>
              </w:rPr>
            </w:pPr>
            <w:r>
              <w:rPr>
                <w:rFonts w:eastAsia="Times New Roman" w:cs="Calibri"/>
                <w:bCs/>
                <w:sz w:val="20"/>
                <w:szCs w:val="20"/>
                <w:lang w:val="en-GB" w:eastAsia="de-AT"/>
              </w:rPr>
              <w:t>Leistungselektronik</w:t>
            </w:r>
          </w:p>
        </w:tc>
        <w:tc>
          <w:tcPr>
            <w:tcW w:w="2402" w:type="dxa"/>
            <w:tcBorders>
              <w:top w:val="single" w:sz="4" w:space="0" w:color="000001"/>
              <w:start w:val="single" w:sz="4" w:space="0" w:color="000001"/>
              <w:bottom w:val="single" w:sz="4" w:space="0" w:color="000001"/>
              <w:insideH w:val="single" w:sz="4" w:space="0" w:color="000001"/>
            </w:tcBorders>
            <w:shd w:fill="auto" w:val="clear"/>
            <w:tcMar>
              <w:start w:w="102" w:type="dxa"/>
            </w:tcMar>
            <w:vAlign w:val="center"/>
          </w:tcPr>
          <w:p>
            <w:pPr>
              <w:pStyle w:val="Normal"/>
              <w:spacing w:lineRule="auto" w:line="240" w:before="0" w:after="0"/>
              <w:jc w:val="center"/>
              <w:rPr>
                <w:rFonts w:eastAsia="Times New Roman" w:cs="Calibri"/>
                <w:bCs/>
                <w:sz w:val="20"/>
                <w:szCs w:val="20"/>
                <w:lang w:val="en-GB" w:eastAsia="de-AT"/>
              </w:rPr>
            </w:pPr>
            <w:r>
              <w:rPr>
                <w:rFonts w:eastAsia="Times New Roman" w:cs="Calibri"/>
                <w:bCs/>
                <w:sz w:val="20"/>
                <w:szCs w:val="20"/>
                <w:lang w:val="en-GB" w:eastAsia="de-AT"/>
              </w:rPr>
              <w:t>autumn</w:t>
            </w:r>
          </w:p>
        </w:tc>
        <w:tc>
          <w:tcPr>
            <w:tcW w:w="2880" w:type="dxa"/>
            <w:tcBorders>
              <w:top w:val="single" w:sz="4" w:space="0" w:color="000001"/>
              <w:start w:val="single" w:sz="4" w:space="0" w:color="000001"/>
              <w:bottom w:val="single" w:sz="4" w:space="0" w:color="000001"/>
              <w:end w:val="double" w:sz="6" w:space="0" w:color="000001"/>
              <w:insideH w:val="single" w:sz="4" w:space="0" w:color="000001"/>
              <w:insideV w:val="double" w:sz="6" w:space="0" w:color="000001"/>
            </w:tcBorders>
            <w:shd w:fill="auto" w:val="clear"/>
            <w:tcMar>
              <w:start w:w="102" w:type="dxa"/>
            </w:tcMar>
            <w:vAlign w:val="center"/>
          </w:tcPr>
          <w:p>
            <w:pPr>
              <w:pStyle w:val="Normal"/>
              <w:spacing w:lineRule="auto" w:line="240" w:before="0" w:after="0"/>
              <w:jc w:val="center"/>
              <w:rPr>
                <w:rFonts w:eastAsia="Times New Roman" w:cs="Calibri"/>
                <w:bCs/>
                <w:sz w:val="20"/>
                <w:szCs w:val="20"/>
                <w:lang w:val="en-GB" w:eastAsia="de-AT"/>
              </w:rPr>
            </w:pPr>
            <w:r>
              <w:rPr>
                <w:rFonts w:eastAsia="Times New Roman" w:cs="Calibri"/>
                <w:bCs/>
                <w:sz w:val="20"/>
                <w:szCs w:val="20"/>
                <w:lang w:val="en-GB" w:eastAsia="de-AT"/>
              </w:rPr>
              <w:t>3,00</w:t>
            </w:r>
          </w:p>
        </w:tc>
      </w:tr>
      <w:tr>
        <w:trPr>
          <w:trHeight w:val="333" w:hRule="atLeast"/>
        </w:trPr>
        <w:tc>
          <w:tcPr>
            <w:tcW w:w="920" w:type="dxa"/>
            <w:tcBorders>
              <w:top w:val="single" w:sz="4" w:space="0" w:color="000001"/>
              <w:start w:val="double" w:sz="6" w:space="0" w:color="000001"/>
              <w:bottom w:val="single" w:sz="4" w:space="0" w:color="000001"/>
              <w:insideH w:val="single" w:sz="4"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1495" w:type="dxa"/>
            <w:tcBorders>
              <w:top w:val="single" w:sz="4" w:space="0" w:color="000001"/>
              <w:start w:val="single" w:sz="4" w:space="0" w:color="000001"/>
              <w:bottom w:val="single" w:sz="4" w:space="0" w:color="000001"/>
              <w:insideH w:val="single" w:sz="4" w:space="0" w:color="000001"/>
            </w:tcBorders>
            <w:shd w:fill="auto" w:val="clear"/>
            <w:tcMar>
              <w:start w:w="102" w:type="dxa"/>
            </w:tcM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3404" w:type="dxa"/>
            <w:tcBorders>
              <w:top w:val="single" w:sz="4" w:space="0" w:color="000001"/>
              <w:start w:val="single" w:sz="4" w:space="0" w:color="000001"/>
              <w:bottom w:val="single" w:sz="4" w:space="0" w:color="000001"/>
              <w:insideH w:val="single" w:sz="4" w:space="0" w:color="000001"/>
            </w:tcBorders>
            <w:shd w:fill="auto" w:val="clear"/>
            <w:tcMar>
              <w:start w:w="102" w:type="dxa"/>
            </w:tcM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2402" w:type="dxa"/>
            <w:tcBorders>
              <w:top w:val="single" w:sz="4" w:space="0" w:color="000001"/>
              <w:start w:val="single" w:sz="4" w:space="0" w:color="000001"/>
              <w:bottom w:val="single" w:sz="4" w:space="0" w:color="000001"/>
              <w:insideH w:val="single" w:sz="4" w:space="0" w:color="000001"/>
            </w:tcBorders>
            <w:shd w:fill="auto" w:val="clear"/>
            <w:tcMar>
              <w:start w:w="102" w:type="dxa"/>
            </w:tcM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2880" w:type="dxa"/>
            <w:tcBorders>
              <w:top w:val="single" w:sz="4" w:space="0" w:color="000001"/>
              <w:start w:val="single" w:sz="4" w:space="0" w:color="000001"/>
              <w:bottom w:val="single" w:sz="4" w:space="0" w:color="000001"/>
              <w:end w:val="double" w:sz="6" w:space="0" w:color="000001"/>
              <w:insideH w:val="single" w:sz="4" w:space="0" w:color="000001"/>
              <w:insideV w:val="double" w:sz="6" w:space="0" w:color="000001"/>
            </w:tcBorders>
            <w:shd w:fill="auto" w:val="clear"/>
            <w:tcMar>
              <w:start w:w="102" w:type="dxa"/>
            </w:tcMar>
            <w:vAlign w:val="center"/>
          </w:tcPr>
          <w:p>
            <w:pPr>
              <w:pStyle w:val="Normal"/>
              <w:spacing w:lineRule="auto" w:line="240" w:before="240" w:after="200"/>
              <w:jc w:val="center"/>
              <w:rPr>
                <w:rFonts w:eastAsia="Times New Roman" w:cs="Calibri"/>
                <w:bCs/>
                <w:color w:val="000000"/>
                <w:sz w:val="20"/>
                <w:szCs w:val="20"/>
                <w:lang w:val="en-GB" w:eastAsia="en-GB"/>
              </w:rPr>
            </w:pPr>
            <w:r>
              <w:rPr>
                <w:rFonts w:eastAsia="Times New Roman" w:cs="Calibri"/>
                <w:bCs/>
                <w:color w:val="000000"/>
                <w:sz w:val="20"/>
                <w:szCs w:val="20"/>
                <w:lang w:val="en-GB" w:eastAsia="en-GB"/>
              </w:rPr>
              <w:t>Total: 3,00</w:t>
            </w:r>
          </w:p>
        </w:tc>
      </w:tr>
      <w:tr>
        <w:trPr>
          <w:trHeight w:val="243" w:hRule="atLeast"/>
        </w:trPr>
        <w:tc>
          <w:tcPr>
            <w:tcW w:w="920" w:type="dxa"/>
            <w:tcBorders>
              <w:top w:val="single" w:sz="4" w:space="0" w:color="000001"/>
              <w:start w:val="double" w:sz="6" w:space="0" w:color="000001"/>
              <w:bottom w:val="double" w:sz="6" w:space="0" w:color="000001"/>
              <w:insideH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c>
          <w:tcPr>
            <w:tcW w:w="10181" w:type="dxa"/>
            <w:gridSpan w:val="4"/>
            <w:tcBorders>
              <w:top w:val="single" w:sz="4" w:space="0" w:color="000001"/>
              <w:start w:val="double" w:sz="6" w:space="0" w:color="000001"/>
              <w:bottom w:val="double" w:sz="6" w:space="0" w:color="000001"/>
              <w:end w:val="double" w:sz="6" w:space="0" w:color="000001"/>
              <w:insideH w:val="double" w:sz="6" w:space="0" w:color="000001"/>
              <w:insideV w:val="double" w:sz="6" w:space="0" w:color="000001"/>
            </w:tcBorders>
            <w:shd w:fill="auto" w:val="clear"/>
            <w:tcMar>
              <w:start w:w="84" w:type="dxa"/>
            </w:tcMar>
          </w:tcPr>
          <w:p>
            <w:pPr>
              <w:pStyle w:val="Normal"/>
              <w:snapToGrid w:val="false"/>
              <w:spacing w:lineRule="auto" w:line="240" w:before="0" w:after="0"/>
              <w:jc w:val="center"/>
              <w:rPr>
                <w:rFonts w:eastAsia="Times New Roman" w:cs="Calibri"/>
                <w:b/>
                <w:b/>
                <w:bCs/>
                <w:color w:val="000000"/>
                <w:sz w:val="20"/>
                <w:szCs w:val="20"/>
                <w:lang w:val="en-GB" w:eastAsia="en-GB"/>
              </w:rPr>
            </w:pPr>
            <w:r>
              <w:rPr>
                <w:rFonts w:eastAsia="Times New Roman" w:cs="Calibri"/>
                <w:b/>
                <w:bCs/>
                <w:color w:val="000000"/>
                <w:sz w:val="20"/>
                <w:szCs w:val="20"/>
                <w:lang w:val="en-GB" w:eastAsia="en-GB"/>
              </w:rPr>
            </w:r>
          </w:p>
        </w:tc>
      </w:tr>
    </w:tbl>
    <w:p>
      <w:pPr>
        <w:pStyle w:val="Normal"/>
        <w:tabs>
          <w:tab w:val="left" w:pos="1540" w:leader="none"/>
        </w:tabs>
        <w:spacing w:before="0" w:after="0"/>
        <w:rPr>
          <w:rFonts w:cs="Calibri"/>
          <w:lang w:val="en-GB"/>
        </w:rPr>
      </w:pPr>
      <w:r>
        <w:rPr>
          <w:rFonts w:cs="Calibri"/>
          <w:lang w:val="en-GB"/>
        </w:rPr>
      </w:r>
    </w:p>
    <w:p>
      <w:pPr>
        <w:pStyle w:val="Normal"/>
        <w:spacing w:before="0" w:after="0"/>
        <w:jc w:val="center"/>
        <w:rPr>
          <w:rFonts w:cs="Calibri"/>
          <w:b/>
          <w:b/>
          <w:lang w:val="en-GB"/>
        </w:rPr>
      </w:pPr>
      <w:r>
        <w:rPr>
          <w:rFonts w:cs="Calibri"/>
          <w:b/>
          <w:lang w:val="en-GB"/>
        </w:rPr>
      </w:r>
    </w:p>
    <w:p>
      <w:pPr>
        <w:pStyle w:val="Normal"/>
        <w:spacing w:before="0" w:after="0"/>
        <w:jc w:val="center"/>
        <w:rPr>
          <w:rFonts w:cs="Calibri"/>
          <w:b/>
          <w:b/>
          <w:lang w:val="en-GB"/>
        </w:rPr>
      </w:pPr>
      <w:r>
        <w:rPr>
          <w:rFonts w:cs="Calibri"/>
          <w:b/>
          <w:lang w:val="en-GB"/>
        </w:rPr>
      </w:r>
    </w:p>
    <w:tbl>
      <w:tblPr>
        <w:tblW w:w="11341" w:type="dxa"/>
        <w:jc w:val="start"/>
        <w:tblInd w:w="115" w:type="dxa"/>
        <w:tblBorders>
          <w:top w:val="double" w:sz="6" w:space="0" w:color="000001"/>
          <w:start w:val="double" w:sz="6" w:space="0" w:color="000001"/>
          <w:bottom w:val="double" w:sz="6" w:space="0" w:color="000001"/>
          <w:end w:val="double" w:sz="6" w:space="0" w:color="000001"/>
          <w:insideH w:val="double" w:sz="6" w:space="0" w:color="000001"/>
          <w:insideV w:val="double" w:sz="6" w:space="0" w:color="000001"/>
        </w:tblBorders>
        <w:tblCellMar>
          <w:top w:w="0" w:type="dxa"/>
          <w:start w:w="84" w:type="dxa"/>
          <w:bottom w:w="0" w:type="dxa"/>
          <w:end w:w="108" w:type="dxa"/>
        </w:tblCellMar>
      </w:tblPr>
      <w:tblGrid>
        <w:gridCol w:w="944"/>
        <w:gridCol w:w="2398"/>
        <w:gridCol w:w="2614"/>
        <w:gridCol w:w="1014"/>
        <w:gridCol w:w="1014"/>
        <w:gridCol w:w="3357"/>
      </w:tblGrid>
      <w:tr>
        <w:trPr>
          <w:trHeight w:val="1102" w:hRule="atLeast"/>
        </w:trPr>
        <w:tc>
          <w:tcPr>
            <w:tcW w:w="11341" w:type="dxa"/>
            <w:gridSpan w:val="6"/>
            <w:tcBorders>
              <w:top w:val="double" w:sz="6" w:space="0" w:color="000001"/>
              <w:start w:val="double" w:sz="6" w:space="0" w:color="000001"/>
              <w:bottom w:val="double" w:sz="6" w:space="0" w:color="000001"/>
              <w:end w:val="double" w:sz="6" w:space="0" w:color="000001"/>
              <w:insideH w:val="double" w:sz="6" w:space="0" w:color="000001"/>
              <w:insideV w:val="double" w:sz="6" w:space="0" w:color="000001"/>
            </w:tcBorders>
            <w:shd w:fill="auto" w:val="clear"/>
            <w:tcMar>
              <w:start w:w="84" w:type="dxa"/>
            </w:tcMar>
          </w:tcPr>
          <w:p>
            <w:pPr>
              <w:pStyle w:val="Normal"/>
              <w:tabs>
                <w:tab w:val="left" w:pos="1560" w:leader="none"/>
              </w:tabs>
              <w:spacing w:lineRule="auto" w:line="240" w:before="0" w:after="0"/>
              <w:jc w:val="center"/>
              <w:rPr>
                <w:rFonts w:eastAsia="Times New Roman" w:cs="Calibri"/>
                <w:b/>
                <w:b/>
                <w:i/>
                <w:i/>
                <w:color w:val="000000"/>
                <w:sz w:val="16"/>
                <w:szCs w:val="16"/>
                <w:lang w:val="en-GB" w:eastAsia="en-GB"/>
              </w:rPr>
            </w:pPr>
            <w:r>
              <w:rPr>
                <w:rFonts w:eastAsia="Times New Roman" w:cs="Calibri"/>
                <w:b/>
                <w:i/>
                <w:color w:val="000000"/>
                <w:sz w:val="16"/>
                <w:szCs w:val="16"/>
                <w:lang w:val="en-GB" w:eastAsia="en-GB"/>
              </w:rPr>
              <w:t>Commitment</w:t>
            </w:r>
          </w:p>
          <w:p>
            <w:pPr>
              <w:pStyle w:val="Normal"/>
              <w:tabs>
                <w:tab w:val="left" w:pos="1560" w:leader="none"/>
              </w:tabs>
              <w:spacing w:lineRule="auto" w:line="240" w:before="0" w:after="0"/>
              <w:jc w:val="center"/>
              <w:rPr>
                <w:rFonts w:eastAsia="Times New Roman" w:cs="Calibri"/>
                <w:color w:val="000000"/>
                <w:sz w:val="14"/>
                <w:szCs w:val="16"/>
                <w:lang w:val="en-GB" w:eastAsia="en-GB"/>
              </w:rPr>
            </w:pPr>
            <w:r>
              <w:rPr>
                <w:rFonts w:eastAsia="Times New Roman" w:cs="Calibri"/>
                <w:color w:val="000000"/>
                <w:sz w:val="14"/>
                <w:szCs w:val="16"/>
                <w:lang w:val="en-GB" w:eastAsia="en-GB"/>
              </w:rPr>
              <w:t>By signing this document, the student, the Sending Institution and the Receiving Institution confirm that they approve the Learning Agreement and that they will comply with all the arrangements agreed by all parties. Sending and Receiving Institutions undertake to apply all the principles of the Erasmus Charter for Higher Education relating to mobility for studies (or the principles agreed in the Inter-Institutional Agreement for institutions located in Partner Countries). The Beneficiary Institution and the student should also commit to what is set out in the Erasmus+ grant agreement. The Receiving Institution confirms that the educational components listed in Table A are in line with its course catalogue and should be available to the student. The Sending Institution commits to recognise all the credits or equivalent units gained at the Receiving Institution for the successfully completed educational components and to count them towards the student's degree as described in Table B. Any exceptions to this rule are documented in an annex of this Learning Agreement and agreed by all parties. The student and the Receiving Institution will communicate to the Sending Institution any problems or changes regarding the study programme, responsible persons and/or study period</w:t>
            </w:r>
          </w:p>
          <w:p>
            <w:pPr>
              <w:pStyle w:val="Normal"/>
              <w:tabs>
                <w:tab w:val="left" w:pos="1560" w:leader="none"/>
              </w:tabs>
              <w:spacing w:lineRule="auto" w:line="240" w:before="0" w:after="0"/>
              <w:ind w:start="708" w:end="0" w:hanging="708"/>
              <w:jc w:val="center"/>
              <w:rPr>
                <w:rFonts w:eastAsia="Times New Roman" w:cs="Calibri"/>
                <w:b/>
                <w:b/>
                <w:i/>
                <w:i/>
                <w:color w:val="000000"/>
                <w:sz w:val="16"/>
                <w:szCs w:val="16"/>
                <w:lang w:val="en-GB" w:eastAsia="en-GB"/>
              </w:rPr>
            </w:pPr>
            <w:r>
              <w:rPr>
                <w:rFonts w:eastAsia="Times New Roman" w:cs="Calibri"/>
                <w:b/>
                <w:i/>
                <w:color w:val="000000"/>
                <w:sz w:val="16"/>
                <w:szCs w:val="16"/>
                <w:lang w:val="en-GB" w:eastAsia="en-GB"/>
              </w:rPr>
            </w:r>
          </w:p>
        </w:tc>
      </w:tr>
      <w:tr>
        <w:trPr>
          <w:trHeight w:val="147" w:hRule="atLeast"/>
        </w:trPr>
        <w:tc>
          <w:tcPr>
            <w:tcW w:w="944" w:type="dxa"/>
            <w:tcBorders>
              <w:top w:val="double" w:sz="6" w:space="0" w:color="000001"/>
              <w:start w:val="single" w:sz="8" w:space="0" w:color="000001"/>
              <w:bottom w:val="single" w:sz="8" w:space="0" w:color="000001"/>
              <w:insideH w:val="single" w:sz="8" w:space="0" w:color="000001"/>
            </w:tcBorders>
            <w:shd w:fill="auto" w:val="clear"/>
            <w:tcMar>
              <w:start w:w="97" w:type="dxa"/>
            </w:tcMar>
          </w:tcPr>
          <w:p>
            <w:pPr>
              <w:pStyle w:val="Normal"/>
              <w:tabs>
                <w:tab w:val="left" w:pos="1560" w:leader="none"/>
              </w:tabs>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Commitment</w:t>
            </w:r>
          </w:p>
        </w:tc>
        <w:tc>
          <w:tcPr>
            <w:tcW w:w="2398" w:type="dxa"/>
            <w:tcBorders>
              <w:top w:val="double" w:sz="6" w:space="0" w:color="000001"/>
              <w:start w:val="double" w:sz="6" w:space="0" w:color="000001"/>
              <w:bottom w:val="single" w:sz="8" w:space="0" w:color="000001"/>
              <w:insideH w:val="single" w:sz="8" w:space="0" w:color="000001"/>
            </w:tcBorders>
            <w:shd w:fill="auto" w:val="clear"/>
            <w:tcMar>
              <w:start w:w="84" w:type="dxa"/>
            </w:tcMar>
          </w:tcPr>
          <w:p>
            <w:pPr>
              <w:pStyle w:val="Normal"/>
              <w:tabs>
                <w:tab w:val="left" w:pos="1560" w:leader="none"/>
              </w:tabs>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Name</w:t>
            </w:r>
          </w:p>
        </w:tc>
        <w:tc>
          <w:tcPr>
            <w:tcW w:w="2614" w:type="dxa"/>
            <w:tcBorders>
              <w:top w:val="double" w:sz="6" w:space="0" w:color="000001"/>
              <w:start w:val="double" w:sz="6" w:space="0" w:color="000001"/>
              <w:bottom w:val="single" w:sz="8" w:space="0" w:color="000001"/>
              <w:insideH w:val="single" w:sz="8" w:space="0" w:color="000001"/>
            </w:tcBorders>
            <w:shd w:fill="auto" w:val="clear"/>
            <w:tcMar>
              <w:start w:w="84" w:type="dxa"/>
            </w:tcMar>
            <w:vAlign w:val="center"/>
          </w:tcPr>
          <w:p>
            <w:pPr>
              <w:pStyle w:val="Normal"/>
              <w:tabs>
                <w:tab w:val="left" w:pos="1560" w:leader="none"/>
              </w:tabs>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Email</w:t>
            </w:r>
          </w:p>
        </w:tc>
        <w:tc>
          <w:tcPr>
            <w:tcW w:w="1014" w:type="dxa"/>
            <w:tcBorders>
              <w:top w:val="double" w:sz="6" w:space="0" w:color="000001"/>
              <w:start w:val="double" w:sz="6" w:space="0" w:color="000001"/>
              <w:bottom w:val="single" w:sz="8" w:space="0" w:color="000001"/>
              <w:insideH w:val="single" w:sz="8" w:space="0" w:color="000001"/>
            </w:tcBorders>
            <w:shd w:fill="auto" w:val="clear"/>
            <w:tcMar>
              <w:start w:w="84" w:type="dxa"/>
            </w:tcMar>
            <w:vAlign w:val="center"/>
          </w:tcPr>
          <w:p>
            <w:pPr>
              <w:pStyle w:val="Normal"/>
              <w:tabs>
                <w:tab w:val="left" w:pos="1560" w:leader="none"/>
              </w:tabs>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Position</w:t>
            </w:r>
          </w:p>
        </w:tc>
        <w:tc>
          <w:tcPr>
            <w:tcW w:w="1014" w:type="dxa"/>
            <w:tcBorders>
              <w:top w:val="double" w:sz="6" w:space="0" w:color="000001"/>
              <w:start w:val="double" w:sz="6" w:space="0" w:color="000001"/>
              <w:bottom w:val="single" w:sz="8" w:space="0" w:color="000001"/>
              <w:insideH w:val="single" w:sz="8" w:space="0" w:color="000001"/>
            </w:tcBorders>
            <w:shd w:fill="auto" w:val="clear"/>
            <w:tcMar>
              <w:start w:w="84" w:type="dxa"/>
            </w:tcMar>
            <w:vAlign w:val="center"/>
          </w:tcPr>
          <w:p>
            <w:pPr>
              <w:pStyle w:val="Normal"/>
              <w:tabs>
                <w:tab w:val="left" w:pos="1560" w:leader="none"/>
              </w:tabs>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Date</w:t>
            </w:r>
          </w:p>
        </w:tc>
        <w:tc>
          <w:tcPr>
            <w:tcW w:w="3357" w:type="dxa"/>
            <w:tcBorders>
              <w:top w:val="double" w:sz="6" w:space="0" w:color="000001"/>
              <w:start w:val="double" w:sz="6" w:space="0" w:color="000001"/>
              <w:bottom w:val="single" w:sz="8" w:space="0" w:color="000001"/>
              <w:end w:val="double" w:sz="6" w:space="0" w:color="000001"/>
              <w:insideH w:val="single" w:sz="8" w:space="0" w:color="000001"/>
              <w:insideV w:val="double" w:sz="6" w:space="0" w:color="000001"/>
            </w:tcBorders>
            <w:shd w:fill="auto" w:val="clear"/>
            <w:tcMar>
              <w:start w:w="84" w:type="dxa"/>
            </w:tcMar>
            <w:vAlign w:val="center"/>
          </w:tcPr>
          <w:p>
            <w:pPr>
              <w:pStyle w:val="Normal"/>
              <w:tabs>
                <w:tab w:val="left" w:pos="1560" w:leader="none"/>
              </w:tabs>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Signature</w:t>
            </w:r>
          </w:p>
        </w:tc>
      </w:tr>
      <w:tr>
        <w:trPr>
          <w:trHeight w:val="1210" w:hRule="atLeast"/>
        </w:trPr>
        <w:tc>
          <w:tcPr>
            <w:tcW w:w="944" w:type="dxa"/>
            <w:tcBorders>
              <w:top w:val="single" w:sz="8" w:space="0" w:color="000001"/>
              <w:start w:val="single" w:sz="8" w:space="0" w:color="000001"/>
              <w:bottom w:val="double" w:sz="4" w:space="0" w:color="000001"/>
              <w:insideH w:val="double" w:sz="4" w:space="0" w:color="000001"/>
            </w:tcBorders>
            <w:shd w:fill="auto" w:val="clear"/>
            <w:tcMar>
              <w:start w:w="97" w:type="dxa"/>
            </w:tcMar>
            <w:vAlign w:val="center"/>
          </w:tcPr>
          <w:p>
            <w:pPr>
              <w:pStyle w:val="Normal"/>
              <w:tabs>
                <w:tab w:val="left" w:pos="1560" w:leader="none"/>
              </w:tabs>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Student</w:t>
            </w:r>
          </w:p>
        </w:tc>
        <w:tc>
          <w:tcPr>
            <w:tcW w:w="2398" w:type="dxa"/>
            <w:tcBorders>
              <w:top w:val="single" w:sz="8" w:space="0" w:color="000001"/>
              <w:start w:val="double" w:sz="6" w:space="0" w:color="000001"/>
              <w:bottom w:val="double" w:sz="4" w:space="0" w:color="000001"/>
              <w:insideH w:val="double" w:sz="4" w:space="0" w:color="000001"/>
            </w:tcBorders>
            <w:shd w:fill="auto" w:val="clear"/>
            <w:tcMar>
              <w:start w:w="84" w:type="dxa"/>
            </w:tcMar>
            <w:vAlign w:val="center"/>
          </w:tcPr>
          <w:p>
            <w:pPr>
              <w:pStyle w:val="Normal"/>
              <w:spacing w:lineRule="auto" w:line="240" w:before="0" w:after="0"/>
              <w:jc w:val="center"/>
              <w:rPr/>
            </w:pPr>
            <w:r>
              <w:rPr>
                <w:rFonts w:eastAsia="Times New Roman" w:cs="Calibri"/>
                <w:color w:val="000000"/>
                <w:sz w:val="16"/>
                <w:szCs w:val="16"/>
                <w:lang w:val="en-GB" w:eastAsia="en-GB"/>
              </w:rPr>
              <w:t>Mathias</w:t>
            </w:r>
            <w:r>
              <w:rPr>
                <w:rFonts w:eastAsia="Calibri" w:cs="Calibri"/>
                <w:color w:val="000000"/>
                <w:sz w:val="16"/>
                <w:szCs w:val="16"/>
                <w:lang w:val="en-GB" w:eastAsia="en-GB"/>
              </w:rPr>
              <w:t xml:space="preserve"> </w:t>
            </w:r>
            <w:r>
              <w:rPr>
                <w:rFonts w:eastAsia="Times New Roman" w:cs="Calibri"/>
                <w:color w:val="000000"/>
                <w:sz w:val="16"/>
                <w:szCs w:val="16"/>
                <w:lang w:val="en-GB" w:eastAsia="en-GB"/>
              </w:rPr>
              <w:t>Lampert</w:t>
            </w:r>
          </w:p>
        </w:tc>
        <w:tc>
          <w:tcPr>
            <w:tcW w:w="2614" w:type="dxa"/>
            <w:tcBorders>
              <w:top w:val="single" w:sz="8" w:space="0" w:color="000001"/>
              <w:start w:val="double" w:sz="6" w:space="0" w:color="000001"/>
              <w:bottom w:val="double" w:sz="4" w:space="0" w:color="000001"/>
              <w:insideH w:val="double" w:sz="4" w:space="0" w:color="000001"/>
            </w:tcBorders>
            <w:shd w:fill="auto" w:val="clear"/>
            <w:tcMar>
              <w:start w:w="84" w:type="dxa"/>
            </w:tcMar>
            <w:vAlign w:val="center"/>
          </w:tcPr>
          <w:p>
            <w:pPr>
              <w:pStyle w:val="Normal"/>
              <w:snapToGrid w:val="false"/>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r>
          </w:p>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mathias.lampert@students.fhv.at</w:t>
            </w:r>
          </w:p>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r>
          </w:p>
        </w:tc>
        <w:tc>
          <w:tcPr>
            <w:tcW w:w="1014" w:type="dxa"/>
            <w:tcBorders>
              <w:top w:val="single" w:sz="8" w:space="0" w:color="000001"/>
              <w:start w:val="double" w:sz="6" w:space="0" w:color="000001"/>
              <w:bottom w:val="double" w:sz="4" w:space="0" w:color="000001"/>
              <w:insideH w:val="double" w:sz="4" w:space="0" w:color="000001"/>
            </w:tcBorders>
            <w:shd w:fill="auto" w:val="clear"/>
            <w:tcMar>
              <w:start w:w="84"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Student</w:t>
            </w:r>
          </w:p>
        </w:tc>
        <w:tc>
          <w:tcPr>
            <w:tcW w:w="1014" w:type="dxa"/>
            <w:tcBorders>
              <w:top w:val="single" w:sz="8" w:space="0" w:color="000001"/>
              <w:start w:val="double" w:sz="6" w:space="0" w:color="000001"/>
              <w:bottom w:val="double" w:sz="4" w:space="0" w:color="000001"/>
              <w:insideH w:val="double" w:sz="4" w:space="0" w:color="000001"/>
            </w:tcBorders>
            <w:shd w:fill="auto" w:val="clear"/>
            <w:tcMar>
              <w:start w:w="84"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04.07.2026</w:t>
            </w:r>
          </w:p>
        </w:tc>
        <w:tc>
          <w:tcPr>
            <w:tcW w:w="3357" w:type="dxa"/>
            <w:tcBorders>
              <w:top w:val="single" w:sz="8" w:space="0" w:color="000001"/>
              <w:start w:val="double" w:sz="6" w:space="0" w:color="000001"/>
              <w:bottom w:val="double" w:sz="4" w:space="0" w:color="000001"/>
              <w:end w:val="double" w:sz="6" w:space="0" w:color="000001"/>
              <w:insideH w:val="double" w:sz="4" w:space="0" w:color="000001"/>
              <w:insideV w:val="double" w:sz="6" w:space="0" w:color="000001"/>
            </w:tcBorders>
            <w:shd w:fill="auto" w:val="clear"/>
            <w:tcMar>
              <w:start w:w="84" w:type="dxa"/>
            </w:tcMar>
            <w:vAlign w:val="center"/>
          </w:tcPr>
          <w:p>
            <w:pPr>
              <w:pStyle w:val="Normal"/>
              <w:spacing w:lineRule="auto" w:line="240" w:before="0" w:after="0"/>
              <w:jc w:val="center"/>
              <w:rPr/>
            </w:pPr>
            <w:r>
              <w:rPr>
                <w:rFonts w:eastAsia="Times New Roman" w:cs="Lucida Handwriting" w:ascii="Lucida Handwriting" w:hAnsi="Lucida Handwriting"/>
                <w:b/>
                <w:color w:val="000000"/>
                <w:sz w:val="20"/>
                <w:szCs w:val="16"/>
                <w:lang w:val="en-GB" w:eastAsia="en-GB"/>
              </w:rPr>
              <w:t>Mathias</w:t>
            </w:r>
            <w:r>
              <w:rPr>
                <w:rFonts w:eastAsia="Lucida Handwriting" w:cs="Lucida Handwriting" w:ascii="Lucida Handwriting" w:hAnsi="Lucida Handwriting"/>
                <w:b/>
                <w:color w:val="000000"/>
                <w:sz w:val="20"/>
                <w:szCs w:val="16"/>
                <w:lang w:val="en-GB" w:eastAsia="en-GB"/>
              </w:rPr>
              <w:t xml:space="preserve"> </w:t>
            </w:r>
            <w:r>
              <w:rPr>
                <w:rFonts w:eastAsia="Times New Roman" w:cs="Lucida Handwriting" w:ascii="Lucida Handwriting" w:hAnsi="Lucida Handwriting"/>
                <w:b/>
                <w:color w:val="000000"/>
                <w:sz w:val="20"/>
                <w:szCs w:val="16"/>
                <w:lang w:val="en-GB" w:eastAsia="en-GB"/>
              </w:rPr>
              <w:t>Lampert</w:t>
            </w:r>
          </w:p>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LA approved electronically</w:t>
            </w:r>
          </w:p>
        </w:tc>
      </w:tr>
      <w:tr>
        <w:trPr>
          <w:trHeight w:val="1231" w:hRule="atLeast"/>
        </w:trPr>
        <w:tc>
          <w:tcPr>
            <w:tcW w:w="944" w:type="dxa"/>
            <w:tcBorders>
              <w:top w:val="single" w:sz="8" w:space="0" w:color="000001"/>
              <w:start w:val="single" w:sz="8" w:space="0" w:color="000001"/>
              <w:bottom w:val="double" w:sz="4" w:space="0" w:color="000001"/>
              <w:insideH w:val="double" w:sz="4" w:space="0" w:color="000001"/>
            </w:tcBorders>
            <w:shd w:fill="auto" w:val="clear"/>
            <w:tcMar>
              <w:start w:w="97" w:type="dxa"/>
            </w:tcMar>
            <w:vAlign w:val="center"/>
          </w:tcPr>
          <w:p>
            <w:pPr>
              <w:pStyle w:val="Normal"/>
              <w:spacing w:lineRule="auto" w:line="240" w:before="0" w:after="0"/>
              <w:jc w:val="center"/>
              <w:rPr/>
            </w:pPr>
            <w:r>
              <w:rPr>
                <w:rFonts w:eastAsia="Times New Roman" w:cs="Calibri"/>
                <w:color w:val="000000"/>
                <w:sz w:val="16"/>
                <w:szCs w:val="16"/>
                <w:lang w:val="en-GB" w:eastAsia="en-GB"/>
              </w:rPr>
              <w:t>Responsible person at the Sending Institution</w:t>
            </w:r>
            <w:r>
              <w:rPr>
                <w:rFonts w:eastAsia="Times New Roman" w:cs="Calibri"/>
                <w:color w:val="000000"/>
                <w:sz w:val="16"/>
                <w:szCs w:val="16"/>
                <w:vertAlign w:val="superscript"/>
                <w:lang w:val="en-GB" w:eastAsia="en-GB"/>
              </w:rPr>
              <w:t>10</w:t>
            </w:r>
          </w:p>
        </w:tc>
        <w:tc>
          <w:tcPr>
            <w:tcW w:w="2398" w:type="dxa"/>
            <w:tcBorders>
              <w:top w:val="single" w:sz="8" w:space="0" w:color="000001"/>
              <w:start w:val="double" w:sz="6" w:space="0" w:color="000001"/>
              <w:bottom w:val="double" w:sz="4" w:space="0" w:color="000001"/>
              <w:insideH w:val="double" w:sz="4" w:space="0" w:color="000001"/>
            </w:tcBorders>
            <w:shd w:fill="auto" w:val="clear"/>
            <w:tcMar>
              <w:start w:w="84" w:type="dxa"/>
            </w:tcMar>
            <w:vAlign w:val="center"/>
          </w:tcPr>
          <w:p>
            <w:pPr>
              <w:pStyle w:val="NormalWeb"/>
              <w:snapToGrid w:val="false"/>
              <w:spacing w:before="0" w:after="0"/>
              <w:jc w:val="center"/>
              <w:rPr>
                <w:rFonts w:ascii="Calibri" w:hAnsi="Calibri" w:eastAsia="Times New Roman" w:cs="Calibri"/>
                <w:color w:val="000000"/>
                <w:sz w:val="16"/>
                <w:szCs w:val="16"/>
                <w:lang w:val="en-GB" w:eastAsia="en-GB"/>
              </w:rPr>
            </w:pPr>
            <w:r>
              <w:rPr>
                <w:rFonts w:eastAsia="Times New Roman" w:cs="Calibri" w:ascii="Calibri" w:hAnsi="Calibri"/>
                <w:color w:val="000000"/>
                <w:sz w:val="16"/>
                <w:szCs w:val="16"/>
                <w:lang w:val="en-GB" w:eastAsia="en-GB"/>
              </w:rPr>
            </w:r>
          </w:p>
        </w:tc>
        <w:tc>
          <w:tcPr>
            <w:tcW w:w="2614" w:type="dxa"/>
            <w:tcBorders>
              <w:top w:val="single" w:sz="8" w:space="0" w:color="000001"/>
              <w:start w:val="double" w:sz="6" w:space="0" w:color="000001"/>
              <w:bottom w:val="double" w:sz="4" w:space="0" w:color="000001"/>
              <w:insideH w:val="double" w:sz="4" w:space="0" w:color="000001"/>
            </w:tcBorders>
            <w:shd w:fill="auto" w:val="clear"/>
            <w:tcMar>
              <w:start w:w="84" w:type="dxa"/>
            </w:tcMar>
            <w:vAlign w:val="center"/>
          </w:tcPr>
          <w:p>
            <w:pPr>
              <w:pStyle w:val="NormalWeb"/>
              <w:snapToGrid w:val="false"/>
              <w:spacing w:before="0" w:after="0"/>
              <w:jc w:val="center"/>
              <w:rPr>
                <w:rFonts w:ascii="Calibri" w:hAnsi="Calibri" w:eastAsia="Times New Roman" w:cs="Calibri"/>
                <w:color w:val="000000"/>
                <w:sz w:val="16"/>
                <w:szCs w:val="16"/>
                <w:lang w:val="en-GB" w:eastAsia="en-GB"/>
              </w:rPr>
            </w:pPr>
            <w:r>
              <w:rPr>
                <w:rFonts w:eastAsia="Times New Roman" w:cs="Calibri" w:ascii="Calibri" w:hAnsi="Calibri"/>
                <w:color w:val="000000"/>
                <w:sz w:val="16"/>
                <w:szCs w:val="16"/>
                <w:lang w:val="en-GB" w:eastAsia="en-GB"/>
              </w:rPr>
            </w:r>
          </w:p>
        </w:tc>
        <w:tc>
          <w:tcPr>
            <w:tcW w:w="1014" w:type="dxa"/>
            <w:tcBorders>
              <w:top w:val="single" w:sz="8" w:space="0" w:color="000001"/>
              <w:start w:val="double" w:sz="6" w:space="0" w:color="000001"/>
              <w:bottom w:val="double" w:sz="4" w:space="0" w:color="000001"/>
              <w:insideH w:val="double" w:sz="4" w:space="0" w:color="000001"/>
            </w:tcBorders>
            <w:shd w:fill="auto" w:val="clear"/>
            <w:tcMar>
              <w:start w:w="84" w:type="dxa"/>
            </w:tcMar>
            <w:vAlign w:val="center"/>
          </w:tcPr>
          <w:p>
            <w:pPr>
              <w:pStyle w:val="Normal"/>
              <w:tabs>
                <w:tab w:val="left" w:pos="1560" w:leader="none"/>
              </w:tabs>
              <w:snapToGrid w:val="false"/>
              <w:spacing w:lineRule="auto" w:line="240" w:before="0" w:after="0"/>
              <w:rPr>
                <w:rFonts w:ascii="Calibri" w:hAnsi="Calibri" w:eastAsia="Times New Roman" w:cs="Calibri"/>
                <w:color w:val="000000"/>
                <w:sz w:val="16"/>
                <w:szCs w:val="16"/>
                <w:lang w:val="en-GB" w:eastAsia="en-GB"/>
              </w:rPr>
            </w:pPr>
            <w:r>
              <w:rPr>
                <w:rFonts w:eastAsia="Times New Roman" w:cs="Calibri"/>
                <w:color w:val="000000"/>
                <w:sz w:val="16"/>
                <w:szCs w:val="16"/>
                <w:lang w:val="en-GB" w:eastAsia="en-GB"/>
              </w:rPr>
            </w:r>
          </w:p>
        </w:tc>
        <w:tc>
          <w:tcPr>
            <w:tcW w:w="1014" w:type="dxa"/>
            <w:tcBorders>
              <w:top w:val="single" w:sz="8" w:space="0" w:color="000001"/>
              <w:start w:val="double" w:sz="6" w:space="0" w:color="000001"/>
              <w:bottom w:val="double" w:sz="4" w:space="0" w:color="000001"/>
              <w:insideH w:val="double" w:sz="4" w:space="0" w:color="000001"/>
            </w:tcBorders>
            <w:shd w:fill="auto" w:val="clear"/>
            <w:tcMar>
              <w:start w:w="84" w:type="dxa"/>
            </w:tcMar>
            <w:vAlign w:val="center"/>
          </w:tcPr>
          <w:p>
            <w:pPr>
              <w:pStyle w:val="Normal"/>
              <w:tabs>
                <w:tab w:val="left" w:pos="1560" w:leader="none"/>
              </w:tabs>
              <w:snapToGrid w:val="false"/>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r>
          </w:p>
        </w:tc>
        <w:tc>
          <w:tcPr>
            <w:tcW w:w="3357" w:type="dxa"/>
            <w:tcBorders>
              <w:top w:val="single" w:sz="8" w:space="0" w:color="000001"/>
              <w:start w:val="double" w:sz="6" w:space="0" w:color="000001"/>
              <w:bottom w:val="double" w:sz="4" w:space="0" w:color="000001"/>
              <w:end w:val="double" w:sz="6" w:space="0" w:color="000001"/>
              <w:insideH w:val="double" w:sz="4" w:space="0" w:color="000001"/>
              <w:insideV w:val="double" w:sz="6" w:space="0" w:color="000001"/>
            </w:tcBorders>
            <w:shd w:fill="auto" w:val="clear"/>
            <w:tcMar>
              <w:start w:w="84" w:type="dxa"/>
            </w:tcMar>
            <w:vAlign w:val="center"/>
          </w:tcPr>
          <w:p>
            <w:pPr>
              <w:pStyle w:val="Normal"/>
              <w:snapToGrid w:val="false"/>
              <w:spacing w:lineRule="auto" w:line="240" w:before="0" w:after="0"/>
              <w:jc w:val="center"/>
              <w:rPr>
                <w:rFonts w:eastAsia="Times New Roman" w:cs="Calibri"/>
                <w:b/>
                <w:b/>
                <w:color w:val="000000"/>
                <w:sz w:val="16"/>
                <w:szCs w:val="16"/>
                <w:lang w:val="en-GB" w:eastAsia="en-GB"/>
              </w:rPr>
            </w:pPr>
            <w:r>
              <w:rPr>
                <w:rFonts w:eastAsia="Times New Roman" w:cs="Calibri"/>
                <w:b/>
                <w:color w:val="000000"/>
                <w:sz w:val="16"/>
                <w:szCs w:val="16"/>
                <w:lang w:val="en-GB" w:eastAsia="en-GB"/>
              </w:rPr>
            </w:r>
          </w:p>
        </w:tc>
      </w:tr>
      <w:tr>
        <w:trPr>
          <w:trHeight w:val="1249" w:hRule="atLeast"/>
        </w:trPr>
        <w:tc>
          <w:tcPr>
            <w:tcW w:w="944" w:type="dxa"/>
            <w:tcBorders>
              <w:top w:val="double" w:sz="4"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pacing w:lineRule="auto" w:line="240" w:before="0" w:after="0"/>
              <w:jc w:val="center"/>
              <w:rPr/>
            </w:pPr>
            <w:r>
              <w:rPr>
                <w:rFonts w:eastAsia="Times New Roman" w:cs="Calibri"/>
                <w:color w:val="000000"/>
                <w:sz w:val="16"/>
                <w:szCs w:val="16"/>
                <w:lang w:val="en-GB" w:eastAsia="en-GB"/>
              </w:rPr>
              <w:t>Responsible person at the</w:t>
            </w:r>
            <w:r>
              <w:rPr>
                <w:rFonts w:eastAsia="Times New Roman" w:cs="Calibri"/>
                <w:b/>
                <w:color w:val="000000"/>
                <w:sz w:val="16"/>
                <w:szCs w:val="16"/>
                <w:lang w:val="en-GB" w:eastAsia="en-GB"/>
              </w:rPr>
              <w:t xml:space="preserve"> </w:t>
            </w:r>
            <w:r>
              <w:rPr>
                <w:rFonts w:eastAsia="Times New Roman" w:cs="Calibri"/>
                <w:color w:val="000000"/>
                <w:sz w:val="16"/>
                <w:szCs w:val="16"/>
                <w:lang w:val="en-GB" w:eastAsia="en-GB"/>
              </w:rPr>
              <w:t>Receiving Institution</w:t>
            </w:r>
            <w:r>
              <w:rPr>
                <w:rFonts w:eastAsia="Times New Roman" w:cs="Calibri"/>
                <w:color w:val="000000"/>
                <w:sz w:val="16"/>
                <w:szCs w:val="16"/>
                <w:vertAlign w:val="superscript"/>
                <w:lang w:val="en-GB" w:eastAsia="en-GB"/>
              </w:rPr>
              <w:t>11</w:t>
            </w:r>
          </w:p>
        </w:tc>
        <w:tc>
          <w:tcPr>
            <w:tcW w:w="2398" w:type="dxa"/>
            <w:tcBorders>
              <w:top w:val="double" w:sz="4" w:space="0" w:color="000001"/>
              <w:start w:val="double" w:sz="6" w:space="0" w:color="000001"/>
              <w:bottom w:val="double" w:sz="6" w:space="0" w:color="000001"/>
              <w:insideH w:val="double" w:sz="6" w:space="0" w:color="000001"/>
            </w:tcBorders>
            <w:shd w:fill="auto" w:val="clear"/>
            <w:tcMar>
              <w:start w:w="84"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Kuisma, Ari</w:t>
            </w:r>
          </w:p>
        </w:tc>
        <w:tc>
          <w:tcPr>
            <w:tcW w:w="2614" w:type="dxa"/>
            <w:tcBorders>
              <w:top w:val="double" w:sz="4" w:space="0" w:color="000001"/>
              <w:start w:val="double" w:sz="6" w:space="0" w:color="000001"/>
              <w:bottom w:val="double" w:sz="6" w:space="0" w:color="000001"/>
              <w:insideH w:val="double" w:sz="6" w:space="0" w:color="000001"/>
            </w:tcBorders>
            <w:shd w:fill="auto" w:val="clear"/>
            <w:tcMar>
              <w:start w:w="84" w:type="dxa"/>
            </w:tcMar>
            <w:vAlign w:val="center"/>
          </w:tcPr>
          <w:p>
            <w:pPr>
              <w:pStyle w:val="Normal"/>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ari.kuisma@jamk.fi</w:t>
            </w:r>
          </w:p>
        </w:tc>
        <w:tc>
          <w:tcPr>
            <w:tcW w:w="1014" w:type="dxa"/>
            <w:tcBorders>
              <w:top w:val="double" w:sz="4" w:space="0" w:color="000001"/>
              <w:start w:val="double" w:sz="6" w:space="0" w:color="000001"/>
              <w:bottom w:val="double" w:sz="6" w:space="0" w:color="000001"/>
              <w:insideH w:val="double" w:sz="6" w:space="0" w:color="000001"/>
            </w:tcBorders>
            <w:shd w:fill="auto" w:val="clear"/>
            <w:tcMar>
              <w:start w:w="84" w:type="dxa"/>
            </w:tcMar>
            <w:vAlign w:val="center"/>
          </w:tcPr>
          <w:p>
            <w:pPr>
              <w:pStyle w:val="Normal"/>
              <w:tabs>
                <w:tab w:val="left" w:pos="1560" w:leader="none"/>
              </w:tabs>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Academic advisor</w:t>
            </w:r>
          </w:p>
        </w:tc>
        <w:tc>
          <w:tcPr>
            <w:tcW w:w="1014" w:type="dxa"/>
            <w:tcBorders>
              <w:top w:val="double" w:sz="4" w:space="0" w:color="000001"/>
              <w:start w:val="double" w:sz="6" w:space="0" w:color="000001"/>
              <w:bottom w:val="double" w:sz="6" w:space="0" w:color="000001"/>
              <w:insideH w:val="double" w:sz="6" w:space="0" w:color="000001"/>
            </w:tcBorders>
            <w:shd w:fill="auto" w:val="clear"/>
            <w:tcMar>
              <w:start w:w="84" w:type="dxa"/>
            </w:tcMar>
            <w:vAlign w:val="center"/>
          </w:tcPr>
          <w:p>
            <w:pPr>
              <w:pStyle w:val="Normal"/>
              <w:tabs>
                <w:tab w:val="left" w:pos="1560" w:leader="none"/>
              </w:tabs>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04.07.2026</w:t>
            </w:r>
          </w:p>
        </w:tc>
        <w:tc>
          <w:tcPr>
            <w:tcW w:w="3357" w:type="dxa"/>
            <w:tcBorders>
              <w:top w:val="double" w:sz="4" w:space="0" w:color="000001"/>
              <w:start w:val="double" w:sz="6" w:space="0" w:color="000001"/>
              <w:bottom w:val="double" w:sz="6" w:space="0" w:color="000001"/>
              <w:end w:val="double" w:sz="6" w:space="0" w:color="000001"/>
              <w:insideH w:val="double" w:sz="6" w:space="0" w:color="000001"/>
              <w:insideV w:val="double" w:sz="6" w:space="0" w:color="000001"/>
            </w:tcBorders>
            <w:shd w:fill="auto" w:val="clear"/>
            <w:tcMar>
              <w:start w:w="84" w:type="dxa"/>
            </w:tcMar>
            <w:vAlign w:val="center"/>
          </w:tcPr>
          <w:p>
            <w:pPr>
              <w:pStyle w:val="Normal"/>
              <w:spacing w:lineRule="auto" w:line="240" w:before="0" w:after="0"/>
              <w:jc w:val="center"/>
              <w:rPr>
                <w:rFonts w:eastAsia="Times New Roman" w:cs="Calibri"/>
                <w:b/>
                <w:b/>
                <w:color w:val="000000"/>
                <w:sz w:val="16"/>
                <w:szCs w:val="16"/>
                <w:lang w:val="en-GB" w:eastAsia="en-GB"/>
              </w:rPr>
            </w:pPr>
            <w:r>
              <w:rPr/>
              <w:drawing>
                <wp:inline distT="0" distB="0" distL="0" distR="0">
                  <wp:extent cx="2047875" cy="266065"/>
                  <wp:effectExtent l="0" t="0" r="0" b="0"/>
                  <wp:docPr id="1" name="Bild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descr="" title=""/>
                          <pic:cNvPicPr>
                            <a:picLocks noChangeAspect="1" noChangeArrowheads="1"/>
                          </pic:cNvPicPr>
                        </pic:nvPicPr>
                        <pic:blipFill>
                          <a:blip r:embed="rId4"/>
                          <a:srcRect l="-236" t="-1851" r="-236" b="-1851"/>
                          <a:stretch>
                            <a:fillRect/>
                          </a:stretch>
                        </pic:blipFill>
                        <pic:spPr bwMode="auto">
                          <a:xfrm>
                            <a:off x="0" y="0"/>
                            <a:ext cx="2047875" cy="266065"/>
                          </a:xfrm>
                          <a:prstGeom prst="rect">
                            <a:avLst/>
                          </a:prstGeom>
                        </pic:spPr>
                      </pic:pic>
                    </a:graphicData>
                  </a:graphic>
                </wp:inline>
              </w:drawing>
            </w:r>
          </w:p>
          <w:p>
            <w:pPr>
              <w:pStyle w:val="Normal"/>
              <w:spacing w:lineRule="auto" w:line="240" w:before="0" w:after="0"/>
              <w:jc w:val="center"/>
              <w:rPr>
                <w:rFonts w:eastAsia="Times New Roman" w:cs="Calibri"/>
                <w:b/>
                <w:b/>
                <w:color w:val="000000"/>
                <w:sz w:val="16"/>
                <w:szCs w:val="16"/>
                <w:lang w:val="en-GB" w:eastAsia="en-GB"/>
              </w:rPr>
            </w:pPr>
            <w:r>
              <w:rPr>
                <w:rFonts w:eastAsia="Times New Roman" w:cs="Calibri"/>
                <w:b/>
                <w:color w:val="000000"/>
                <w:sz w:val="16"/>
                <w:szCs w:val="16"/>
                <w:lang w:val="en-GB" w:eastAsia="en-GB"/>
              </w:rPr>
              <w:t>Ms. Anna-Kaisa Kipronen</w:t>
            </w:r>
          </w:p>
          <w:p>
            <w:pPr>
              <w:pStyle w:val="Normal"/>
              <w:tabs>
                <w:tab w:val="left" w:pos="1560" w:leader="none"/>
              </w:tabs>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t>Signed on behalf of Kuisma, Ari</w:t>
            </w:r>
          </w:p>
        </w:tc>
      </w:tr>
    </w:tbl>
    <w:p>
      <w:pPr>
        <w:pStyle w:val="Normal"/>
        <w:spacing w:before="0" w:after="0"/>
        <w:jc w:val="center"/>
        <w:rPr>
          <w:rFonts w:cs="Calibri"/>
          <w:b/>
          <w:b/>
          <w:lang w:val="en-GB"/>
        </w:rPr>
      </w:pPr>
      <w:r>
        <w:br w:type="page"/>
      </w:r>
      <w:r>
        <w:rPr>
          <w:rFonts w:cs="Calibri"/>
          <w:b/>
          <w:lang w:val="en-GB"/>
        </w:rPr>
        <w:t>During the Mobility</w:t>
      </w:r>
    </w:p>
    <w:p>
      <w:pPr>
        <w:pStyle w:val="Normal"/>
        <w:spacing w:before="0" w:after="0"/>
        <w:jc w:val="center"/>
        <w:rPr>
          <w:rFonts w:cs="Calibri"/>
          <w:b/>
          <w:b/>
          <w:lang w:val="en-GB"/>
        </w:rPr>
      </w:pPr>
      <w:r>
        <w:rPr>
          <w:rFonts w:cs="Calibri"/>
          <w:b/>
          <w:lang w:val="en-GB"/>
        </w:rPr>
      </w:r>
    </w:p>
    <w:tbl>
      <w:tblPr>
        <w:tblW w:w="11100" w:type="dxa"/>
        <w:jc w:val="start"/>
        <w:tblInd w:w="263" w:type="dxa"/>
        <w:tblBorders>
          <w:top w:val="double" w:sz="6" w:space="0" w:color="000001"/>
          <w:start w:val="double" w:sz="6" w:space="0" w:color="000001"/>
        </w:tblBorders>
        <w:tblCellMar>
          <w:top w:w="0" w:type="dxa"/>
          <w:start w:w="84" w:type="dxa"/>
          <w:bottom w:w="0" w:type="dxa"/>
          <w:end w:w="108" w:type="dxa"/>
        </w:tblCellMar>
      </w:tblPr>
      <w:tblGrid>
        <w:gridCol w:w="1002"/>
        <w:gridCol w:w="1559"/>
        <w:gridCol w:w="2674"/>
        <w:gridCol w:w="1440"/>
        <w:gridCol w:w="1441"/>
        <w:gridCol w:w="1805"/>
        <w:gridCol w:w="1179"/>
      </w:tblGrid>
      <w:tr>
        <w:trPr>
          <w:trHeight w:val="79" w:hRule="atLeast"/>
        </w:trPr>
        <w:tc>
          <w:tcPr>
            <w:tcW w:w="1002" w:type="dxa"/>
            <w:tcBorders>
              <w:top w:val="double" w:sz="6" w:space="0" w:color="000001"/>
              <w:start w:val="double" w:sz="6" w:space="0" w:color="000001"/>
            </w:tcBorders>
            <w:shd w:fill="auto" w:val="clear"/>
            <w:tcMar>
              <w:start w:w="84" w:type="dxa"/>
            </w:tcMar>
            <w:vAlign w:val="center"/>
          </w:tcPr>
          <w:p>
            <w:pPr>
              <w:pStyle w:val="Normal"/>
              <w:snapToGrid w:val="false"/>
              <w:spacing w:lineRule="auto" w:line="240" w:before="0" w:after="0"/>
              <w:jc w:val="center"/>
              <w:rPr>
                <w:rFonts w:eastAsia="Times New Roman" w:cs="Calibri"/>
                <w:color w:val="000000"/>
                <w:sz w:val="16"/>
                <w:szCs w:val="16"/>
              </w:rPr>
            </w:pPr>
            <w:r>
              <w:rPr>
                <w:rFonts w:eastAsia="Times New Roman" w:cs="Calibri"/>
                <w:color w:val="000000"/>
                <w:sz w:val="16"/>
                <w:szCs w:val="16"/>
              </w:rPr>
            </w:r>
          </w:p>
        </w:tc>
        <w:tc>
          <w:tcPr>
            <w:tcW w:w="10098" w:type="dxa"/>
            <w:gridSpan w:val="6"/>
            <w:tcBorders>
              <w:top w:val="double" w:sz="6" w:space="0" w:color="000001"/>
              <w:start w:val="double" w:sz="6" w:space="0" w:color="000001"/>
              <w:bottom w:val="single" w:sz="8" w:space="0" w:color="000001"/>
              <w:end w:val="double" w:sz="6" w:space="0" w:color="000001"/>
              <w:insideH w:val="single" w:sz="8" w:space="0" w:color="000001"/>
              <w:insideV w:val="double" w:sz="6" w:space="0" w:color="000001"/>
            </w:tcBorders>
            <w:shd w:fill="auto" w:val="clear"/>
            <w:tcMar>
              <w:start w:w="84" w:type="dxa"/>
            </w:tcMar>
            <w:vAlign w:val="center"/>
          </w:tcPr>
          <w:p>
            <w:pPr>
              <w:pStyle w:val="Normal"/>
              <w:spacing w:lineRule="auto" w:line="240" w:before="0" w:after="0"/>
              <w:jc w:val="center"/>
              <w:rPr>
                <w:rFonts w:eastAsia="Times New Roman" w:cs="Calibri"/>
                <w:b/>
                <w:b/>
                <w:color w:val="000000"/>
                <w:sz w:val="16"/>
                <w:szCs w:val="16"/>
                <w:lang w:val="en-GB" w:eastAsia="en-GB"/>
              </w:rPr>
            </w:pPr>
            <w:r>
              <w:rPr>
                <w:rFonts w:eastAsia="Times New Roman" w:cs="Calibri"/>
                <w:b/>
                <w:color w:val="000000"/>
                <w:sz w:val="16"/>
                <w:szCs w:val="16"/>
                <w:lang w:val="en-GB" w:eastAsia="en-GB"/>
              </w:rPr>
              <w:t>Exceptional changes to Table A</w:t>
            </w:r>
          </w:p>
          <w:p>
            <w:pPr>
              <w:pStyle w:val="Normal"/>
              <w:spacing w:lineRule="auto" w:line="240" w:before="0" w:after="0"/>
              <w:jc w:val="center"/>
              <w:rPr>
                <w:rFonts w:eastAsia="Times New Roman" w:cs="Calibri"/>
                <w:color w:val="000000"/>
                <w:sz w:val="14"/>
                <w:szCs w:val="16"/>
                <w:lang w:val="en-GB" w:eastAsia="en-GB"/>
              </w:rPr>
            </w:pPr>
            <w:r>
              <w:rPr>
                <w:rFonts w:eastAsia="Times New Roman" w:cs="Calibri"/>
                <w:color w:val="000000"/>
                <w:sz w:val="14"/>
                <w:szCs w:val="16"/>
                <w:lang w:val="en-GB" w:eastAsia="en-GB"/>
              </w:rPr>
              <w:t>(to be approved by e-mail or signature by the student, the responsible person in the Sending Institution and the responsible person in the Receiving Institution)</w:t>
            </w:r>
          </w:p>
        </w:tc>
      </w:tr>
      <w:tr>
        <w:trPr>
          <w:trHeight w:val="677" w:hRule="atLeast"/>
        </w:trPr>
        <w:tc>
          <w:tcPr>
            <w:tcW w:w="1002" w:type="dxa"/>
            <w:tcBorders>
              <w:start w:val="double" w:sz="6" w:space="0" w:color="000001"/>
            </w:tcBorders>
            <w:shd w:fill="auto" w:val="clear"/>
            <w:tcMar>
              <w:start w:w="84"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Table A2</w:t>
            </w:r>
          </w:p>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During the mobility</w:t>
            </w:r>
          </w:p>
        </w:tc>
        <w:tc>
          <w:tcPr>
            <w:tcW w:w="1559"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 xml:space="preserve">Component code </w:t>
              <w:br/>
            </w:r>
            <w:r>
              <w:rPr>
                <w:rFonts w:eastAsia="Times New Roman" w:cs="Calibri"/>
                <w:bCs/>
                <w:color w:val="000000"/>
                <w:sz w:val="16"/>
                <w:szCs w:val="16"/>
                <w:lang w:val="en-GB" w:eastAsia="en-GB"/>
              </w:rPr>
              <w:t>(if any)</w:t>
            </w:r>
          </w:p>
        </w:tc>
        <w:tc>
          <w:tcPr>
            <w:tcW w:w="2674"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Component title at the</w:t>
            </w:r>
            <w:r>
              <w:rPr>
                <w:rFonts w:eastAsia="Times New Roman" w:cs="Calibri"/>
                <w:bCs/>
                <w:color w:val="000000"/>
                <w:sz w:val="16"/>
                <w:szCs w:val="16"/>
                <w:lang w:val="en-GB" w:eastAsia="en-GB"/>
              </w:rPr>
              <w:t xml:space="preserve"> </w:t>
            </w:r>
            <w:r>
              <w:rPr>
                <w:rFonts w:eastAsia="Times New Roman" w:cs="Calibri"/>
                <w:b/>
                <w:bCs/>
                <w:color w:val="000000"/>
                <w:sz w:val="16"/>
                <w:szCs w:val="16"/>
                <w:lang w:val="en-GB" w:eastAsia="en-GB"/>
              </w:rPr>
              <w:t>Receiving Institution</w:t>
              <w:br/>
            </w:r>
            <w:r>
              <w:rPr>
                <w:rFonts w:eastAsia="Times New Roman" w:cs="Calibri"/>
                <w:bCs/>
                <w:color w:val="000000"/>
                <w:sz w:val="16"/>
                <w:szCs w:val="16"/>
                <w:lang w:val="en-GB" w:eastAsia="en-GB"/>
              </w:rPr>
              <w:t>(as indicated in the course catalogue)</w:t>
            </w:r>
          </w:p>
        </w:tc>
        <w:tc>
          <w:tcPr>
            <w:tcW w:w="1440"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Deleted component</w:t>
              <w:br/>
            </w:r>
            <w:r>
              <w:rPr>
                <w:rFonts w:eastAsia="Times New Roman" w:cs="Calibri"/>
                <w:bCs/>
                <w:color w:val="000000"/>
                <w:sz w:val="16"/>
                <w:szCs w:val="16"/>
                <w:lang w:val="en-GB" w:eastAsia="en-GB"/>
              </w:rPr>
              <w:t>[tick if applicable]</w:t>
            </w:r>
          </w:p>
        </w:tc>
        <w:tc>
          <w:tcPr>
            <w:tcW w:w="1441"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Added component</w:t>
              <w:br/>
            </w:r>
            <w:r>
              <w:rPr>
                <w:rFonts w:eastAsia="Times New Roman" w:cs="Calibri"/>
                <w:bCs/>
                <w:color w:val="000000"/>
                <w:sz w:val="16"/>
                <w:szCs w:val="16"/>
                <w:lang w:val="en-GB" w:eastAsia="en-GB"/>
              </w:rPr>
              <w:t>[tick if applicable]</w:t>
            </w:r>
          </w:p>
        </w:tc>
        <w:tc>
          <w:tcPr>
            <w:tcW w:w="1805"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Reason for change</w:t>
            </w:r>
            <w:r>
              <w:rPr>
                <w:rFonts w:eastAsia="Times New Roman" w:cs="Calibri"/>
                <w:b/>
                <w:bCs/>
                <w:color w:val="000000"/>
                <w:sz w:val="16"/>
                <w:szCs w:val="16"/>
                <w:vertAlign w:val="superscript"/>
                <w:lang w:val="en-GB" w:eastAsia="en-GB"/>
              </w:rPr>
              <w:t>12</w:t>
            </w:r>
          </w:p>
        </w:tc>
        <w:tc>
          <w:tcPr>
            <w:tcW w:w="1179" w:type="dxa"/>
            <w:tcBorders>
              <w:top w:val="single" w:sz="8" w:space="0" w:color="000001"/>
              <w:start w:val="single" w:sz="8" w:space="0" w:color="000001"/>
              <w:bottom w:val="single" w:sz="8" w:space="0" w:color="000001"/>
              <w:end w:val="double" w:sz="6" w:space="0" w:color="000001"/>
              <w:insideH w:val="single" w:sz="8" w:space="0" w:color="000001"/>
              <w:insideV w:val="double" w:sz="6" w:space="0" w:color="000001"/>
            </w:tcBorders>
            <w:shd w:fill="auto" w:val="clear"/>
            <w:tcMar>
              <w:start w:w="97"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Number of ECTS credits (or equivalent)</w:t>
            </w:r>
          </w:p>
        </w:tc>
      </w:tr>
      <w:tr>
        <w:trPr>
          <w:trHeight w:val="108" w:hRule="atLeast"/>
        </w:trPr>
        <w:tc>
          <w:tcPr>
            <w:tcW w:w="1002" w:type="dxa"/>
            <w:tcBorders>
              <w:start w:val="double" w:sz="6" w:space="0" w:color="000001"/>
            </w:tcBorders>
            <w:shd w:fill="auto" w:val="clear"/>
            <w:tcMar>
              <w:start w:w="84" w:type="dxa"/>
            </w:tcMar>
            <w:vAlign w:val="center"/>
          </w:tcPr>
          <w:p>
            <w:pPr>
              <w:pStyle w:val="Normal"/>
              <w:snapToGrid w:val="false"/>
              <w:spacing w:lineRule="auto" w:line="240" w:before="0" w:after="0"/>
              <w:jc w:val="center"/>
              <w:rPr>
                <w:rFonts w:eastAsia="Times New Roman" w:cs="Calibri"/>
                <w:b/>
                <w:b/>
                <w:bCs/>
                <w:color w:val="000000"/>
                <w:sz w:val="16"/>
                <w:szCs w:val="16"/>
              </w:rPr>
            </w:pPr>
            <w:r>
              <w:rPr>
                <w:rFonts w:eastAsia="Times New Roman" w:cs="Calibri"/>
                <w:b/>
                <w:bCs/>
                <w:color w:val="000000"/>
                <w:sz w:val="16"/>
                <w:szCs w:val="16"/>
              </w:rPr>
            </w:r>
          </w:p>
        </w:tc>
        <w:tc>
          <w:tcPr>
            <w:tcW w:w="1559" w:type="dxa"/>
            <w:tcBorders>
              <w:top w:val="single" w:sz="8" w:space="0" w:color="000001"/>
              <w:start w:val="single" w:sz="8" w:space="0" w:color="000001"/>
              <w:bottom w:val="single" w:sz="4" w:space="0" w:color="000001"/>
              <w:insideH w:val="single" w:sz="4"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en-GB"/>
              </w:rPr>
            </w:pPr>
            <w:r>
              <w:rPr>
                <w:rFonts w:eastAsia="Times New Roman" w:cs="Calibri"/>
                <w:b/>
                <w:bCs/>
                <w:color w:val="000000"/>
                <w:sz w:val="16"/>
                <w:szCs w:val="16"/>
                <w:lang w:val="en-GB"/>
              </w:rPr>
            </w:r>
          </w:p>
          <w:p>
            <w:pPr>
              <w:pStyle w:val="Normal"/>
              <w:spacing w:lineRule="auto" w:line="240" w:before="0" w:after="0"/>
              <w:jc w:val="center"/>
              <w:rPr>
                <w:rFonts w:cs="Calibri"/>
                <w:sz w:val="16"/>
                <w:szCs w:val="16"/>
                <w:lang w:val="en-GB"/>
              </w:rPr>
            </w:pPr>
            <w:bookmarkStart w:id="2" w:name="__UnoMark__3308_597046615"/>
            <w:bookmarkEnd w:id="2"/>
            <w:r>
              <w:rPr>
                <w:rFonts w:cs="Calibri"/>
                <w:sz w:val="16"/>
                <w:szCs w:val="16"/>
                <w:lang w:val="en-GB"/>
              </w:rPr>
              <w:br/>
            </w:r>
          </w:p>
        </w:tc>
        <w:tc>
          <w:tcPr>
            <w:tcW w:w="2674" w:type="dxa"/>
            <w:tcBorders>
              <w:top w:val="single" w:sz="8" w:space="0" w:color="000001"/>
              <w:start w:val="single" w:sz="8" w:space="0" w:color="000001"/>
              <w:bottom w:val="single" w:sz="4" w:space="0" w:color="000001"/>
              <w:insideH w:val="single" w:sz="4" w:space="0" w:color="000001"/>
            </w:tcBorders>
            <w:shd w:fill="auto" w:val="clear"/>
            <w:tcMar>
              <w:start w:w="97" w:type="dxa"/>
            </w:tcMar>
            <w:vAlign w:val="center"/>
          </w:tcPr>
          <w:p>
            <w:pPr>
              <w:pStyle w:val="Normal"/>
              <w:snapToGrid w:val="false"/>
              <w:spacing w:lineRule="auto" w:line="240" w:before="0" w:after="0"/>
              <w:rPr>
                <w:rFonts w:cs="Calibri"/>
                <w:bCs/>
                <w:sz w:val="16"/>
                <w:szCs w:val="16"/>
                <w:lang w:val="en-GB"/>
              </w:rPr>
            </w:pPr>
            <w:r>
              <w:rPr>
                <w:rFonts w:cs="Calibri"/>
                <w:bCs/>
                <w:sz w:val="16"/>
                <w:szCs w:val="16"/>
                <w:lang w:val="en-GB"/>
              </w:rPr>
            </w:r>
          </w:p>
        </w:tc>
        <w:tc>
          <w:tcPr>
            <w:tcW w:w="1440" w:type="dxa"/>
            <w:tcBorders>
              <w:top w:val="single" w:sz="8" w:space="0" w:color="000001"/>
              <w:start w:val="single" w:sz="8" w:space="0" w:color="000001"/>
              <w:bottom w:val="single" w:sz="4" w:space="0" w:color="000001"/>
              <w:insideH w:val="single" w:sz="4" w:space="0" w:color="000001"/>
            </w:tcBorders>
            <w:shd w:fill="auto" w:val="clear"/>
            <w:tcMar>
              <w:start w:w="97" w:type="dxa"/>
            </w:tcMar>
            <w:vAlign w:val="center"/>
          </w:tcPr>
          <w:p>
            <w:pPr>
              <w:pStyle w:val="Normal"/>
              <w:snapToGrid w:val="false"/>
              <w:spacing w:lineRule="auto" w:line="240" w:before="0" w:after="0"/>
              <w:jc w:val="center"/>
              <w:rPr>
                <w:rFonts w:cs="Calibri"/>
                <w:bCs/>
                <w:sz w:val="16"/>
                <w:szCs w:val="16"/>
                <w:lang w:val="en-US"/>
              </w:rPr>
            </w:pPr>
            <w:r>
              <w:rPr>
                <w:rFonts w:cs="Calibri"/>
                <w:bCs/>
                <w:sz w:val="16"/>
                <w:szCs w:val="16"/>
                <w:lang w:val="en-US"/>
              </w:rPr>
            </w:r>
          </w:p>
        </w:tc>
        <w:tc>
          <w:tcPr>
            <w:tcW w:w="1441" w:type="dxa"/>
            <w:tcBorders>
              <w:top w:val="single" w:sz="8" w:space="0" w:color="000001"/>
              <w:start w:val="single" w:sz="8" w:space="0" w:color="000001"/>
              <w:bottom w:val="single" w:sz="4" w:space="0" w:color="000001"/>
              <w:insideH w:val="single" w:sz="4" w:space="0" w:color="000001"/>
            </w:tcBorders>
            <w:shd w:fill="auto" w:val="clear"/>
            <w:tcMar>
              <w:start w:w="97" w:type="dxa"/>
            </w:tcMar>
            <w:vAlign w:val="center"/>
          </w:tcPr>
          <w:p>
            <w:pPr>
              <w:pStyle w:val="Normal"/>
              <w:snapToGrid w:val="false"/>
              <w:spacing w:lineRule="auto" w:line="240" w:before="0" w:after="0"/>
              <w:jc w:val="center"/>
              <w:rPr>
                <w:rFonts w:cs="Calibri"/>
                <w:sz w:val="16"/>
                <w:szCs w:val="16"/>
                <w:lang w:val="en-US"/>
              </w:rPr>
            </w:pPr>
            <w:r>
              <w:rPr>
                <w:rFonts w:cs="Calibri"/>
                <w:sz w:val="16"/>
                <w:szCs w:val="16"/>
                <w:lang w:val="en-US"/>
              </w:rPr>
            </w:r>
          </w:p>
        </w:tc>
        <w:tc>
          <w:tcPr>
            <w:tcW w:w="1805" w:type="dxa"/>
            <w:tcBorders>
              <w:top w:val="single" w:sz="8" w:space="0" w:color="000001"/>
              <w:start w:val="single" w:sz="8" w:space="0" w:color="000001"/>
              <w:bottom w:val="single" w:sz="4" w:space="0" w:color="000001"/>
              <w:insideH w:val="single" w:sz="4" w:space="0" w:color="000001"/>
            </w:tcBorders>
            <w:shd w:fill="auto" w:val="clear"/>
            <w:tcMar>
              <w:start w:w="97" w:type="dxa"/>
            </w:tcMar>
            <w:vAlign w:val="center"/>
          </w:tcPr>
          <w:p>
            <w:pPr>
              <w:pStyle w:val="Normal"/>
              <w:spacing w:lineRule="auto" w:line="240" w:before="0" w:after="0"/>
              <w:jc w:val="center"/>
              <w:rPr>
                <w:rFonts w:cs="Calibri"/>
                <w:sz w:val="16"/>
                <w:szCs w:val="16"/>
                <w:lang w:val="en-GB"/>
              </w:rPr>
            </w:pPr>
            <w:r>
              <w:rPr>
                <w:rFonts w:cs="Calibri"/>
                <w:sz w:val="16"/>
                <w:szCs w:val="16"/>
                <w:lang w:val="en-GB"/>
              </w:rPr>
              <w:t>Choose an item</w:t>
            </w:r>
          </w:p>
          <w:p>
            <w:pPr>
              <w:pStyle w:val="Normal"/>
              <w:spacing w:lineRule="auto" w:line="240" w:before="0" w:after="0"/>
              <w:jc w:val="center"/>
              <w:rPr>
                <w:rFonts w:cs="Calibri"/>
                <w:sz w:val="16"/>
                <w:szCs w:val="16"/>
                <w:lang w:val="en-GB"/>
              </w:rPr>
            </w:pPr>
            <w:r>
              <w:rPr>
                <w:rFonts w:cs="Calibri"/>
                <w:sz w:val="16"/>
                <w:szCs w:val="16"/>
                <w:lang w:val="en-GB"/>
              </w:rPr>
              <w:br/>
            </w:r>
          </w:p>
        </w:tc>
        <w:tc>
          <w:tcPr>
            <w:tcW w:w="1179" w:type="dxa"/>
            <w:tcBorders>
              <w:top w:val="single" w:sz="8" w:space="0" w:color="000001"/>
              <w:start w:val="single" w:sz="8" w:space="0" w:color="000001"/>
              <w:bottom w:val="single" w:sz="4" w:space="0" w:color="000001"/>
              <w:end w:val="double" w:sz="6" w:space="0" w:color="000001"/>
              <w:insideH w:val="single" w:sz="4" w:space="0" w:color="000001"/>
              <w:insideV w:val="double" w:sz="6" w:space="0" w:color="000001"/>
            </w:tcBorders>
            <w:shd w:fill="auto" w:val="clear"/>
            <w:tcMar>
              <w:start w:w="97" w:type="dxa"/>
            </w:tcMar>
            <w:vAlign w:val="center"/>
          </w:tcPr>
          <w:p>
            <w:pPr>
              <w:pStyle w:val="Normal"/>
              <w:snapToGrid w:val="false"/>
              <w:spacing w:lineRule="auto" w:line="240" w:before="0" w:after="0"/>
              <w:jc w:val="center"/>
              <w:rPr>
                <w:rFonts w:cs="Calibri"/>
                <w:bCs/>
                <w:sz w:val="16"/>
                <w:szCs w:val="16"/>
                <w:lang w:val="de-AT"/>
              </w:rPr>
            </w:pPr>
            <w:r>
              <w:rPr>
                <w:rFonts w:cs="Calibri"/>
                <w:bCs/>
                <w:sz w:val="16"/>
                <w:szCs w:val="16"/>
                <w:lang w:val="de-AT"/>
              </w:rPr>
            </w:r>
          </w:p>
        </w:tc>
      </w:tr>
      <w:tr>
        <w:trPr>
          <w:trHeight w:val="181" w:hRule="atLeast"/>
        </w:trPr>
        <w:tc>
          <w:tcPr>
            <w:tcW w:w="1002" w:type="dxa"/>
            <w:tcBorders>
              <w:top w:val="double" w:sz="6" w:space="0" w:color="000001"/>
              <w:start w:val="double" w:sz="6" w:space="0" w:color="000001"/>
              <w:bottom w:val="double" w:sz="6" w:space="0" w:color="000001"/>
              <w:insideH w:val="double" w:sz="6" w:space="0" w:color="000001"/>
            </w:tcBorders>
            <w:shd w:fill="auto" w:val="clear"/>
            <w:tcMar>
              <w:start w:w="84" w:type="dxa"/>
            </w:tcMar>
            <w:vAlign w:val="center"/>
          </w:tcPr>
          <w:p>
            <w:pPr>
              <w:pStyle w:val="Normal"/>
              <w:snapToGrid w:val="false"/>
              <w:spacing w:lineRule="auto" w:line="240" w:before="0" w:after="0"/>
              <w:jc w:val="center"/>
              <w:rPr>
                <w:rFonts w:eastAsia="Times New Roman" w:cs="Calibri"/>
                <w:bCs/>
                <w:color w:val="000000"/>
                <w:sz w:val="16"/>
                <w:szCs w:val="16"/>
                <w:lang w:val="de-AT"/>
              </w:rPr>
            </w:pPr>
            <w:r>
              <w:rPr>
                <w:rFonts w:eastAsia="Times New Roman" w:cs="Calibri"/>
                <w:bCs/>
                <w:color w:val="000000"/>
                <w:sz w:val="16"/>
                <w:szCs w:val="16"/>
                <w:lang w:val="de-AT"/>
              </w:rPr>
            </w:r>
          </w:p>
        </w:tc>
        <w:tc>
          <w:tcPr>
            <w:tcW w:w="1559"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Cs/>
                <w:color w:val="000000"/>
                <w:sz w:val="16"/>
                <w:szCs w:val="16"/>
                <w:lang w:val="de-AT"/>
              </w:rPr>
            </w:pPr>
            <w:r>
              <w:rPr>
                <w:rFonts w:eastAsia="Times New Roman" w:cs="Calibri"/>
                <w:bCs/>
                <w:color w:val="000000"/>
                <w:sz w:val="16"/>
                <w:szCs w:val="16"/>
                <w:lang w:val="de-AT"/>
              </w:rPr>
            </w:r>
          </w:p>
        </w:tc>
        <w:tc>
          <w:tcPr>
            <w:tcW w:w="2674"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de-AT"/>
              </w:rPr>
            </w:pPr>
            <w:r>
              <w:rPr>
                <w:rFonts w:eastAsia="Times New Roman" w:cs="Calibri"/>
                <w:b/>
                <w:bCs/>
                <w:color w:val="000000"/>
                <w:sz w:val="16"/>
                <w:szCs w:val="16"/>
                <w:lang w:val="de-AT"/>
              </w:rPr>
            </w:r>
          </w:p>
        </w:tc>
        <w:tc>
          <w:tcPr>
            <w:tcW w:w="1440"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rPr>
            </w:pPr>
            <w:r>
              <w:rPr>
                <w:rFonts w:eastAsia="Times New Roman" w:cs="Calibri"/>
                <w:b/>
                <w:bCs/>
                <w:color w:val="000000"/>
                <w:sz w:val="16"/>
                <w:szCs w:val="16"/>
              </w:rPr>
            </w:r>
          </w:p>
        </w:tc>
        <w:tc>
          <w:tcPr>
            <w:tcW w:w="1441"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rPr>
            </w:pPr>
            <w:r>
              <w:rPr>
                <w:rFonts w:eastAsia="Times New Roman" w:cs="Calibri"/>
                <w:b/>
                <w:bCs/>
                <w:color w:val="000000"/>
                <w:sz w:val="16"/>
                <w:szCs w:val="16"/>
              </w:rPr>
            </w:r>
          </w:p>
        </w:tc>
        <w:tc>
          <w:tcPr>
            <w:tcW w:w="2984" w:type="dxa"/>
            <w:gridSpan w:val="2"/>
            <w:tcBorders>
              <w:top w:val="single" w:sz="8" w:space="0" w:color="000001"/>
              <w:start w:val="single" w:sz="8" w:space="0" w:color="000001"/>
              <w:bottom w:val="double" w:sz="6" w:space="0" w:color="000001"/>
              <w:end w:val="double" w:sz="6" w:space="0" w:color="000001"/>
              <w:insideH w:val="double" w:sz="6" w:space="0" w:color="000001"/>
              <w:insideV w:val="double" w:sz="6" w:space="0" w:color="000001"/>
            </w:tcBorders>
            <w:shd w:fill="auto" w:val="clear"/>
            <w:tcMar>
              <w:start w:w="97" w:type="dxa"/>
            </w:tcMar>
            <w:vAlign w:val="center"/>
          </w:tcPr>
          <w:p>
            <w:pPr>
              <w:pStyle w:val="Normal"/>
              <w:spacing w:lineRule="auto" w:line="240" w:before="0" w:after="0"/>
              <w:jc w:val="center"/>
              <w:rPr/>
            </w:pPr>
            <w:r>
              <w:rPr>
                <w:rFonts w:cs="Calibri"/>
                <w:b/>
                <w:bCs/>
                <w:sz w:val="16"/>
                <w:szCs w:val="16"/>
                <w:lang w:val="en-GB"/>
              </w:rPr>
              <w:t xml:space="preserve">Total: </w:t>
            </w:r>
            <w:r>
              <w:rPr>
                <w:rFonts w:cs="Calibri"/>
                <w:b/>
                <w:bCs/>
                <w:sz w:val="16"/>
                <w:szCs w:val="16"/>
                <w:lang w:val="de-AT"/>
              </w:rPr>
              <w:t>0,00</w:t>
            </w:r>
          </w:p>
        </w:tc>
      </w:tr>
    </w:tbl>
    <w:p>
      <w:pPr>
        <w:pStyle w:val="Normal"/>
        <w:spacing w:before="0" w:after="0"/>
        <w:jc w:val="center"/>
        <w:rPr>
          <w:rFonts w:cs="Calibri"/>
          <w:b/>
          <w:b/>
          <w:lang w:val="en-GB"/>
        </w:rPr>
      </w:pPr>
      <w:r>
        <w:rPr>
          <w:rFonts w:cs="Calibri"/>
          <w:b/>
          <w:lang w:val="en-GB"/>
        </w:rPr>
      </w:r>
    </w:p>
    <w:tbl>
      <w:tblPr>
        <w:tblW w:w="11100" w:type="dxa"/>
        <w:jc w:val="start"/>
        <w:tblInd w:w="263" w:type="dxa"/>
        <w:tblBorders>
          <w:top w:val="double" w:sz="6" w:space="0" w:color="000001"/>
          <w:start w:val="double" w:sz="6" w:space="0" w:color="000001"/>
        </w:tblBorders>
        <w:tblCellMar>
          <w:top w:w="0" w:type="dxa"/>
          <w:start w:w="84" w:type="dxa"/>
          <w:bottom w:w="0" w:type="dxa"/>
          <w:end w:w="108" w:type="dxa"/>
        </w:tblCellMar>
      </w:tblPr>
      <w:tblGrid>
        <w:gridCol w:w="988"/>
        <w:gridCol w:w="1136"/>
        <w:gridCol w:w="3111"/>
        <w:gridCol w:w="1440"/>
        <w:gridCol w:w="1441"/>
        <w:gridCol w:w="2984"/>
      </w:tblGrid>
      <w:tr>
        <w:trPr>
          <w:trHeight w:val="215" w:hRule="atLeast"/>
        </w:trPr>
        <w:tc>
          <w:tcPr>
            <w:tcW w:w="988" w:type="dxa"/>
            <w:tcBorders>
              <w:top w:val="double" w:sz="6" w:space="0" w:color="000001"/>
              <w:start w:val="double" w:sz="6" w:space="0" w:color="000001"/>
            </w:tcBorders>
            <w:shd w:fill="auto" w:val="clear"/>
            <w:tcMar>
              <w:start w:w="84" w:type="dxa"/>
            </w:tcMar>
            <w:vAlign w:val="center"/>
          </w:tcPr>
          <w:p>
            <w:pPr>
              <w:pStyle w:val="Normal"/>
              <w:snapToGrid w:val="false"/>
              <w:spacing w:lineRule="auto" w:line="240" w:before="0" w:after="0"/>
              <w:jc w:val="center"/>
              <w:rPr>
                <w:rFonts w:eastAsia="Times New Roman" w:cs="Calibri"/>
                <w:color w:val="000000"/>
                <w:sz w:val="16"/>
                <w:szCs w:val="16"/>
                <w:lang w:val="en-GB" w:eastAsia="en-GB"/>
              </w:rPr>
            </w:pPr>
            <w:r>
              <w:rPr>
                <w:rFonts w:eastAsia="Times New Roman" w:cs="Calibri"/>
                <w:color w:val="000000"/>
                <w:sz w:val="16"/>
                <w:szCs w:val="16"/>
                <w:lang w:val="en-GB" w:eastAsia="en-GB"/>
              </w:rPr>
            </w:r>
          </w:p>
        </w:tc>
        <w:tc>
          <w:tcPr>
            <w:tcW w:w="10112" w:type="dxa"/>
            <w:gridSpan w:val="5"/>
            <w:tcBorders>
              <w:top w:val="double" w:sz="6" w:space="0" w:color="000001"/>
              <w:start w:val="double" w:sz="6" w:space="0" w:color="000001"/>
              <w:bottom w:val="single" w:sz="8" w:space="0" w:color="000001"/>
              <w:end w:val="double" w:sz="6" w:space="0" w:color="000001"/>
              <w:insideH w:val="single" w:sz="8" w:space="0" w:color="000001"/>
              <w:insideV w:val="double" w:sz="6" w:space="0" w:color="000001"/>
            </w:tcBorders>
            <w:shd w:fill="auto" w:val="clear"/>
            <w:tcMar>
              <w:start w:w="84" w:type="dxa"/>
            </w:tcMar>
            <w:vAlign w:val="center"/>
          </w:tcPr>
          <w:p>
            <w:pPr>
              <w:pStyle w:val="Normal"/>
              <w:spacing w:lineRule="auto" w:line="240" w:before="0" w:after="0"/>
              <w:jc w:val="center"/>
              <w:rPr>
                <w:rFonts w:eastAsia="Times New Roman" w:cs="Calibri"/>
                <w:b/>
                <w:b/>
                <w:color w:val="000000"/>
                <w:sz w:val="16"/>
                <w:szCs w:val="16"/>
                <w:lang w:val="en-GB" w:eastAsia="en-GB"/>
              </w:rPr>
            </w:pPr>
            <w:r>
              <w:rPr>
                <w:rFonts w:eastAsia="Times New Roman" w:cs="Calibri"/>
                <w:b/>
                <w:color w:val="000000"/>
                <w:sz w:val="16"/>
                <w:szCs w:val="16"/>
                <w:lang w:val="en-GB" w:eastAsia="en-GB"/>
              </w:rPr>
              <w:t>Exceptional changes to Table B (if applicable)</w:t>
            </w:r>
          </w:p>
          <w:p>
            <w:pPr>
              <w:pStyle w:val="Normal"/>
              <w:spacing w:lineRule="auto" w:line="240" w:before="0" w:after="0"/>
              <w:jc w:val="center"/>
              <w:rPr>
                <w:rFonts w:eastAsia="Times New Roman" w:cs="Calibri"/>
                <w:color w:val="000000"/>
                <w:sz w:val="14"/>
                <w:szCs w:val="16"/>
                <w:lang w:val="en-GB" w:eastAsia="en-GB"/>
              </w:rPr>
            </w:pPr>
            <w:r>
              <w:rPr>
                <w:rFonts w:eastAsia="Times New Roman" w:cs="Calibri"/>
                <w:color w:val="000000"/>
                <w:sz w:val="14"/>
                <w:szCs w:val="16"/>
                <w:lang w:val="en-GB" w:eastAsia="en-GB"/>
              </w:rPr>
              <w:t>(to be approved by e-mail or signature by the student and the responsible person in the Sending Institution)</w:t>
            </w:r>
          </w:p>
        </w:tc>
      </w:tr>
      <w:tr>
        <w:trPr>
          <w:trHeight w:val="773" w:hRule="atLeast"/>
        </w:trPr>
        <w:tc>
          <w:tcPr>
            <w:tcW w:w="988" w:type="dxa"/>
            <w:tcBorders>
              <w:start w:val="double" w:sz="6" w:space="0" w:color="000001"/>
            </w:tcBorders>
            <w:shd w:fill="auto" w:val="clear"/>
            <w:tcMar>
              <w:start w:w="84"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Table B2</w:t>
            </w:r>
          </w:p>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During the mobility</w:t>
            </w:r>
          </w:p>
        </w:tc>
        <w:tc>
          <w:tcPr>
            <w:tcW w:w="1136"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 xml:space="preserve">Component code </w:t>
              <w:br/>
            </w:r>
            <w:r>
              <w:rPr>
                <w:rFonts w:eastAsia="Times New Roman" w:cs="Calibri"/>
                <w:bCs/>
                <w:color w:val="000000"/>
                <w:sz w:val="16"/>
                <w:szCs w:val="16"/>
                <w:lang w:val="en-GB" w:eastAsia="en-GB"/>
              </w:rPr>
              <w:t>(if any)</w:t>
            </w:r>
          </w:p>
        </w:tc>
        <w:tc>
          <w:tcPr>
            <w:tcW w:w="3111"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Component title at the</w:t>
            </w:r>
            <w:r>
              <w:rPr>
                <w:rFonts w:eastAsia="Times New Roman" w:cs="Calibri"/>
                <w:bCs/>
                <w:color w:val="000000"/>
                <w:sz w:val="16"/>
                <w:szCs w:val="16"/>
                <w:lang w:val="en-GB" w:eastAsia="en-GB"/>
              </w:rPr>
              <w:t xml:space="preserve"> </w:t>
            </w:r>
            <w:r>
              <w:rPr>
                <w:rFonts w:eastAsia="Times New Roman" w:cs="Calibri"/>
                <w:b/>
                <w:bCs/>
                <w:color w:val="000000"/>
                <w:sz w:val="16"/>
                <w:szCs w:val="16"/>
                <w:lang w:val="en-GB" w:eastAsia="en-GB"/>
              </w:rPr>
              <w:t>Sending Institution</w:t>
              <w:br/>
            </w:r>
            <w:r>
              <w:rPr>
                <w:rFonts w:eastAsia="Times New Roman" w:cs="Calibri"/>
                <w:bCs/>
                <w:color w:val="000000"/>
                <w:sz w:val="16"/>
                <w:szCs w:val="16"/>
                <w:lang w:val="en-GB" w:eastAsia="en-GB"/>
              </w:rPr>
              <w:t>(as indicated in the course catalogue)</w:t>
            </w:r>
          </w:p>
        </w:tc>
        <w:tc>
          <w:tcPr>
            <w:tcW w:w="1440"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Deleted component</w:t>
              <w:br/>
            </w:r>
            <w:r>
              <w:rPr>
                <w:rFonts w:eastAsia="Times New Roman" w:cs="Calibri"/>
                <w:bCs/>
                <w:color w:val="000000"/>
                <w:sz w:val="16"/>
                <w:szCs w:val="16"/>
                <w:lang w:val="en-GB" w:eastAsia="en-GB"/>
              </w:rPr>
              <w:t>[tick if applicable]</w:t>
            </w:r>
          </w:p>
        </w:tc>
        <w:tc>
          <w:tcPr>
            <w:tcW w:w="1441"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Added component</w:t>
              <w:br/>
            </w:r>
            <w:r>
              <w:rPr>
                <w:rFonts w:eastAsia="Times New Roman" w:cs="Calibri"/>
                <w:bCs/>
                <w:color w:val="000000"/>
                <w:sz w:val="16"/>
                <w:szCs w:val="16"/>
                <w:lang w:val="en-GB" w:eastAsia="en-GB"/>
              </w:rPr>
              <w:t>[tick if applicable]</w:t>
            </w:r>
          </w:p>
        </w:tc>
        <w:tc>
          <w:tcPr>
            <w:tcW w:w="2984" w:type="dxa"/>
            <w:tcBorders>
              <w:top w:val="single" w:sz="8" w:space="0" w:color="000001"/>
              <w:start w:val="single" w:sz="8" w:space="0" w:color="000001"/>
              <w:bottom w:val="single" w:sz="8" w:space="0" w:color="000001"/>
              <w:end w:val="double" w:sz="6" w:space="0" w:color="000001"/>
              <w:insideH w:val="single" w:sz="8" w:space="0" w:color="000001"/>
              <w:insideV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Number of ECTS credits (or equivalent)</w:t>
            </w:r>
          </w:p>
        </w:tc>
      </w:tr>
      <w:tr>
        <w:trPr>
          <w:trHeight w:val="101" w:hRule="atLeast"/>
        </w:trPr>
        <w:tc>
          <w:tcPr>
            <w:tcW w:w="988" w:type="dxa"/>
            <w:tcBorders>
              <w:start w:val="double" w:sz="6" w:space="0" w:color="000001"/>
            </w:tcBorders>
            <w:shd w:fill="auto" w:val="clear"/>
            <w:tcMar>
              <w:start w:w="84"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136"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bookmarkStart w:id="3" w:name="__UnoMark__4295_597046615"/>
            <w:bookmarkStart w:id="4" w:name="__UnoMark__4295_597046615"/>
            <w:bookmarkEnd w:id="4"/>
            <w:r>
              <w:rPr>
                <w:rFonts w:eastAsia="Times New Roman" w:cs="Calibri"/>
                <w:b/>
                <w:bCs/>
                <w:color w:val="000000"/>
                <w:sz w:val="16"/>
                <w:szCs w:val="16"/>
                <w:lang w:val="en-GB" w:eastAsia="en-GB"/>
              </w:rPr>
            </w:r>
          </w:p>
        </w:tc>
        <w:tc>
          <w:tcPr>
            <w:tcW w:w="3111"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napToGrid w:val="false"/>
              <w:spacing w:lineRule="auto" w:line="240" w:before="0" w:after="0"/>
              <w:rPr>
                <w:rFonts w:cs="Calibri"/>
                <w:bCs/>
                <w:sz w:val="16"/>
                <w:szCs w:val="16"/>
                <w:lang w:val="en-GB"/>
              </w:rPr>
            </w:pPr>
            <w:r>
              <w:rPr>
                <w:rFonts w:cs="Calibri"/>
                <w:bCs/>
                <w:sz w:val="16"/>
                <w:szCs w:val="16"/>
                <w:lang w:val="en-GB"/>
              </w:rPr>
            </w:r>
          </w:p>
        </w:tc>
        <w:tc>
          <w:tcPr>
            <w:tcW w:w="1440"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napToGrid w:val="false"/>
              <w:spacing w:lineRule="auto" w:line="240" w:before="0" w:after="0"/>
              <w:jc w:val="center"/>
              <w:rPr>
                <w:rFonts w:cs="Calibri"/>
                <w:bCs/>
                <w:sz w:val="16"/>
                <w:szCs w:val="16"/>
                <w:lang w:val="en-US"/>
              </w:rPr>
            </w:pPr>
            <w:r>
              <w:rPr>
                <w:rFonts w:cs="Calibri"/>
                <w:bCs/>
                <w:sz w:val="16"/>
                <w:szCs w:val="16"/>
                <w:lang w:val="en-US"/>
              </w:rPr>
            </w:r>
          </w:p>
        </w:tc>
        <w:tc>
          <w:tcPr>
            <w:tcW w:w="1441"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napToGrid w:val="false"/>
              <w:spacing w:lineRule="auto" w:line="240" w:before="0" w:after="0"/>
              <w:jc w:val="center"/>
              <w:rPr>
                <w:rFonts w:cs="Calibri"/>
                <w:sz w:val="16"/>
                <w:szCs w:val="16"/>
                <w:lang w:val="en-US"/>
              </w:rPr>
            </w:pPr>
            <w:r>
              <w:rPr>
                <w:rFonts w:cs="Calibri"/>
                <w:sz w:val="16"/>
                <w:szCs w:val="16"/>
                <w:lang w:val="en-US"/>
              </w:rPr>
            </w:r>
          </w:p>
        </w:tc>
        <w:tc>
          <w:tcPr>
            <w:tcW w:w="2984" w:type="dxa"/>
            <w:tcBorders>
              <w:top w:val="single" w:sz="8" w:space="0" w:color="000001"/>
              <w:start w:val="single" w:sz="8" w:space="0" w:color="000001"/>
              <w:bottom w:val="single" w:sz="8" w:space="0" w:color="000001"/>
              <w:end w:val="double" w:sz="6" w:space="0" w:color="000001"/>
              <w:insideH w:val="single" w:sz="8" w:space="0" w:color="000001"/>
              <w:insideV w:val="double" w:sz="6" w:space="0" w:color="000001"/>
            </w:tcBorders>
            <w:shd w:fill="auto" w:val="clear"/>
            <w:tcMar>
              <w:start w:w="97" w:type="dxa"/>
            </w:tcMar>
            <w:vAlign w:val="center"/>
          </w:tcPr>
          <w:p>
            <w:pPr>
              <w:pStyle w:val="Normal"/>
              <w:snapToGrid w:val="false"/>
              <w:spacing w:lineRule="auto" w:line="240" w:before="0" w:after="0"/>
              <w:jc w:val="center"/>
              <w:rPr>
                <w:rFonts w:cs="Calibri"/>
                <w:bCs/>
                <w:sz w:val="16"/>
                <w:szCs w:val="16"/>
                <w:lang w:val="de-AT"/>
              </w:rPr>
            </w:pPr>
            <w:r>
              <w:rPr>
                <w:rFonts w:cs="Calibri"/>
                <w:bCs/>
                <w:sz w:val="16"/>
                <w:szCs w:val="16"/>
                <w:lang w:val="de-AT"/>
              </w:rPr>
            </w:r>
          </w:p>
        </w:tc>
      </w:tr>
      <w:tr>
        <w:trPr>
          <w:trHeight w:val="175" w:hRule="atLeast"/>
        </w:trPr>
        <w:tc>
          <w:tcPr>
            <w:tcW w:w="988" w:type="dxa"/>
            <w:tcBorders>
              <w:top w:val="double" w:sz="6" w:space="0" w:color="000001"/>
              <w:start w:val="double" w:sz="6" w:space="0" w:color="000001"/>
              <w:bottom w:val="double" w:sz="6" w:space="0" w:color="000001"/>
              <w:insideH w:val="double" w:sz="6" w:space="0" w:color="000001"/>
            </w:tcBorders>
            <w:shd w:fill="auto" w:val="clear"/>
            <w:tcMar>
              <w:start w:w="84"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136"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FF"/>
                <w:sz w:val="16"/>
                <w:szCs w:val="16"/>
                <w:lang w:val="en-GB" w:eastAsia="en-GB"/>
              </w:rPr>
            </w:pPr>
            <w:r>
              <w:rPr>
                <w:rFonts w:eastAsia="Times New Roman" w:cs="Calibri"/>
                <w:b/>
                <w:bCs/>
                <w:color w:val="0000FF"/>
                <w:sz w:val="16"/>
                <w:szCs w:val="16"/>
                <w:lang w:val="en-GB" w:eastAsia="en-GB"/>
              </w:rPr>
            </w:r>
          </w:p>
        </w:tc>
        <w:tc>
          <w:tcPr>
            <w:tcW w:w="3111"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440"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441"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2984" w:type="dxa"/>
            <w:tcBorders>
              <w:top w:val="single" w:sz="8" w:space="0" w:color="000001"/>
              <w:start w:val="single" w:sz="8" w:space="0" w:color="000001"/>
              <w:bottom w:val="double" w:sz="6" w:space="0" w:color="000001"/>
              <w:end w:val="double" w:sz="6" w:space="0" w:color="000001"/>
              <w:insideH w:val="double" w:sz="6" w:space="0" w:color="000001"/>
              <w:insideV w:val="double" w:sz="6" w:space="0" w:color="000001"/>
            </w:tcBorders>
            <w:shd w:fill="auto" w:val="clear"/>
            <w:tcMar>
              <w:start w:w="97" w:type="dxa"/>
            </w:tcMar>
            <w:vAlign w:val="cente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Total:</w:t>
            </w:r>
          </w:p>
          <w:p>
            <w:pPr>
              <w:pStyle w:val="Normal"/>
              <w:spacing w:lineRule="auto" w:line="240" w:before="0" w:after="0"/>
              <w:jc w:val="center"/>
              <w:rPr>
                <w:rFonts w:cs="Calibri"/>
                <w:b/>
                <w:b/>
                <w:bCs/>
                <w:sz w:val="16"/>
                <w:szCs w:val="16"/>
                <w:lang w:val="de-AT"/>
              </w:rPr>
            </w:pPr>
            <w:r>
              <w:rPr>
                <w:rFonts w:cs="Calibri"/>
                <w:b/>
                <w:bCs/>
                <w:sz w:val="16"/>
                <w:szCs w:val="16"/>
                <w:lang w:val="de-AT"/>
              </w:rPr>
              <w:t>0,00</w:t>
            </w:r>
          </w:p>
        </w:tc>
      </w:tr>
    </w:tbl>
    <w:p>
      <w:pPr>
        <w:pStyle w:val="Normal"/>
        <w:spacing w:before="0" w:after="0"/>
        <w:jc w:val="center"/>
        <w:rPr>
          <w:rFonts w:cs="Calibri"/>
          <w:lang w:val="en-GB"/>
        </w:rPr>
      </w:pPr>
      <w:r>
        <w:rPr>
          <w:rFonts w:cs="Calibri"/>
          <w:lang w:val="en-GB"/>
        </w:rPr>
      </w:r>
    </w:p>
    <w:p>
      <w:pPr>
        <w:pStyle w:val="Normal"/>
        <w:spacing w:before="0" w:after="0"/>
        <w:jc w:val="center"/>
        <w:rPr>
          <w:rFonts w:cs="Calibri"/>
          <w:b/>
          <w:b/>
          <w:lang w:val="en-GB"/>
        </w:rPr>
      </w:pPr>
      <w:r>
        <w:rPr>
          <w:rFonts w:cs="Calibri"/>
          <w:b/>
          <w:lang w:val="en-GB"/>
        </w:rPr>
        <w:t>After the Mobility</w:t>
      </w:r>
    </w:p>
    <w:p>
      <w:pPr>
        <w:pStyle w:val="Normal"/>
        <w:spacing w:before="0" w:after="0"/>
        <w:jc w:val="center"/>
        <w:rPr>
          <w:rFonts w:cs="Calibri"/>
          <w:b/>
          <w:b/>
          <w:lang w:val="en-GB"/>
        </w:rPr>
      </w:pPr>
      <w:r>
        <w:rPr>
          <w:rFonts w:cs="Calibri"/>
          <w:b/>
          <w:lang w:val="en-GB"/>
        </w:rPr>
      </w:r>
    </w:p>
    <w:tbl>
      <w:tblPr>
        <w:tblW w:w="11100" w:type="dxa"/>
        <w:jc w:val="start"/>
        <w:tblInd w:w="263" w:type="dxa"/>
        <w:tblBorders>
          <w:top w:val="double" w:sz="6" w:space="0" w:color="000001"/>
          <w:start w:val="double" w:sz="6" w:space="0" w:color="000001"/>
        </w:tblBorders>
        <w:tblCellMar>
          <w:top w:w="0" w:type="dxa"/>
          <w:start w:w="84" w:type="dxa"/>
          <w:bottom w:w="0" w:type="dxa"/>
          <w:end w:w="108" w:type="dxa"/>
        </w:tblCellMar>
      </w:tblPr>
      <w:tblGrid>
        <w:gridCol w:w="1002"/>
        <w:gridCol w:w="1559"/>
        <w:gridCol w:w="2674"/>
        <w:gridCol w:w="1440"/>
        <w:gridCol w:w="1441"/>
        <w:gridCol w:w="2984"/>
      </w:tblGrid>
      <w:tr>
        <w:trPr>
          <w:trHeight w:val="130" w:hRule="atLeast"/>
        </w:trPr>
        <w:tc>
          <w:tcPr>
            <w:tcW w:w="1002" w:type="dxa"/>
            <w:tcBorders>
              <w:top w:val="double" w:sz="6" w:space="0" w:color="000001"/>
              <w:start w:val="double" w:sz="6" w:space="0" w:color="000001"/>
            </w:tcBorders>
            <w:shd w:fill="auto" w:val="clear"/>
            <w:tcMar>
              <w:start w:w="84" w:type="dxa"/>
            </w:tcMar>
            <w:vAlign w:val="center"/>
          </w:tcPr>
          <w:p>
            <w:pPr>
              <w:pStyle w:val="Normal"/>
              <w:snapToGrid w:val="false"/>
              <w:spacing w:lineRule="auto" w:line="240" w:before="0" w:after="0"/>
              <w:jc w:val="center"/>
              <w:rPr>
                <w:rFonts w:eastAsia="Times New Roman" w:cs="Calibri"/>
                <w:color w:val="000000"/>
                <w:sz w:val="16"/>
                <w:szCs w:val="16"/>
              </w:rPr>
            </w:pPr>
            <w:r>
              <w:rPr>
                <w:rFonts w:eastAsia="Times New Roman" w:cs="Calibri"/>
                <w:color w:val="000000"/>
                <w:sz w:val="16"/>
                <w:szCs w:val="16"/>
              </w:rPr>
            </w:r>
          </w:p>
        </w:tc>
        <w:tc>
          <w:tcPr>
            <w:tcW w:w="10098" w:type="dxa"/>
            <w:gridSpan w:val="5"/>
            <w:tcBorders>
              <w:top w:val="double" w:sz="6" w:space="0" w:color="000001"/>
              <w:start w:val="double" w:sz="6" w:space="0" w:color="000001"/>
              <w:bottom w:val="single" w:sz="8" w:space="0" w:color="000001"/>
              <w:end w:val="double" w:sz="6" w:space="0" w:color="000001"/>
              <w:insideH w:val="single" w:sz="8" w:space="0" w:color="000001"/>
              <w:insideV w:val="double" w:sz="6" w:space="0" w:color="000001"/>
            </w:tcBorders>
            <w:shd w:fill="auto" w:val="clear"/>
            <w:tcMar>
              <w:start w:w="84" w:type="dxa"/>
            </w:tcMar>
            <w:vAlign w:val="center"/>
          </w:tcPr>
          <w:p>
            <w:pPr>
              <w:pStyle w:val="Normal"/>
              <w:spacing w:lineRule="auto" w:line="240" w:before="0" w:after="0"/>
              <w:jc w:val="center"/>
              <w:rPr>
                <w:rFonts w:eastAsia="Times New Roman" w:cs="Calibri"/>
                <w:b/>
                <w:b/>
                <w:bCs/>
                <w:i/>
                <w:i/>
                <w:iCs/>
                <w:color w:val="000000"/>
                <w:sz w:val="16"/>
                <w:szCs w:val="16"/>
                <w:lang w:val="en-GB" w:eastAsia="en-GB"/>
              </w:rPr>
            </w:pPr>
            <w:r>
              <w:rPr>
                <w:rFonts w:eastAsia="Times New Roman" w:cs="Calibri"/>
                <w:b/>
                <w:bCs/>
                <w:i/>
                <w:iCs/>
                <w:color w:val="000000"/>
                <w:sz w:val="16"/>
                <w:szCs w:val="16"/>
                <w:lang w:val="en-GB" w:eastAsia="en-GB"/>
              </w:rPr>
              <w:t xml:space="preserve">Transcript of Records at the Receiving Institution </w:t>
            </w:r>
          </w:p>
          <w:p>
            <w:pPr>
              <w:pStyle w:val="Normal"/>
              <w:spacing w:lineRule="auto" w:line="240" w:before="0" w:after="0"/>
              <w:jc w:val="center"/>
              <w:rPr/>
            </w:pPr>
            <w:r>
              <w:rPr>
                <w:rFonts w:eastAsia="Times New Roman" w:cs="Calibri"/>
                <w:b/>
                <w:bCs/>
                <w:iCs/>
                <w:color w:val="000000"/>
                <w:sz w:val="16"/>
                <w:szCs w:val="16"/>
                <w:lang w:val="en-GB" w:eastAsia="en-GB"/>
              </w:rPr>
              <w:t>Start and end dates of the study period: from</w:t>
            </w:r>
            <w:r>
              <w:rPr>
                <w:rFonts w:cs="Calibri"/>
                <w:b/>
                <w:color w:val="000000"/>
                <w:sz w:val="16"/>
              </w:rPr>
              <w:t xml:space="preserve">  to </w:t>
            </w:r>
          </w:p>
        </w:tc>
      </w:tr>
      <w:tr>
        <w:trPr>
          <w:trHeight w:val="677" w:hRule="atLeast"/>
        </w:trPr>
        <w:tc>
          <w:tcPr>
            <w:tcW w:w="1002" w:type="dxa"/>
            <w:tcBorders>
              <w:start w:val="double" w:sz="6" w:space="0" w:color="000001"/>
            </w:tcBorders>
            <w:shd w:fill="auto" w:val="clear"/>
            <w:tcMar>
              <w:start w:w="84" w:type="dxa"/>
            </w:tcMa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Table C</w:t>
            </w:r>
          </w:p>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After the mobility</w:t>
            </w:r>
          </w:p>
          <w:p>
            <w:pPr>
              <w:pStyle w:val="Normal"/>
              <w:spacing w:lineRule="auto" w:line="240" w:before="0" w:after="20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559"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200"/>
              <w:jc w:val="center"/>
              <w:rPr/>
            </w:pPr>
            <w:r>
              <w:rPr>
                <w:rFonts w:eastAsia="Times New Roman" w:cs="Calibri"/>
                <w:b/>
                <w:bCs/>
                <w:color w:val="000000"/>
                <w:sz w:val="16"/>
                <w:szCs w:val="16"/>
                <w:lang w:val="en-GB" w:eastAsia="en-GB"/>
              </w:rPr>
              <w:t>Component code</w:t>
            </w:r>
            <w:r>
              <w:rPr>
                <w:rFonts w:eastAsia="Times New Roman" w:cs="Calibri"/>
                <w:bCs/>
                <w:color w:val="000000"/>
                <w:sz w:val="16"/>
                <w:szCs w:val="16"/>
                <w:lang w:val="en-GB" w:eastAsia="en-GB"/>
              </w:rPr>
              <w:t xml:space="preserve"> </w:t>
              <w:br/>
              <w:t>(if any)</w:t>
            </w:r>
          </w:p>
        </w:tc>
        <w:tc>
          <w:tcPr>
            <w:tcW w:w="2674"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jc w:val="center"/>
              <w:rPr/>
            </w:pPr>
            <w:r>
              <w:rPr>
                <w:rFonts w:eastAsia="Times New Roman" w:cs="Calibri"/>
                <w:b/>
                <w:bCs/>
                <w:color w:val="000000"/>
                <w:sz w:val="16"/>
                <w:szCs w:val="16"/>
                <w:lang w:val="en-GB" w:eastAsia="en-GB"/>
              </w:rPr>
              <w:t>Component title at the Receiving Institution</w:t>
            </w:r>
            <w:r>
              <w:rPr>
                <w:rFonts w:eastAsia="Times New Roman" w:cs="Calibri"/>
                <w:bCs/>
                <w:color w:val="000000"/>
                <w:sz w:val="16"/>
                <w:szCs w:val="16"/>
                <w:lang w:val="en-GB" w:eastAsia="en-GB"/>
              </w:rPr>
              <w:t xml:space="preserve"> </w:t>
            </w:r>
          </w:p>
          <w:p>
            <w:pPr>
              <w:pStyle w:val="Normal"/>
              <w:spacing w:lineRule="auto" w:line="240" w:before="0" w:after="200"/>
              <w:jc w:val="center"/>
              <w:rPr>
                <w:rFonts w:eastAsia="Times New Roman" w:cs="Calibri"/>
                <w:bCs/>
                <w:color w:val="000000"/>
                <w:sz w:val="16"/>
                <w:szCs w:val="16"/>
                <w:lang w:val="en-GB" w:eastAsia="en-GB"/>
              </w:rPr>
            </w:pPr>
            <w:r>
              <w:rPr>
                <w:rFonts w:eastAsia="Times New Roman" w:cs="Calibri"/>
                <w:bCs/>
                <w:color w:val="000000"/>
                <w:sz w:val="16"/>
                <w:szCs w:val="16"/>
                <w:lang w:val="en-GB" w:eastAsia="en-GB"/>
              </w:rPr>
              <w:t xml:space="preserve">(as indicated in the course catalogue) </w:t>
            </w:r>
          </w:p>
        </w:tc>
        <w:tc>
          <w:tcPr>
            <w:tcW w:w="1440"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200"/>
              <w:jc w:val="center"/>
              <w:rPr/>
            </w:pPr>
            <w:r>
              <w:rPr>
                <w:rFonts w:eastAsia="Times New Roman" w:cs="Calibri"/>
                <w:b/>
                <w:bCs/>
                <w:color w:val="000000"/>
                <w:sz w:val="16"/>
                <w:szCs w:val="16"/>
                <w:lang w:val="en-GB" w:eastAsia="en-GB"/>
              </w:rPr>
              <w:t xml:space="preserve">Was the component successfully completed by the student? </w:t>
            </w:r>
            <w:r>
              <w:rPr>
                <w:rFonts w:eastAsia="Times New Roman" w:cs="Calibri"/>
                <w:bCs/>
                <w:color w:val="000000"/>
                <w:sz w:val="16"/>
                <w:szCs w:val="16"/>
                <w:lang w:val="en-GB" w:eastAsia="en-GB"/>
              </w:rPr>
              <w:t>[Yes/No]</w:t>
            </w:r>
          </w:p>
        </w:tc>
        <w:tc>
          <w:tcPr>
            <w:tcW w:w="1441"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200"/>
              <w:jc w:val="center"/>
              <w:rPr/>
            </w:pPr>
            <w:r>
              <w:rPr>
                <w:rFonts w:eastAsia="Times New Roman" w:cs="Calibri"/>
                <w:b/>
                <w:bCs/>
                <w:color w:val="000000"/>
                <w:sz w:val="16"/>
                <w:szCs w:val="16"/>
                <w:lang w:val="en-GB" w:eastAsia="en-GB"/>
              </w:rPr>
              <w:t xml:space="preserve">Number of ECTS credits </w:t>
              <w:br/>
            </w:r>
            <w:r>
              <w:rPr>
                <w:rFonts w:eastAsia="Times New Roman" w:cs="Calibri"/>
                <w:bCs/>
                <w:color w:val="000000"/>
                <w:sz w:val="16"/>
                <w:szCs w:val="16"/>
                <w:lang w:val="en-GB" w:eastAsia="en-GB"/>
              </w:rPr>
              <w:t>(or equivalent)</w:t>
            </w:r>
          </w:p>
        </w:tc>
        <w:tc>
          <w:tcPr>
            <w:tcW w:w="2984" w:type="dxa"/>
            <w:tcBorders>
              <w:top w:val="single" w:sz="8" w:space="0" w:color="000001"/>
              <w:start w:val="single" w:sz="8" w:space="0" w:color="000001"/>
              <w:bottom w:val="single" w:sz="8" w:space="0" w:color="000001"/>
              <w:end w:val="double" w:sz="6" w:space="0" w:color="000001"/>
              <w:insideH w:val="single" w:sz="8" w:space="0" w:color="000001"/>
              <w:insideV w:val="double" w:sz="6" w:space="0" w:color="000001"/>
            </w:tcBorders>
            <w:shd w:fill="auto" w:val="clear"/>
            <w:tcMar>
              <w:start w:w="97" w:type="dxa"/>
            </w:tcMar>
            <w:vAlign w:val="center"/>
          </w:tcPr>
          <w:p>
            <w:pPr>
              <w:pStyle w:val="Normal"/>
              <w:spacing w:lineRule="auto" w:line="24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Grades received at the Receiving Institution</w:t>
            </w:r>
          </w:p>
          <w:p>
            <w:pPr>
              <w:pStyle w:val="Normal"/>
              <w:spacing w:lineRule="auto" w:line="240" w:before="0" w:after="200"/>
              <w:jc w:val="center"/>
              <w:rPr/>
            </w:pPr>
            <w:r>
              <w:rPr>
                <w:rFonts w:eastAsia="Times New Roman" w:cs="Calibri"/>
                <w:b/>
                <w:bCs/>
                <w:color w:val="000000"/>
                <w:sz w:val="16"/>
                <w:szCs w:val="16"/>
                <w:lang w:val="en-GB" w:eastAsia="en-GB"/>
              </w:rPr>
              <w:t>Component code</w:t>
            </w:r>
            <w:r>
              <w:rPr>
                <w:rFonts w:eastAsia="Times New Roman" w:cs="Calibri"/>
                <w:bCs/>
                <w:color w:val="000000"/>
                <w:sz w:val="16"/>
                <w:szCs w:val="16"/>
                <w:lang w:val="en-GB" w:eastAsia="en-GB"/>
              </w:rPr>
              <w:t xml:space="preserve"> </w:t>
              <w:br/>
              <w:t>(if any)</w:t>
            </w:r>
          </w:p>
        </w:tc>
      </w:tr>
      <w:tr>
        <w:trPr>
          <w:trHeight w:val="108" w:hRule="atLeast"/>
        </w:trPr>
        <w:tc>
          <w:tcPr>
            <w:tcW w:w="1002" w:type="dxa"/>
            <w:tcBorders>
              <w:start w:val="double" w:sz="6" w:space="0" w:color="000001"/>
            </w:tcBorders>
            <w:shd w:fill="auto" w:val="clear"/>
            <w:tcMar>
              <w:start w:w="84" w:type="dxa"/>
            </w:tcMar>
          </w:tcPr>
          <w:p>
            <w:pPr>
              <w:pStyle w:val="Normal"/>
              <w:snapToGrid w:val="false"/>
              <w:spacing w:lineRule="auto" w:line="240" w:before="0" w:after="200"/>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559" w:type="dxa"/>
            <w:tcBorders>
              <w:start w:val="single" w:sz="8" w:space="0" w:color="000001"/>
            </w:tcBorders>
            <w:shd w:fill="auto" w:val="clear"/>
            <w:tcMar>
              <w:start w:w="97" w:type="dxa"/>
            </w:tcMar>
            <w:vAlign w:val="center"/>
          </w:tcPr>
          <w:p>
            <w:pPr>
              <w:pStyle w:val="Normal"/>
              <w:snapToGrid w:val="false"/>
              <w:spacing w:lineRule="auto" w:line="240" w:before="0" w:after="200"/>
              <w:jc w:val="center"/>
              <w:rPr>
                <w:rFonts w:eastAsia="Times New Roman" w:cs="Calibri"/>
                <w:b/>
                <w:b/>
                <w:bCs/>
                <w:color w:val="000000"/>
                <w:sz w:val="16"/>
                <w:szCs w:val="16"/>
                <w:lang w:val="en-GB" w:eastAsia="en-GB"/>
              </w:rPr>
            </w:pPr>
            <w:bookmarkStart w:id="5" w:name="__UnoMark__5402_597046615"/>
            <w:bookmarkStart w:id="6" w:name="__UnoMark__5402_597046615"/>
            <w:bookmarkEnd w:id="6"/>
            <w:r>
              <w:rPr>
                <w:rFonts w:eastAsia="Times New Roman" w:cs="Calibri"/>
                <w:b/>
                <w:bCs/>
                <w:color w:val="000000"/>
                <w:sz w:val="16"/>
                <w:szCs w:val="16"/>
                <w:lang w:val="en-GB" w:eastAsia="en-GB"/>
              </w:rPr>
            </w:r>
          </w:p>
        </w:tc>
        <w:tc>
          <w:tcPr>
            <w:tcW w:w="2674" w:type="dxa"/>
            <w:tcBorders>
              <w:start w:val="single" w:sz="8" w:space="0" w:color="000001"/>
            </w:tcBorders>
            <w:shd w:fill="auto" w:val="clear"/>
            <w:tcMar>
              <w:start w:w="97" w:type="dxa"/>
            </w:tcMar>
            <w:vAlign w:val="center"/>
          </w:tcPr>
          <w:p>
            <w:pPr>
              <w:pStyle w:val="Normal"/>
              <w:snapToGrid w:val="false"/>
              <w:spacing w:lineRule="auto" w:line="240" w:before="0" w:after="200"/>
              <w:rPr>
                <w:rFonts w:cs="Calibri"/>
                <w:bCs/>
                <w:sz w:val="16"/>
                <w:szCs w:val="16"/>
                <w:lang w:val="en-GB"/>
              </w:rPr>
            </w:pPr>
            <w:r>
              <w:rPr>
                <w:rFonts w:cs="Calibri"/>
                <w:bCs/>
                <w:sz w:val="16"/>
                <w:szCs w:val="16"/>
                <w:lang w:val="en-GB"/>
              </w:rPr>
            </w:r>
          </w:p>
        </w:tc>
        <w:tc>
          <w:tcPr>
            <w:tcW w:w="1440" w:type="dxa"/>
            <w:tcBorders>
              <w:start w:val="single" w:sz="8" w:space="0" w:color="000001"/>
            </w:tcBorders>
            <w:shd w:fill="auto" w:val="clear"/>
            <w:tcMar>
              <w:start w:w="97" w:type="dxa"/>
            </w:tcMar>
            <w:vAlign w:val="center"/>
          </w:tcPr>
          <w:p>
            <w:pPr>
              <w:pStyle w:val="Normal"/>
              <w:snapToGrid w:val="false"/>
              <w:spacing w:before="120" w:after="200"/>
              <w:jc w:val="center"/>
              <w:rPr>
                <w:rFonts w:cs="Calibri"/>
                <w:bCs/>
                <w:sz w:val="16"/>
                <w:szCs w:val="16"/>
                <w:lang w:val="en-GB"/>
              </w:rPr>
            </w:pPr>
            <w:r>
              <w:rPr>
                <w:rFonts w:cs="Calibri"/>
                <w:bCs/>
                <w:sz w:val="16"/>
                <w:szCs w:val="16"/>
                <w:lang w:val="en-GB"/>
              </w:rPr>
            </w:r>
          </w:p>
        </w:tc>
        <w:tc>
          <w:tcPr>
            <w:tcW w:w="1441" w:type="dxa"/>
            <w:tcBorders>
              <w:start w:val="single" w:sz="8" w:space="0" w:color="000001"/>
            </w:tcBorders>
            <w:shd w:fill="auto" w:val="clear"/>
            <w:tcMar>
              <w:start w:w="97" w:type="dxa"/>
            </w:tcMar>
            <w:vAlign w:val="center"/>
          </w:tcPr>
          <w:p>
            <w:pPr>
              <w:pStyle w:val="Normal"/>
              <w:snapToGrid w:val="false"/>
              <w:spacing w:lineRule="auto" w:line="240" w:before="0" w:after="200"/>
              <w:jc w:val="center"/>
              <w:rPr>
                <w:rFonts w:cs="Calibri"/>
                <w:bCs/>
                <w:sz w:val="16"/>
                <w:szCs w:val="16"/>
                <w:lang w:val="en-GB"/>
              </w:rPr>
            </w:pPr>
            <w:r>
              <w:rPr>
                <w:rFonts w:cs="Calibri"/>
                <w:bCs/>
                <w:sz w:val="16"/>
                <w:szCs w:val="16"/>
                <w:lang w:val="en-GB"/>
              </w:rPr>
            </w:r>
          </w:p>
        </w:tc>
        <w:tc>
          <w:tcPr>
            <w:tcW w:w="2984" w:type="dxa"/>
            <w:tcBorders>
              <w:start w:val="single" w:sz="8" w:space="0" w:color="000001"/>
              <w:end w:val="double" w:sz="6" w:space="0" w:color="000001"/>
              <w:insideV w:val="double" w:sz="6" w:space="0" w:color="000001"/>
            </w:tcBorders>
            <w:shd w:fill="auto" w:val="clear"/>
            <w:tcMar>
              <w:start w:w="97" w:type="dxa"/>
            </w:tcMar>
            <w:vAlign w:val="center"/>
          </w:tcPr>
          <w:p>
            <w:pPr>
              <w:pStyle w:val="Normal"/>
              <w:snapToGrid w:val="false"/>
              <w:spacing w:lineRule="auto" w:line="240" w:before="0" w:after="200"/>
              <w:jc w:val="center"/>
              <w:rPr>
                <w:rFonts w:cs="Calibri"/>
                <w:bCs/>
                <w:sz w:val="16"/>
                <w:szCs w:val="16"/>
                <w:lang w:val="en-GB"/>
              </w:rPr>
            </w:pPr>
            <w:r>
              <w:rPr>
                <w:rFonts w:cs="Calibri"/>
                <w:bCs/>
                <w:sz w:val="16"/>
                <w:szCs w:val="16"/>
                <w:lang w:val="en-GB"/>
              </w:rPr>
            </w:r>
          </w:p>
        </w:tc>
      </w:tr>
      <w:tr>
        <w:trPr>
          <w:trHeight w:val="181" w:hRule="atLeast"/>
        </w:trPr>
        <w:tc>
          <w:tcPr>
            <w:tcW w:w="1002" w:type="dxa"/>
            <w:tcBorders>
              <w:top w:val="double" w:sz="6" w:space="0" w:color="000001"/>
              <w:start w:val="double" w:sz="6" w:space="0" w:color="000001"/>
              <w:bottom w:val="double" w:sz="6" w:space="0" w:color="000001"/>
              <w:insideH w:val="double" w:sz="6" w:space="0" w:color="000001"/>
            </w:tcBorders>
            <w:shd w:fill="auto" w:val="clear"/>
            <w:tcMar>
              <w:start w:w="84"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559"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2674"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440"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rPr>
            </w:pPr>
            <w:r>
              <w:rPr>
                <w:rFonts w:eastAsia="Times New Roman" w:cs="Calibri"/>
                <w:b/>
                <w:bCs/>
                <w:color w:val="000000"/>
                <w:sz w:val="16"/>
                <w:szCs w:val="16"/>
              </w:rPr>
            </w:r>
          </w:p>
        </w:tc>
        <w:tc>
          <w:tcPr>
            <w:tcW w:w="1441"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rPr>
            </w:pPr>
            <w:r>
              <w:rPr>
                <w:rFonts w:eastAsia="Times New Roman" w:cs="Calibri"/>
                <w:b/>
                <w:bCs/>
                <w:color w:val="000000"/>
                <w:sz w:val="16"/>
                <w:szCs w:val="16"/>
              </w:rPr>
            </w:r>
          </w:p>
        </w:tc>
        <w:tc>
          <w:tcPr>
            <w:tcW w:w="2984" w:type="dxa"/>
            <w:tcBorders>
              <w:top w:val="single" w:sz="8" w:space="0" w:color="000001"/>
              <w:start w:val="single" w:sz="8" w:space="0" w:color="000001"/>
              <w:bottom w:val="double" w:sz="6" w:space="0" w:color="000001"/>
              <w:end w:val="double" w:sz="6" w:space="0" w:color="000001"/>
              <w:insideH w:val="double" w:sz="6" w:space="0" w:color="000001"/>
              <w:insideV w:val="double" w:sz="6" w:space="0" w:color="000001"/>
            </w:tcBorders>
            <w:shd w:fill="auto" w:val="clear"/>
            <w:tcMar>
              <w:start w:w="97" w:type="dxa"/>
            </w:tcMar>
            <w:vAlign w:val="center"/>
          </w:tcPr>
          <w:p>
            <w:pPr>
              <w:pStyle w:val="Normal"/>
              <w:spacing w:lineRule="auto" w:line="240" w:before="0" w:after="0"/>
              <w:jc w:val="center"/>
              <w:rPr>
                <w:rFonts w:cs="Calibri"/>
                <w:b/>
                <w:b/>
                <w:color w:val="000000"/>
                <w:sz w:val="16"/>
                <w:lang w:val="en-GB"/>
              </w:rPr>
            </w:pPr>
            <w:r>
              <w:rPr>
                <w:rFonts w:cs="Calibri"/>
                <w:b/>
                <w:color w:val="000000"/>
                <w:sz w:val="16"/>
                <w:lang w:val="en-GB"/>
              </w:rPr>
              <w:t>Total:</w:t>
            </w:r>
          </w:p>
          <w:p>
            <w:pPr>
              <w:pStyle w:val="Normal"/>
              <w:spacing w:lineRule="auto" w:line="240" w:before="0" w:after="0"/>
              <w:jc w:val="center"/>
              <w:rPr>
                <w:rFonts w:eastAsia="Times New Roman" w:cs="Calibri"/>
                <w:b/>
                <w:b/>
                <w:bCs/>
                <w:color w:val="000000"/>
                <w:sz w:val="16"/>
                <w:szCs w:val="16"/>
                <w:lang w:val="en-GB"/>
              </w:rPr>
            </w:pPr>
            <w:r>
              <w:rPr>
                <w:rFonts w:eastAsia="Times New Roman" w:cs="Calibri"/>
                <w:b/>
                <w:bCs/>
                <w:color w:val="000000"/>
                <w:sz w:val="16"/>
                <w:szCs w:val="16"/>
                <w:lang w:val="en-GB"/>
              </w:rPr>
              <w:t>0,00</w:t>
            </w:r>
          </w:p>
        </w:tc>
      </w:tr>
    </w:tbl>
    <w:p>
      <w:pPr>
        <w:pStyle w:val="Normal"/>
        <w:spacing w:before="0" w:after="0"/>
        <w:jc w:val="center"/>
        <w:rPr>
          <w:rFonts w:cs="Calibri"/>
          <w:lang w:val="de-AT" w:eastAsia="de-AT"/>
        </w:rPr>
      </w:pPr>
      <w:r>
        <w:rPr>
          <w:rFonts w:cs="Calibri"/>
          <w:lang w:val="de-AT" w:eastAsia="de-AT"/>
        </w:rPr>
      </w:r>
    </w:p>
    <w:tbl>
      <w:tblPr>
        <w:tblW w:w="11101" w:type="dxa"/>
        <w:jc w:val="start"/>
        <w:tblInd w:w="263" w:type="dxa"/>
        <w:tblBorders>
          <w:top w:val="double" w:sz="6" w:space="0" w:color="000001"/>
          <w:start w:val="double" w:sz="6" w:space="0" w:color="000001"/>
        </w:tblBorders>
        <w:tblCellMar>
          <w:top w:w="0" w:type="dxa"/>
          <w:start w:w="84" w:type="dxa"/>
          <w:bottom w:w="0" w:type="dxa"/>
          <w:end w:w="108" w:type="dxa"/>
        </w:tblCellMar>
      </w:tblPr>
      <w:tblGrid>
        <w:gridCol w:w="1002"/>
        <w:gridCol w:w="1559"/>
        <w:gridCol w:w="2674"/>
        <w:gridCol w:w="1440"/>
        <w:gridCol w:w="4426"/>
      </w:tblGrid>
      <w:tr>
        <w:trPr>
          <w:trHeight w:val="130" w:hRule="atLeast"/>
        </w:trPr>
        <w:tc>
          <w:tcPr>
            <w:tcW w:w="1002" w:type="dxa"/>
            <w:tcBorders>
              <w:top w:val="double" w:sz="6" w:space="0" w:color="000001"/>
              <w:start w:val="double" w:sz="6" w:space="0" w:color="000001"/>
            </w:tcBorders>
            <w:shd w:fill="auto" w:val="clear"/>
            <w:tcMar>
              <w:start w:w="84" w:type="dxa"/>
            </w:tcMar>
            <w:vAlign w:val="center"/>
          </w:tcPr>
          <w:p>
            <w:pPr>
              <w:pStyle w:val="Normal"/>
              <w:snapToGrid w:val="false"/>
              <w:spacing w:lineRule="auto" w:line="240" w:before="0" w:after="0"/>
              <w:rPr>
                <w:rFonts w:eastAsia="Times New Roman" w:cs="Calibri"/>
                <w:color w:val="000000"/>
                <w:sz w:val="16"/>
                <w:szCs w:val="16"/>
              </w:rPr>
            </w:pPr>
            <w:r>
              <w:rPr>
                <w:rFonts w:eastAsia="Times New Roman" w:cs="Calibri"/>
                <w:color w:val="000000"/>
                <w:sz w:val="16"/>
                <w:szCs w:val="16"/>
              </w:rPr>
            </w:r>
          </w:p>
        </w:tc>
        <w:tc>
          <w:tcPr>
            <w:tcW w:w="10099" w:type="dxa"/>
            <w:gridSpan w:val="4"/>
            <w:tcBorders>
              <w:top w:val="double" w:sz="6" w:space="0" w:color="000001"/>
              <w:start w:val="double" w:sz="6" w:space="0" w:color="000001"/>
              <w:bottom w:val="single" w:sz="8" w:space="0" w:color="000001"/>
              <w:end w:val="double" w:sz="6" w:space="0" w:color="000001"/>
              <w:insideH w:val="single" w:sz="8" w:space="0" w:color="000001"/>
              <w:insideV w:val="double" w:sz="6" w:space="0" w:color="000001"/>
            </w:tcBorders>
            <w:shd w:fill="auto" w:val="clear"/>
            <w:tcMar>
              <w:start w:w="84" w:type="dxa"/>
            </w:tcMar>
            <w:vAlign w:val="center"/>
          </w:tcPr>
          <w:p>
            <w:pPr>
              <w:pStyle w:val="Normal"/>
              <w:spacing w:lineRule="auto" w:line="240" w:before="0" w:after="0"/>
              <w:jc w:val="center"/>
              <w:rPr>
                <w:rFonts w:eastAsia="Times New Roman" w:cs="Calibri"/>
                <w:b/>
                <w:b/>
                <w:bCs/>
                <w:i/>
                <w:i/>
                <w:iCs/>
                <w:color w:val="000000"/>
                <w:sz w:val="16"/>
                <w:szCs w:val="16"/>
                <w:lang w:val="en-GB" w:eastAsia="en-GB"/>
              </w:rPr>
            </w:pPr>
            <w:r>
              <w:rPr>
                <w:rFonts w:eastAsia="Times New Roman" w:cs="Calibri"/>
                <w:b/>
                <w:bCs/>
                <w:i/>
                <w:iCs/>
                <w:color w:val="000000"/>
                <w:sz w:val="16"/>
                <w:szCs w:val="16"/>
                <w:lang w:val="en-GB" w:eastAsia="en-GB"/>
              </w:rPr>
              <w:t>Transcript of Records and Recognition at the Sending Institution</w:t>
            </w:r>
          </w:p>
          <w:p>
            <w:pPr>
              <w:pStyle w:val="Normal"/>
              <w:spacing w:lineRule="auto" w:line="240" w:before="0" w:after="0"/>
              <w:jc w:val="center"/>
              <w:rPr/>
            </w:pPr>
            <w:r>
              <w:rPr>
                <w:rFonts w:eastAsia="Times New Roman" w:cs="Calibri"/>
                <w:b/>
                <w:bCs/>
                <w:iCs/>
                <w:color w:val="000000"/>
                <w:sz w:val="16"/>
                <w:szCs w:val="16"/>
                <w:lang w:val="en-GB" w:eastAsia="en-GB"/>
              </w:rPr>
              <w:t>Start and end dates of the study period: from</w:t>
            </w:r>
            <w:r>
              <w:rPr>
                <w:rFonts w:cs="Calibri"/>
                <w:b/>
                <w:color w:val="000000"/>
                <w:sz w:val="16"/>
              </w:rPr>
              <w:t xml:space="preserve">  to </w:t>
            </w:r>
          </w:p>
        </w:tc>
      </w:tr>
      <w:tr>
        <w:trPr>
          <w:trHeight w:val="677" w:hRule="atLeast"/>
        </w:trPr>
        <w:tc>
          <w:tcPr>
            <w:tcW w:w="1002" w:type="dxa"/>
            <w:tcBorders>
              <w:start w:val="double" w:sz="6" w:space="0" w:color="000001"/>
            </w:tcBorders>
            <w:shd w:fill="auto" w:val="clear"/>
            <w:tcMar>
              <w:start w:w="84" w:type="dxa"/>
            </w:tcMar>
          </w:tcPr>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Table D</w:t>
            </w:r>
          </w:p>
          <w:p>
            <w:pPr>
              <w:pStyle w:val="Normal"/>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t>After the mobility</w:t>
            </w:r>
          </w:p>
          <w:p>
            <w:pPr>
              <w:pStyle w:val="Normal"/>
              <w:spacing w:lineRule="auto" w:line="240" w:before="0" w:after="20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559"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 xml:space="preserve">Component code </w:t>
              <w:br/>
            </w:r>
            <w:r>
              <w:rPr>
                <w:rFonts w:eastAsia="Times New Roman" w:cs="Calibri"/>
                <w:bCs/>
                <w:color w:val="000000"/>
                <w:sz w:val="16"/>
                <w:szCs w:val="16"/>
                <w:lang w:val="en-GB" w:eastAsia="en-GB"/>
              </w:rPr>
              <w:t>(if any)</w:t>
            </w:r>
          </w:p>
        </w:tc>
        <w:tc>
          <w:tcPr>
            <w:tcW w:w="2674"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Title of recognised component</w:t>
            </w:r>
            <w:r>
              <w:rPr>
                <w:rFonts w:eastAsia="Times New Roman" w:cs="Calibri"/>
                <w:bCs/>
                <w:color w:val="000000"/>
                <w:sz w:val="16"/>
                <w:szCs w:val="16"/>
                <w:lang w:val="en-GB" w:eastAsia="en-GB"/>
              </w:rPr>
              <w:t xml:space="preserve"> </w:t>
            </w:r>
            <w:r>
              <w:rPr>
                <w:rFonts w:eastAsia="Times New Roman" w:cs="Calibri"/>
                <w:b/>
                <w:bCs/>
                <w:color w:val="000000"/>
                <w:sz w:val="16"/>
                <w:szCs w:val="16"/>
                <w:lang w:val="en-GB" w:eastAsia="en-GB"/>
              </w:rPr>
              <w:t>at the Sending Institution</w:t>
            </w:r>
            <w:r>
              <w:rPr>
                <w:rFonts w:eastAsia="Times New Roman" w:cs="Calibri"/>
                <w:bCs/>
                <w:color w:val="000000"/>
                <w:sz w:val="16"/>
                <w:szCs w:val="16"/>
                <w:lang w:val="en-GB" w:eastAsia="en-GB"/>
              </w:rPr>
              <w:t xml:space="preserve"> </w:t>
            </w:r>
          </w:p>
          <w:p>
            <w:pPr>
              <w:pStyle w:val="Normal"/>
              <w:spacing w:lineRule="auto" w:line="240" w:before="0" w:after="0"/>
              <w:jc w:val="center"/>
              <w:rPr>
                <w:rFonts w:eastAsia="Times New Roman" w:cs="Calibri"/>
                <w:bCs/>
                <w:color w:val="000000"/>
                <w:sz w:val="16"/>
                <w:szCs w:val="16"/>
                <w:lang w:val="en-GB" w:eastAsia="en-GB"/>
              </w:rPr>
            </w:pPr>
            <w:r>
              <w:rPr>
                <w:rFonts w:eastAsia="Times New Roman" w:cs="Calibri"/>
                <w:bCs/>
                <w:color w:val="000000"/>
                <w:sz w:val="16"/>
                <w:szCs w:val="16"/>
                <w:lang w:val="en-GB" w:eastAsia="en-GB"/>
              </w:rPr>
              <w:t xml:space="preserve">(as indicated in the course catalogue) </w:t>
            </w:r>
          </w:p>
        </w:tc>
        <w:tc>
          <w:tcPr>
            <w:tcW w:w="1440" w:type="dxa"/>
            <w:tcBorders>
              <w:top w:val="single" w:sz="8" w:space="0" w:color="000001"/>
              <w:start w:val="single" w:sz="8" w:space="0" w:color="000001"/>
              <w:bottom w:val="single" w:sz="8" w:space="0" w:color="000001"/>
              <w:insideH w:val="single" w:sz="8"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 xml:space="preserve">Number of ECTS credits </w:t>
            </w:r>
            <w:r>
              <w:rPr>
                <w:rFonts w:eastAsia="Times New Roman" w:cs="Calibri"/>
                <w:bCs/>
                <w:color w:val="000000"/>
                <w:sz w:val="16"/>
                <w:szCs w:val="16"/>
                <w:lang w:val="en-GB" w:eastAsia="en-GB"/>
              </w:rPr>
              <w:t>(or equivalent)</w:t>
            </w:r>
            <w:r>
              <w:rPr>
                <w:rFonts w:eastAsia="Times New Roman" w:cs="Calibri"/>
                <w:b/>
                <w:bCs/>
                <w:color w:val="000000"/>
                <w:sz w:val="16"/>
                <w:szCs w:val="16"/>
                <w:lang w:val="en-GB" w:eastAsia="en-GB"/>
              </w:rPr>
              <w:t xml:space="preserve">  recognised</w:t>
            </w:r>
          </w:p>
        </w:tc>
        <w:tc>
          <w:tcPr>
            <w:tcW w:w="4426" w:type="dxa"/>
            <w:tcBorders>
              <w:top w:val="single" w:sz="8" w:space="0" w:color="000001"/>
              <w:start w:val="single" w:sz="8" w:space="0" w:color="000001"/>
              <w:bottom w:val="single" w:sz="8" w:space="0" w:color="000001"/>
              <w:end w:val="double" w:sz="6" w:space="0" w:color="000001"/>
              <w:insideH w:val="single" w:sz="8" w:space="0" w:color="000001"/>
              <w:insideV w:val="double" w:sz="6" w:space="0" w:color="000001"/>
            </w:tcBorders>
            <w:shd w:fill="auto" w:val="clear"/>
            <w:tcMar>
              <w:start w:w="97" w:type="dxa"/>
            </w:tcMar>
            <w:vAlign w:val="center"/>
          </w:tcPr>
          <w:p>
            <w:pPr>
              <w:pStyle w:val="Normal"/>
              <w:spacing w:lineRule="auto" w:line="240" w:before="0" w:after="0"/>
              <w:jc w:val="center"/>
              <w:rPr/>
            </w:pPr>
            <w:r>
              <w:rPr>
                <w:rFonts w:eastAsia="Times New Roman" w:cs="Calibri"/>
                <w:b/>
                <w:bCs/>
                <w:color w:val="000000"/>
                <w:sz w:val="16"/>
                <w:szCs w:val="16"/>
                <w:lang w:val="en-GB" w:eastAsia="en-GB"/>
              </w:rPr>
              <w:t>Grades registered at the Sending Institution</w:t>
            </w:r>
            <w:r>
              <w:rPr>
                <w:rFonts w:eastAsia="Times New Roman" w:cs="Calibri"/>
                <w:bCs/>
                <w:color w:val="000000"/>
                <w:sz w:val="16"/>
                <w:szCs w:val="16"/>
                <w:lang w:val="en-GB" w:eastAsia="en-GB"/>
              </w:rPr>
              <w:t xml:space="preserve"> </w:t>
              <w:br/>
              <w:t>(if applicable)</w:t>
            </w:r>
          </w:p>
          <w:p>
            <w:pPr>
              <w:pStyle w:val="Normal"/>
              <w:spacing w:lineRule="auto" w:line="240" w:before="0" w:after="0"/>
              <w:jc w:val="center"/>
              <w:rPr/>
            </w:pPr>
            <w:r>
              <w:rPr>
                <w:rFonts w:eastAsia="Times New Roman" w:cs="Calibri"/>
                <w:b/>
                <w:bCs/>
                <w:color w:val="000000"/>
                <w:sz w:val="16"/>
                <w:szCs w:val="16"/>
                <w:lang w:val="en-GB" w:eastAsia="en-GB"/>
              </w:rPr>
              <w:t xml:space="preserve">Component code </w:t>
              <w:br/>
            </w:r>
            <w:r>
              <w:rPr>
                <w:rFonts w:eastAsia="Times New Roman" w:cs="Calibri"/>
                <w:bCs/>
                <w:color w:val="000000"/>
                <w:sz w:val="16"/>
                <w:szCs w:val="16"/>
                <w:lang w:val="en-GB" w:eastAsia="en-GB"/>
              </w:rPr>
              <w:t>(if any)</w:t>
            </w:r>
          </w:p>
        </w:tc>
      </w:tr>
      <w:tr>
        <w:trPr>
          <w:trHeight w:val="108" w:hRule="atLeast"/>
        </w:trPr>
        <w:tc>
          <w:tcPr>
            <w:tcW w:w="1002" w:type="dxa"/>
            <w:tcBorders>
              <w:start w:val="double" w:sz="6" w:space="0" w:color="000001"/>
            </w:tcBorders>
            <w:shd w:fill="auto" w:val="clear"/>
            <w:tcMar>
              <w:start w:w="84" w:type="dxa"/>
            </w:tcMar>
          </w:tcPr>
          <w:p>
            <w:pPr>
              <w:pStyle w:val="Normal"/>
              <w:snapToGrid w:val="false"/>
              <w:spacing w:lineRule="auto" w:line="240" w:before="0" w:after="200"/>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559" w:type="dxa"/>
            <w:tcBorders>
              <w:start w:val="single" w:sz="8"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p>
            <w:pPr>
              <w:pStyle w:val="Normal"/>
              <w:spacing w:lineRule="auto" w:line="240" w:before="0" w:after="0"/>
              <w:jc w:val="center"/>
              <w:rPr>
                <w:rFonts w:cs="Calibri"/>
                <w:sz w:val="16"/>
                <w:szCs w:val="16"/>
                <w:lang w:val="en-GB"/>
              </w:rPr>
            </w:pPr>
            <w:bookmarkStart w:id="7" w:name="__UnoMark__6623_597046615"/>
            <w:bookmarkEnd w:id="7"/>
            <w:r>
              <w:rPr>
                <w:rFonts w:cs="Calibri"/>
                <w:sz w:val="16"/>
                <w:szCs w:val="16"/>
                <w:lang w:val="en-GB"/>
              </w:rPr>
              <w:br/>
            </w:r>
          </w:p>
        </w:tc>
        <w:tc>
          <w:tcPr>
            <w:tcW w:w="2674" w:type="dxa"/>
            <w:tcBorders>
              <w:start w:val="single" w:sz="8" w:space="0" w:color="000001"/>
            </w:tcBorders>
            <w:shd w:fill="auto" w:val="clear"/>
            <w:tcMar>
              <w:start w:w="97" w:type="dxa"/>
            </w:tcMar>
            <w:vAlign w:val="center"/>
          </w:tcPr>
          <w:p>
            <w:pPr>
              <w:pStyle w:val="Normal"/>
              <w:snapToGrid w:val="false"/>
              <w:spacing w:lineRule="auto" w:line="240" w:before="0" w:after="0"/>
              <w:rPr>
                <w:rFonts w:cs="Calibri"/>
                <w:bCs/>
                <w:sz w:val="16"/>
                <w:szCs w:val="16"/>
                <w:lang w:val="en-GB"/>
              </w:rPr>
            </w:pPr>
            <w:r>
              <w:rPr>
                <w:rFonts w:cs="Calibri"/>
                <w:bCs/>
                <w:sz w:val="16"/>
                <w:szCs w:val="16"/>
                <w:lang w:val="en-GB"/>
              </w:rPr>
            </w:r>
          </w:p>
        </w:tc>
        <w:tc>
          <w:tcPr>
            <w:tcW w:w="1440" w:type="dxa"/>
            <w:tcBorders>
              <w:start w:val="single" w:sz="8" w:space="0" w:color="000001"/>
            </w:tcBorders>
            <w:shd w:fill="auto" w:val="clear"/>
            <w:tcMar>
              <w:start w:w="97" w:type="dxa"/>
            </w:tcMar>
            <w:vAlign w:val="center"/>
          </w:tcPr>
          <w:p>
            <w:pPr>
              <w:pStyle w:val="Normal"/>
              <w:snapToGrid w:val="false"/>
              <w:spacing w:lineRule="auto" w:line="240" w:before="0" w:after="0"/>
              <w:jc w:val="center"/>
              <w:rPr>
                <w:rFonts w:cs="Calibri"/>
                <w:bCs/>
                <w:sz w:val="16"/>
                <w:szCs w:val="16"/>
                <w:lang w:val="de-AT"/>
              </w:rPr>
            </w:pPr>
            <w:r>
              <w:rPr>
                <w:rFonts w:cs="Calibri"/>
                <w:bCs/>
                <w:sz w:val="16"/>
                <w:szCs w:val="16"/>
                <w:lang w:val="de-AT"/>
              </w:rPr>
            </w:r>
          </w:p>
        </w:tc>
        <w:tc>
          <w:tcPr>
            <w:tcW w:w="4426" w:type="dxa"/>
            <w:tcBorders>
              <w:start w:val="single" w:sz="8" w:space="0" w:color="000001"/>
              <w:end w:val="double" w:sz="6" w:space="0" w:color="000001"/>
              <w:insideV w:val="double" w:sz="6" w:space="0" w:color="000001"/>
            </w:tcBorders>
            <w:shd w:fill="auto" w:val="clear"/>
            <w:tcMar>
              <w:start w:w="97" w:type="dxa"/>
            </w:tcMar>
            <w:vAlign w:val="center"/>
          </w:tcPr>
          <w:p>
            <w:pPr>
              <w:pStyle w:val="Normal"/>
              <w:snapToGrid w:val="false"/>
              <w:spacing w:lineRule="auto" w:line="240" w:before="0" w:after="0"/>
              <w:jc w:val="center"/>
              <w:rPr>
                <w:rFonts w:cs="Calibri"/>
                <w:bCs/>
                <w:sz w:val="16"/>
                <w:szCs w:val="16"/>
                <w:lang w:val="en-GB"/>
              </w:rPr>
            </w:pPr>
            <w:r>
              <w:rPr>
                <w:rFonts w:cs="Calibri"/>
                <w:bCs/>
                <w:sz w:val="16"/>
                <w:szCs w:val="16"/>
                <w:lang w:val="en-GB"/>
              </w:rPr>
            </w:r>
          </w:p>
        </w:tc>
      </w:tr>
      <w:tr>
        <w:trPr>
          <w:trHeight w:val="181" w:hRule="atLeast"/>
        </w:trPr>
        <w:tc>
          <w:tcPr>
            <w:tcW w:w="1002" w:type="dxa"/>
            <w:tcBorders>
              <w:top w:val="double" w:sz="6" w:space="0" w:color="000001"/>
              <w:start w:val="double" w:sz="6" w:space="0" w:color="000001"/>
              <w:bottom w:val="double" w:sz="6" w:space="0" w:color="000001"/>
              <w:insideH w:val="double" w:sz="6" w:space="0" w:color="000001"/>
            </w:tcBorders>
            <w:shd w:fill="auto" w:val="clear"/>
            <w:tcMar>
              <w:start w:w="84"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559"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2674"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lang w:val="en-GB" w:eastAsia="en-GB"/>
              </w:rPr>
            </w:pPr>
            <w:r>
              <w:rPr>
                <w:rFonts w:eastAsia="Times New Roman" w:cs="Calibri"/>
                <w:b/>
                <w:bCs/>
                <w:color w:val="000000"/>
                <w:sz w:val="16"/>
                <w:szCs w:val="16"/>
                <w:lang w:val="en-GB" w:eastAsia="en-GB"/>
              </w:rPr>
            </w:r>
          </w:p>
        </w:tc>
        <w:tc>
          <w:tcPr>
            <w:tcW w:w="1440" w:type="dxa"/>
            <w:tcBorders>
              <w:top w:val="single" w:sz="8" w:space="0" w:color="000001"/>
              <w:start w:val="single" w:sz="8" w:space="0" w:color="000001"/>
              <w:bottom w:val="double" w:sz="6" w:space="0" w:color="000001"/>
              <w:insideH w:val="double" w:sz="6" w:space="0" w:color="000001"/>
            </w:tcBorders>
            <w:shd w:fill="auto" w:val="clear"/>
            <w:tcMar>
              <w:start w:w="97" w:type="dxa"/>
            </w:tcMar>
            <w:vAlign w:val="center"/>
          </w:tcPr>
          <w:p>
            <w:pPr>
              <w:pStyle w:val="Normal"/>
              <w:snapToGrid w:val="false"/>
              <w:spacing w:lineRule="auto" w:line="240" w:before="0" w:after="0"/>
              <w:jc w:val="center"/>
              <w:rPr>
                <w:rFonts w:eastAsia="Times New Roman" w:cs="Calibri"/>
                <w:b/>
                <w:b/>
                <w:bCs/>
                <w:color w:val="000000"/>
                <w:sz w:val="16"/>
                <w:szCs w:val="16"/>
              </w:rPr>
            </w:pPr>
            <w:r>
              <w:rPr>
                <w:rFonts w:eastAsia="Times New Roman" w:cs="Calibri"/>
                <w:b/>
                <w:bCs/>
                <w:color w:val="000000"/>
                <w:sz w:val="16"/>
                <w:szCs w:val="16"/>
              </w:rPr>
            </w:r>
          </w:p>
        </w:tc>
        <w:tc>
          <w:tcPr>
            <w:tcW w:w="4426" w:type="dxa"/>
            <w:tcBorders>
              <w:top w:val="single" w:sz="8" w:space="0" w:color="000001"/>
              <w:start w:val="single" w:sz="8" w:space="0" w:color="000001"/>
              <w:bottom w:val="double" w:sz="6" w:space="0" w:color="000001"/>
              <w:end w:val="double" w:sz="6" w:space="0" w:color="000001"/>
              <w:insideH w:val="double" w:sz="6" w:space="0" w:color="000001"/>
              <w:insideV w:val="double" w:sz="6" w:space="0" w:color="000001"/>
            </w:tcBorders>
            <w:shd w:fill="auto" w:val="clear"/>
            <w:tcMar>
              <w:start w:w="97" w:type="dxa"/>
            </w:tcMar>
            <w:vAlign w:val="center"/>
          </w:tcPr>
          <w:p>
            <w:pPr>
              <w:pStyle w:val="Normal"/>
              <w:spacing w:lineRule="auto" w:line="240" w:before="0" w:after="0"/>
              <w:jc w:val="center"/>
              <w:rPr>
                <w:rFonts w:cs="Calibri"/>
                <w:b/>
                <w:b/>
                <w:color w:val="000000"/>
                <w:sz w:val="16"/>
                <w:lang w:val="en-GB"/>
              </w:rPr>
            </w:pPr>
            <w:r>
              <w:rPr>
                <w:rFonts w:cs="Calibri"/>
                <w:b/>
                <w:color w:val="000000"/>
                <w:sz w:val="16"/>
                <w:lang w:val="en-GB"/>
              </w:rPr>
              <w:t>Total:</w:t>
            </w:r>
          </w:p>
          <w:p>
            <w:pPr>
              <w:pStyle w:val="Normal"/>
              <w:spacing w:lineRule="auto" w:line="240" w:before="0" w:after="0"/>
              <w:jc w:val="center"/>
              <w:rPr>
                <w:rFonts w:eastAsia="Times New Roman" w:cs="Calibri"/>
                <w:b/>
                <w:b/>
                <w:bCs/>
                <w:color w:val="000000"/>
                <w:sz w:val="16"/>
                <w:szCs w:val="16"/>
                <w:lang w:val="en-GB"/>
              </w:rPr>
            </w:pPr>
            <w:r>
              <w:rPr>
                <w:rFonts w:eastAsia="Times New Roman" w:cs="Calibri"/>
                <w:b/>
                <w:bCs/>
                <w:color w:val="000000"/>
                <w:sz w:val="16"/>
                <w:szCs w:val="16"/>
                <w:lang w:val="en-GB"/>
              </w:rPr>
              <w:t>0,00</w:t>
            </w:r>
          </w:p>
        </w:tc>
      </w:tr>
    </w:tbl>
    <w:p>
      <w:pPr>
        <w:pStyle w:val="Normal"/>
        <w:spacing w:before="0" w:after="0"/>
        <w:jc w:val="center"/>
        <w:rPr>
          <w:rFonts w:cs="Calibri"/>
          <w:lang w:val="en-GB"/>
        </w:rPr>
      </w:pPr>
      <w:r>
        <w:rPr>
          <w:rFonts w:cs="Calibri"/>
          <w:lang w:val="en-GB"/>
        </w:rPr>
      </w:r>
      <w:r>
        <w:br w:type="page"/>
      </w:r>
    </w:p>
    <w:p>
      <w:pPr>
        <w:pStyle w:val="Normal"/>
        <w:spacing w:before="0" w:after="0"/>
        <w:jc w:val="center"/>
        <w:rPr>
          <w:rFonts w:cs="Calibri"/>
          <w:lang w:val="en-GB" w:eastAsia="de-AT"/>
        </w:rPr>
      </w:pPr>
      <w:r>
        <w:rPr>
          <w:rFonts w:cs="Calibri"/>
          <w:lang w:val="en-GB" w:eastAsia="de-AT"/>
        </w:rPr>
        <mc:AlternateContent>
          <mc:Choice Requires="wps">
            <w:drawing>
              <wp:anchor behindDoc="0" distT="0" distB="0" distL="114935" distR="114935" simplePos="0" locked="0" layoutInCell="1" allowOverlap="1" relativeHeight="31">
                <wp:simplePos x="0" y="0"/>
                <wp:positionH relativeFrom="column">
                  <wp:posOffset>60325</wp:posOffset>
                </wp:positionH>
                <wp:positionV relativeFrom="paragraph">
                  <wp:posOffset>201295</wp:posOffset>
                </wp:positionV>
                <wp:extent cx="2252345" cy="1270"/>
                <wp:effectExtent l="0" t="0" r="0" b="0"/>
                <wp:wrapNone/>
                <wp:docPr id="2" name="Gerader Verbinder 5"/>
                <a:graphic xmlns:a="http://schemas.openxmlformats.org/drawingml/2006/main">
                  <a:graphicData uri="http://schemas.microsoft.com/office/word/2010/wordprocessingShape">
                    <wps:wsp>
                      <wps:cNvSpPr/>
                      <wps:spPr>
                        <a:xfrm>
                          <a:off x="0" y="0"/>
                          <a:ext cx="225180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75pt,15.85pt" to="182pt,15.85pt" ID="Gerader Verbinder 5" stroked="t" style="position:absolute">
                <v:stroke color="black" weight="9360" joinstyle="miter" endcap="flat"/>
                <v:fill o:detectmouseclick="t" on="false"/>
              </v:line>
            </w:pict>
          </mc:Fallback>
        </mc:AlternateContent>
      </w:r>
    </w:p>
    <w:p>
      <w:pPr>
        <w:pStyle w:val="Funote"/>
        <w:spacing w:before="120" w:after="120"/>
        <w:ind w:start="284" w:end="0" w:hanging="0"/>
        <w:jc w:val="start"/>
        <w:rPr/>
      </w:pPr>
      <w:r>
        <w:rPr>
          <w:rStyle w:val="Endnotenzeichen"/>
          <w:rFonts w:cs="Calibri" w:ascii="Calibri" w:hAnsi="Calibri"/>
          <w:sz w:val="18"/>
          <w:szCs w:val="18"/>
        </w:rPr>
        <w:t>1</w:t>
      </w:r>
      <w:r>
        <w:rPr>
          <w:rFonts w:cs="Calibri" w:ascii="Calibri" w:hAnsi="Calibri"/>
          <w:sz w:val="18"/>
          <w:szCs w:val="18"/>
          <w:lang w:val="en-GB"/>
        </w:rPr>
        <w:t xml:space="preserve"> </w:t>
      </w:r>
      <w:r>
        <w:rPr>
          <w:rFonts w:cs="Calibri" w:ascii="Calibri" w:hAnsi="Calibri"/>
          <w:b/>
          <w:lang w:val="en-GB"/>
        </w:rPr>
        <w:t xml:space="preserve">Nationality: </w:t>
      </w:r>
      <w:r>
        <w:rPr>
          <w:rFonts w:cs="Calibri" w:ascii="Calibri" w:hAnsi="Calibri"/>
          <w:lang w:val="en-GB"/>
        </w:rPr>
        <w:t>country to which the person belongs administratively and that issues the ID card and/or passport.</w:t>
      </w:r>
    </w:p>
    <w:p>
      <w:pPr>
        <w:pStyle w:val="Funote"/>
        <w:spacing w:before="120" w:after="120"/>
        <w:ind w:start="284" w:end="0" w:hanging="0"/>
        <w:jc w:val="start"/>
        <w:rPr/>
      </w:pPr>
      <w:r>
        <w:rPr>
          <w:rStyle w:val="Endnotenzeichen"/>
          <w:rFonts w:cs="Calibri" w:ascii="Calibri" w:hAnsi="Calibri"/>
        </w:rPr>
        <w:t>2</w:t>
      </w:r>
      <w:r>
        <w:rPr>
          <w:rFonts w:cs="Calibri" w:ascii="Calibri" w:hAnsi="Calibri"/>
          <w:lang w:val="en-GB"/>
        </w:rPr>
        <w:t xml:space="preserve"> </w:t>
      </w:r>
      <w:r>
        <w:rPr>
          <w:rFonts w:cs="Calibri" w:ascii="Calibri" w:hAnsi="Calibri"/>
          <w:b/>
          <w:lang w:val="en-GB"/>
        </w:rPr>
        <w:t>Study cycle:</w:t>
      </w:r>
      <w:r>
        <w:rPr>
          <w:rFonts w:cs="Calibri" w:ascii="Calibri" w:hAnsi="Calibri"/>
          <w:lang w:val="en-GB"/>
        </w:rPr>
        <w:t xml:space="preserve"> Short cycle (EQF level 5) / Bachelor or equivalent first cycle (EQF level 6) / Master or equivalent second cycle (EQF level 7) / Doctorate or equivalent third cycle (EQF level 8).</w:t>
      </w:r>
    </w:p>
    <w:p>
      <w:pPr>
        <w:pStyle w:val="Normal"/>
        <w:spacing w:before="120" w:after="120"/>
        <w:ind w:start="284" w:end="0" w:hanging="0"/>
        <w:rPr/>
      </w:pPr>
      <w:r>
        <w:rPr>
          <w:rStyle w:val="Endnotenzeichen"/>
          <w:rFonts w:cs="Calibri"/>
          <w:sz w:val="20"/>
          <w:szCs w:val="20"/>
        </w:rPr>
        <w:t>3</w:t>
      </w:r>
      <w:r>
        <w:rPr>
          <w:rFonts w:cs="Calibri"/>
          <w:sz w:val="20"/>
          <w:szCs w:val="20"/>
          <w:lang w:val="en-GB"/>
        </w:rPr>
        <w:t xml:space="preserve"> </w:t>
      </w:r>
      <w:r>
        <w:rPr>
          <w:rFonts w:cs="Calibri"/>
          <w:b/>
          <w:sz w:val="20"/>
          <w:szCs w:val="20"/>
          <w:lang w:val="en-GB"/>
        </w:rPr>
        <w:t>Field of education:</w:t>
      </w:r>
      <w:r>
        <w:rPr>
          <w:rFonts w:cs="Calibri"/>
          <w:sz w:val="20"/>
          <w:szCs w:val="20"/>
          <w:lang w:val="en-GB"/>
        </w:rPr>
        <w:t xml:space="preserve"> T</w:t>
      </w:r>
      <w:r>
        <w:rPr>
          <w:rFonts w:cs="Calibri"/>
          <w:color w:val="000080"/>
          <w:sz w:val="20"/>
          <w:szCs w:val="20"/>
          <w:lang w:val="en-GB" w:eastAsia="en-GB"/>
        </w:rPr>
        <w:t>he</w:t>
      </w:r>
      <w:r>
        <w:rPr>
          <w:rFonts w:cs="Calibri"/>
          <w:sz w:val="20"/>
          <w:szCs w:val="20"/>
          <w:lang w:val="en-GB"/>
        </w:rPr>
        <w:t xml:space="preserve"> </w:t>
      </w:r>
      <w:hyperlink r:id="rId5">
        <w:r>
          <w:rPr>
            <w:rStyle w:val="Internetverknpfung"/>
            <w:rFonts w:cs="Calibri"/>
            <w:sz w:val="20"/>
            <w:szCs w:val="20"/>
            <w:lang w:val="en-GB"/>
          </w:rPr>
          <w:t>ISCED-F 2013 search tool</w:t>
        </w:r>
      </w:hyperlink>
      <w:r>
        <w:rPr>
          <w:rFonts w:cs="Calibri"/>
          <w:sz w:val="20"/>
          <w:szCs w:val="20"/>
          <w:lang w:val="en-GB"/>
        </w:rPr>
        <w:t xml:space="preserve"> available at </w:t>
      </w:r>
      <w:hyperlink r:id="rId6">
        <w:r>
          <w:rPr>
            <w:rStyle w:val="Internetverknpfung"/>
            <w:rFonts w:cs="Calibri"/>
            <w:sz w:val="20"/>
            <w:szCs w:val="20"/>
            <w:lang w:val="en-GB"/>
          </w:rPr>
          <w:t>http://ec.europa.eu/education/tools/isced-f_en.htm</w:t>
        </w:r>
      </w:hyperlink>
      <w:r>
        <w:rPr>
          <w:rFonts w:cs="Calibri"/>
          <w:sz w:val="20"/>
          <w:szCs w:val="20"/>
          <w:lang w:val="en-GB"/>
        </w:rPr>
        <w:t xml:space="preserve"> should be used to find the ISCED 2013 detailed field of education and training that is closest to the subject of the degree to be awarded to the student by the Sending Institution.</w:t>
      </w:r>
    </w:p>
    <w:p>
      <w:pPr>
        <w:pStyle w:val="EndnoteSymbol"/>
        <w:spacing w:before="120" w:after="120"/>
        <w:ind w:start="284" w:end="0" w:hanging="0"/>
        <w:rPr/>
      </w:pPr>
      <w:r>
        <w:rPr>
          <w:rStyle w:val="Endnotenzeichen"/>
          <w:rFonts w:cs="Calibri"/>
        </w:rPr>
        <w:t>4</w:t>
      </w:r>
      <w:r>
        <w:rPr>
          <w:rFonts w:cs="Calibri"/>
          <w:lang w:val="en-GB"/>
        </w:rPr>
        <w:t xml:space="preserve"> </w:t>
      </w:r>
      <w:r>
        <w:rPr>
          <w:rFonts w:cs="Calibri"/>
          <w:b/>
          <w:lang w:val="en-GB"/>
        </w:rPr>
        <w:t>Erasmus code</w:t>
      </w:r>
      <w:r>
        <w:rPr>
          <w:rFonts w:cs="Calibri"/>
          <w:lang w:val="en-GB"/>
        </w:rPr>
        <w:t>: a unique identifier that every higher education institution that has been awarded with the Erasmus Charter for Higher Education (ECHE) receives. It is only applicable to higher education institutions located in Programme Countries.</w:t>
      </w:r>
    </w:p>
    <w:p>
      <w:pPr>
        <w:pStyle w:val="EndnoteSymbol"/>
        <w:spacing w:before="120" w:after="120"/>
        <w:ind w:start="284" w:end="0" w:hanging="0"/>
        <w:rPr/>
      </w:pPr>
      <w:r>
        <w:rPr>
          <w:rFonts w:cs="Calibri"/>
          <w:vertAlign w:val="superscript"/>
          <w:lang w:val="en-GB"/>
        </w:rPr>
        <w:t>5</w:t>
      </w:r>
      <w:r>
        <w:rPr>
          <w:rFonts w:cs="Calibri"/>
          <w:lang w:val="en-GB"/>
        </w:rPr>
        <w:t xml:space="preserve"> </w:t>
      </w:r>
      <w:r>
        <w:rPr>
          <w:rFonts w:cs="Calibri"/>
          <w:b/>
          <w:lang w:val="en-GB"/>
        </w:rPr>
        <w:t>Contact person</w:t>
      </w:r>
      <w:r>
        <w:rPr>
          <w:rFonts w:cs="Calibri"/>
          <w:lang w:val="en-GB"/>
        </w:rPr>
        <w:t>: person who provides a link for administrative information and who, depending on the structure of the higher education institution, may be the departmental coordinator or works at the international relations office or equivalent body within the institution.</w:t>
      </w:r>
    </w:p>
    <w:p>
      <w:pPr>
        <w:pStyle w:val="Normal"/>
        <w:keepNext w:val="true"/>
        <w:keepLines/>
        <w:tabs>
          <w:tab w:val="left" w:pos="426" w:leader="none"/>
        </w:tabs>
        <w:spacing w:before="120" w:after="120"/>
        <w:ind w:start="284" w:end="0" w:hanging="0"/>
        <w:rPr/>
      </w:pPr>
      <w:r>
        <w:rPr>
          <w:rStyle w:val="Endnotenzeichen"/>
          <w:rFonts w:cs="Calibri"/>
          <w:sz w:val="20"/>
          <w:szCs w:val="20"/>
        </w:rPr>
        <w:t>6</w:t>
      </w:r>
      <w:r>
        <w:rPr>
          <w:rFonts w:cs="Calibri"/>
          <w:sz w:val="20"/>
          <w:szCs w:val="20"/>
          <w:lang w:val="en-GB"/>
        </w:rPr>
        <w:t xml:space="preserve"> An "</w:t>
      </w:r>
      <w:r>
        <w:rPr>
          <w:rFonts w:cs="Calibri"/>
          <w:b/>
          <w:sz w:val="20"/>
          <w:szCs w:val="20"/>
          <w:lang w:val="en-GB"/>
        </w:rPr>
        <w:t>educational component</w:t>
      </w:r>
      <w:r>
        <w:rPr>
          <w:rFonts w:cs="Calibri"/>
          <w:sz w:val="20"/>
          <w:szCs w:val="20"/>
          <w:lang w:val="en-GB"/>
        </w:rPr>
        <w:t>" is a self-contained and formal structured learning experience that features learning outcomes, credits and forms of assessment. Examples of</w:t>
      </w:r>
      <w:r>
        <w:rPr>
          <w:rFonts w:cs="Calibri"/>
          <w:color w:val="FF0000"/>
          <w:sz w:val="20"/>
          <w:szCs w:val="20"/>
          <w:lang w:val="en-GB"/>
        </w:rPr>
        <w:t xml:space="preserve"> </w:t>
      </w:r>
      <w:r>
        <w:rPr>
          <w:rFonts w:cs="Calibri"/>
          <w:sz w:val="20"/>
          <w:szCs w:val="20"/>
          <w:lang w:val="en-GB"/>
        </w:rPr>
        <w:t>educational components are: a course, module, seminar, laboratory work, practical work, preparation/research for a thesis, mobility window or free electives.</w:t>
      </w:r>
    </w:p>
    <w:p>
      <w:pPr>
        <w:pStyle w:val="EndnoteSymbol"/>
        <w:spacing w:before="120" w:after="120"/>
        <w:ind w:start="284" w:end="0" w:hanging="0"/>
        <w:rPr/>
      </w:pPr>
      <w:r>
        <w:rPr>
          <w:rStyle w:val="Endnotenzeichen"/>
          <w:rFonts w:cs="Calibri"/>
        </w:rPr>
        <w:t>7</w:t>
      </w:r>
      <w:r>
        <w:rPr>
          <w:rFonts w:cs="Calibri"/>
          <w:lang w:val="en-GB"/>
        </w:rPr>
        <w:t xml:space="preserve"> </w:t>
      </w:r>
      <w:r>
        <w:rPr>
          <w:rFonts w:cs="Calibri"/>
          <w:b/>
          <w:lang w:val="en-GB"/>
        </w:rPr>
        <w:t>Course catalogue</w:t>
      </w:r>
      <w:r>
        <w:rPr>
          <w:rFonts w:cs="Calibri"/>
          <w:lang w:val="en-GB"/>
        </w:rPr>
        <w:t>: detailed, user-friendly and up-to-date information on the institution’s learning environment that should be available to students before the mobility period and throughout their studies to enable them to make the right choices and use their time most efficiently. The information concerns, for example, the qualifications offered, the learning, teaching and assessment procedures, the level of programmes, the individual educational components and the learning resources. The Course Catalogue should include the names of people to contact, with information about how, when and where to contact them.</w:t>
      </w:r>
    </w:p>
    <w:p>
      <w:pPr>
        <w:pStyle w:val="EndnoteSymbol"/>
        <w:spacing w:before="120" w:after="120"/>
        <w:ind w:start="284" w:end="0" w:hanging="0"/>
        <w:rPr/>
      </w:pPr>
      <w:r>
        <w:rPr>
          <w:rStyle w:val="Endnotenzeichen"/>
          <w:rFonts w:cs="Calibri"/>
        </w:rPr>
        <w:t>8</w:t>
      </w:r>
      <w:r>
        <w:rPr>
          <w:rFonts w:cs="Calibri"/>
          <w:lang w:val="en-GB"/>
        </w:rPr>
        <w:t xml:space="preserve"> </w:t>
      </w:r>
      <w:r>
        <w:rPr>
          <w:rFonts w:cs="Calibri"/>
          <w:b/>
          <w:lang w:val="en-GB"/>
        </w:rPr>
        <w:t>ECTS credits (or equivalent)</w:t>
      </w:r>
      <w:r>
        <w:rPr>
          <w:rFonts w:cs="Calibri"/>
          <w:lang w:val="en-GB"/>
        </w:rPr>
        <w:t>: in countries where the "ECTS" system is not in place, in particular for institutions located in Partner Countries not participating in the Bologna process, "ECTS" needs to be replaced in the relevant tables by the name of the equivalent system that is used, and a web link to an explanation to the system should be added.</w:t>
      </w:r>
    </w:p>
    <w:p>
      <w:pPr>
        <w:pStyle w:val="EndnoteSymbol"/>
        <w:spacing w:before="120" w:after="120"/>
        <w:ind w:start="284" w:end="0" w:hanging="0"/>
        <w:rPr/>
      </w:pPr>
      <w:r>
        <w:rPr>
          <w:rStyle w:val="Endnotenzeichen"/>
          <w:rFonts w:cs="Calibri"/>
        </w:rPr>
        <w:t>9</w:t>
      </w:r>
      <w:r>
        <w:rPr>
          <w:rFonts w:cs="Calibri"/>
          <w:lang w:val="en-GB"/>
        </w:rPr>
        <w:t xml:space="preserve"> </w:t>
      </w:r>
      <w:r>
        <w:rPr>
          <w:rFonts w:cs="Calibri"/>
          <w:b/>
          <w:lang w:val="en-GB"/>
        </w:rPr>
        <w:t>Level of language competence</w:t>
      </w:r>
      <w:r>
        <w:rPr>
          <w:rFonts w:cs="Calibri"/>
          <w:lang w:val="en-GB"/>
        </w:rPr>
        <w:t>: a description of the European Language Levels (CEFR) is available at: https://europass.cedefop.europa.eu/en/resources/european-language-levels-cefr</w:t>
      </w:r>
    </w:p>
    <w:p>
      <w:pPr>
        <w:pStyle w:val="Normal"/>
        <w:spacing w:before="120" w:after="120"/>
        <w:ind w:start="284" w:end="0" w:hanging="0"/>
        <w:rPr/>
      </w:pPr>
      <w:r>
        <w:rPr>
          <w:rFonts w:cs="Calibri"/>
          <w:sz w:val="20"/>
          <w:szCs w:val="20"/>
          <w:vertAlign w:val="superscript"/>
          <w:lang w:val="en-GB"/>
        </w:rPr>
        <w:t xml:space="preserve">10 </w:t>
      </w:r>
      <w:r>
        <w:rPr>
          <w:rFonts w:cs="Calibri"/>
          <w:b/>
          <w:sz w:val="20"/>
          <w:szCs w:val="20"/>
          <w:lang w:val="en-GB"/>
        </w:rPr>
        <w:t>Responsible person at the Sending Institution</w:t>
      </w:r>
      <w:r>
        <w:rPr>
          <w:rFonts w:cs="Calibri"/>
          <w:sz w:val="20"/>
          <w:szCs w:val="20"/>
          <w:lang w:val="en-GB"/>
        </w:rPr>
        <w:t>: an academic who has the authority to approve the Learning Agreement, to exceptionally amend it when it is needed, as well as to guarantee full recognition of such programme on behalf of the responsible academic body. The name and email of the Responsible person must be filled in only in case it differs from that of the Contact person mentioned at the top of the document.</w:t>
      </w:r>
    </w:p>
    <w:p>
      <w:pPr>
        <w:pStyle w:val="Funote"/>
        <w:spacing w:before="120" w:after="120"/>
        <w:ind w:start="284" w:end="0" w:hanging="0"/>
        <w:jc w:val="start"/>
        <w:rPr/>
      </w:pPr>
      <w:r>
        <w:rPr>
          <w:rFonts w:cs="Calibri" w:ascii="Calibri" w:hAnsi="Calibri"/>
          <w:vertAlign w:val="superscript"/>
          <w:lang w:val="en-GB"/>
        </w:rPr>
        <w:t>11</w:t>
      </w:r>
      <w:r>
        <w:rPr>
          <w:rFonts w:cs="Calibri" w:ascii="Calibri" w:hAnsi="Calibri"/>
          <w:b/>
          <w:lang w:val="en-GB"/>
        </w:rPr>
        <w:t xml:space="preserve"> </w:t>
      </w:r>
      <w:r>
        <w:rPr>
          <w:rFonts w:eastAsia="Calibri" w:cs="Calibri" w:ascii="Calibri" w:hAnsi="Calibri"/>
          <w:b/>
          <w:lang w:val="en-GB"/>
        </w:rPr>
        <w:t>Responsible person at the Receiving Institution:</w:t>
      </w:r>
      <w:r>
        <w:rPr>
          <w:rFonts w:cs="Calibri" w:ascii="Calibri" w:hAnsi="Calibri"/>
          <w:lang w:val="en-GB"/>
        </w:rPr>
        <w:t xml:space="preserve"> </w:t>
      </w:r>
      <w:r>
        <w:rPr>
          <w:rFonts w:eastAsia="Calibri" w:cs="Calibri" w:ascii="Calibri" w:hAnsi="Calibri"/>
          <w:lang w:val="en-GB"/>
        </w:rPr>
        <w:t>the name and email of the Responsible person must be filled in only in case it differs from that of the Contact person mentioned at the top of the document.</w:t>
      </w:r>
    </w:p>
    <w:p>
      <w:pPr>
        <w:pStyle w:val="Funote"/>
        <w:spacing w:before="120" w:after="120"/>
        <w:ind w:start="284" w:end="0" w:hanging="0"/>
        <w:jc w:val="start"/>
        <w:rPr/>
      </w:pPr>
      <w:r>
        <w:rPr>
          <w:rStyle w:val="Endnotenzeichen"/>
          <w:rFonts w:eastAsia="Calibri" w:cs="Calibri" w:ascii="Calibri" w:hAnsi="Calibri"/>
          <w:b/>
        </w:rPr>
        <w:t>1</w:t>
      </w:r>
      <w:r>
        <w:rPr>
          <w:rFonts w:eastAsia="Calibri" w:cs="Calibri" w:ascii="Calibri" w:hAnsi="Calibri"/>
          <w:b/>
          <w:vertAlign w:val="superscript"/>
        </w:rPr>
        <w:t>2</w:t>
      </w:r>
      <w:r>
        <w:rPr>
          <w:rFonts w:eastAsia="Calibri" w:cs="Calibri" w:ascii="Calibri" w:hAnsi="Calibri"/>
          <w:b/>
        </w:rPr>
        <w:t xml:space="preserve"> </w:t>
      </w:r>
      <w:r>
        <w:rPr>
          <w:rFonts w:eastAsia="Calibri" w:cs="Calibri" w:ascii="Calibri" w:hAnsi="Calibri"/>
          <w:b/>
          <w:lang w:val="en-GB"/>
        </w:rPr>
        <w:t>Reasons for exceptional changes to study programme abroad (choose an item number from the table below):</w:t>
      </w:r>
    </w:p>
    <w:tbl>
      <w:tblPr>
        <w:tblW w:w="11301" w:type="dxa"/>
        <w:jc w:val="start"/>
        <w:tblInd w:w="161" w:type="dxa"/>
        <w:tblBorders>
          <w:top w:val="single" w:sz="4" w:space="0" w:color="000001"/>
          <w:start w:val="single" w:sz="4" w:space="0" w:color="000001"/>
          <w:bottom w:val="single" w:sz="4" w:space="0" w:color="000001"/>
          <w:insideH w:val="single" w:sz="4" w:space="0" w:color="000001"/>
        </w:tblBorders>
        <w:tblCellMar>
          <w:top w:w="0" w:type="dxa"/>
          <w:start w:w="103" w:type="dxa"/>
          <w:bottom w:w="0" w:type="dxa"/>
          <w:end w:w="108" w:type="dxa"/>
        </w:tblCellMar>
      </w:tblPr>
      <w:tblGrid>
        <w:gridCol w:w="5635"/>
        <w:gridCol w:w="5666"/>
      </w:tblGrid>
      <w:tr>
        <w:trPr/>
        <w:tc>
          <w:tcPr>
            <w:tcW w:w="5635" w:type="dxa"/>
            <w:tcBorders>
              <w:top w:val="single" w:sz="4" w:space="0" w:color="000001"/>
              <w:start w:val="single" w:sz="4" w:space="0" w:color="000001"/>
              <w:bottom w:val="single" w:sz="4" w:space="0" w:color="000001"/>
              <w:insideH w:val="single" w:sz="4" w:space="0" w:color="000001"/>
            </w:tcBorders>
            <w:shd w:fill="auto" w:val="clear"/>
            <w:tcMar>
              <w:start w:w="103" w:type="dxa"/>
            </w:tcMar>
          </w:tcPr>
          <w:p>
            <w:pPr>
              <w:pStyle w:val="Funote"/>
              <w:spacing w:before="0" w:after="0"/>
              <w:ind w:start="0" w:end="0" w:hanging="0"/>
              <w:jc w:val="start"/>
              <w:rPr>
                <w:rFonts w:ascii="Calibri" w:hAnsi="Calibri" w:cs="Calibri"/>
                <w:b/>
                <w:b/>
                <w:i/>
                <w:i/>
                <w:iCs/>
                <w:lang w:val="en-GB"/>
              </w:rPr>
            </w:pPr>
            <w:r>
              <w:rPr>
                <w:rFonts w:cs="Calibri" w:ascii="Calibri" w:hAnsi="Calibri"/>
                <w:b/>
                <w:i/>
                <w:iCs/>
                <w:lang w:val="en-GB"/>
              </w:rPr>
              <w:t>Reasons for deleting a component</w:t>
            </w:r>
          </w:p>
        </w:tc>
        <w:tc>
          <w:tcPr>
            <w:tcW w:w="5666" w:type="dxa"/>
            <w:tcBorders>
              <w:top w:val="single" w:sz="4" w:space="0" w:color="000001"/>
              <w:start w:val="single" w:sz="4" w:space="0" w:color="000001"/>
              <w:bottom w:val="single" w:sz="4" w:space="0" w:color="000001"/>
              <w:end w:val="single" w:sz="4" w:space="0" w:color="000001"/>
              <w:insideH w:val="single" w:sz="4" w:space="0" w:color="000001"/>
              <w:insideV w:val="single" w:sz="4" w:space="0" w:color="000001"/>
            </w:tcBorders>
            <w:shd w:fill="auto" w:val="clear"/>
            <w:tcMar>
              <w:start w:w="103" w:type="dxa"/>
            </w:tcMar>
          </w:tcPr>
          <w:p>
            <w:pPr>
              <w:pStyle w:val="Funote"/>
              <w:spacing w:before="0" w:after="0"/>
              <w:ind w:start="0" w:end="0" w:hanging="0"/>
              <w:jc w:val="start"/>
              <w:rPr>
                <w:rFonts w:ascii="Calibri" w:hAnsi="Calibri" w:cs="Calibri"/>
                <w:b/>
                <w:b/>
                <w:i/>
                <w:i/>
                <w:iCs/>
                <w:lang w:val="en-GB"/>
              </w:rPr>
            </w:pPr>
            <w:r>
              <w:rPr>
                <w:rFonts w:cs="Calibri" w:ascii="Calibri" w:hAnsi="Calibri"/>
                <w:b/>
                <w:i/>
                <w:iCs/>
                <w:lang w:val="en-GB"/>
              </w:rPr>
              <w:t>Reason for adding a component</w:t>
            </w:r>
          </w:p>
        </w:tc>
      </w:tr>
      <w:tr>
        <w:trPr>
          <w:trHeight w:val="1227" w:hRule="atLeast"/>
        </w:trPr>
        <w:tc>
          <w:tcPr>
            <w:tcW w:w="5635" w:type="dxa"/>
            <w:tcBorders>
              <w:top w:val="single" w:sz="4" w:space="0" w:color="000001"/>
              <w:start w:val="single" w:sz="4" w:space="0" w:color="000001"/>
              <w:bottom w:val="single" w:sz="4" w:space="0" w:color="000001"/>
              <w:insideH w:val="single" w:sz="4" w:space="0" w:color="000001"/>
            </w:tcBorders>
            <w:shd w:fill="auto" w:val="clear"/>
            <w:tcMar>
              <w:start w:w="103" w:type="dxa"/>
            </w:tcMar>
          </w:tcPr>
          <w:p>
            <w:pPr>
              <w:pStyle w:val="Funote"/>
              <w:numPr>
                <w:ilvl w:val="0"/>
                <w:numId w:val="2"/>
              </w:numPr>
              <w:spacing w:before="0" w:after="0"/>
              <w:jc w:val="start"/>
              <w:rPr>
                <w:rFonts w:ascii="Calibri" w:hAnsi="Calibri" w:cs="Calibri"/>
                <w:lang w:val="en-GB"/>
              </w:rPr>
            </w:pPr>
            <w:r>
              <w:rPr>
                <w:rFonts w:cs="Calibri" w:ascii="Calibri" w:hAnsi="Calibri"/>
                <w:lang w:val="en-GB"/>
              </w:rPr>
              <w:t>1. Previously selected educational component is not available at the Receiving Institution</w:t>
            </w:r>
          </w:p>
          <w:p>
            <w:pPr>
              <w:pStyle w:val="Funote"/>
              <w:numPr>
                <w:ilvl w:val="0"/>
                <w:numId w:val="2"/>
              </w:numPr>
              <w:spacing w:before="0" w:after="0"/>
              <w:jc w:val="start"/>
              <w:rPr>
                <w:rFonts w:ascii="Calibri" w:hAnsi="Calibri" w:cs="Calibri"/>
                <w:lang w:val="en-GB"/>
              </w:rPr>
            </w:pPr>
            <w:r>
              <w:rPr>
                <w:rFonts w:cs="Calibri" w:ascii="Calibri" w:hAnsi="Calibri"/>
                <w:lang w:val="en-GB"/>
              </w:rPr>
              <w:t>Component is in a different language than previously specified in the course catalogue</w:t>
            </w:r>
          </w:p>
          <w:p>
            <w:pPr>
              <w:pStyle w:val="Funote"/>
              <w:numPr>
                <w:ilvl w:val="0"/>
                <w:numId w:val="2"/>
              </w:numPr>
              <w:spacing w:before="0" w:after="0"/>
              <w:jc w:val="start"/>
              <w:rPr>
                <w:rFonts w:ascii="Calibri" w:hAnsi="Calibri" w:cs="Calibri"/>
                <w:lang w:val="en-GB"/>
              </w:rPr>
            </w:pPr>
            <w:r>
              <w:rPr>
                <w:rFonts w:cs="Calibri" w:ascii="Calibri" w:hAnsi="Calibri"/>
                <w:lang w:val="en-GB"/>
              </w:rPr>
              <w:t>Timetable conflict</w:t>
            </w:r>
          </w:p>
          <w:p>
            <w:pPr>
              <w:pStyle w:val="Funote"/>
              <w:numPr>
                <w:ilvl w:val="0"/>
                <w:numId w:val="2"/>
              </w:numPr>
              <w:spacing w:before="0" w:after="0"/>
              <w:jc w:val="start"/>
              <w:rPr>
                <w:rFonts w:ascii="Calibri" w:hAnsi="Calibri" w:cs="Calibri"/>
                <w:lang w:val="en-GB"/>
              </w:rPr>
            </w:pPr>
            <w:r>
              <w:rPr>
                <w:rFonts w:cs="Calibri" w:ascii="Calibri" w:hAnsi="Calibri"/>
                <w:lang w:val="en-GB"/>
              </w:rPr>
              <w:t>Other (please specify)</w:t>
            </w:r>
          </w:p>
        </w:tc>
        <w:tc>
          <w:tcPr>
            <w:tcW w:w="5666" w:type="dxa"/>
            <w:tcBorders>
              <w:top w:val="single" w:sz="4" w:space="0" w:color="000001"/>
              <w:start w:val="single" w:sz="4" w:space="0" w:color="000001"/>
              <w:bottom w:val="single" w:sz="4" w:space="0" w:color="000001"/>
              <w:end w:val="single" w:sz="4" w:space="0" w:color="000001"/>
              <w:insideH w:val="single" w:sz="4" w:space="0" w:color="000001"/>
              <w:insideV w:val="single" w:sz="4" w:space="0" w:color="000001"/>
            </w:tcBorders>
            <w:shd w:fill="auto" w:val="clear"/>
            <w:tcMar>
              <w:start w:w="103" w:type="dxa"/>
            </w:tcMar>
          </w:tcPr>
          <w:p>
            <w:pPr>
              <w:pStyle w:val="Funote"/>
              <w:numPr>
                <w:ilvl w:val="0"/>
                <w:numId w:val="2"/>
              </w:numPr>
              <w:spacing w:before="120" w:after="120"/>
              <w:jc w:val="start"/>
              <w:rPr>
                <w:rFonts w:ascii="Calibri" w:hAnsi="Calibri" w:cs="Calibri"/>
                <w:lang w:val="en-GB"/>
              </w:rPr>
            </w:pPr>
            <w:r>
              <w:rPr>
                <w:rFonts w:cs="Calibri" w:ascii="Calibri" w:hAnsi="Calibri"/>
                <w:lang w:val="en-GB"/>
              </w:rPr>
              <w:t>5. Substituting a deleted component</w:t>
            </w:r>
          </w:p>
          <w:p>
            <w:pPr>
              <w:pStyle w:val="Funote"/>
              <w:numPr>
                <w:ilvl w:val="0"/>
                <w:numId w:val="2"/>
              </w:numPr>
              <w:spacing w:before="120" w:after="120"/>
              <w:jc w:val="start"/>
              <w:rPr>
                <w:rFonts w:ascii="Calibri" w:hAnsi="Calibri" w:cs="Calibri"/>
                <w:lang w:val="en-GB"/>
              </w:rPr>
            </w:pPr>
            <w:r>
              <w:rPr>
                <w:rFonts w:cs="Calibri" w:ascii="Calibri" w:hAnsi="Calibri"/>
                <w:lang w:val="en-GB"/>
              </w:rPr>
              <w:t>Extending the mobility period</w:t>
            </w:r>
          </w:p>
          <w:p>
            <w:pPr>
              <w:pStyle w:val="Funote"/>
              <w:numPr>
                <w:ilvl w:val="0"/>
                <w:numId w:val="2"/>
              </w:numPr>
              <w:spacing w:before="120" w:after="120"/>
              <w:jc w:val="start"/>
              <w:rPr>
                <w:rFonts w:ascii="Calibri" w:hAnsi="Calibri" w:cs="Calibri"/>
                <w:lang w:val="en-GB"/>
              </w:rPr>
            </w:pPr>
            <w:r>
              <w:rPr>
                <w:rFonts w:cs="Calibri" w:ascii="Calibri" w:hAnsi="Calibri"/>
                <w:lang w:val="en-GB"/>
              </w:rPr>
              <w:t>Other (please specify)</w:t>
            </w:r>
          </w:p>
        </w:tc>
      </w:tr>
    </w:tbl>
    <w:p>
      <w:pPr>
        <w:pStyle w:val="Normal"/>
        <w:spacing w:before="0" w:after="200"/>
        <w:rPr/>
      </w:pPr>
      <w:r>
        <w:rPr/>
      </w:r>
    </w:p>
    <w:sectPr>
      <w:headerReference w:type="default" r:id="rId7"/>
      <w:footerReference w:type="default" r:id="rId8"/>
      <w:type w:val="nextPage"/>
      <w:pgSz w:w="11906" w:h="16838"/>
      <w:pgMar w:left="142" w:right="424" w:header="567" w:top="1418" w:footer="708" w:bottom="765"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Tahoma">
    <w:charset w:val="00" w:characterSet="windows-1252"/>
    <w:family w:val="roman"/>
    <w:pitch w:val="variable"/>
  </w:font>
  <w:font w:name="Symbol">
    <w:charset w:val="00" w:characterSet="windows-1252"/>
    <w:family w:val="roman"/>
    <w:pitch w:val="variable"/>
  </w:font>
  <w:font w:name="Liberation Sans">
    <w:altName w:val="Arial"/>
    <w:charset w:val="00" w:characterSet="windows-1252"/>
    <w:family w:val="roman"/>
    <w:pitch w:val="variable"/>
  </w:font>
  <w:font w:name="Lucida Handwriting">
    <w:charset w:val="00" w:characterSet="windows-1252"/>
    <w:family w:val="roman"/>
    <w:pitch w:val="variable"/>
  </w:font>
  <w:font w:name="Verdana">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uzeile"/>
      <w:jc w:val="center"/>
      <w:rPr/>
    </w:pPr>
    <w:r>
      <w:rPr/>
      <w:fldChar w:fldCharType="begin"/>
    </w:r>
    <w:r>
      <w:instrText> PAGE </w:instrText>
    </w:r>
    <w:r>
      <w:fldChar w:fldCharType="separate"/>
    </w:r>
    <w:r>
      <w:t>4</w:t>
    </w:r>
    <w:r>
      <w:fldChar w:fldCharType="end"/>
    </w:r>
  </w:p>
  <w:p>
    <w:pPr>
      <w:pStyle w:val="Fuzeile"/>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Kopfzeile"/>
      <w:tabs>
        <w:tab w:val="left" w:pos="5297" w:leader="none"/>
        <w:tab w:val="center" w:pos="5670" w:leader="none"/>
      </w:tabs>
      <w:rPr/>
    </w:pPr>
    <w:r>
      <w:rPr/>
      <mc:AlternateContent>
        <mc:Choice Requires="wps">
          <w:drawing>
            <wp:anchor behindDoc="1" distT="0" distB="0" distL="114935" distR="114935" simplePos="0" locked="0" layoutInCell="1" allowOverlap="1" relativeHeight="6">
              <wp:simplePos x="0" y="0"/>
              <wp:positionH relativeFrom="column">
                <wp:posOffset>5666740</wp:posOffset>
              </wp:positionH>
              <wp:positionV relativeFrom="paragraph">
                <wp:posOffset>-264795</wp:posOffset>
              </wp:positionV>
              <wp:extent cx="1748155" cy="833755"/>
              <wp:effectExtent l="0" t="0" r="0" b="0"/>
              <wp:wrapNone/>
              <wp:docPr id="3" name=""/>
              <a:graphic xmlns:a="http://schemas.openxmlformats.org/drawingml/2006/main">
                <a:graphicData uri="http://schemas.microsoft.com/office/word/2010/wordprocessingShape">
                  <wps:wsp>
                    <wps:cNvSpPr txBox="1"/>
                    <wps:spPr>
                      <a:xfrm>
                        <a:off x="0" y="0"/>
                        <a:ext cx="1747440" cy="833040"/>
                      </a:xfrm>
                      <a:prstGeom prst="rect">
                        <a:avLst/>
                      </a:prstGeom>
                      <a:noFill/>
                      <a:ln>
                        <a:noFill/>
                      </a:ln>
                    </wps:spPr>
                    <wps:bodyPr/>
                  </wps:wsp>
                </a:graphicData>
              </a:graphic>
            </wp:anchor>
          </w:drawing>
        </mc:Choice>
        <mc:Fallback>
          <w:pict>
            <v:shapetype id="shapetype_202" coordsize="21600,21600" o:spt="202" path="m,l,21600l21600,21600l21600,xe">
              <v:stroke joinstyle="miter"/>
              <v:path gradientshapeok="t" o:connecttype="rect"/>
            </v:shapetype>
            <v:shape id="shape_0" fillcolor="white" stroked="f" style="position:absolute;margin-left:446.2pt;margin-top:-20.85pt;width:137.55pt;height:65.55pt" type="shapetype_202">
              <v:textbox>
                <w:txbxContent>
                  <w:p>
                    <w:pPr>
                      <w:overflowPunct w:val="false"/>
                      <w:spacing w:before="0" w:after="0" w:lineRule="auto" w:line="240"/>
                      <w:rPr/>
                    </w:pPr>
                    <w:r>
                      <w:rPr>
                        <w:sz w:val="24"/>
                        <w:szCs w:val="24"/>
                        <w:rFonts w:ascii="Liberation Serif" w:hAnsi="Liberation Serif" w:eastAsia="SimSun" w:cs="Arial"/>
                        <w:color w:val="auto"/>
                        <w:lang w:val="de-AT" w:bidi="hi-IN"/>
                      </w:rPr>
                    </w:r>
                  </w:p>
                </w:txbxContent>
              </v:textbox>
              <w10:wrap type="none"/>
              <v:fill o:detectmouseclick="t" type="solid" color2="black" opacity="0"/>
              <v:stroke color="#3465a4" joinstyle="round" endcap="flat"/>
            </v:shape>
          </w:pict>
        </mc:Fallback>
      </mc:AlternateContent>
      <mc:AlternateContent>
        <mc:Choice Requires="wps">
          <w:drawing>
            <wp:anchor behindDoc="1" distT="0" distB="0" distL="114935" distR="114935" simplePos="0" locked="0" layoutInCell="1" allowOverlap="1" relativeHeight="10">
              <wp:simplePos x="0" y="0"/>
              <wp:positionH relativeFrom="column">
                <wp:posOffset>60960</wp:posOffset>
              </wp:positionH>
              <wp:positionV relativeFrom="paragraph">
                <wp:posOffset>-264795</wp:posOffset>
              </wp:positionV>
              <wp:extent cx="2600325" cy="246380"/>
              <wp:effectExtent l="0" t="0" r="0" b="0"/>
              <wp:wrapNone/>
              <wp:docPr id="4" name=""/>
              <a:graphic xmlns:a="http://schemas.openxmlformats.org/drawingml/2006/main">
                <a:graphicData uri="http://schemas.microsoft.com/office/word/2010/wordprocessingShape">
                  <wps:wsp>
                    <wps:cNvSpPr txBox="1"/>
                    <wps:spPr>
                      <a:xfrm>
                        <a:off x="0" y="0"/>
                        <a:ext cx="2599560" cy="245880"/>
                      </a:xfrm>
                      <a:prstGeom prst="rect">
                        <a:avLst/>
                      </a:prstGeom>
                      <a:noFill/>
                      <a:ln>
                        <a:noFill/>
                      </a:ln>
                    </wps:spPr>
                    <wps:bodyPr/>
                  </wps:wsp>
                </a:graphicData>
              </a:graphic>
            </wp:anchor>
          </w:drawing>
        </mc:Choice>
        <mc:Fallback>
          <w:pict>
            <v:shape id="shape_0" fillcolor="white" stroked="f" style="position:absolute;margin-left:4.8pt;margin-top:-20.85pt;width:204.65pt;height:19.3pt" type="shapetype_202">
              <v:textbox>
                <w:txbxContent>
                  <w:p>
                    <w:pPr>
                      <w:overflowPunct w:val="false"/>
                      <w:spacing w:before="0" w:after="0" w:lineRule="auto" w:line="240"/>
                      <w:rPr/>
                    </w:pPr>
                    <w:r>
                      <w:rPr>
                        <w:sz w:val="24"/>
                        <w:szCs w:val="24"/>
                        <w:rFonts w:ascii="Liberation Serif" w:hAnsi="Liberation Serif" w:eastAsia="SimSun" w:cs="Arial"/>
                        <w:color w:val="auto"/>
                        <w:lang w:val="de-AT" w:bidi="hi-IN"/>
                      </w:rPr>
                    </w:r>
                  </w:p>
                </w:txbxContent>
              </v:textbox>
              <w10:wrap type="none"/>
              <v:fill o:detectmouseclick="t" type="solid" color2="black" opacity="0"/>
              <v:stroke color="#3465a4" joinstyle="round" endcap="flat"/>
            </v:shape>
          </w:pict>
        </mc:Fallback>
      </mc:AlternateContent>
      <w:drawing>
        <wp:anchor behindDoc="1" distT="0" distB="0" distL="114935" distR="114935" simplePos="0" locked="0" layoutInCell="1" allowOverlap="1" relativeHeight="14">
          <wp:simplePos x="0" y="0"/>
          <wp:positionH relativeFrom="margin">
            <wp:posOffset>-46990</wp:posOffset>
          </wp:positionH>
          <wp:positionV relativeFrom="margin">
            <wp:posOffset>-805180</wp:posOffset>
          </wp:positionV>
          <wp:extent cx="1275080" cy="255905"/>
          <wp:effectExtent l="0" t="0" r="0" b="0"/>
          <wp:wrapSquare wrapText="bothSides"/>
          <wp:docPr id="5" name="Bild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2" descr="" title=""/>
                  <pic:cNvPicPr>
                    <a:picLocks noChangeAspect="1" noChangeArrowheads="1"/>
                  </pic:cNvPicPr>
                </pic:nvPicPr>
                <pic:blipFill>
                  <a:blip r:embed="rId1"/>
                  <a:srcRect l="-141" t="-687" r="-141" b="-687"/>
                  <a:stretch>
                    <a:fillRect/>
                  </a:stretch>
                </pic:blipFill>
                <pic:spPr bwMode="auto">
                  <a:xfrm>
                    <a:off x="0" y="0"/>
                    <a:ext cx="1275080" cy="255905"/>
                  </a:xfrm>
                  <a:prstGeom prst="rect">
                    <a:avLst/>
                  </a:prstGeom>
                </pic:spPr>
              </pic:pic>
            </a:graphicData>
          </a:graphic>
        </wp:anchor>
      </w:drawing>
      <mc:AlternateContent>
        <mc:Choice Requires="wps">
          <w:drawing>
            <wp:anchor behindDoc="1" distT="0" distB="0" distL="114935" distR="114935" simplePos="0" locked="0" layoutInCell="1" allowOverlap="1" relativeHeight="18">
              <wp:simplePos x="0" y="0"/>
              <wp:positionH relativeFrom="column">
                <wp:posOffset>2219960</wp:posOffset>
              </wp:positionH>
              <wp:positionV relativeFrom="paragraph">
                <wp:posOffset>-278765</wp:posOffset>
              </wp:positionV>
              <wp:extent cx="2878455" cy="492760"/>
              <wp:effectExtent l="0" t="0" r="0" b="0"/>
              <wp:wrapSquare wrapText="bothSides"/>
              <wp:docPr id="6" name=""/>
              <a:graphic xmlns:a="http://schemas.openxmlformats.org/drawingml/2006/main">
                <a:graphicData uri="http://schemas.microsoft.com/office/word/2010/wordprocessingShape">
                  <wps:wsp>
                    <wps:cNvSpPr txBox="1"/>
                    <wps:spPr>
                      <a:xfrm>
                        <a:off x="0" y="0"/>
                        <a:ext cx="2877840" cy="492120"/>
                      </a:xfrm>
                      <a:prstGeom prst="rect">
                        <a:avLst/>
                      </a:prstGeom>
                      <a:noFill/>
                      <a:ln w="9360">
                        <a:solidFill>
                          <a:srgbClr val="ffffff"/>
                        </a:solidFill>
                        <a:round/>
                      </a:ln>
                    </wps:spPr>
                    <wps:bodyPr/>
                  </wps:wsp>
                </a:graphicData>
              </a:graphic>
            </wp:anchor>
          </w:drawing>
        </mc:Choice>
        <mc:Fallback>
          <w:pict>
            <v:shape id="shape_0" fillcolor="white" stroked="t" style="position:absolute;margin-left:174.8pt;margin-top:-21.95pt;width:226.55pt;height:38.7pt" type="shapetype_202">
              <v:textbox>
                <w:txbxContent>
                  <w:p>
                    <w:pPr>
                      <w:overflowPunct w:val="false"/>
                      <w:spacing w:before="0" w:after="0" w:lineRule="auto" w:line="240"/>
                      <w:rPr/>
                    </w:pPr>
                    <w:r>
                      <w:rPr>
                        <w:sz w:val="24"/>
                        <w:szCs w:val="24"/>
                        <w:rFonts w:ascii="Liberation Serif" w:hAnsi="Liberation Serif" w:eastAsia="SimSun" w:cs="Arial"/>
                        <w:color w:val="auto"/>
                        <w:lang w:val="de-AT" w:bidi="hi-IN"/>
                      </w:rPr>
                    </w:r>
                  </w:p>
                </w:txbxContent>
              </v:textbox>
              <w10:wrap type="none"/>
              <v:fill o:detectmouseclick="t" type="solid" color2="black" opacity="0"/>
              <v:stroke color="white" weight="9360" joinstyle="round" endcap="flat"/>
            </v:shape>
          </w:pict>
        </mc:Fallback>
      </mc:AlternateContent>
    </w:r>
    <w:r>
      <mc:AlternateContent>
        <mc:Choice Requires="wps">
          <w:drawing>
            <wp:anchor behindDoc="1" distT="72390" distB="72390" distL="72390" distR="72390" simplePos="0" locked="0" layoutInCell="1" allowOverlap="1" relativeHeight="22">
              <wp:simplePos x="0" y="0"/>
              <wp:positionH relativeFrom="column">
                <wp:posOffset>2219960</wp:posOffset>
              </wp:positionH>
              <wp:positionV relativeFrom="paragraph">
                <wp:posOffset>-278765</wp:posOffset>
              </wp:positionV>
              <wp:extent cx="2877820" cy="492125"/>
              <wp:effectExtent l="0" t="0" r="0" b="0"/>
              <wp:wrapNone/>
              <wp:docPr id="7" name="Rahmen1"/>
              <a:graphic xmlns:a="http://schemas.openxmlformats.org/drawingml/2006/main">
                <a:graphicData uri="http://schemas.microsoft.com/office/word/2010/wordprocessingShape">
                  <wps:wsp>
                    <wps:cNvSpPr txBox="1"/>
                    <wps:spPr>
                      <a:xfrm>
                        <a:off x="0" y="0"/>
                        <a:ext cx="2877820" cy="492125"/>
                      </a:xfrm>
                      <a:prstGeom prst="rect"/>
                      <a:solidFill>
                        <a:srgbClr val="FFFFFF">
                          <a:alpha val="0"/>
                        </a:srgbClr>
                      </a:solidFill>
                    </wps:spPr>
                    <wps:txbx>
                      <w:txbxContent>
                        <w:p>
                          <w:pPr>
                            <w:pStyle w:val="Normal"/>
                            <w:spacing w:before="0" w:after="200"/>
                            <w:jc w:val="center"/>
                            <w:rPr>
                              <w:rFonts w:cs="Calibri"/>
                              <w:b/>
                              <w:b/>
                              <w:color w:val="003CB4"/>
                              <w:sz w:val="28"/>
                              <w:szCs w:val="28"/>
                              <w:lang w:val="en-GB"/>
                            </w:rPr>
                          </w:pPr>
                          <w:r>
                            <w:rPr>
                              <w:rFonts w:cs="Calibri"/>
                              <w:b/>
                              <w:color w:val="003CB4"/>
                              <w:sz w:val="28"/>
                              <w:szCs w:val="28"/>
                              <w:lang w:val="en-GB"/>
                            </w:rPr>
                            <w:t>Higher Education Learning Agreement for Studies</w:t>
                          </w:r>
                        </w:p>
                      </w:txbxContent>
                    </wps:txbx>
                    <wps:bodyPr anchor="t" lIns="92075" tIns="46355" rIns="92075" bIns="46355">
                      <a:noAutofit/>
                    </wps:bodyPr>
                  </wps:wsp>
                </a:graphicData>
              </a:graphic>
            </wp:anchor>
          </w:drawing>
        </mc:Choice>
        <mc:Fallback>
          <w:pict>
            <v:rect fillcolor="#FFFFFF" style="position:absolute;rotation:0;width:226.6pt;height:38.75pt;mso-wrap-distance-left:5.7pt;mso-wrap-distance-right:5.7pt;mso-wrap-distance-top:5.7pt;mso-wrap-distance-bottom:5.7pt;margin-top:-21.95pt;mso-position-vertical-relative:text;margin-left:174.8pt;mso-position-horizontal-relative:text">
              <v:fill opacity="0f"/>
              <v:textbox inset="0.100694444444444in,0.0506944444444444in,0.100694444444444in,0.0506944444444444in">
                <w:txbxContent>
                  <w:p>
                    <w:pPr>
                      <w:pStyle w:val="Normal"/>
                      <w:spacing w:before="0" w:after="200"/>
                      <w:jc w:val="center"/>
                      <w:rPr>
                        <w:rFonts w:cs="Calibri"/>
                        <w:b/>
                        <w:b/>
                        <w:color w:val="003CB4"/>
                        <w:sz w:val="28"/>
                        <w:szCs w:val="28"/>
                        <w:lang w:val="en-GB"/>
                      </w:rPr>
                    </w:pPr>
                    <w:r>
                      <w:rPr>
                        <w:rFonts w:cs="Calibri"/>
                        <w:b/>
                        <w:color w:val="003CB4"/>
                        <w:sz w:val="28"/>
                        <w:szCs w:val="28"/>
                        <w:lang w:val="en-GB"/>
                      </w:rPr>
                      <w:t>Higher Education Learning Agreement for Studies</w:t>
                    </w:r>
                  </w:p>
                </w:txbxContent>
              </v:textbox>
            </v:rect>
          </w:pict>
        </mc:Fallback>
      </mc:AlternateContent>
    </w:r>
    <w:r>
      <mc:AlternateContent>
        <mc:Choice Requires="wps">
          <w:drawing>
            <wp:anchor behindDoc="1" distT="72390" distB="72390" distL="72390" distR="72390" simplePos="0" locked="0" layoutInCell="1" allowOverlap="1" relativeHeight="26">
              <wp:simplePos x="0" y="0"/>
              <wp:positionH relativeFrom="column">
                <wp:posOffset>5666740</wp:posOffset>
              </wp:positionH>
              <wp:positionV relativeFrom="paragraph">
                <wp:posOffset>-264795</wp:posOffset>
              </wp:positionV>
              <wp:extent cx="1747520" cy="833120"/>
              <wp:effectExtent l="0" t="0" r="0" b="0"/>
              <wp:wrapNone/>
              <wp:docPr id="8" name="Rahmen2"/>
              <a:graphic xmlns:a="http://schemas.openxmlformats.org/drawingml/2006/main">
                <a:graphicData uri="http://schemas.microsoft.com/office/word/2010/wordprocessingShape">
                  <wps:wsp>
                    <wps:cNvSpPr txBox="1"/>
                    <wps:spPr>
                      <a:xfrm>
                        <a:off x="0" y="0"/>
                        <a:ext cx="1747520" cy="833120"/>
                      </a:xfrm>
                      <a:prstGeom prst="rect"/>
                      <a:solidFill>
                        <a:srgbClr val="FFFFFF">
                          <a:alpha val="0"/>
                        </a:srgbClr>
                      </a:solidFill>
                    </wps:spPr>
                    <wps:txbx>
                      <w:txbxContent>
                        <w:p>
                          <w:pPr>
                            <w:pStyle w:val="Normal"/>
                            <w:tabs>
                              <w:tab w:val="left" w:pos="3119" w:leader="none"/>
                            </w:tabs>
                            <w:spacing w:lineRule="auto" w:line="240" w:before="0" w:after="0"/>
                            <w:rPr>
                              <w:rFonts w:ascii="Verdana" w:hAnsi="Verdana" w:cs="Verdana"/>
                              <w:b/>
                              <w:b/>
                              <w:color w:val="003CB4"/>
                              <w:sz w:val="16"/>
                              <w:szCs w:val="16"/>
                              <w:lang w:val="en-GB"/>
                            </w:rPr>
                          </w:pPr>
                          <w:r>
                            <w:rPr>
                              <w:rFonts w:cs="Verdana" w:ascii="Verdana" w:hAnsi="Verdana"/>
                              <w:b/>
                              <w:color w:val="003CB4"/>
                              <w:sz w:val="16"/>
                              <w:szCs w:val="16"/>
                              <w:lang w:val="en-GB"/>
                            </w:rPr>
                            <w:t xml:space="preserve">Higher Education: </w:t>
                          </w:r>
                        </w:p>
                        <w:p>
                          <w:pPr>
                            <w:pStyle w:val="Normal"/>
                            <w:tabs>
                              <w:tab w:val="left" w:pos="3119" w:leader="none"/>
                            </w:tabs>
                            <w:spacing w:lineRule="auto" w:line="240" w:before="0" w:after="0"/>
                            <w:rPr/>
                          </w:pPr>
                          <w:r>
                            <w:rPr>
                              <w:rFonts w:cs="Verdana" w:ascii="Verdana" w:hAnsi="Verdana"/>
                              <w:b/>
                              <w:color w:val="003CB4"/>
                              <w:sz w:val="16"/>
                              <w:szCs w:val="16"/>
                              <w:lang w:val="en-GB"/>
                            </w:rPr>
                            <w:t>Learning Agreement form</w:t>
                          </w:r>
                          <w:r>
                            <w:rPr>
                              <w:rFonts w:cs="Verdana" w:ascii="Verdana" w:hAnsi="Verdana"/>
                              <w:b/>
                              <w:i/>
                              <w:color w:val="003CB4"/>
                              <w:sz w:val="16"/>
                              <w:szCs w:val="16"/>
                              <w:lang w:val="en-GB"/>
                            </w:rPr>
                            <w:t xml:space="preserve"> </w:t>
                          </w:r>
                          <w:r>
                            <w:rPr>
                              <w:rFonts w:cs="Verdana" w:ascii="Verdana" w:hAnsi="Verdana"/>
                              <w:b/>
                              <w:i/>
                              <w:color w:val="003CB4"/>
                              <w:sz w:val="16"/>
                              <w:szCs w:val="16"/>
                            </w:rPr>
                            <w:t>Mathias Lampert</w:t>
                          </w:r>
                        </w:p>
                      </w:txbxContent>
                    </wps:txbx>
                    <wps:bodyPr anchor="t" lIns="93345" tIns="47625" rIns="93345" bIns="47625">
                      <a:noAutofit/>
                    </wps:bodyPr>
                  </wps:wsp>
                </a:graphicData>
              </a:graphic>
            </wp:anchor>
          </w:drawing>
        </mc:Choice>
        <mc:Fallback>
          <w:pict>
            <v:rect fillcolor="#FFFFFF" style="position:absolute;rotation:0;width:137.6pt;height:65.6pt;mso-wrap-distance-left:5.7pt;mso-wrap-distance-right:5.7pt;mso-wrap-distance-top:5.7pt;mso-wrap-distance-bottom:5.7pt;margin-top:-20.85pt;mso-position-vertical-relative:text;margin-left:446.2pt;mso-position-horizontal-relative:text">
              <v:fill opacity="0f"/>
              <v:textbox inset="0.102083333333333in,0.0520833333333333in,0.102083333333333in,0.0520833333333333in">
                <w:txbxContent>
                  <w:p>
                    <w:pPr>
                      <w:pStyle w:val="Normal"/>
                      <w:tabs>
                        <w:tab w:val="left" w:pos="3119" w:leader="none"/>
                      </w:tabs>
                      <w:spacing w:lineRule="auto" w:line="240" w:before="0" w:after="0"/>
                      <w:rPr>
                        <w:rFonts w:ascii="Verdana" w:hAnsi="Verdana" w:cs="Verdana"/>
                        <w:b/>
                        <w:b/>
                        <w:color w:val="003CB4"/>
                        <w:sz w:val="16"/>
                        <w:szCs w:val="16"/>
                        <w:lang w:val="en-GB"/>
                      </w:rPr>
                    </w:pPr>
                    <w:r>
                      <w:rPr>
                        <w:rFonts w:cs="Verdana" w:ascii="Verdana" w:hAnsi="Verdana"/>
                        <w:b/>
                        <w:color w:val="003CB4"/>
                        <w:sz w:val="16"/>
                        <w:szCs w:val="16"/>
                        <w:lang w:val="en-GB"/>
                      </w:rPr>
                      <w:t xml:space="preserve">Higher Education: </w:t>
                    </w:r>
                  </w:p>
                  <w:p>
                    <w:pPr>
                      <w:pStyle w:val="Normal"/>
                      <w:tabs>
                        <w:tab w:val="left" w:pos="3119" w:leader="none"/>
                      </w:tabs>
                      <w:spacing w:lineRule="auto" w:line="240" w:before="0" w:after="0"/>
                      <w:rPr/>
                    </w:pPr>
                    <w:r>
                      <w:rPr>
                        <w:rFonts w:cs="Verdana" w:ascii="Verdana" w:hAnsi="Verdana"/>
                        <w:b/>
                        <w:color w:val="003CB4"/>
                        <w:sz w:val="16"/>
                        <w:szCs w:val="16"/>
                        <w:lang w:val="en-GB"/>
                      </w:rPr>
                      <w:t>Learning Agreement form</w:t>
                    </w:r>
                    <w:r>
                      <w:rPr>
                        <w:rFonts w:cs="Verdana" w:ascii="Verdana" w:hAnsi="Verdana"/>
                        <w:b/>
                        <w:i/>
                        <w:color w:val="003CB4"/>
                        <w:sz w:val="16"/>
                        <w:szCs w:val="16"/>
                        <w:lang w:val="en-GB"/>
                      </w:rPr>
                      <w:t xml:space="preserve"> </w:t>
                    </w:r>
                    <w:r>
                      <w:rPr>
                        <w:rFonts w:cs="Verdana" w:ascii="Verdana" w:hAnsi="Verdana"/>
                        <w:b/>
                        <w:i/>
                        <w:color w:val="003CB4"/>
                        <w:sz w:val="16"/>
                        <w:szCs w:val="16"/>
                      </w:rPr>
                      <w:t>Mathias Lampert</w:t>
                    </w:r>
                  </w:p>
                </w:txbxContent>
              </v:textbox>
            </v:rect>
          </w:pict>
        </mc:Fallback>
      </mc:AlternateContent>
    </w:r>
    <w:r>
      <mc:AlternateContent>
        <mc:Choice Requires="wps">
          <w:drawing>
            <wp:anchor behindDoc="1" distT="72390" distB="72390" distL="72390" distR="72390" simplePos="0" locked="0" layoutInCell="1" allowOverlap="1" relativeHeight="30">
              <wp:simplePos x="0" y="0"/>
              <wp:positionH relativeFrom="column">
                <wp:posOffset>60960</wp:posOffset>
              </wp:positionH>
              <wp:positionV relativeFrom="paragraph">
                <wp:posOffset>-264795</wp:posOffset>
              </wp:positionV>
              <wp:extent cx="2599690" cy="245745"/>
              <wp:effectExtent l="0" t="0" r="0" b="0"/>
              <wp:wrapNone/>
              <wp:docPr id="9" name="Rahmen3"/>
              <a:graphic xmlns:a="http://schemas.openxmlformats.org/drawingml/2006/main">
                <a:graphicData uri="http://schemas.microsoft.com/office/word/2010/wordprocessingShape">
                  <wps:wsp>
                    <wps:cNvSpPr txBox="1"/>
                    <wps:spPr>
                      <a:xfrm>
                        <a:off x="0" y="0"/>
                        <a:ext cx="2599690" cy="245745"/>
                      </a:xfrm>
                      <a:prstGeom prst="rect"/>
                      <a:solidFill>
                        <a:srgbClr val="FFFFFF">
                          <a:alpha val="0"/>
                        </a:srgbClr>
                      </a:solidFill>
                    </wps:spPr>
                    <wps:txbx>
                      <w:txbxContent>
                        <w:p>
                          <w:pPr>
                            <w:pStyle w:val="Normal"/>
                            <w:tabs>
                              <w:tab w:val="left" w:pos="3119" w:leader="none"/>
                            </w:tabs>
                            <w:spacing w:before="0" w:after="0"/>
                            <w:jc w:val="end"/>
                            <w:rPr>
                              <w:rFonts w:ascii="Verdana" w:hAnsi="Verdana" w:cs="Verdana"/>
                              <w:b/>
                              <w:b/>
                              <w:i/>
                              <w:i/>
                              <w:color w:val="003CB4"/>
                              <w:sz w:val="12"/>
                              <w:szCs w:val="12"/>
                              <w:lang w:val="en-GB"/>
                            </w:rPr>
                          </w:pPr>
                          <w:r>
                            <w:rPr>
                              <w:rFonts w:cs="Verdana" w:ascii="Verdana" w:hAnsi="Verdana"/>
                              <w:b/>
                              <w:i/>
                              <w:color w:val="003CB4"/>
                              <w:sz w:val="12"/>
                              <w:szCs w:val="12"/>
                              <w:lang w:val="en-GB"/>
                            </w:rPr>
                          </w:r>
                        </w:p>
                        <w:p>
                          <w:pPr>
                            <w:pStyle w:val="Normal"/>
                            <w:tabs>
                              <w:tab w:val="left" w:pos="3119" w:leader="none"/>
                            </w:tabs>
                            <w:spacing w:before="0" w:after="0"/>
                            <w:jc w:val="end"/>
                            <w:rPr>
                              <w:rFonts w:ascii="Verdana" w:hAnsi="Verdana" w:cs="Verdana"/>
                              <w:b/>
                              <w:b/>
                              <w:i/>
                              <w:i/>
                              <w:color w:val="003CB4"/>
                              <w:sz w:val="12"/>
                              <w:szCs w:val="12"/>
                              <w:lang w:val="en-GB"/>
                            </w:rPr>
                          </w:pPr>
                          <w:r>
                            <w:rPr>
                              <w:rFonts w:cs="Verdana" w:ascii="Verdana" w:hAnsi="Verdana"/>
                              <w:b/>
                              <w:i/>
                              <w:color w:val="003CB4"/>
                              <w:sz w:val="12"/>
                              <w:szCs w:val="12"/>
                              <w:lang w:val="en-GB"/>
                            </w:rPr>
                          </w:r>
                        </w:p>
                      </w:txbxContent>
                    </wps:txbx>
                    <wps:bodyPr anchor="t" lIns="93345" tIns="47625" rIns="93345" bIns="47625">
                      <a:noAutofit/>
                    </wps:bodyPr>
                  </wps:wsp>
                </a:graphicData>
              </a:graphic>
            </wp:anchor>
          </w:drawing>
        </mc:Choice>
        <mc:Fallback>
          <w:pict>
            <v:rect fillcolor="#FFFFFF" style="position:absolute;rotation:0;width:204.7pt;height:19.35pt;mso-wrap-distance-left:5.7pt;mso-wrap-distance-right:5.7pt;mso-wrap-distance-top:5.7pt;mso-wrap-distance-bottom:5.7pt;margin-top:-20.85pt;mso-position-vertical-relative:text;margin-left:4.8pt;mso-position-horizontal-relative:text">
              <v:fill opacity="0f"/>
              <v:textbox inset="0.102083333333333in,0.0520833333333333in,0.102083333333333in,0.0520833333333333in">
                <w:txbxContent>
                  <w:p>
                    <w:pPr>
                      <w:pStyle w:val="Normal"/>
                      <w:tabs>
                        <w:tab w:val="left" w:pos="3119" w:leader="none"/>
                      </w:tabs>
                      <w:spacing w:before="0" w:after="0"/>
                      <w:jc w:val="end"/>
                      <w:rPr>
                        <w:rFonts w:ascii="Verdana" w:hAnsi="Verdana" w:cs="Verdana"/>
                        <w:b/>
                        <w:b/>
                        <w:i/>
                        <w:i/>
                        <w:color w:val="003CB4"/>
                        <w:sz w:val="12"/>
                        <w:szCs w:val="12"/>
                        <w:lang w:val="en-GB"/>
                      </w:rPr>
                    </w:pPr>
                    <w:r>
                      <w:rPr>
                        <w:rFonts w:cs="Verdana" w:ascii="Verdana" w:hAnsi="Verdana"/>
                        <w:b/>
                        <w:i/>
                        <w:color w:val="003CB4"/>
                        <w:sz w:val="12"/>
                        <w:szCs w:val="12"/>
                        <w:lang w:val="en-GB"/>
                      </w:rPr>
                    </w:r>
                  </w:p>
                  <w:p>
                    <w:pPr>
                      <w:pStyle w:val="Normal"/>
                      <w:tabs>
                        <w:tab w:val="left" w:pos="3119" w:leader="none"/>
                      </w:tabs>
                      <w:spacing w:before="0" w:after="0"/>
                      <w:jc w:val="end"/>
                      <w:rPr>
                        <w:rFonts w:ascii="Verdana" w:hAnsi="Verdana" w:cs="Verdana"/>
                        <w:b/>
                        <w:b/>
                        <w:i/>
                        <w:i/>
                        <w:color w:val="003CB4"/>
                        <w:sz w:val="12"/>
                        <w:szCs w:val="12"/>
                        <w:lang w:val="en-GB"/>
                      </w:rPr>
                    </w:pPr>
                    <w:r>
                      <w:rPr>
                        <w:rFonts w:cs="Verdana" w:ascii="Verdana" w:hAnsi="Verdana"/>
                        <w:b/>
                        <w:i/>
                        <w:color w:val="003CB4"/>
                        <w:sz w:val="12"/>
                        <w:szCs w:val="12"/>
                        <w:lang w:val="en-GB"/>
                      </w:rPr>
                    </w:r>
                  </w:p>
                </w:txbxContent>
              </v:textbox>
            </v:rect>
          </w:pict>
        </mc:Fallback>
      </mc:AlternateContent>
    </w:r>
  </w:p>
  <w:p>
    <w:pPr>
      <w:pStyle w:val="Kopfzeile"/>
      <w:tabs>
        <w:tab w:val="left" w:pos="5297" w:leader="none"/>
        <w:tab w:val="center" w:pos="5670" w:leader="none"/>
      </w:tabs>
      <w:rPr/>
    </w:pPr>
    <w:r>
      <w:rPr/>
      <w:tab/>
      <w:tab/>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Berschrift1"/>
      <w:numFmt w:val="decimal"/>
      <w:lvlText w:val="%1."/>
      <w:lvlJc w:val="start"/>
      <w:pPr>
        <w:tabs>
          <w:tab w:val="num" w:pos="480"/>
        </w:tabs>
        <w:ind w:start="0" w:hanging="480"/>
      </w:pPr>
      <w:rPr/>
    </w:lvl>
    <w:lvl w:ilvl="1">
      <w:start w:val="1"/>
      <w:pStyle w:val="Berschrift2"/>
      <w:numFmt w:val="decimal"/>
      <w:lvlText w:val="%1.%2."/>
      <w:lvlJc w:val="start"/>
      <w:pPr>
        <w:tabs>
          <w:tab w:val="num" w:pos="1200"/>
        </w:tabs>
        <w:ind w:start="0" w:hanging="720"/>
      </w:pPr>
      <w:rPr/>
    </w:lvl>
    <w:lvl w:ilvl="2">
      <w:start w:val="1"/>
      <w:pStyle w:val="Berschrift3"/>
      <w:numFmt w:val="decimal"/>
      <w:lvlText w:val="%1.%2.%3."/>
      <w:lvlJc w:val="start"/>
      <w:pPr>
        <w:tabs>
          <w:tab w:val="num" w:pos="1920"/>
        </w:tabs>
        <w:ind w:start="0" w:hanging="720"/>
      </w:pPr>
      <w:rPr/>
    </w:lvl>
    <w:lvl w:ilvl="3">
      <w:start w:val="1"/>
      <w:pStyle w:val="Berschrift4"/>
      <w:numFmt w:val="decimal"/>
      <w:lvlText w:val="%1.%2.%3.%4."/>
      <w:lvlJc w:val="start"/>
      <w:pPr>
        <w:tabs>
          <w:tab w:val="num" w:pos="1920"/>
        </w:tabs>
        <w:ind w:start="0" w:hanging="720"/>
      </w:pPr>
      <w:rPr/>
    </w:lvl>
    <w:lvl w:ilvl="4">
      <w:start w:val="1"/>
      <w:numFmt w:val="none"/>
      <w:suff w:val="nothing"/>
      <w:lvlText w:val=""/>
      <w:lvlJc w:val="start"/>
      <w:pPr>
        <w:ind w:start="0" w:hanging="0"/>
      </w:pPr>
    </w:lvl>
    <w:lvl w:ilvl="5">
      <w:start w:val="1"/>
      <w:numFmt w:val="none"/>
      <w:suff w:val="nothing"/>
      <w:lvlText w:val=""/>
      <w:lvlJc w:val="start"/>
      <w:pPr>
        <w:ind w:start="0" w:hanging="0"/>
      </w:pPr>
    </w:lvl>
    <w:lvl w:ilvl="6">
      <w:start w:val="1"/>
      <w:numFmt w:val="none"/>
      <w:suff w:val="nothing"/>
      <w:lvlText w:val=""/>
      <w:lvlJc w:val="start"/>
      <w:pPr>
        <w:ind w:start="0" w:hanging="0"/>
      </w:pPr>
    </w:lvl>
    <w:lvl w:ilvl="7">
      <w:start w:val="1"/>
      <w:numFmt w:val="none"/>
      <w:suff w:val="nothing"/>
      <w:lvlText w:val=""/>
      <w:lvlJc w:val="start"/>
      <w:pPr>
        <w:ind w:start="0" w:hanging="0"/>
      </w:pPr>
    </w:lvl>
    <w:lvl w:ilvl="8">
      <w:start w:val="1"/>
      <w:numFmt w:val="none"/>
      <w:suff w:val="nothing"/>
      <w:lvlText w:val=""/>
      <w:lvlJc w:val="start"/>
      <w:pPr>
        <w:ind w:start="0" w:hanging="0"/>
      </w:pPr>
    </w:lvl>
  </w:abstractNum>
  <w:abstractNum w:abstractNumId="2">
    <w:lvl w:ilvl="0">
      <w:start w:val="1"/>
      <w:numFmt w:val="decimal"/>
      <w:lvlText w:val="%1."/>
      <w:lvlJc w:val="start"/>
      <w:pPr>
        <w:ind w:start="720" w:hanging="360"/>
      </w:pPr>
      <w:rPr>
        <w:rFonts w:ascii="Calibri" w:hAnsi="Calibri" w:cs="Calibri"/>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fals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Arial"/>
        <w:sz w:val="24"/>
        <w:szCs w:val="24"/>
        <w:lang w:val="de-AT" w:eastAsia="zh-CN" w:bidi="hi-IN"/>
      </w:rPr>
    </w:rPrDefault>
    <w:pPrDefault>
      <w:pPr/>
    </w:pPrDefault>
  </w:docDefaults>
  <w:style w:type="paragraph" w:styleId="Normal">
    <w:name w:val="Normal"/>
    <w:qFormat/>
    <w:pPr>
      <w:widowControl/>
      <w:suppressAutoHyphens w:val="true"/>
      <w:bidi w:val="0"/>
      <w:spacing w:lineRule="auto" w:line="276" w:before="0" w:after="200"/>
      <w:jc w:val="start"/>
    </w:pPr>
    <w:rPr>
      <w:rFonts w:ascii="Calibri" w:hAnsi="Calibri" w:eastAsia="Calibri" w:cs="Mangal"/>
      <w:color w:val="00000A"/>
      <w:kern w:val="2"/>
      <w:sz w:val="22"/>
      <w:szCs w:val="22"/>
      <w:lang w:val="it-IT" w:eastAsia="zh-CN" w:bidi="ar-SA"/>
    </w:rPr>
  </w:style>
  <w:style w:type="paragraph" w:styleId="Berschrift1">
    <w:name w:val="Heading 1"/>
    <w:basedOn w:val="Normal"/>
    <w:next w:val="Normal"/>
    <w:qFormat/>
    <w:pPr>
      <w:keepNext w:val="true"/>
      <w:numPr>
        <w:ilvl w:val="0"/>
        <w:numId w:val="1"/>
      </w:numPr>
      <w:spacing w:lineRule="auto" w:line="240" w:before="240" w:after="240"/>
      <w:jc w:val="both"/>
      <w:outlineLvl w:val="0"/>
    </w:pPr>
    <w:rPr>
      <w:rFonts w:ascii="Times New Roman" w:hAnsi="Times New Roman" w:eastAsia="Times New Roman" w:cs="Times New Roman"/>
      <w:b/>
      <w:smallCaps/>
      <w:sz w:val="24"/>
      <w:szCs w:val="20"/>
      <w:lang w:val="fr-FR"/>
    </w:rPr>
  </w:style>
  <w:style w:type="paragraph" w:styleId="Berschrift2">
    <w:name w:val="Heading 2"/>
    <w:basedOn w:val="Normal"/>
    <w:next w:val="Normal"/>
    <w:qFormat/>
    <w:pPr>
      <w:keepNext w:val="true"/>
      <w:numPr>
        <w:ilvl w:val="1"/>
        <w:numId w:val="1"/>
      </w:numPr>
      <w:spacing w:lineRule="auto" w:line="240" w:before="0" w:after="240"/>
      <w:jc w:val="both"/>
      <w:outlineLvl w:val="1"/>
    </w:pPr>
    <w:rPr>
      <w:rFonts w:ascii="Times New Roman" w:hAnsi="Times New Roman" w:eastAsia="Times New Roman" w:cs="Times New Roman"/>
      <w:b/>
      <w:sz w:val="24"/>
      <w:szCs w:val="20"/>
      <w:lang w:val="fr-FR"/>
    </w:rPr>
  </w:style>
  <w:style w:type="paragraph" w:styleId="Berschrift3">
    <w:name w:val="Heading 3"/>
    <w:basedOn w:val="Normal"/>
    <w:next w:val="Normal"/>
    <w:qFormat/>
    <w:pPr>
      <w:keepNext w:val="true"/>
      <w:numPr>
        <w:ilvl w:val="2"/>
        <w:numId w:val="1"/>
      </w:numPr>
      <w:spacing w:lineRule="auto" w:line="240" w:before="0" w:after="240"/>
      <w:jc w:val="both"/>
      <w:outlineLvl w:val="2"/>
    </w:pPr>
    <w:rPr>
      <w:rFonts w:ascii="Times New Roman" w:hAnsi="Times New Roman" w:eastAsia="Times New Roman" w:cs="Times New Roman"/>
      <w:i/>
      <w:sz w:val="24"/>
      <w:szCs w:val="20"/>
      <w:lang w:val="fr-FR"/>
    </w:rPr>
  </w:style>
  <w:style w:type="paragraph" w:styleId="Berschrift4">
    <w:name w:val="Heading 4"/>
    <w:basedOn w:val="Normal"/>
    <w:next w:val="Normal"/>
    <w:qFormat/>
    <w:pPr>
      <w:keepNext w:val="true"/>
      <w:numPr>
        <w:ilvl w:val="3"/>
        <w:numId w:val="1"/>
      </w:numPr>
      <w:spacing w:lineRule="auto" w:line="240" w:before="0" w:after="240"/>
      <w:jc w:val="both"/>
      <w:outlineLvl w:val="3"/>
    </w:pPr>
    <w:rPr>
      <w:rFonts w:ascii="Times New Roman" w:hAnsi="Times New Roman" w:eastAsia="Times New Roman" w:cs="Times New Roman"/>
      <w:sz w:val="24"/>
      <w:szCs w:val="20"/>
      <w:lang w:val="fr-FR"/>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Calibri" w:hAnsi="Calibri" w:cs="Calibri"/>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Highlight">
    <w:name w:val="highlight"/>
    <w:qFormat/>
    <w:rPr/>
  </w:style>
  <w:style w:type="character" w:styleId="BesuchteInternetverknpfung">
    <w:name w:val="Besuchte Internetverknüpfung"/>
    <w:rPr>
      <w:color w:val="800080"/>
      <w:u w:val="single"/>
    </w:rPr>
  </w:style>
  <w:style w:type="character" w:styleId="PlaceholderText">
    <w:name w:val="Placeholder Text"/>
    <w:qFormat/>
    <w:rPr>
      <w:color w:val="808080"/>
    </w:rPr>
  </w:style>
  <w:style w:type="character" w:styleId="Funotenzeichen">
    <w:name w:val="Fußnotenzeichen"/>
    <w:qFormat/>
    <w:rPr>
      <w:vertAlign w:val="superscript"/>
    </w:rPr>
  </w:style>
  <w:style w:type="character" w:styleId="CommentSubjectChar">
    <w:name w:val="Comment Subject Char"/>
    <w:qFormat/>
    <w:rPr>
      <w:b/>
      <w:bCs/>
      <w:sz w:val="20"/>
      <w:szCs w:val="20"/>
    </w:rPr>
  </w:style>
  <w:style w:type="character" w:styleId="CommentTextChar">
    <w:name w:val="Comment Text Char"/>
    <w:qFormat/>
    <w:rPr>
      <w:sz w:val="20"/>
      <w:szCs w:val="20"/>
    </w:rPr>
  </w:style>
  <w:style w:type="character" w:styleId="CommentReference">
    <w:name w:val="Comment Reference"/>
    <w:qFormat/>
    <w:rPr>
      <w:sz w:val="16"/>
      <w:szCs w:val="16"/>
    </w:rPr>
  </w:style>
  <w:style w:type="character" w:styleId="Heading4Char">
    <w:name w:val="Heading 4 Char"/>
    <w:qFormat/>
    <w:rPr>
      <w:rFonts w:ascii="Times New Roman" w:hAnsi="Times New Roman" w:eastAsia="Times New Roman" w:cs="Times New Roman"/>
      <w:sz w:val="24"/>
      <w:szCs w:val="20"/>
      <w:lang w:val="fr-FR"/>
    </w:rPr>
  </w:style>
  <w:style w:type="character" w:styleId="Heading3Char">
    <w:name w:val="Heading 3 Char"/>
    <w:qFormat/>
    <w:rPr>
      <w:rFonts w:ascii="Times New Roman" w:hAnsi="Times New Roman" w:eastAsia="Times New Roman" w:cs="Times New Roman"/>
      <w:i/>
      <w:sz w:val="24"/>
      <w:szCs w:val="20"/>
      <w:lang w:val="fr-FR"/>
    </w:rPr>
  </w:style>
  <w:style w:type="character" w:styleId="Heading2Char">
    <w:name w:val="Heading 2 Char"/>
    <w:qFormat/>
    <w:rPr>
      <w:rFonts w:ascii="Times New Roman" w:hAnsi="Times New Roman" w:eastAsia="Times New Roman" w:cs="Times New Roman"/>
      <w:b/>
      <w:sz w:val="24"/>
      <w:szCs w:val="20"/>
      <w:lang w:val="fr-FR"/>
    </w:rPr>
  </w:style>
  <w:style w:type="character" w:styleId="Heading1Char">
    <w:name w:val="Heading 1 Char"/>
    <w:qFormat/>
    <w:rPr>
      <w:rFonts w:ascii="Times New Roman" w:hAnsi="Times New Roman" w:eastAsia="Times New Roman" w:cs="Times New Roman"/>
      <w:b/>
      <w:smallCaps/>
      <w:sz w:val="24"/>
      <w:szCs w:val="20"/>
      <w:lang w:val="fr-FR"/>
    </w:rPr>
  </w:style>
  <w:style w:type="character" w:styleId="Internetverknpfung">
    <w:name w:val="Internetverknüpfung"/>
    <w:rPr>
      <w:color w:val="0000FF"/>
      <w:u w:val="single"/>
    </w:rPr>
  </w:style>
  <w:style w:type="character" w:styleId="EndnoteTextChar">
    <w:name w:val="Endnote Text Char"/>
    <w:qFormat/>
    <w:rPr>
      <w:sz w:val="20"/>
      <w:szCs w:val="20"/>
    </w:rPr>
  </w:style>
  <w:style w:type="character" w:styleId="Endnotenzeichen">
    <w:name w:val="Endnotenzeichen"/>
    <w:qFormat/>
    <w:rPr>
      <w:vertAlign w:val="superscript"/>
    </w:rPr>
  </w:style>
  <w:style w:type="character" w:styleId="FootnoteTextChar">
    <w:name w:val="Footnote Text Char"/>
    <w:qFormat/>
    <w:rPr>
      <w:rFonts w:ascii="Times New Roman" w:hAnsi="Times New Roman" w:eastAsia="Times New Roman" w:cs="Times New Roman"/>
      <w:sz w:val="20"/>
      <w:szCs w:val="20"/>
      <w:lang w:val="fr-FR"/>
    </w:rPr>
  </w:style>
  <w:style w:type="character" w:styleId="BalloonTextChar">
    <w:name w:val="Balloon Text Char"/>
    <w:qFormat/>
    <w:rPr>
      <w:rFonts w:ascii="Tahoma" w:hAnsi="Tahoma" w:cs="Tahoma"/>
      <w:sz w:val="16"/>
      <w:szCs w:val="16"/>
    </w:rPr>
  </w:style>
  <w:style w:type="character" w:styleId="DefaultParagraphFont">
    <w:name w:val="Default Paragraph Font"/>
    <w:qFormat/>
    <w:rPr/>
  </w:style>
  <w:style w:type="character" w:styleId="FooterChar">
    <w:name w:val="Footer Char"/>
    <w:basedOn w:val="DefaultParagraphFont"/>
    <w:qFormat/>
    <w:rPr/>
  </w:style>
  <w:style w:type="character" w:styleId="HeaderChar">
    <w:name w:val="Header Char"/>
    <w:basedOn w:val="DefaultParagraphFont"/>
    <w:qFormat/>
    <w:rPr/>
  </w:style>
  <w:style w:type="character" w:styleId="WW8Num19z8">
    <w:name w:val="WW8Num19z8"/>
    <w:qFormat/>
    <w:rPr/>
  </w:style>
  <w:style w:type="character" w:styleId="WW8Num19z7">
    <w:name w:val="WW8Num19z7"/>
    <w:qFormat/>
    <w:rPr/>
  </w:style>
  <w:style w:type="character" w:styleId="WW8Num19z6">
    <w:name w:val="WW8Num19z6"/>
    <w:qFormat/>
    <w:rPr/>
  </w:style>
  <w:style w:type="character" w:styleId="WW8Num19z5">
    <w:name w:val="WW8Num19z5"/>
    <w:qFormat/>
    <w:rPr/>
  </w:style>
  <w:style w:type="character" w:styleId="WW8Num19z4">
    <w:name w:val="WW8Num19z4"/>
    <w:qFormat/>
    <w:rPr/>
  </w:style>
  <w:style w:type="character" w:styleId="WW8Num19z3">
    <w:name w:val="WW8Num19z3"/>
    <w:qFormat/>
    <w:rPr>
      <w:rFonts w:ascii="Symbol" w:hAnsi="Symbol" w:cs="Symbol"/>
    </w:rPr>
  </w:style>
  <w:style w:type="character" w:styleId="WW8Num19z2">
    <w:name w:val="WW8Num19z2"/>
    <w:qFormat/>
    <w:rPr>
      <w:rFonts w:ascii="Times New Roman" w:hAnsi="Times New Roman" w:cs="Times New Roman"/>
    </w:rPr>
  </w:style>
  <w:style w:type="character" w:styleId="WW8Num19z1">
    <w:name w:val="WW8Num19z1"/>
    <w:qFormat/>
    <w:rPr/>
  </w:style>
  <w:style w:type="character" w:styleId="WW8Num19z0">
    <w:name w:val="WW8Num19z0"/>
    <w:qFormat/>
    <w:rPr/>
  </w:style>
  <w:style w:type="character" w:styleId="WW8Num18z8">
    <w:name w:val="WW8Num18z8"/>
    <w:qFormat/>
    <w:rPr/>
  </w:style>
  <w:style w:type="character" w:styleId="WW8Num18z7">
    <w:name w:val="WW8Num18z7"/>
    <w:qFormat/>
    <w:rPr/>
  </w:style>
  <w:style w:type="character" w:styleId="WW8Num18z6">
    <w:name w:val="WW8Num18z6"/>
    <w:qFormat/>
    <w:rPr/>
  </w:style>
  <w:style w:type="character" w:styleId="WW8Num18z5">
    <w:name w:val="WW8Num18z5"/>
    <w:qFormat/>
    <w:rPr/>
  </w:style>
  <w:style w:type="character" w:styleId="WW8Num18z4">
    <w:name w:val="WW8Num18z4"/>
    <w:qFormat/>
    <w:rPr/>
  </w:style>
  <w:style w:type="character" w:styleId="WW8Num18z3">
    <w:name w:val="WW8Num18z3"/>
    <w:qFormat/>
    <w:rPr/>
  </w:style>
  <w:style w:type="character" w:styleId="WW8Num18z2">
    <w:name w:val="WW8Num18z2"/>
    <w:qFormat/>
    <w:rPr/>
  </w:style>
  <w:style w:type="character" w:styleId="WW8Num18z1">
    <w:name w:val="WW8Num18z1"/>
    <w:qFormat/>
    <w:rPr/>
  </w:style>
  <w:style w:type="character" w:styleId="WW8Num18z0">
    <w:name w:val="WW8Num18z0"/>
    <w:qFormat/>
    <w:rPr/>
  </w:style>
  <w:style w:type="character" w:styleId="WW8Num17z0">
    <w:name w:val="WW8Num17z0"/>
    <w:qFormat/>
    <w:rPr>
      <w:rFonts w:ascii="Symbol" w:hAnsi="Symbol" w:cs="Symbol"/>
    </w:rPr>
  </w:style>
  <w:style w:type="character" w:styleId="WW8Num16z0">
    <w:name w:val="WW8Num16z0"/>
    <w:qFormat/>
    <w:rPr>
      <w:rFonts w:ascii="Symbol" w:hAnsi="Symbol" w:cs="Symbol"/>
    </w:rPr>
  </w:style>
  <w:style w:type="character" w:styleId="WW8Num15z0">
    <w:name w:val="WW8Num15z0"/>
    <w:qFormat/>
    <w:rPr>
      <w:rFonts w:ascii="Times New Roman" w:hAnsi="Times New Roman" w:cs="Times New Roman"/>
    </w:rPr>
  </w:style>
  <w:style w:type="character" w:styleId="WW8Num14z0">
    <w:name w:val="WW8Num14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12z8">
    <w:name w:val="WW8Num12z8"/>
    <w:qFormat/>
    <w:rPr/>
  </w:style>
  <w:style w:type="character" w:styleId="WW8Num12z7">
    <w:name w:val="WW8Num12z7"/>
    <w:qFormat/>
    <w:rPr/>
  </w:style>
  <w:style w:type="character" w:styleId="WW8Num12z6">
    <w:name w:val="WW8Num12z6"/>
    <w:qFormat/>
    <w:rPr/>
  </w:style>
  <w:style w:type="character" w:styleId="WW8Num12z5">
    <w:name w:val="WW8Num12z5"/>
    <w:qFormat/>
    <w:rPr/>
  </w:style>
  <w:style w:type="character" w:styleId="WW8Num12z4">
    <w:name w:val="WW8Num12z4"/>
    <w:qFormat/>
    <w:rPr/>
  </w:style>
  <w:style w:type="character" w:styleId="WW8Num12z3">
    <w:name w:val="WW8Num12z3"/>
    <w:qFormat/>
    <w:rPr/>
  </w:style>
  <w:style w:type="character" w:styleId="WW8Num12z2">
    <w:name w:val="WW8Num12z2"/>
    <w:qFormat/>
    <w:rPr/>
  </w:style>
  <w:style w:type="character" w:styleId="WW8Num12z1">
    <w:name w:val="WW8Num12z1"/>
    <w:qFormat/>
    <w:rPr/>
  </w:style>
  <w:style w:type="character" w:styleId="WW8Num12z0">
    <w:name w:val="WW8Num12z0"/>
    <w:qFormat/>
    <w:rPr>
      <w:rFonts w:cs="Calibri"/>
    </w:rPr>
  </w:style>
  <w:style w:type="character" w:styleId="WW8Num11z0">
    <w:name w:val="WW8Num11z0"/>
    <w:qFormat/>
    <w:rPr>
      <w:rFonts w:ascii="Times New Roman" w:hAnsi="Times New Roman" w:cs="Times New Roman"/>
    </w:rPr>
  </w:style>
  <w:style w:type="character" w:styleId="WW8Num10z0">
    <w:name w:val="WW8Num10z0"/>
    <w:qFormat/>
    <w:rPr>
      <w:rFonts w:ascii="Symbol" w:hAnsi="Symbol" w:cs="Symbol"/>
    </w:rPr>
  </w:style>
  <w:style w:type="character" w:styleId="WW8Num9z0">
    <w:name w:val="WW8Num9z0"/>
    <w:qFormat/>
    <w:rPr>
      <w:rFonts w:ascii="Symbol" w:hAnsi="Symbol" w:cs="Symbol"/>
    </w:rPr>
  </w:style>
  <w:style w:type="character" w:styleId="WW8Num8z8">
    <w:name w:val="WW8Num8z8"/>
    <w:qFormat/>
    <w:rPr/>
  </w:style>
  <w:style w:type="character" w:styleId="WW8Num8z7">
    <w:name w:val="WW8Num8z7"/>
    <w:qFormat/>
    <w:rPr/>
  </w:style>
  <w:style w:type="character" w:styleId="WW8Num8z6">
    <w:name w:val="WW8Num8z6"/>
    <w:qFormat/>
    <w:rPr/>
  </w:style>
  <w:style w:type="character" w:styleId="WW8Num8z5">
    <w:name w:val="WW8Num8z5"/>
    <w:qFormat/>
    <w:rPr/>
  </w:style>
  <w:style w:type="character" w:styleId="WW8Num8z4">
    <w:name w:val="WW8Num8z4"/>
    <w:qFormat/>
    <w:rPr/>
  </w:style>
  <w:style w:type="character" w:styleId="WW8Num8z3">
    <w:name w:val="WW8Num8z3"/>
    <w:qFormat/>
    <w:rPr>
      <w:rFonts w:ascii="Symbol" w:hAnsi="Symbol" w:cs="Symbol"/>
    </w:rPr>
  </w:style>
  <w:style w:type="character" w:styleId="WW8Num8z2">
    <w:name w:val="WW8Num8z2"/>
    <w:qFormat/>
    <w:rPr>
      <w:rFonts w:ascii="Times New Roman" w:hAnsi="Times New Roman" w:cs="Times New Roman"/>
    </w:rPr>
  </w:style>
  <w:style w:type="character" w:styleId="WW8Num8z1">
    <w:name w:val="WW8Num8z1"/>
    <w:qFormat/>
    <w:rPr/>
  </w:style>
  <w:style w:type="character" w:styleId="WW8Num8z0">
    <w:name w:val="WW8Num8z0"/>
    <w:qFormat/>
    <w:rPr/>
  </w:style>
  <w:style w:type="character" w:styleId="WW8Num7z0">
    <w:name w:val="WW8Num7z0"/>
    <w:qFormat/>
    <w:rPr>
      <w:rFonts w:ascii="Times New Roman" w:hAnsi="Times New Roman" w:cs="Times New Roman"/>
    </w:rPr>
  </w:style>
  <w:style w:type="character" w:styleId="WW8Num6z8">
    <w:name w:val="WW8Num6z8"/>
    <w:qFormat/>
    <w:rPr/>
  </w:style>
  <w:style w:type="character" w:styleId="WW8Num6z7">
    <w:name w:val="WW8Num6z7"/>
    <w:qFormat/>
    <w:rPr/>
  </w:style>
  <w:style w:type="character" w:styleId="WW8Num6z6">
    <w:name w:val="WW8Num6z6"/>
    <w:qFormat/>
    <w:rPr/>
  </w:style>
  <w:style w:type="character" w:styleId="WW8Num6z5">
    <w:name w:val="WW8Num6z5"/>
    <w:qFormat/>
    <w:rPr/>
  </w:style>
  <w:style w:type="character" w:styleId="WW8Num6z4">
    <w:name w:val="WW8Num6z4"/>
    <w:qFormat/>
    <w:rPr/>
  </w:style>
  <w:style w:type="character" w:styleId="WW8Num6z3">
    <w:name w:val="WW8Num6z3"/>
    <w:qFormat/>
    <w:rPr>
      <w:rFonts w:ascii="Symbol" w:hAnsi="Symbol" w:cs="Symbol"/>
    </w:rPr>
  </w:style>
  <w:style w:type="character" w:styleId="WW8Num6z2">
    <w:name w:val="WW8Num6z2"/>
    <w:qFormat/>
    <w:rPr>
      <w:rFonts w:ascii="Times New Roman" w:hAnsi="Times New Roman" w:cs="Times New Roman"/>
    </w:rPr>
  </w:style>
  <w:style w:type="character" w:styleId="WW8Num6z1">
    <w:name w:val="WW8Num6z1"/>
    <w:qFormat/>
    <w:rPr/>
  </w:style>
  <w:style w:type="character" w:styleId="WW8Num6z0">
    <w:name w:val="WW8Num6z0"/>
    <w:qFormat/>
    <w:rPr/>
  </w:style>
  <w:style w:type="character" w:styleId="WW8Num5z0">
    <w:name w:val="WW8Num5z0"/>
    <w:qFormat/>
    <w:rPr>
      <w:rFonts w:ascii="Symbol" w:hAnsi="Symbol" w:cs="Symbol"/>
    </w:rPr>
  </w:style>
  <w:style w:type="character" w:styleId="WW8Num4z8">
    <w:name w:val="WW8Num4z8"/>
    <w:qFormat/>
    <w:rPr/>
  </w:style>
  <w:style w:type="character" w:styleId="WW8Num4z7">
    <w:name w:val="WW8Num4z7"/>
    <w:qFormat/>
    <w:rPr/>
  </w:style>
  <w:style w:type="character" w:styleId="WW8Num4z6">
    <w:name w:val="WW8Num4z6"/>
    <w:qFormat/>
    <w:rPr/>
  </w:style>
  <w:style w:type="character" w:styleId="WW8Num4z5">
    <w:name w:val="WW8Num4z5"/>
    <w:qFormat/>
    <w:rPr/>
  </w:style>
  <w:style w:type="character" w:styleId="WW8Num4z4">
    <w:name w:val="WW8Num4z4"/>
    <w:qFormat/>
    <w:rPr/>
  </w:style>
  <w:style w:type="character" w:styleId="WW8Num4z3">
    <w:name w:val="WW8Num4z3"/>
    <w:qFormat/>
    <w:rPr>
      <w:rFonts w:ascii="Symbol" w:hAnsi="Symbol" w:cs="Symbol"/>
    </w:rPr>
  </w:style>
  <w:style w:type="character" w:styleId="WW8Num4z2">
    <w:name w:val="WW8Num4z2"/>
    <w:qFormat/>
    <w:rPr>
      <w:rFonts w:ascii="Times New Roman" w:hAnsi="Times New Roman" w:cs="Times New Roman"/>
    </w:rPr>
  </w:style>
  <w:style w:type="character" w:styleId="WW8Num4z1">
    <w:name w:val="WW8Num4z1"/>
    <w:qFormat/>
    <w:rPr/>
  </w:style>
  <w:style w:type="character" w:styleId="WW8Num4z0">
    <w:name w:val="WW8Num4z0"/>
    <w:qFormat/>
    <w:rPr/>
  </w:style>
  <w:style w:type="character" w:styleId="WW8Num3z8">
    <w:name w:val="WW8Num3z8"/>
    <w:qFormat/>
    <w:rPr/>
  </w:style>
  <w:style w:type="character" w:styleId="WW8Num3z7">
    <w:name w:val="WW8Num3z7"/>
    <w:qFormat/>
    <w:rPr/>
  </w:style>
  <w:style w:type="character" w:styleId="WW8Num3z6">
    <w:name w:val="WW8Num3z6"/>
    <w:qFormat/>
    <w:rPr/>
  </w:style>
  <w:style w:type="character" w:styleId="WW8Num3z5">
    <w:name w:val="WW8Num3z5"/>
    <w:qFormat/>
    <w:rPr/>
  </w:style>
  <w:style w:type="character" w:styleId="WW8Num3z4">
    <w:name w:val="WW8Num3z4"/>
    <w:qFormat/>
    <w:rPr/>
  </w:style>
  <w:style w:type="character" w:styleId="WW8Num3z3">
    <w:name w:val="WW8Num3z3"/>
    <w:qFormat/>
    <w:rPr/>
  </w:style>
  <w:style w:type="character" w:styleId="WW8Num3z2">
    <w:name w:val="WW8Num3z2"/>
    <w:qFormat/>
    <w:rPr/>
  </w:style>
  <w:style w:type="character" w:styleId="WW8Num3z1">
    <w:name w:val="WW8Num3z1"/>
    <w:qFormat/>
    <w:rPr/>
  </w:style>
  <w:style w:type="character" w:styleId="WW8Num3z0">
    <w:name w:val="WW8Num3z0"/>
    <w:qFormat/>
    <w:rPr/>
  </w:style>
  <w:style w:type="character" w:styleId="ListLabel1">
    <w:name w:val="ListLabel 1"/>
    <w:qFormat/>
    <w:rPr>
      <w:rFonts w:ascii="Calibri" w:hAnsi="Calibri" w:cs="Calibri"/>
    </w:rPr>
  </w:style>
  <w:style w:type="paragraph" w:styleId="Berschrift">
    <w:name w:val="Überschrift"/>
    <w:basedOn w:val="Normal"/>
    <w:next w:val="Textkrper"/>
    <w:qFormat/>
    <w:pPr>
      <w:keepNext w:val="true"/>
      <w:spacing w:before="240" w:after="120"/>
    </w:pPr>
    <w:rPr>
      <w:rFonts w:ascii="Liberation Sans;Arial" w:hAnsi="Liberation Sans;Arial" w:eastAsia="Microsoft YaHei" w:cs="Arial"/>
      <w:sz w:val="28"/>
      <w:szCs w:val="28"/>
    </w:rPr>
  </w:style>
  <w:style w:type="paragraph" w:styleId="Textkrper">
    <w:name w:val="Body Text"/>
    <w:basedOn w:val="Normal"/>
    <w:pPr>
      <w:spacing w:lineRule="auto" w:line="288" w:before="0" w:after="140"/>
    </w:pPr>
    <w:rPr/>
  </w:style>
  <w:style w:type="paragraph" w:styleId="Liste">
    <w:name w:val="List"/>
    <w:basedOn w:val="Textkrper"/>
    <w:pPr/>
    <w:rPr>
      <w:rFonts w:cs="Arial"/>
    </w:rPr>
  </w:style>
  <w:style w:type="paragraph" w:styleId="Beschriftung">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Rahmeninhalt">
    <w:name w:val="Rahmeninhalt"/>
    <w:basedOn w:val="Normal"/>
    <w:qFormat/>
    <w:pPr/>
    <w:rPr/>
  </w:style>
  <w:style w:type="paragraph" w:styleId="Tabelleninhalt">
    <w:name w:val="Tabelleninhalt"/>
    <w:basedOn w:val="Normal"/>
    <w:qFormat/>
    <w:pPr>
      <w:suppressLineNumbers/>
    </w:pPr>
    <w:rPr/>
  </w:style>
  <w:style w:type="paragraph" w:styleId="Tabellenberschrift">
    <w:name w:val="Tabellenüberschrift"/>
    <w:basedOn w:val="Tabelleninhalt"/>
    <w:qFormat/>
    <w:pPr>
      <w:suppressLineNumbers/>
      <w:jc w:val="center"/>
    </w:pPr>
    <w:rPr>
      <w:b/>
      <w:bC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val="de-AT"/>
    </w:rPr>
  </w:style>
  <w:style w:type="paragraph" w:styleId="Inhaltsverzeichnis4">
    <w:name w:val="TOC 4"/>
    <w:basedOn w:val="Normal"/>
    <w:next w:val="Normal"/>
    <w:pPr>
      <w:spacing w:lineRule="auto" w:line="240" w:before="60" w:after="60"/>
      <w:ind w:start="2880" w:end="720" w:hanging="964"/>
      <w:jc w:val="both"/>
    </w:pPr>
    <w:rPr>
      <w:rFonts w:ascii="Times New Roman" w:hAnsi="Times New Roman" w:eastAsia="Times New Roman" w:cs="Times New Roman"/>
      <w:sz w:val="24"/>
      <w:szCs w:val="20"/>
      <w:lang w:val="en-GB"/>
    </w:rPr>
  </w:style>
  <w:style w:type="paragraph" w:styleId="Inhaltsverzeichnis3">
    <w:name w:val="TOC 3"/>
    <w:basedOn w:val="Normal"/>
    <w:next w:val="Normal"/>
    <w:pPr>
      <w:spacing w:lineRule="auto" w:line="240" w:before="60" w:after="60"/>
      <w:ind w:start="1916" w:end="720" w:hanging="839"/>
      <w:jc w:val="both"/>
    </w:pPr>
    <w:rPr>
      <w:rFonts w:ascii="Times New Roman" w:hAnsi="Times New Roman" w:eastAsia="Times New Roman" w:cs="Times New Roman"/>
      <w:sz w:val="24"/>
      <w:szCs w:val="20"/>
      <w:lang w:val="en-GB"/>
    </w:rPr>
  </w:style>
  <w:style w:type="paragraph" w:styleId="Inhaltsverzeichnis2">
    <w:name w:val="TOC 2"/>
    <w:basedOn w:val="Normal"/>
    <w:next w:val="Normal"/>
    <w:pPr>
      <w:spacing w:lineRule="auto" w:line="240" w:before="60" w:after="60"/>
      <w:ind w:start="1077" w:end="720" w:hanging="595"/>
      <w:jc w:val="both"/>
    </w:pPr>
    <w:rPr>
      <w:rFonts w:ascii="Times New Roman" w:hAnsi="Times New Roman" w:eastAsia="Times New Roman" w:cs="Times New Roman"/>
      <w:sz w:val="24"/>
      <w:szCs w:val="20"/>
      <w:lang w:val="en-GB"/>
    </w:rPr>
  </w:style>
  <w:style w:type="paragraph" w:styleId="Inhaltsverzeichnis1">
    <w:name w:val="TOC 1"/>
    <w:basedOn w:val="Normal"/>
    <w:next w:val="Normal"/>
    <w:pPr>
      <w:spacing w:lineRule="auto" w:line="240" w:before="120" w:after="120"/>
      <w:ind w:start="482" w:end="720" w:hanging="482"/>
      <w:jc w:val="both"/>
    </w:pPr>
    <w:rPr>
      <w:rFonts w:ascii="Times New Roman" w:hAnsi="Times New Roman" w:eastAsia="Times New Roman" w:cs="Times New Roman"/>
      <w:caps/>
      <w:sz w:val="24"/>
      <w:szCs w:val="20"/>
      <w:lang w:val="en-GB"/>
    </w:rPr>
  </w:style>
  <w:style w:type="paragraph" w:styleId="TOCHeading">
    <w:name w:val="TOC Heading"/>
    <w:basedOn w:val="Normal"/>
    <w:next w:val="Normal"/>
    <w:qFormat/>
    <w:pPr>
      <w:keepNext w:val="true"/>
      <w:spacing w:lineRule="auto" w:line="240" w:before="240" w:after="240"/>
      <w:jc w:val="center"/>
    </w:pPr>
    <w:rPr>
      <w:rFonts w:ascii="Times New Roman" w:hAnsi="Times New Roman" w:eastAsia="Times New Roman" w:cs="Times New Roman"/>
      <w:b/>
      <w:sz w:val="24"/>
      <w:szCs w:val="20"/>
    </w:rPr>
  </w:style>
  <w:style w:type="paragraph" w:styleId="Inhaltsverzeichnis5">
    <w:name w:val="TOC 5"/>
    <w:basedOn w:val="Normal"/>
    <w:next w:val="Normal"/>
    <w:pPr>
      <w:spacing w:lineRule="auto" w:line="240" w:before="240" w:after="120"/>
      <w:ind w:start="0" w:end="720" w:hanging="0"/>
      <w:jc w:val="both"/>
    </w:pPr>
    <w:rPr>
      <w:rFonts w:ascii="Times New Roman" w:hAnsi="Times New Roman" w:eastAsia="Times New Roman" w:cs="Times New Roman"/>
      <w:caps/>
      <w:sz w:val="24"/>
      <w:szCs w:val="20"/>
    </w:rPr>
  </w:style>
  <w:style w:type="paragraph" w:styleId="ListNumber4Level4">
    <w:name w:val="List Number 4 (Level 4)"/>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3Level4">
    <w:name w:val="List Number 3 (Level 4)"/>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2Level4">
    <w:name w:val="List Number 2 (Level 4)"/>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1Level4">
    <w:name w:val="List Number 1 (Level 4)"/>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Level4">
    <w:name w:val="List Number (Level 4)"/>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4Level3">
    <w:name w:val="List Number 4 (Level 3)"/>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3Level3">
    <w:name w:val="List Number 3 (Level 3)"/>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2Level3">
    <w:name w:val="List Number 2 (Level 3)"/>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1Level3">
    <w:name w:val="List Number 1 (Level 3)"/>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Level3">
    <w:name w:val="List Number (Level 3)"/>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4Level2">
    <w:name w:val="List Number 4 (Level 2)"/>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3Level2">
    <w:name w:val="List Number 3 (Level 2)"/>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2Level2">
    <w:name w:val="List Number 2 (Level 2)"/>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1Level2">
    <w:name w:val="List Number 1 (Level 2)"/>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Level2">
    <w:name w:val="List Number (Level 2)"/>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4">
    <w:name w:val="List Number 4"/>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3">
    <w:name w:val="List Number 3"/>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2">
    <w:name w:val="List Number 2"/>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1">
    <w:name w:val="List Number 1"/>
    <w:basedOn w:val="Normal"/>
    <w:qFormat/>
    <w:pPr>
      <w:spacing w:lineRule="auto" w:line="240" w:before="0" w:after="240"/>
      <w:jc w:val="both"/>
    </w:pPr>
    <w:rPr>
      <w:rFonts w:ascii="Times New Roman" w:hAnsi="Times New Roman" w:eastAsia="Times New Roman" w:cs="Times New Roman"/>
      <w:sz w:val="24"/>
      <w:szCs w:val="20"/>
    </w:rPr>
  </w:style>
  <w:style w:type="paragraph" w:styleId="ListNumber">
    <w:name w:val="List Number"/>
    <w:basedOn w:val="Normal"/>
    <w:qFormat/>
    <w:pPr>
      <w:spacing w:lineRule="auto" w:line="240" w:before="0" w:after="240"/>
      <w:jc w:val="both"/>
    </w:pPr>
    <w:rPr>
      <w:rFonts w:ascii="Times New Roman" w:hAnsi="Times New Roman" w:eastAsia="Times New Roman" w:cs="Times New Roman"/>
      <w:sz w:val="24"/>
      <w:szCs w:val="20"/>
    </w:rPr>
  </w:style>
  <w:style w:type="paragraph" w:styleId="ListDash4">
    <w:name w:val="List Dash 4"/>
    <w:basedOn w:val="Normal"/>
    <w:qFormat/>
    <w:pPr>
      <w:spacing w:lineRule="auto" w:line="240" w:before="0" w:after="240"/>
      <w:jc w:val="both"/>
    </w:pPr>
    <w:rPr>
      <w:rFonts w:ascii="Times New Roman" w:hAnsi="Times New Roman" w:eastAsia="Times New Roman" w:cs="Times New Roman"/>
      <w:sz w:val="24"/>
      <w:szCs w:val="20"/>
    </w:rPr>
  </w:style>
  <w:style w:type="paragraph" w:styleId="ListDash3">
    <w:name w:val="List Dash 3"/>
    <w:basedOn w:val="Normal"/>
    <w:qFormat/>
    <w:pPr>
      <w:spacing w:lineRule="auto" w:line="240" w:before="0" w:after="240"/>
      <w:jc w:val="both"/>
    </w:pPr>
    <w:rPr>
      <w:rFonts w:ascii="Times New Roman" w:hAnsi="Times New Roman" w:eastAsia="Times New Roman" w:cs="Times New Roman"/>
      <w:sz w:val="24"/>
      <w:szCs w:val="20"/>
    </w:rPr>
  </w:style>
  <w:style w:type="paragraph" w:styleId="ListDash2">
    <w:name w:val="List Dash 2"/>
    <w:basedOn w:val="Normal"/>
    <w:qFormat/>
    <w:pPr>
      <w:spacing w:lineRule="auto" w:line="240" w:before="0" w:after="240"/>
      <w:jc w:val="both"/>
    </w:pPr>
    <w:rPr>
      <w:rFonts w:ascii="Times New Roman" w:hAnsi="Times New Roman" w:eastAsia="Times New Roman" w:cs="Times New Roman"/>
      <w:sz w:val="24"/>
      <w:szCs w:val="20"/>
    </w:rPr>
  </w:style>
  <w:style w:type="paragraph" w:styleId="ListDash1">
    <w:name w:val="List Dash 1"/>
    <w:basedOn w:val="Normal"/>
    <w:qFormat/>
    <w:pPr>
      <w:spacing w:lineRule="auto" w:line="240" w:before="0" w:after="240"/>
      <w:jc w:val="both"/>
    </w:pPr>
    <w:rPr>
      <w:rFonts w:ascii="Times New Roman" w:hAnsi="Times New Roman" w:eastAsia="Times New Roman" w:cs="Times New Roman"/>
      <w:sz w:val="24"/>
      <w:szCs w:val="20"/>
    </w:rPr>
  </w:style>
  <w:style w:type="paragraph" w:styleId="ListDash">
    <w:name w:val="List Dash"/>
    <w:basedOn w:val="Normal"/>
    <w:qFormat/>
    <w:pPr>
      <w:spacing w:lineRule="auto" w:line="240" w:before="0" w:after="240"/>
      <w:jc w:val="both"/>
    </w:pPr>
    <w:rPr>
      <w:rFonts w:ascii="Times New Roman" w:hAnsi="Times New Roman" w:eastAsia="Times New Roman" w:cs="Times New Roman"/>
      <w:sz w:val="24"/>
      <w:szCs w:val="20"/>
    </w:rPr>
  </w:style>
  <w:style w:type="paragraph" w:styleId="ListBullet4">
    <w:name w:val="List Bullet 4"/>
    <w:basedOn w:val="Normal"/>
    <w:qFormat/>
    <w:pPr>
      <w:spacing w:lineRule="auto" w:line="240" w:before="0" w:after="240"/>
      <w:jc w:val="both"/>
    </w:pPr>
    <w:rPr>
      <w:rFonts w:ascii="Times New Roman" w:hAnsi="Times New Roman" w:eastAsia="Times New Roman" w:cs="Times New Roman"/>
      <w:sz w:val="24"/>
      <w:szCs w:val="20"/>
    </w:rPr>
  </w:style>
  <w:style w:type="paragraph" w:styleId="ListBullet3">
    <w:name w:val="List Bullet 3"/>
    <w:basedOn w:val="Normal"/>
    <w:qFormat/>
    <w:pPr>
      <w:spacing w:lineRule="auto" w:line="240" w:before="0" w:after="240"/>
      <w:jc w:val="both"/>
    </w:pPr>
    <w:rPr>
      <w:rFonts w:ascii="Times New Roman" w:hAnsi="Times New Roman" w:eastAsia="Times New Roman" w:cs="Times New Roman"/>
      <w:sz w:val="24"/>
      <w:szCs w:val="20"/>
    </w:rPr>
  </w:style>
  <w:style w:type="paragraph" w:styleId="ListBullet2">
    <w:name w:val="List Bullet 2"/>
    <w:basedOn w:val="Normal"/>
    <w:qFormat/>
    <w:pPr>
      <w:spacing w:lineRule="auto" w:line="240" w:before="0" w:after="240"/>
      <w:jc w:val="both"/>
    </w:pPr>
    <w:rPr>
      <w:rFonts w:ascii="Times New Roman" w:hAnsi="Times New Roman" w:eastAsia="Times New Roman" w:cs="Times New Roman"/>
      <w:sz w:val="24"/>
      <w:szCs w:val="20"/>
    </w:rPr>
  </w:style>
  <w:style w:type="paragraph" w:styleId="ListBullet1">
    <w:name w:val="List Bullet 1"/>
    <w:basedOn w:val="Normal"/>
    <w:qFormat/>
    <w:pPr>
      <w:spacing w:lineRule="auto" w:line="240" w:before="0" w:after="240"/>
      <w:jc w:val="both"/>
    </w:pPr>
    <w:rPr>
      <w:rFonts w:ascii="Times New Roman" w:hAnsi="Times New Roman" w:eastAsia="Times New Roman" w:cs="Times New Roman"/>
      <w:sz w:val="24"/>
      <w:szCs w:val="20"/>
    </w:rPr>
  </w:style>
  <w:style w:type="paragraph" w:styleId="ListBullet">
    <w:name w:val="List Bullet"/>
    <w:basedOn w:val="Normal"/>
    <w:qFormat/>
    <w:pPr>
      <w:spacing w:lineRule="auto" w:line="240" w:before="0" w:after="240"/>
      <w:jc w:val="both"/>
    </w:pPr>
    <w:rPr>
      <w:rFonts w:ascii="Times New Roman" w:hAnsi="Times New Roman" w:eastAsia="Times New Roman" w:cs="Times New Roman"/>
      <w:sz w:val="24"/>
      <w:szCs w:val="20"/>
    </w:rPr>
  </w:style>
  <w:style w:type="paragraph" w:styleId="Contact">
    <w:name w:val="Contact"/>
    <w:basedOn w:val="Normal"/>
    <w:next w:val="Normal"/>
    <w:qFormat/>
    <w:pPr>
      <w:spacing w:lineRule="auto" w:line="240" w:before="0" w:after="480"/>
      <w:ind w:start="567" w:end="0" w:hanging="567"/>
    </w:pPr>
    <w:rPr>
      <w:rFonts w:ascii="Times New Roman" w:hAnsi="Times New Roman" w:eastAsia="Times New Roman" w:cs="Times New Roman"/>
      <w:sz w:val="24"/>
      <w:szCs w:val="20"/>
    </w:rPr>
  </w:style>
  <w:style w:type="paragraph" w:styleId="Default">
    <w:name w:val="Default"/>
    <w:qFormat/>
    <w:pPr>
      <w:widowControl/>
      <w:suppressAutoHyphens w:val="true"/>
      <w:bidi w:val="0"/>
      <w:jc w:val="start"/>
    </w:pPr>
    <w:rPr>
      <w:rFonts w:ascii="Calibri" w:hAnsi="Calibri" w:eastAsia="Times New Roman" w:cs="Calibri"/>
      <w:color w:val="000000"/>
      <w:kern w:val="2"/>
      <w:sz w:val="24"/>
      <w:szCs w:val="24"/>
      <w:lang w:val="fr-BE" w:eastAsia="zh-CN" w:bidi="ar-SA"/>
    </w:rPr>
  </w:style>
  <w:style w:type="paragraph" w:styleId="Revision">
    <w:name w:val="Revision"/>
    <w:qFormat/>
    <w:pPr>
      <w:widowControl/>
      <w:suppressAutoHyphens w:val="true"/>
      <w:bidi w:val="0"/>
      <w:jc w:val="start"/>
    </w:pPr>
    <w:rPr>
      <w:rFonts w:ascii="Calibri" w:hAnsi="Calibri" w:eastAsia="Calibri" w:cs="Mangal"/>
      <w:color w:val="00000A"/>
      <w:kern w:val="2"/>
      <w:sz w:val="22"/>
      <w:szCs w:val="22"/>
      <w:lang w:val="it-IT" w:eastAsia="zh-CN" w:bidi="ar-SA"/>
    </w:rPr>
  </w:style>
  <w:style w:type="paragraph" w:styleId="CommentText">
    <w:name w:val="Comment Text"/>
    <w:basedOn w:val="Normal"/>
    <w:qFormat/>
    <w:pPr>
      <w:spacing w:lineRule="auto" w:line="240"/>
    </w:pPr>
    <w:rPr>
      <w:sz w:val="20"/>
      <w:szCs w:val="20"/>
    </w:rPr>
  </w:style>
  <w:style w:type="paragraph" w:styleId="CommentSubject">
    <w:name w:val="Comment Subject"/>
    <w:basedOn w:val="CommentText"/>
    <w:qFormat/>
    <w:pPr/>
    <w:rPr>
      <w:b/>
      <w:bCs/>
    </w:rPr>
  </w:style>
  <w:style w:type="paragraph" w:styleId="ListParagraph">
    <w:name w:val="List Paragraph"/>
    <w:basedOn w:val="Normal"/>
    <w:qFormat/>
    <w:pPr>
      <w:spacing w:before="0" w:after="200"/>
      <w:ind w:start="720" w:end="0" w:hanging="0"/>
      <w:contextualSpacing/>
    </w:pPr>
    <w:rPr/>
  </w:style>
  <w:style w:type="paragraph" w:styleId="EndnoteSymbol">
    <w:name w:val="Endnote Symbol"/>
    <w:basedOn w:val="Normal"/>
    <w:qFormat/>
    <w:pPr>
      <w:spacing w:lineRule="auto" w:line="240" w:before="0" w:after="0"/>
    </w:pPr>
    <w:rPr>
      <w:sz w:val="20"/>
      <w:szCs w:val="20"/>
    </w:rPr>
  </w:style>
  <w:style w:type="paragraph" w:styleId="Funote">
    <w:name w:val="Footnote Text"/>
    <w:basedOn w:val="Normal"/>
    <w:pPr>
      <w:spacing w:lineRule="auto" w:line="240" w:before="0" w:after="240"/>
      <w:ind w:start="357" w:end="0" w:hanging="357"/>
      <w:jc w:val="both"/>
    </w:pPr>
    <w:rPr>
      <w:rFonts w:ascii="Times New Roman" w:hAnsi="Times New Roman" w:eastAsia="Times New Roman" w:cs="Times New Roman"/>
      <w:sz w:val="20"/>
      <w:szCs w:val="20"/>
      <w:lang w:val="fr-FR"/>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Fuzeile">
    <w:name w:val="Footer"/>
    <w:basedOn w:val="Normal"/>
    <w:pPr>
      <w:spacing w:lineRule="auto" w:line="240" w:before="0" w:after="0"/>
    </w:pPr>
    <w:rPr/>
  </w:style>
  <w:style w:type="paragraph" w:styleId="Kopfzeile">
    <w:name w:val="Header"/>
    <w:basedOn w:val="Normal"/>
    <w:pPr>
      <w:spacing w:lineRule="auto" w:line="240" w:before="0" w:after="0"/>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ncoming@jamk.fi" TargetMode="External"/><Relationship Id="rId3" Type="http://schemas.openxmlformats.org/officeDocument/2006/relationships/hyperlink" Target="https://opetussuunnitelmat.peppi.jamk.fi/en/vapaastivalittavat/en" TargetMode="External"/><Relationship Id="rId4" Type="http://schemas.openxmlformats.org/officeDocument/2006/relationships/image" Target="media/image1.png"/><Relationship Id="rId5" Type="http://schemas.openxmlformats.org/officeDocument/2006/relationships/hyperlink" Target="http://ec.europa.eu/education/tools/isced-f_en.htm" TargetMode="External"/><Relationship Id="rId6" Type="http://schemas.openxmlformats.org/officeDocument/2006/relationships/hyperlink" Target="http://ec.europa.eu/education/tools/isced-f_en.htm"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docProps/app.xml><?xml version="1.0" encoding="utf-8"?>
<Properties xmlns="http://schemas.openxmlformats.org/officeDocument/2006/extended-properties" xmlns:vt="http://schemas.openxmlformats.org/officeDocument/2006/docPropsVTypes">
  <Template/>
  <TotalTime>2</TotalTime>
  <Application>LibreOffice/5.4.6.2$Windows_X86_64 LibreOffice_project/4014ce260a04f1026ba855d3b8d91541c224eab8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2023-10-24T10:06:00Z</dcterms:created>
  <dc:creator>HUERTAS MARTINEZ Marta (EAC)</dc:creator>
  <dc:description/>
  <dc:language>de-AT</dc:language>
  <cp:lastModifiedBy/>
  <cp:lastPrinted>2015-04-10T11:51:00Z</cp:lastPrinted>
  <dcterms:modified xsi:type="dcterms:W3CDTF">2026-07-04T22:34:23Z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out">
    <vt:lpwstr>Management of National Agencies</vt:lpwstr>
  </property>
  <property fmtid="{D5CDD505-2E9C-101B-9397-08002B2CF9AE}" pid="3" name="ContentTypeId">
    <vt:lpwstr>0x010100258AA79CEB83498886A3A0868112325000C1490CE060273747A60689B6E70012AE</vt:lpwstr>
  </property>
  <property fmtid="{D5CDD505-2E9C-101B-9397-08002B2CF9AE}" pid="4" name="Created using">
    <vt:lpwstr>3.0</vt:lpwstr>
  </property>
  <property fmtid="{D5CDD505-2E9C-101B-9397-08002B2CF9AE}" pid="5" name="ELDocType">
    <vt:lpwstr>REP.DOT</vt:lpwstr>
  </property>
  <property fmtid="{D5CDD505-2E9C-101B-9397-08002B2CF9AE}" pid="6" name="Final date of delivery">
    <vt:lpwstr>2018-01-15T00:00:00Z</vt:lpwstr>
  </property>
  <property fmtid="{D5CDD505-2E9C-101B-9397-08002B2CF9AE}" pid="7" name="Formatting">
    <vt:lpwstr>4.1</vt:lpwstr>
  </property>
  <property fmtid="{D5CDD505-2E9C-101B-9397-08002B2CF9AE}" pid="8" name="LW_DocType">
    <vt:lpwstr>LW_DocType</vt:lpwstr>
  </property>
  <property fmtid="{D5CDD505-2E9C-101B-9397-08002B2CF9AE}" pid="9" name="Last edited using">
    <vt:lpwstr>EL 4.6 Build 50000</vt:lpwstr>
  </property>
  <property fmtid="{D5CDD505-2E9C-101B-9397-08002B2CF9AE}" pid="10" name="Leader (unit)">
    <vt:lpwstr>B1/C3</vt:lpwstr>
  </property>
  <property fmtid="{D5CDD505-2E9C-101B-9397-08002B2CF9AE}" pid="11" name="Status">
    <vt:lpwstr>Internal Draft</vt:lpwstr>
  </property>
  <property fmtid="{D5CDD505-2E9C-101B-9397-08002B2CF9AE}" pid="12" name="Year">
    <vt:lpwstr>2018</vt:lpwstr>
  </property>
  <property fmtid="{D5CDD505-2E9C-101B-9397-08002B2CF9AE}" pid="13" name="_Status">
    <vt:lpwstr>Not Started</vt:lpwstr>
  </property>
</Properties>
</file>