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  <w:b w:val="1"/>
          <w:bCs w:val="1"/>
          <w:color w:val="134f5c"/>
          <w:sz w:val="34"/>
          <w:szCs w:val="34"/>
        </w:rPr>
      </w:pPr>
      <w:bookmarkStart w:colFirst="0" w:colLast="0" w:name="_gsfnqm560bw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34f5c"/>
          <w:sz w:val="34"/>
          <w:szCs w:val="34"/>
          <w:rtl w:val="0"/>
        </w:rPr>
        <w:t xml:space="preserve">LEVEL_1_ Day_3: Feature Engineering and Model Training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color w:val="0b5394"/>
          <w:sz w:val="30"/>
          <w:szCs w:val="30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0"/>
            <w:szCs w:val="30"/>
            <w:u w:val="single"/>
            <w:rtl w:val="0"/>
          </w:rPr>
          <w:t xml:space="preserve">https://www.canva.com/design/DAG68GaHmGc/msH2W-JZSch1FMqIXXUPug/edit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ind w:left="360" w:firstLine="0"/>
        <w:rPr>
          <w:rFonts w:ascii="Times New Roman" w:cs="Times New Roman" w:eastAsia="Times New Roman" w:hAnsi="Times New Roman"/>
          <w:color w:val="1155cc"/>
          <w:sz w:val="34"/>
          <w:szCs w:val="34"/>
        </w:rPr>
      </w:pPr>
      <w:bookmarkStart w:colFirst="0" w:colLast="0" w:name="_391nahnu42qa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1155cc"/>
          <w:sz w:val="34"/>
          <w:szCs w:val="34"/>
          <w:rtl w:val="0"/>
        </w:rPr>
        <w:t xml:space="preserve">Slide 5: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is a Feature?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ind w:left="360" w:firstLine="0"/>
        <w:rPr>
          <w:rFonts w:ascii="Times New Roman" w:cs="Times New Roman" w:eastAsia="Times New Roman" w:hAnsi="Times New Roman"/>
          <w:color w:val="1155cc"/>
          <w:sz w:val="34"/>
          <w:szCs w:val="34"/>
        </w:rPr>
      </w:pPr>
      <w:bookmarkStart w:colFirst="0" w:colLast="0" w:name="_61qh9zaw24t1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1155cc"/>
          <w:sz w:val="34"/>
          <w:szCs w:val="34"/>
          <w:rtl w:val="0"/>
        </w:rPr>
        <w:t xml:space="preserve">Slide 6-8: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feature is simply information about something — a property or characteristic that describes the data.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is what the model uses to learn patterns and make predictions — features are the input signals.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Not all features come in the same form, so we categorize them to decide how to process them.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Categorical features represent labels or groups — like gender, city, or color categories.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Ordinal means the categories have order — small, medium, large — while nominal has no order, like red vs blue.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Numerical features are values you can measure or count — age, height, income, temperature.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Interval values have equal spacing but no true zero, such as temperature in °C; ratio values have a real zero, like weight or salary.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Array features hold multiple values inside one input — like a list of purchases or a word embedding vector.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Embeddings convert text or items into numeric vectors the model can understand.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List features are raw multi-value sequences, often used in recommendation systems or sequence models.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Highlight to students that identifying the feature type helps decide how to encode, normalize, scale, or transform it later.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ind w:left="0" w:firstLine="0"/>
        <w:rPr/>
      </w:pPr>
      <w:bookmarkStart w:colFirst="0" w:colLast="0" w:name="_7xgggd3u3yex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1155cc"/>
          <w:sz w:val="34"/>
          <w:szCs w:val="34"/>
          <w:rtl w:val="0"/>
        </w:rPr>
        <w:t xml:space="preserve">Slide 8-15: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Features often exist on very different scales, which can bias learning.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Age ranges are small while income ranges are extremely large.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Without scaling, the model pays more attention to income values because they dominate numerically.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Scaling normalizes features into comparable ranges, improving fairness during training.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Min-Max scaling compresses values between 0 and 1.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Standardization centers values around zero with unit variance.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Scaled features help the model interpret the data more fairly and uniformly.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1155cc"/>
          <w:sz w:val="34"/>
          <w:szCs w:val="34"/>
        </w:rPr>
      </w:pPr>
      <w:bookmarkStart w:colFirst="0" w:colLast="0" w:name="_cqg9jgzdt9fc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1155cc"/>
          <w:sz w:val="34"/>
          <w:szCs w:val="34"/>
          <w:rtl w:val="0"/>
        </w:rPr>
        <w:t xml:space="preserve">Slide 17-30: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 use features as input and the label as our output—we train the model to learn the relationship.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dataset is split because we want the model to learn on part of the data and then be evaluated on unseen examples.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Training set is used for learning patterns, weights, relationships between size and price.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 set is used only after training to check if the model generalizes beyond what it has already seen.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model that performs well on train but poorly on test means it memorized instead of learned.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both train and test performance is low, the model did not learn enough patterns from the data.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 check performance to decide if our model is underfitting or overfitting.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goal is a model that fits training data well but also performs strongly on test data.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 evaluate results after training, and if performance is weak we adjust complexity, features, or amount of data.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Good training is not enough—we need the model to be trustworthy for new, unseen examples.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bookmarkStart w:colFirst="0" w:colLast="0" w:name="_svs0a7u7chlt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1155cc"/>
          <w:sz w:val="34"/>
          <w:szCs w:val="34"/>
          <w:rtl w:val="0"/>
        </w:rPr>
        <w:t xml:space="preserve">Slide 31-43: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When a model performs poorly on both train and test → it is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underfitting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meaning the model is too simple to understand the pattern in the data.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Underfitting usually means the model is not learning enough — maybe the pattern in the features is weak or the model is too linear.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Adding more features can give the model more information to learn from, making it more capable of capturing the relationship.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Polynomial features help the model capture non-linear patterns — instead of a straight line, the model can learn curves and more complex shapes.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When the model does well on the training data but performs poorly on test → this is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overfitting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meaning it memorized training examples rather than learning general patterns.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Overfitting is common when the model is too complex or when the dataset is small — the model fits noise instead of the true signal.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Adding more data helps the model generalize better — it learns the real trend rather than random fluctuations in training points.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Reducing the number of features removes unnecessary details that the model may be memorizing — simpler models generalize better.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Using only one train/validation split may give an unfair evaluation — if the chosen split is unusual, results may not represent true model ability.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•Validation set help choose the best model before final testing — the test set must remain untouched until the end to avoid bias.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 different split may lead to different results, so we want a method that uses every sample fairly during validation.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Cross-validation solves this by splitting the data into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 folds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 rotating which fold is used for validation each round.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Each fold gets a chance to be the validation set once — this means evaluation is more reliable and less dependent on one random split.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model is trained and scored multiple times — average performance gives a better estimate of how well the model will generalize.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final test set stays locked away — only used at the very end after we finish tuning the model so results remain unbiased.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1155cc"/>
          <w:sz w:val="34"/>
          <w:szCs w:val="34"/>
        </w:rPr>
      </w:pPr>
      <w:bookmarkStart w:colFirst="0" w:colLast="0" w:name="_d3bfu7ctcq8k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1155cc"/>
          <w:sz w:val="34"/>
          <w:szCs w:val="34"/>
          <w:rtl w:val="0"/>
        </w:rPr>
        <w:t xml:space="preserve">Slide 45-54: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Here we are evaluating a regression model, meaning the output is a number (a price, weight, temperature, etc.)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red line represents the model’s predicted trend, and each blue point is an actual observed value.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green dashed line shows how far the prediction is from the true value — these differences are called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residuals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Some points are close to the line (small error), while others are far away (large error).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measure overall error, we calculate the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Mean Squared Error (MSE)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Mathematically, we subtract prediction from actual, square the result, and then average all squared values.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lower MSE means the model is more accurate at predicting continuous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Here we’re evaluating classification — instead of numbers, the model predicts categories like Economy, Mid, and Luxury.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if the predicted class matches the actual class (Economy → Economy), that counts as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correct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If the predicted class is wrong (Economy → Luxury), that counts as an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incorrect prediction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Accuracy tells us how often the classifier is correct overall.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Accuracy is a good starting metric for classification, especially when classes are balanced.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Later, we can expand into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precision, recall, and F1-score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to understand performance more deeply.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may be i will add 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shd w:fill="d9ead3" w:val="clear"/>
            <w:rtl w:val="0"/>
          </w:rPr>
          <w:t xml:space="preserve">https://www.evidentlyai.com/classification-metrics/confusion-matrix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Times New Roman" w:cs="Times New Roman" w:eastAsia="Times New Roman" w:hAnsi="Times New Roman"/>
          <w:shd w:fill="d9ead3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ead3" w:val="clear"/>
          <w:rtl w:val="0"/>
        </w:rPr>
        <w:t xml:space="preserve">Skwed </w:t>
      </w:r>
      <w:r w:rsidDel="00000000" w:rsidR="00000000" w:rsidRPr="00000000">
        <w:rPr>
          <w:rFonts w:ascii="Times New Roman" w:cs="Times New Roman" w:eastAsia="Times New Roman" w:hAnsi="Times New Roman"/>
          <w:shd w:fill="d9ead3" w:val="clear"/>
          <w:rtl w:val="0"/>
        </w:rPr>
        <w:t xml:space="preserve">Data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hd w:fill="d9ead3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ead3" w:val="clear"/>
          <w:rtl w:val="0"/>
        </w:rPr>
        <w:t xml:space="preserve">Precision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hd w:fill="d9ead3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ead3" w:val="clear"/>
          <w:rtl w:val="0"/>
        </w:rPr>
        <w:t xml:space="preserve">Recall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hd w:fill="d9ead3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ead3" w:val="clear"/>
          <w:rtl w:val="0"/>
        </w:rPr>
        <w:t xml:space="preserve">F1-Score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numPr>
          <w:ilvl w:val="0"/>
          <w:numId w:val="1"/>
        </w:numPr>
        <w:spacing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2"/>
          <w:szCs w:val="22"/>
          <w:shd w:fill="d9ead3" w:val="clear"/>
        </w:rPr>
      </w:pPr>
      <w:bookmarkStart w:colFirst="0" w:colLast="0" w:name="_r2lm2qw04dea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d9ead3" w:val="clear"/>
          <w:rtl w:val="0"/>
        </w:rPr>
        <w:t xml:space="preserve">Confusion Matrix</w:t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ind w:hanging="1350"/>
      <w:rPr/>
    </w:pPr>
    <w:r w:rsidDel="00000000" w:rsidR="00000000" w:rsidRPr="00000000">
      <w:rPr/>
      <w:drawing>
        <wp:inline distB="114300" distT="114300" distL="114300" distR="114300">
          <wp:extent cx="7643813" cy="69532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>
                    <a:alphaModFix amt="7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43813" cy="6953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68GaHmGc/msH2W-JZSch1FMqIXXUPug/edit" TargetMode="External"/><Relationship Id="rId7" Type="http://schemas.openxmlformats.org/officeDocument/2006/relationships/hyperlink" Target="https://www.evidentlyai.com/classification-metrics/confusion-matrix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