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7287" w14:textId="6A239A81" w:rsidR="0089156C" w:rsidRDefault="0089156C" w:rsidP="0089156C">
      <w:pPr>
        <w:jc w:val="center"/>
      </w:pPr>
      <w:r w:rsidRPr="0089156C">
        <w:t xml:space="preserve">Results for the </w:t>
      </w:r>
      <w:proofErr w:type="spellStart"/>
      <w:r w:rsidRPr="0089156C">
        <w:t>extraLargeArray</w:t>
      </w:r>
      <w:proofErr w:type="spellEnd"/>
    </w:p>
    <w:p w14:paraId="4C602797" w14:textId="77777777" w:rsidR="0089156C" w:rsidRDefault="0089156C" w:rsidP="0089156C">
      <w:r>
        <w:t xml:space="preserve">insert 870.574751 </w:t>
      </w:r>
      <w:proofErr w:type="spellStart"/>
      <w:proofErr w:type="gramStart"/>
      <w:r>
        <w:t>ms</w:t>
      </w:r>
      <w:proofErr w:type="spellEnd"/>
      <w:proofErr w:type="gramEnd"/>
      <w:r>
        <w:tab/>
      </w:r>
      <w:r>
        <w:tab/>
      </w:r>
      <w:r>
        <w:tab/>
      </w:r>
      <w:r>
        <w:tab/>
      </w:r>
      <w:r>
        <w:tab/>
      </w:r>
      <w:r>
        <w:tab/>
      </w:r>
      <w:r>
        <w:tab/>
      </w:r>
    </w:p>
    <w:p w14:paraId="698F5B67" w14:textId="0BA4CD2E" w:rsidR="0089156C" w:rsidRDefault="0089156C" w:rsidP="0089156C">
      <w:r>
        <w:t xml:space="preserve">append 5.324042 </w:t>
      </w:r>
      <w:proofErr w:type="spellStart"/>
      <w:proofErr w:type="gramStart"/>
      <w:r>
        <w:t>ms</w:t>
      </w:r>
      <w:proofErr w:type="spellEnd"/>
      <w:proofErr w:type="gramEnd"/>
    </w:p>
    <w:p w14:paraId="490028DF" w14:textId="4C5CF2F4" w:rsidR="0089156C" w:rsidRDefault="0089156C" w:rsidP="0089156C">
      <w:r>
        <w:t xml:space="preserve">Based on the timing results, we can see how each function scales with input size. How it can be seen, the </w:t>
      </w:r>
      <w:proofErr w:type="spellStart"/>
      <w:r>
        <w:t>doublerAppend</w:t>
      </w:r>
      <w:proofErr w:type="spellEnd"/>
      <w:r>
        <w:t xml:space="preserve"> function works reliably shows much shorter execution times in comparison with the </w:t>
      </w:r>
      <w:proofErr w:type="spellStart"/>
      <w:r>
        <w:t>doubleInsert</w:t>
      </w:r>
      <w:proofErr w:type="spellEnd"/>
      <w:r>
        <w:t xml:space="preserve"> that work as the estimate of the input cluster increments. For illustration, for the </w:t>
      </w:r>
      <w:proofErr w:type="spellStart"/>
      <w:r>
        <w:t>extraLargeArray</w:t>
      </w:r>
      <w:proofErr w:type="spellEnd"/>
      <w:r>
        <w:t xml:space="preserve">, </w:t>
      </w:r>
      <w:proofErr w:type="spellStart"/>
      <w:r>
        <w:t>doublerAppend</w:t>
      </w:r>
      <w:proofErr w:type="spellEnd"/>
      <w:r>
        <w:t xml:space="preserve"> takes almost 5.32 milliseconds while for </w:t>
      </w:r>
      <w:proofErr w:type="spellStart"/>
      <w:r>
        <w:t>doubleInsert</w:t>
      </w:r>
      <w:proofErr w:type="spellEnd"/>
      <w:r>
        <w:t xml:space="preserve"> takes </w:t>
      </w:r>
      <w:proofErr w:type="spellStart"/>
      <w:proofErr w:type="gramStart"/>
      <w:r>
        <w:t>longer,around</w:t>
      </w:r>
      <w:proofErr w:type="spellEnd"/>
      <w:proofErr w:type="gramEnd"/>
      <w:r>
        <w:t xml:space="preserve"> 870.57 milliseconds.</w:t>
      </w:r>
      <w:r w:rsidR="008F6B2A" w:rsidRPr="008F6B2A">
        <w:rPr>
          <w:rFonts w:ascii="Roboto" w:hAnsi="Roboto"/>
          <w:color w:val="FFFFFF"/>
          <w:sz w:val="27"/>
          <w:szCs w:val="27"/>
          <w:shd w:val="clear" w:color="auto" w:fill="383A46"/>
        </w:rPr>
        <w:t xml:space="preserve"> </w:t>
      </w:r>
      <w:r w:rsidR="008F6B2A" w:rsidRPr="008F6B2A">
        <w:t>T</w:t>
      </w:r>
      <w:r w:rsidR="008F6B2A" w:rsidRPr="008F6B2A">
        <w:t xml:space="preserve">his design holds genuine for other cluster sizes as well, with </w:t>
      </w:r>
      <w:proofErr w:type="spellStart"/>
      <w:r w:rsidR="008F6B2A" w:rsidRPr="008F6B2A">
        <w:t>doublerInsert</w:t>
      </w:r>
      <w:proofErr w:type="spellEnd"/>
      <w:r w:rsidR="008F6B2A" w:rsidRPr="008F6B2A">
        <w:t xml:space="preserve"> reliably taking essentially more time to execute than </w:t>
      </w:r>
      <w:proofErr w:type="spellStart"/>
      <w:r w:rsidR="008F6B2A" w:rsidRPr="008F6B2A">
        <w:t>doublerAppend</w:t>
      </w:r>
      <w:proofErr w:type="spellEnd"/>
      <w:r w:rsidR="008F6B2A" w:rsidRPr="008F6B2A">
        <w:t>. </w:t>
      </w:r>
      <w:r w:rsidR="008F6B2A" w:rsidRPr="008F6B2A">
        <w:br/>
      </w:r>
      <w:r w:rsidR="008F6B2A" w:rsidRPr="008F6B2A">
        <w:br/>
        <w:t xml:space="preserve">The reason for this distinction in adaptability is related to the operations each work performs. </w:t>
      </w:r>
      <w:proofErr w:type="spellStart"/>
      <w:r w:rsidR="008F6B2A" w:rsidRPr="008F6B2A">
        <w:t>doublerAppend</w:t>
      </w:r>
      <w:proofErr w:type="spellEnd"/>
      <w:r w:rsidR="008F6B2A" w:rsidRPr="008F6B2A">
        <w:t xml:space="preserve"> includes components to the conclusion of the cluster utilizing the thrust strategy, which is </w:t>
      </w:r>
      <w:r w:rsidR="008F6B2A" w:rsidRPr="008F6B2A">
        <w:t>a</w:t>
      </w:r>
      <w:r w:rsidR="008F6B2A" w:rsidRPr="008F6B2A">
        <w:t xml:space="preserve"> proficient operation that doesn't require moving existing components. In differentiate, </w:t>
      </w:r>
      <w:proofErr w:type="spellStart"/>
      <w:r w:rsidR="008F6B2A" w:rsidRPr="008F6B2A">
        <w:t>doublerInsert</w:t>
      </w:r>
      <w:proofErr w:type="spellEnd"/>
      <w:r w:rsidR="008F6B2A" w:rsidRPr="008F6B2A">
        <w:t> employments the unshift strategy, which embeds components at the starting of the cluster, causing all existing components to be moved to create room for the modern one. As the cluster estimate increments, this operation gets to be progressively time-consuming, driving to the watched execution corruption. </w:t>
      </w:r>
      <w:r w:rsidR="008F6B2A" w:rsidRPr="008F6B2A">
        <w:br/>
      </w:r>
      <w:r w:rsidR="008F6B2A" w:rsidRPr="008F6B2A">
        <w:br/>
        <w:t xml:space="preserve">In outline, </w:t>
      </w:r>
      <w:proofErr w:type="spellStart"/>
      <w:r w:rsidR="008F6B2A" w:rsidRPr="008F6B2A">
        <w:t>doublerAppend</w:t>
      </w:r>
      <w:proofErr w:type="spellEnd"/>
      <w:r w:rsidR="008F6B2A" w:rsidRPr="008F6B2A">
        <w:t xml:space="preserve"> scales much superior than </w:t>
      </w:r>
      <w:proofErr w:type="spellStart"/>
      <w:r w:rsidR="008F6B2A" w:rsidRPr="008F6B2A">
        <w:t>doublerInsert</w:t>
      </w:r>
      <w:proofErr w:type="spellEnd"/>
      <w:r w:rsidR="008F6B2A" w:rsidRPr="008F6B2A">
        <w:t>, making it the more proficient choice, particularly for expansive clusters. The comes about clearly illustrate that the choice of cluster control strategies can have a critical </w:t>
      </w:r>
      <w:proofErr w:type="spellStart"/>
      <w:r w:rsidR="008F6B2A" w:rsidRPr="008F6B2A">
        <w:t>affect</w:t>
      </w:r>
      <w:proofErr w:type="spellEnd"/>
      <w:r w:rsidR="008F6B2A" w:rsidRPr="008F6B2A">
        <w:t> on the adaptability and execution of code.</w:t>
      </w:r>
    </w:p>
    <w:p w14:paraId="198B796F" w14:textId="3BB25B68" w:rsidR="0089156C" w:rsidRDefault="0089156C" w:rsidP="0089156C"/>
    <w:p w14:paraId="3687AD68" w14:textId="77777777" w:rsidR="0089156C" w:rsidRDefault="0089156C" w:rsidP="0089156C"/>
    <w:p w14:paraId="39EB1C2D" w14:textId="77777777" w:rsidR="0089156C" w:rsidRDefault="0089156C" w:rsidP="0089156C"/>
    <w:sectPr w:rsidR="008915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6C"/>
    <w:rsid w:val="0089156C"/>
    <w:rsid w:val="008F6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D2B608"/>
  <w15:chartTrackingRefBased/>
  <w15:docId w15:val="{FD188B4C-EFDA-3543-A9FB-DA3E4ED3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F6B2A"/>
  </w:style>
  <w:style w:type="character" w:customStyle="1" w:styleId="words">
    <w:name w:val="words"/>
    <w:basedOn w:val="DefaultParagraphFont"/>
    <w:rsid w:val="008F6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Leman Mammadova  (Vugar)</dc:creator>
  <cp:keywords/>
  <dc:description/>
  <cp:lastModifiedBy>Leman Mammadova  (Vugar)</cp:lastModifiedBy>
  <cp:revision>1</cp:revision>
  <dcterms:created xsi:type="dcterms:W3CDTF">2023-08-25T14:46:00Z</dcterms:created>
  <dcterms:modified xsi:type="dcterms:W3CDTF">2023-08-25T14:59:00Z</dcterms:modified>
</cp:coreProperties>
</file>