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wkotq4fqihw" w:id="0"/>
      <w:bookmarkEnd w:id="0"/>
      <w:r w:rsidDel="00000000" w:rsidR="00000000" w:rsidRPr="00000000">
        <w:rPr>
          <w:rtl w:val="0"/>
        </w:rPr>
        <w:t xml:space="preserve">Actividad integradora - Auditoria Plan de seguridad (Equipo 10)</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GRUPO 1:</w:t>
      </w:r>
      <w:r w:rsidDel="00000000" w:rsidR="00000000" w:rsidRPr="00000000">
        <w:rPr>
          <w:rtl w:val="0"/>
        </w:rPr>
        <w:t xml:space="preserve"> Micheli D. | Nuñez C. |  Blanco M. |  Santia G. | Dematei M. | Lamanna 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Escenario:</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spacing w:after="200" w:line="360" w:lineRule="auto"/>
        <w:ind w:left="0" w:firstLine="0"/>
        <w:rPr>
          <w:sz w:val="24"/>
          <w:szCs w:val="24"/>
        </w:rPr>
      </w:pPr>
      <w:r w:rsidDel="00000000" w:rsidR="00000000" w:rsidRPr="00000000">
        <w:rPr>
          <w:sz w:val="24"/>
          <w:szCs w:val="24"/>
          <w:rtl w:val="0"/>
        </w:rPr>
        <w:t xml:space="preserve">Empresa ya consolidada que se dedica a brindar servicios informáticos. La mayoría de sus empleados trabajan de forma remota, pero hay algunos que lo hacen on site. Necesitan una intranet más segura.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w:t>
      </w:r>
    </w:p>
    <w:p w:rsidR="00000000" w:rsidDel="00000000" w:rsidP="00000000" w:rsidRDefault="00000000" w:rsidRPr="00000000" w14:paraId="00000009">
      <w:pPr>
        <w:spacing w:after="200" w:line="360" w:lineRule="auto"/>
        <w:ind w:left="0" w:firstLine="0"/>
        <w:rPr>
          <w:sz w:val="24"/>
          <w:szCs w:val="24"/>
        </w:rPr>
      </w:pPr>
      <w:r w:rsidDel="00000000" w:rsidR="00000000" w:rsidRPr="00000000">
        <w:rPr>
          <w:b w:val="1"/>
          <w:sz w:val="24"/>
          <w:szCs w:val="24"/>
          <w:rtl w:val="0"/>
        </w:rPr>
        <w:t xml:space="preserve">Link plan de seguridad equipo 10: </w:t>
      </w:r>
      <w:r w:rsidDel="00000000" w:rsidR="00000000" w:rsidRPr="00000000">
        <w:rPr>
          <w:sz w:val="24"/>
          <w:szCs w:val="24"/>
          <w:rtl w:val="0"/>
        </w:rPr>
        <w:t xml:space="preserve">https://docs.google.com/document/d/1RQykuxE01sp0SaltSahXUudqGYoazh15/edit#heading=h.owdsknua6kca</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Auditoría: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Vulnerabilidades: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 se mencionan restricciones de acceso físico.</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 cuentan con UPS en caso de corte de energía</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 cuentan con redundancia para mantener la disponibilidad del servicio en casos de falla o ataques.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 se capacitan a los empleados en temas de seguridad para evitar ataques de ingeniería social</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Solución propuesta:</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Implementar sistemas de control de acceso físico a las instalaciones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Adquirir UPS y generadores para mantener encendidos los equipos en caso de cortes de luz</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Contar con servidores redundantes para mantener la disponibilidad</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Capacitar a los empleados para evitar que sus credenciales sean comprometidas.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