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7A7D3">
      <w:pPr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bookmarkStart w:id="115" w:name="_GoBack"/>
      <w:bookmarkEnd w:id="115"/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 w14:paraId="6AAE2C08">
      <w:pPr>
        <w:spacing w:before="240"/>
        <w:contextualSpacing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</w:p>
    <w:p w14:paraId="36DC1BB4">
      <w:pPr>
        <w:spacing w:before="240"/>
        <w:contextualSpacing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351F9857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МОСКОВСКИЙ ПОЛИТЕХНИЧЕСКИЙ УНИВЕРСИТЕТ</w:t>
      </w:r>
    </w:p>
    <w:p w14:paraId="1824142E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(МОСКОВСКИЙ ПОЛИТЕХ)</w:t>
      </w:r>
    </w:p>
    <w:p w14:paraId="7206EBF6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0E971EAD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56809250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1D79DB22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66D8798C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19BBD3AB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55B3F87F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745114DF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659AAF10">
      <w:pPr>
        <w:widowControl w:val="0"/>
        <w:suppressAutoHyphens/>
        <w:autoSpaceDE w:val="0"/>
        <w:rPr>
          <w:rFonts w:ascii="Arial" w:hAnsi="Arial" w:eastAsia="Arial" w:cs="Arial"/>
          <w:sz w:val="28"/>
          <w:szCs w:val="28"/>
          <w:highlight w:val="yellow"/>
          <w:lang w:eastAsia="ar-SA"/>
        </w:rPr>
      </w:pPr>
    </w:p>
    <w:p w14:paraId="6BD23703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</w:pPr>
      <w:bookmarkStart w:id="0" w:name="_Hlk161871280"/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 xml:space="preserve"> МЕТОДИЧЕСКИЕ РЕКОМЕНДАЦИИ</w:t>
      </w:r>
      <w:bookmarkEnd w:id="0"/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 xml:space="preserve"> </w:t>
      </w:r>
    </w:p>
    <w:p w14:paraId="4826D3A7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>ПО ОФОРМЛЕНИЮ</w:t>
      </w:r>
      <w:bookmarkStart w:id="1" w:name="_Hlk161871344"/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br w:type="textWrapping"/>
      </w:r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>ВЫПУСКНОЙ КВАЛИФИКАЦИОННОЙ РАБОТ</w:t>
      </w:r>
      <w:bookmarkEnd w:id="1"/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>Ы</w:t>
      </w:r>
    </w:p>
    <w:p w14:paraId="7A3AE2FC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 xml:space="preserve"> </w:t>
      </w:r>
    </w:p>
    <w:p w14:paraId="4022C626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по направлению 09.03.01 «</w:t>
      </w:r>
      <w:bookmarkStart w:id="2" w:name="_Hlk161870217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Информатика и вычислительная техника</w:t>
      </w:r>
      <w:bookmarkEnd w:id="2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 xml:space="preserve">» </w:t>
      </w:r>
    </w:p>
    <w:p w14:paraId="3B2ACC19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по направлению 09.03.03 «Прикладная информатика»</w:t>
      </w:r>
    </w:p>
    <w:p w14:paraId="48E08D96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69A49E90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6B63E9CE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730D6876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646D74F8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562D42E8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5F1A432A">
      <w:pPr>
        <w:widowControl w:val="0"/>
        <w:suppressAutoHyphens/>
        <w:autoSpaceDE w:val="0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0D8F8444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55D1EEA8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71BD8795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0F075631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467C4C3F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12AECB33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248E9CAA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0619A9B4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2D9D33BF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0B113B30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27826168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4FDF90D2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4EC3B16A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 xml:space="preserve">Москва 2024 </w:t>
      </w: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br w:type="page"/>
      </w:r>
    </w:p>
    <w:p w14:paraId="1507CFBE">
      <w:pPr>
        <w:pStyle w:val="71"/>
        <w:spacing w:after="240" w:line="240" w:lineRule="auto"/>
        <w:ind w:left="0" w:right="0" w:firstLine="0"/>
        <w:jc w:val="center"/>
        <w:rPr>
          <w:rFonts w:eastAsia="Droid Sans Fallback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Droid Sans Fallback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СОДЕРЖАНИЕ</w:t>
      </w:r>
    </w:p>
    <w:sdt>
      <w:sdtPr>
        <w:id w:val="1414666180"/>
        <w:docPartObj>
          <w:docPartGallery w:val="Table of Contents"/>
          <w:docPartUnique/>
        </w:docPartObj>
      </w:sdtPr>
      <w:sdtContent>
        <w:p w14:paraId="234AD0A1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bookmarkStart w:id="3" w:name="_Hlk165490882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"_Toc184863854" </w:instrText>
          </w:r>
          <w:r>
            <w:fldChar w:fldCharType="separate"/>
          </w:r>
          <w:r>
            <w:rPr>
              <w:rStyle w:val="16"/>
            </w:rPr>
            <w:t>1 ОБЩИЕ ПОЛОЖЕНИЯ</w:t>
          </w:r>
          <w:r>
            <w:tab/>
          </w:r>
          <w:r>
            <w:fldChar w:fldCharType="begin"/>
          </w:r>
          <w:r>
            <w:instrText xml:space="preserve"> PAGEREF _Toc184863854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3277AD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"_Toc184863855" </w:instrText>
          </w:r>
          <w:r>
            <w:fldChar w:fldCharType="separate"/>
          </w:r>
          <w:r>
            <w:rPr>
              <w:rStyle w:val="16"/>
            </w:rPr>
            <w:t>1.1 Нормативная база требований к оформлению</w:t>
          </w:r>
          <w:r>
            <w:tab/>
          </w:r>
          <w:r>
            <w:fldChar w:fldCharType="begin"/>
          </w:r>
          <w:r>
            <w:instrText xml:space="preserve"> PAGEREF _Toc184863855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325CA65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"_Toc184863856" </w:instrText>
          </w:r>
          <w:r>
            <w:fldChar w:fldCharType="separate"/>
          </w:r>
          <w:r>
            <w:rPr>
              <w:rStyle w:val="16"/>
            </w:rPr>
            <w:t>1.2 Нормативно-технические документы Технического задания</w:t>
          </w:r>
          <w:r>
            <w:tab/>
          </w:r>
          <w:r>
            <w:fldChar w:fldCharType="begin"/>
          </w:r>
          <w:r>
            <w:instrText xml:space="preserve"> PAGEREF _Toc184863856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BD22E0E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"_Toc184863857" </w:instrText>
          </w:r>
          <w:r>
            <w:fldChar w:fldCharType="separate"/>
          </w:r>
          <w:r>
            <w:rPr>
              <w:rStyle w:val="16"/>
            </w:rPr>
            <w:t>2 СТРУКТУРНЫЕ ЭЛЕМЕНТЫ ПОЯСНИТЕЛЬНОЙ ЗАПИСКИ</w:t>
          </w:r>
          <w:r>
            <w:tab/>
          </w:r>
          <w:r>
            <w:fldChar w:fldCharType="begin"/>
          </w:r>
          <w:r>
            <w:instrText xml:space="preserve"> PAGEREF _Toc184863857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93D8CC1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"_Toc184863858" </w:instrText>
          </w:r>
          <w:r>
            <w:fldChar w:fldCharType="separate"/>
          </w:r>
          <w:r>
            <w:rPr>
              <w:rStyle w:val="16"/>
            </w:rPr>
            <w:t>2.1 Титульный лист</w:t>
          </w:r>
          <w:r>
            <w:tab/>
          </w:r>
          <w:r>
            <w:fldChar w:fldCharType="begin"/>
          </w:r>
          <w:r>
            <w:instrText xml:space="preserve"> PAGEREF _Toc184863858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4D8E66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"_Toc184863859" </w:instrText>
          </w:r>
          <w:r>
            <w:fldChar w:fldCharType="separate"/>
          </w:r>
          <w:r>
            <w:rPr>
              <w:rStyle w:val="16"/>
            </w:rPr>
            <w:t>2.2 Задание на выполнение ВКР</w:t>
          </w:r>
          <w:r>
            <w:tab/>
          </w:r>
          <w:r>
            <w:fldChar w:fldCharType="begin"/>
          </w:r>
          <w:r>
            <w:instrText xml:space="preserve"> PAGEREF _Toc184863859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F5CA110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"_Toc184863860" </w:instrText>
          </w:r>
          <w:r>
            <w:fldChar w:fldCharType="separate"/>
          </w:r>
          <w:r>
            <w:rPr>
              <w:rStyle w:val="16"/>
            </w:rPr>
            <w:t>2.3 Аннотация</w:t>
          </w:r>
          <w:r>
            <w:tab/>
          </w:r>
          <w:r>
            <w:fldChar w:fldCharType="begin"/>
          </w:r>
          <w:r>
            <w:instrText xml:space="preserve"> PAGEREF _Toc184863860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9BE3FE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"_Toc184863861" </w:instrText>
          </w:r>
          <w:r>
            <w:fldChar w:fldCharType="separate"/>
          </w:r>
          <w:r>
            <w:rPr>
              <w:rStyle w:val="16"/>
            </w:rPr>
            <w:t>2.4 Содержание</w:t>
          </w:r>
          <w:r>
            <w:tab/>
          </w:r>
          <w:r>
            <w:fldChar w:fldCharType="begin"/>
          </w:r>
          <w:r>
            <w:instrText xml:space="preserve"> PAGEREF _Toc184863861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864072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"_Toc184863862" </w:instrText>
          </w:r>
          <w:r>
            <w:fldChar w:fldCharType="separate"/>
          </w:r>
          <w:r>
            <w:rPr>
              <w:rStyle w:val="16"/>
            </w:rPr>
            <w:t>2.6 Введение</w:t>
          </w:r>
          <w:r>
            <w:tab/>
          </w:r>
          <w:r>
            <w:fldChar w:fldCharType="begin"/>
          </w:r>
          <w:r>
            <w:instrText xml:space="preserve"> PAGEREF _Toc184863862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631F98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"_Toc184863863" </w:instrText>
          </w:r>
          <w:r>
            <w:fldChar w:fldCharType="separate"/>
          </w:r>
          <w:r>
            <w:rPr>
              <w:rStyle w:val="16"/>
            </w:rPr>
            <w:t>2.7 Основная часть</w:t>
          </w:r>
          <w:r>
            <w:tab/>
          </w:r>
          <w:r>
            <w:fldChar w:fldCharType="begin"/>
          </w:r>
          <w:r>
            <w:instrText xml:space="preserve"> PAGEREF _Toc184863863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BFDD51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"_Toc184863864" </w:instrText>
          </w:r>
          <w:r>
            <w:fldChar w:fldCharType="separate"/>
          </w:r>
          <w:r>
            <w:rPr>
              <w:rStyle w:val="16"/>
            </w:rPr>
            <w:t>2.8 Заключение</w:t>
          </w:r>
          <w:r>
            <w:rPr>
              <w:rStyle w:val="16"/>
              <w:rFonts w:eastAsia="Times New Roman"/>
            </w:rPr>
            <w:t>.</w:t>
          </w:r>
          <w:r>
            <w:tab/>
          </w:r>
          <w:r>
            <w:fldChar w:fldCharType="begin"/>
          </w:r>
          <w:r>
            <w:instrText xml:space="preserve"> PAGEREF _Toc184863864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9A30C3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"_Toc184863865" </w:instrText>
          </w:r>
          <w:r>
            <w:fldChar w:fldCharType="separate"/>
          </w:r>
          <w:r>
            <w:rPr>
              <w:rStyle w:val="16"/>
            </w:rPr>
            <w:t>2.9 Список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_Toc184863865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4D757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"_Toc184863866" </w:instrText>
          </w:r>
          <w:r>
            <w:fldChar w:fldCharType="separate"/>
          </w:r>
          <w:r>
            <w:rPr>
              <w:rStyle w:val="16"/>
            </w:rPr>
            <w:t>2.10 Приложения</w:t>
          </w:r>
          <w:r>
            <w:tab/>
          </w:r>
          <w:r>
            <w:fldChar w:fldCharType="begin"/>
          </w:r>
          <w:r>
            <w:instrText xml:space="preserve"> PAGEREF _Toc184863866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A135A5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"_Toc184863867" </w:instrText>
          </w:r>
          <w:r>
            <w:fldChar w:fldCharType="separate"/>
          </w:r>
          <w:r>
            <w:rPr>
              <w:rStyle w:val="16"/>
            </w:rPr>
            <w:t>2.11 Техническое</w:t>
          </w:r>
          <w:r>
            <w:rPr>
              <w:rStyle w:val="16"/>
              <w:spacing w:val="-4"/>
            </w:rPr>
            <w:t xml:space="preserve"> </w:t>
          </w:r>
          <w:r>
            <w:rPr>
              <w:rStyle w:val="16"/>
            </w:rPr>
            <w:t>задание</w:t>
          </w:r>
          <w:r>
            <w:tab/>
          </w:r>
          <w:r>
            <w:fldChar w:fldCharType="begin"/>
          </w:r>
          <w:r>
            <w:instrText xml:space="preserve"> PAGEREF _Toc184863867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93D0BD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"_Toc184863868" </w:instrText>
          </w:r>
          <w:r>
            <w:fldChar w:fldCharType="separate"/>
          </w:r>
          <w:r>
            <w:rPr>
              <w:rStyle w:val="16"/>
            </w:rPr>
            <w:t>3 ОФРМЛЕНИЕ ПОЯСНИТЕЛЬНОЙ ЗАПИСКИ</w:t>
          </w:r>
          <w:r>
            <w:tab/>
          </w:r>
          <w:r>
            <w:fldChar w:fldCharType="begin"/>
          </w:r>
          <w:r>
            <w:instrText xml:space="preserve"> PAGEREF _Toc184863868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BB954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"_Toc184863869" </w:instrText>
          </w:r>
          <w:r>
            <w:fldChar w:fldCharType="separate"/>
          </w:r>
          <w:r>
            <w:rPr>
              <w:rStyle w:val="16"/>
            </w:rPr>
            <w:t>3.1 Требования к стилю изложения</w:t>
          </w:r>
          <w:r>
            <w:tab/>
          </w:r>
          <w:r>
            <w:fldChar w:fldCharType="begin"/>
          </w:r>
          <w:r>
            <w:instrText xml:space="preserve"> PAGEREF _Toc184863869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5BEFC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"_Toc184863870" </w:instrText>
          </w:r>
          <w:r>
            <w:fldChar w:fldCharType="separate"/>
          </w:r>
          <w:r>
            <w:rPr>
              <w:rStyle w:val="16"/>
            </w:rPr>
            <w:t>3.2 Орфография и пунктуация</w:t>
          </w:r>
          <w:r>
            <w:tab/>
          </w:r>
          <w:r>
            <w:fldChar w:fldCharType="begin"/>
          </w:r>
          <w:r>
            <w:instrText xml:space="preserve"> PAGEREF _Toc184863870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00BCF8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"_Toc184863871" </w:instrText>
          </w:r>
          <w:r>
            <w:fldChar w:fldCharType="separate"/>
          </w:r>
          <w:r>
            <w:rPr>
              <w:rStyle w:val="16"/>
            </w:rPr>
            <w:t>3.3 Оформление текста пояснительной записки ВКР</w:t>
          </w:r>
          <w:r>
            <w:tab/>
          </w:r>
          <w:r>
            <w:fldChar w:fldCharType="begin"/>
          </w:r>
          <w:r>
            <w:instrText xml:space="preserve"> PAGEREF _Toc184863871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26885A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"_Toc184863872" </w:instrText>
          </w:r>
          <w:r>
            <w:fldChar w:fldCharType="separate"/>
          </w:r>
          <w:r>
            <w:rPr>
              <w:rStyle w:val="16"/>
            </w:rPr>
            <w:t>3.4 Нумерация страниц</w:t>
          </w:r>
          <w:r>
            <w:tab/>
          </w:r>
          <w:r>
            <w:fldChar w:fldCharType="begin"/>
          </w:r>
          <w:r>
            <w:instrText xml:space="preserve"> PAGEREF _Toc184863872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149B1A6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"_Toc184863873" </w:instrText>
          </w:r>
          <w:r>
            <w:fldChar w:fldCharType="separate"/>
          </w:r>
          <w:r>
            <w:rPr>
              <w:rStyle w:val="16"/>
            </w:rPr>
            <w:t>3.5 Оформление титульного листа, задания и аннотации</w:t>
          </w:r>
          <w:r>
            <w:tab/>
          </w:r>
          <w:r>
            <w:fldChar w:fldCharType="begin"/>
          </w:r>
          <w:r>
            <w:instrText xml:space="preserve"> PAGEREF _Toc184863873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330F5A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"_Toc184863874" </w:instrText>
          </w:r>
          <w:r>
            <w:fldChar w:fldCharType="separate"/>
          </w:r>
          <w:r>
            <w:rPr>
              <w:rStyle w:val="16"/>
            </w:rPr>
            <w:t>3.6 Оформление содержания</w:t>
          </w:r>
          <w:r>
            <w:tab/>
          </w:r>
          <w:r>
            <w:fldChar w:fldCharType="begin"/>
          </w:r>
          <w:r>
            <w:instrText xml:space="preserve"> PAGEREF _Toc184863874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4E263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"_Toc184863875" </w:instrText>
          </w:r>
          <w:r>
            <w:fldChar w:fldCharType="separate"/>
          </w:r>
          <w:r>
            <w:rPr>
              <w:rStyle w:val="16"/>
            </w:rPr>
            <w:t>3.7 Оформление введения</w:t>
          </w:r>
          <w:r>
            <w:tab/>
          </w:r>
          <w:r>
            <w:fldChar w:fldCharType="begin"/>
          </w:r>
          <w:r>
            <w:instrText xml:space="preserve"> PAGEREF _Toc184863875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91E197A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"_Toc184863876" </w:instrText>
          </w:r>
          <w:r>
            <w:fldChar w:fldCharType="separate"/>
          </w:r>
          <w:r>
            <w:rPr>
              <w:rStyle w:val="16"/>
            </w:rPr>
            <w:t>3.8 Оформление заголовков</w:t>
          </w:r>
          <w:r>
            <w:tab/>
          </w:r>
          <w:r>
            <w:fldChar w:fldCharType="begin"/>
          </w:r>
          <w:r>
            <w:instrText xml:space="preserve"> PAGEREF _Toc184863876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2C427F4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"_Toc184863877" </w:instrText>
          </w:r>
          <w:r>
            <w:fldChar w:fldCharType="separate"/>
          </w:r>
          <w:r>
            <w:rPr>
              <w:rStyle w:val="16"/>
            </w:rPr>
            <w:t>3.9 Требования к оформлению листинг кода</w:t>
          </w:r>
          <w:r>
            <w:tab/>
          </w:r>
          <w:r>
            <w:fldChar w:fldCharType="begin"/>
          </w:r>
          <w:r>
            <w:instrText xml:space="preserve"> PAGEREF _Toc184863877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A3D6BD2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"_Toc184863878" </w:instrText>
          </w:r>
          <w:r>
            <w:fldChar w:fldCharType="separate"/>
          </w:r>
          <w:r>
            <w:rPr>
              <w:rStyle w:val="16"/>
            </w:rPr>
            <w:t>3.10 Требования к оформлению формул и уравнений</w:t>
          </w:r>
          <w:r>
            <w:tab/>
          </w:r>
          <w:r>
            <w:fldChar w:fldCharType="begin"/>
          </w:r>
          <w:r>
            <w:instrText xml:space="preserve"> PAGEREF _Toc184863878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15E2943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"_Toc184863879" </w:instrText>
          </w:r>
          <w:r>
            <w:fldChar w:fldCharType="separate"/>
          </w:r>
          <w:r>
            <w:rPr>
              <w:rStyle w:val="16"/>
            </w:rPr>
            <w:t>3.11 Требования к оформлению иллюстративного материала</w:t>
          </w:r>
          <w:r>
            <w:tab/>
          </w:r>
          <w:r>
            <w:fldChar w:fldCharType="begin"/>
          </w:r>
          <w:r>
            <w:instrText xml:space="preserve"> PAGEREF _Toc184863879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461D53D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"_Toc184863880" </w:instrText>
          </w:r>
          <w:r>
            <w:fldChar w:fldCharType="separate"/>
          </w:r>
          <w:r>
            <w:rPr>
              <w:rStyle w:val="16"/>
            </w:rPr>
            <w:t>6.12 Требования к оформлению таблиц</w:t>
          </w:r>
          <w:r>
            <w:tab/>
          </w:r>
          <w:r>
            <w:fldChar w:fldCharType="begin"/>
          </w:r>
          <w:r>
            <w:instrText xml:space="preserve"> PAGEREF _Toc184863880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83E868F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"_Toc184863881" </w:instrText>
          </w:r>
          <w:r>
            <w:fldChar w:fldCharType="separate"/>
          </w:r>
          <w:r>
            <w:rPr>
              <w:rStyle w:val="16"/>
            </w:rPr>
            <w:t>3.13 Нумерованные списки (перечисления)</w:t>
          </w:r>
          <w:r>
            <w:tab/>
          </w:r>
          <w:r>
            <w:fldChar w:fldCharType="begin"/>
          </w:r>
          <w:r>
            <w:instrText xml:space="preserve"> PAGEREF _Toc184863881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1BD1077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"_Toc184863882" </w:instrText>
          </w:r>
          <w:r>
            <w:fldChar w:fldCharType="separate"/>
          </w:r>
          <w:r>
            <w:rPr>
              <w:rStyle w:val="16"/>
            </w:rPr>
            <w:t>3.14 Оформление списка сокращений и условных обозначений</w:t>
          </w:r>
          <w:r>
            <w:tab/>
          </w:r>
          <w:r>
            <w:fldChar w:fldCharType="begin"/>
          </w:r>
          <w:r>
            <w:instrText xml:space="preserve"> PAGEREF _Toc184863882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D2D6A05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"_Toc184863883" </w:instrText>
          </w:r>
          <w:r>
            <w:fldChar w:fldCharType="separate"/>
          </w:r>
          <w:r>
            <w:rPr>
              <w:rStyle w:val="16"/>
            </w:rPr>
            <w:t>3.15 Оформление списка терминов</w:t>
          </w:r>
          <w:r>
            <w:tab/>
          </w:r>
          <w:r>
            <w:fldChar w:fldCharType="begin"/>
          </w:r>
          <w:r>
            <w:instrText xml:space="preserve"> PAGEREF _Toc184863883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248EB8E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"_Toc184863884" </w:instrText>
          </w:r>
          <w:r>
            <w:fldChar w:fldCharType="separate"/>
          </w:r>
          <w:r>
            <w:rPr>
              <w:rStyle w:val="16"/>
            </w:rPr>
            <w:t>3.16 Оформление Списка использованных источников</w:t>
          </w:r>
          <w:r>
            <w:tab/>
          </w:r>
          <w:r>
            <w:fldChar w:fldCharType="begin"/>
          </w:r>
          <w:r>
            <w:instrText xml:space="preserve"> PAGEREF _Toc184863884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28160BA">
          <w:pPr>
            <w:pStyle w:val="25"/>
            <w:rPr>
              <w:rFonts w:asciiTheme="minorHAnsi" w:hAnsiTheme="minorHAnsi" w:eastAsiaTheme="minorEastAsia" w:cstheme="minorBidi"/>
              <w:b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"_Toc184863885" </w:instrText>
          </w:r>
          <w:r>
            <w:fldChar w:fldCharType="separate"/>
          </w:r>
          <w:r>
            <w:rPr>
              <w:rStyle w:val="16"/>
            </w:rPr>
            <w:t>3.17 Оформление приложений</w:t>
          </w:r>
          <w:r>
            <w:tab/>
          </w:r>
          <w:r>
            <w:fldChar w:fldCharType="begin"/>
          </w:r>
          <w:r>
            <w:instrText xml:space="preserve"> PAGEREF _Toc184863885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868BDFA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"_Toc184863886" </w:instrText>
          </w:r>
          <w:r>
            <w:fldChar w:fldCharType="separate"/>
          </w:r>
          <w:r>
            <w:rPr>
              <w:rStyle w:val="16"/>
            </w:rPr>
            <w:t>ПРИЛОЖЕНИЕ А</w:t>
          </w:r>
          <w:r>
            <w:tab/>
          </w:r>
          <w:r>
            <w:fldChar w:fldCharType="begin"/>
          </w:r>
          <w:r>
            <w:instrText xml:space="preserve"> PAGEREF _Toc184863886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54CE3B6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"_Toc184863887" </w:instrText>
          </w:r>
          <w:r>
            <w:fldChar w:fldCharType="separate"/>
          </w:r>
          <w:r>
            <w:rPr>
              <w:rStyle w:val="16"/>
            </w:rPr>
            <w:t>ПРИЛОЖЕНИЕ Б</w:t>
          </w:r>
          <w:r>
            <w:tab/>
          </w:r>
          <w:r>
            <w:fldChar w:fldCharType="begin"/>
          </w:r>
          <w:r>
            <w:instrText xml:space="preserve"> PAGEREF _Toc184863887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1C85FF5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"_Toc184863888" </w:instrText>
          </w:r>
          <w:r>
            <w:fldChar w:fldCharType="separate"/>
          </w:r>
          <w:r>
            <w:rPr>
              <w:rStyle w:val="16"/>
            </w:rPr>
            <w:t>ПРИЛОЖЕНИЕ В</w:t>
          </w:r>
          <w:r>
            <w:tab/>
          </w:r>
          <w:r>
            <w:fldChar w:fldCharType="begin"/>
          </w:r>
          <w:r>
            <w:instrText xml:space="preserve"> PAGEREF _Toc184863888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F16259A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"_Toc184863889" </w:instrText>
          </w:r>
          <w:r>
            <w:fldChar w:fldCharType="separate"/>
          </w:r>
          <w:r>
            <w:rPr>
              <w:rStyle w:val="16"/>
            </w:rPr>
            <w:t>ПРИЛОЖЕНИЕ Г</w:t>
          </w:r>
          <w:r>
            <w:tab/>
          </w:r>
          <w:r>
            <w:fldChar w:fldCharType="begin"/>
          </w:r>
          <w:r>
            <w:instrText xml:space="preserve"> PAGEREF _Toc184863889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FAD587D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"_Toc184863890" </w:instrText>
          </w:r>
          <w:r>
            <w:fldChar w:fldCharType="separate"/>
          </w:r>
          <w:r>
            <w:rPr>
              <w:rStyle w:val="16"/>
            </w:rPr>
            <w:t>ПРИЛОЖЕНИЕ Д</w:t>
          </w:r>
          <w:r>
            <w:tab/>
          </w:r>
          <w:r>
            <w:fldChar w:fldCharType="begin"/>
          </w:r>
          <w:r>
            <w:instrText xml:space="preserve"> PAGEREF _Toc184863890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828A18E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"_Toc184863891" </w:instrText>
          </w:r>
          <w:r>
            <w:fldChar w:fldCharType="separate"/>
          </w:r>
          <w:r>
            <w:rPr>
              <w:rStyle w:val="16"/>
            </w:rPr>
            <w:t>ПРИЛОЖЕНИЕ Е</w:t>
          </w:r>
          <w:r>
            <w:tab/>
          </w:r>
          <w:r>
            <w:fldChar w:fldCharType="begin"/>
          </w:r>
          <w:r>
            <w:instrText xml:space="preserve"> PAGEREF _Toc184863891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09CA9F07">
          <w:pPr>
            <w:pStyle w:val="23"/>
            <w:rPr>
              <w:rFonts w:asciiTheme="minorHAnsi" w:hAnsiTheme="minorHAnsi" w:eastAsiaTheme="minorEastAsia" w:cstheme="minorBidi"/>
              <w:bCs w:val="0"/>
              <w:iCs w:val="0"/>
              <w:color w:val="auto"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HYPERLINK \l "_Toc184863892" </w:instrText>
          </w:r>
          <w:r>
            <w:fldChar w:fldCharType="separate"/>
          </w:r>
          <w:r>
            <w:rPr>
              <w:rStyle w:val="16"/>
            </w:rPr>
            <w:t>ПРИЛОЖЕНИЕ Ж</w:t>
          </w:r>
          <w:r>
            <w:tab/>
          </w:r>
          <w:r>
            <w:fldChar w:fldCharType="begin"/>
          </w:r>
          <w:r>
            <w:instrText xml:space="preserve"> PAGEREF _Toc184863892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7A21726">
          <w:pPr>
            <w:pStyle w:val="23"/>
          </w:pPr>
          <w:r>
            <w:fldChar w:fldCharType="end"/>
          </w:r>
        </w:p>
      </w:sdtContent>
    </w:sdt>
    <w:bookmarkEnd w:id="3"/>
    <w:p w14:paraId="08792B4C">
      <w:pPr>
        <w:pStyle w:val="33"/>
        <w:framePr w:wrap="around" w:hAnchor="page" w:x="1647" w:y="363"/>
        <w:spacing w:line="240" w:lineRule="auto"/>
        <w:ind w:firstLine="0"/>
        <w:rPr>
          <w:rFonts w:ascii="Times New Roman" w:hAnsi="Times New Roman" w:cs="Times New Roman"/>
          <w:sz w:val="28"/>
          <w:szCs w:val="28"/>
          <w:lang w:eastAsia="ar-SA"/>
        </w:rPr>
      </w:pPr>
    </w:p>
    <w:p w14:paraId="208B9B3D">
      <w:pPr>
        <w:pStyle w:val="2"/>
      </w:pPr>
      <w:bookmarkStart w:id="4" w:name="_Toc184863854"/>
      <w:r>
        <w:t>1 ОБЩИЕ ПОЛОЖЕНИЯ</w:t>
      </w:r>
      <w:bookmarkEnd w:id="4"/>
    </w:p>
    <w:p w14:paraId="49A3CD2C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Настоящие методические рекомендации разработаны с целью обеспечения единства требований к оформлению выпускных квалификационных работ для обучающихся направлений подготовки «Прикладная информатика» и «Информатика и вычислительная техника». Московского Политеха.</w:t>
      </w:r>
    </w:p>
    <w:p w14:paraId="6C6BE21B">
      <w:pPr>
        <w:pStyle w:val="3"/>
      </w:pPr>
      <w:bookmarkStart w:id="5" w:name="_Toc184863855"/>
      <w:r>
        <w:t>1.1 Нормативная база требований к оформлению</w:t>
      </w:r>
      <w:bookmarkEnd w:id="5"/>
    </w:p>
    <w:p w14:paraId="4DCC5E49">
      <w:pPr>
        <w:widowControl w:val="0"/>
        <w:suppressAutoHyphens/>
        <w:autoSpaceDE w:val="0"/>
        <w:ind w:firstLine="709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Основные требования, касающиеся оформления выпускной квалификационной работы бакалавра (далее ВКР), основаны на:</w:t>
      </w:r>
    </w:p>
    <w:p w14:paraId="07FF1F24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7-32.2017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оформления».</w:t>
      </w:r>
    </w:p>
    <w:p w14:paraId="592EED0B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ГОСТ Р 7.0.99-2018 «Система стандартов по информации, библиотечному и издательскому делу. Реферат и аннотация. Общие требования» </w:t>
      </w:r>
    </w:p>
    <w:p w14:paraId="0262BE36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7.11-2004 (ИСО 832:1994) Система стандартов по информации, библиотечному и издательскому делу. Библиографическая запись. Сокращение слов и словосочетаний на иностранных европейских языках</w:t>
      </w:r>
    </w:p>
    <w:p w14:paraId="00ACE320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7.0.100–2018 Национальный стандарта по библиографическому описанию «Библиографическая запись. Библиографическое описание. Общие требования и правила составления», при этом межгосударственный стандарт ГОСТ 7.1–2003 остаётся действующим на территории СНГ.</w:t>
      </w:r>
    </w:p>
    <w:p w14:paraId="151D9361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7.0.12−2011 Система стандартов по информации, библиотечному и издательскому делу. Библиографическая запись. Сокращение слов на русском языке. Общие требования и правила</w:t>
      </w:r>
    </w:p>
    <w:p w14:paraId="2BA40B06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7.79-2000 (ИСО 9-95) Система стандартов по информации, библиотечному и издательскому делу. Правила транслитерации кирилловского письма латинским алфавитом</w:t>
      </w:r>
    </w:p>
    <w:p w14:paraId="6A551E16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7.0.80-2023 Система стандартов по информации, библиотечному и издательскому делу. Библиографическая запись. Заголовок. Общие требования и правила составления</w:t>
      </w:r>
    </w:p>
    <w:p w14:paraId="490A4AFC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7.82-2001 Система стандартов по информации, библиотечному и издательскому делу. Библиографическая запись. Библиографическое описание электронных ресурсов. Общие требования и правила составления</w:t>
      </w:r>
    </w:p>
    <w:p w14:paraId="592924D3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2.610-2019 Единая система конструкторской документации (ЕСКД)</w:t>
      </w:r>
    </w:p>
    <w:p w14:paraId="2D0082DA">
      <w:pPr>
        <w:pStyle w:val="56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ГОСТ Р 2.105—2019 Общие требования к текстовым документам (ЕСКД)</w:t>
      </w:r>
    </w:p>
    <w:p w14:paraId="5887E9AA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ГОСТ Р 7.0.108 </w:t>
      </w:r>
      <w:r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2022 Система стандартов по информации, библиотечному </w:t>
      </w:r>
    </w:p>
    <w:p w14:paraId="6E74BF9C">
      <w:pPr>
        <w:widowControl w:val="0"/>
        <w:suppressAutoHyphens/>
        <w:autoSpaceDE w:val="0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и издательскому делу. Библиографические ссылки на электронные документы, размещенные в информационно-телекоммуникационных сетях. Общие требования к составлению и оформлению</w:t>
      </w:r>
    </w:p>
    <w:p w14:paraId="3DA770DB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7.90-2007 Система стандартов по информации, библиотечному и издательскому делу. Универсальная десятичная классификация. Структура, правила ведения и индексирования</w:t>
      </w:r>
    </w:p>
    <w:p w14:paraId="53636C9D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8.417-2002 Государственная система обеспечения единства измерений. Единицы величин</w:t>
      </w:r>
      <w:bookmarkStart w:id="6" w:name="_Hlk163059033"/>
      <w:bookmarkStart w:id="7" w:name="_Hlk161882497"/>
    </w:p>
    <w:p w14:paraId="5F7FE672">
      <w:pPr>
        <w:pStyle w:val="56"/>
        <w:numPr>
          <w:ilvl w:val="0"/>
          <w:numId w:val="1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Федеральный закон от 28 февраля 2023 года № 52-ФЗ "О внесении изменений в Федеральный закон "О государственном языке Российской Федерации"</w:t>
      </w:r>
    </w:p>
    <w:bookmarkEnd w:id="6"/>
    <w:p w14:paraId="0FB8E16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Данные документы очень объемны, поэтому в представленных рекомендациях приведены основные моменты, касающиеся оформления ВКР, изложенные в ГОСТах.</w:t>
      </w:r>
      <w:bookmarkEnd w:id="7"/>
      <w:bookmarkStart w:id="8" w:name="_Hlk162791603"/>
    </w:p>
    <w:p w14:paraId="64EBB855">
      <w:pPr>
        <w:pStyle w:val="3"/>
      </w:pPr>
      <w:bookmarkStart w:id="9" w:name="_Toc184863856"/>
      <w:r>
        <w:t>1.2 Нормативно-технические документы Технического задания</w:t>
      </w:r>
      <w:bookmarkEnd w:id="9"/>
    </w:p>
    <w:p w14:paraId="23D9775E">
      <w:pPr>
        <w:widowControl w:val="0"/>
        <w:suppressAutoHyphens/>
        <w:autoSpaceDE w:val="0"/>
        <w:ind w:firstLine="709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Рекомендации по подготовке и разработке Технического задания разработаны в соответствии со следующими документами:</w:t>
      </w:r>
    </w:p>
    <w:bookmarkEnd w:id="8"/>
    <w:p w14:paraId="4BF996A3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59853-2021 «Информационные технологии. Комплекс стандартов на автоматизированные системы. Автоматизированные системы. Термины и определения».</w:t>
      </w:r>
    </w:p>
    <w:p w14:paraId="4114BC10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34.201-2020 Межгосударственный стандарт.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537F8B47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59793-2021 "Информационные технологии. Комплекс стандартов на автоматизированные системы. Автоматизированные системы. Стадии создания"</w:t>
      </w:r>
    </w:p>
    <w:p w14:paraId="5F0EF7FC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ГОСТ </w:t>
      </w:r>
      <w:bookmarkStart w:id="10" w:name="_Hlk167114106"/>
      <w:r>
        <w:rPr>
          <w:sz w:val="24"/>
          <w:szCs w:val="24"/>
        </w:rPr>
        <w:t xml:space="preserve">34.602-2020 </w:t>
      </w:r>
      <w:bookmarkEnd w:id="10"/>
      <w:bookmarkStart w:id="11" w:name="_Hlk179729733"/>
      <w:r>
        <w:rPr>
          <w:sz w:val="24"/>
          <w:szCs w:val="24"/>
        </w:rPr>
        <w:t>«Информационные технологии. Комплекс стандартов на автоматизированные системы. Техническое задание на создание автоматизированной системы»</w:t>
      </w:r>
      <w:bookmarkEnd w:id="11"/>
      <w:r>
        <w:rPr>
          <w:sz w:val="24"/>
          <w:szCs w:val="24"/>
        </w:rPr>
        <w:t>.</w:t>
      </w:r>
    </w:p>
    <w:p w14:paraId="34F65D59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bookmarkStart w:id="12" w:name="_Hlk179728428"/>
      <w:r>
        <w:rPr>
          <w:sz w:val="24"/>
          <w:szCs w:val="24"/>
        </w:rPr>
        <w:t>ГОСТ 19.201-78 Единая система программной документации. «Техническое задание. Требования к содержанию и оформлению»</w:t>
      </w:r>
    </w:p>
    <w:bookmarkEnd w:id="12"/>
    <w:p w14:paraId="5C4C6C8A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59792-2021 «Информационные технологии. Комплекс стандартов на автоматизированные системы. Виды испытаний автоматизированных систем».</w:t>
      </w:r>
    </w:p>
    <w:p w14:paraId="7AECDCD8">
      <w:pPr>
        <w:pStyle w:val="56"/>
        <w:numPr>
          <w:ilvl w:val="0"/>
          <w:numId w:val="2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ГОСТ Р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документов».</w:t>
      </w:r>
    </w:p>
    <w:p w14:paraId="56AC916E">
      <w:pPr>
        <w:pStyle w:val="56"/>
        <w:numPr>
          <w:ilvl w:val="0"/>
          <w:numId w:val="2"/>
        </w:numPr>
        <w:ind w:left="0" w:firstLine="357"/>
        <w:rPr>
          <w:sz w:val="24"/>
          <w:szCs w:val="24"/>
        </w:rPr>
      </w:pPr>
      <w:r>
        <w:rPr>
          <w:sz w:val="24"/>
          <w:szCs w:val="24"/>
        </w:rPr>
        <w:t>Спецификация требований к программному обеспечению (Software Requirements Specification, SRS) по Вигерсу</w:t>
      </w:r>
    </w:p>
    <w:p w14:paraId="12090048">
      <w:pPr>
        <w:jc w:val="both"/>
      </w:pPr>
    </w:p>
    <w:p w14:paraId="38C43CDC">
      <w:pPr>
        <w:pStyle w:val="2"/>
        <w:spacing w:line="240" w:lineRule="auto"/>
        <w:rPr>
          <w:rFonts w:eastAsia="Times New Roman" w:cs="Times New Roman"/>
        </w:rPr>
      </w:pPr>
      <w:bookmarkStart w:id="13" w:name="_Toc184863857"/>
      <w:r>
        <w:t>2 СТРУКТУРНЫЕ ЭЛЕМЕНТЫ ПОЯСНИТЕЛЬНОЙ ЗАПИСКИ</w:t>
      </w:r>
      <w:bookmarkEnd w:id="13"/>
      <w:bookmarkStart w:id="14" w:name="_Hlk162911211"/>
    </w:p>
    <w:bookmarkEnd w:id="14"/>
    <w:p w14:paraId="11CE9B9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Пояснительная записка (ПЗ) представляется в форме специально подготовленной рукописи на русском языке и отражает как полученный практический результат ВКР, так и этапы его проектирования и разработки. В пояснительной записке аккумулируется вся документация, а также в форме текста, таблиц, рисунков и формул раскрываются все аспекты проведенной работы, доказывается и обосновывается соответствие практического результата требованиям. </w:t>
      </w:r>
    </w:p>
    <w:p w14:paraId="71073DA4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Структурные элементы пояснительной записки ВКР должны иметь строгую последовательность: </w:t>
      </w:r>
    </w:p>
    <w:p w14:paraId="3DD4BE48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титульный лист;</w:t>
      </w:r>
    </w:p>
    <w:p w14:paraId="259493D2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задание;</w:t>
      </w:r>
    </w:p>
    <w:p w14:paraId="4FF79397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аннотация;</w:t>
      </w:r>
    </w:p>
    <w:p w14:paraId="67E5D973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содержание;</w:t>
      </w:r>
    </w:p>
    <w:p w14:paraId="77D4098F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введение;</w:t>
      </w:r>
    </w:p>
    <w:p w14:paraId="1C7FABA9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bookmarkStart w:id="15" w:name="_Hlk165133938"/>
      <w:r>
        <w:rPr>
          <w:sz w:val="24"/>
          <w:szCs w:val="24"/>
        </w:rPr>
        <w:t>основная часть</w:t>
      </w:r>
      <w:bookmarkEnd w:id="15"/>
      <w:r>
        <w:rPr>
          <w:sz w:val="24"/>
          <w:szCs w:val="24"/>
        </w:rPr>
        <w:t>;</w:t>
      </w:r>
    </w:p>
    <w:p w14:paraId="68E93DD8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заключение;</w:t>
      </w:r>
    </w:p>
    <w:p w14:paraId="56F6844C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список сокращений и условных обозначений;</w:t>
      </w:r>
    </w:p>
    <w:p w14:paraId="4A3E48FA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словарь терминов;</w:t>
      </w:r>
    </w:p>
    <w:p w14:paraId="528271D7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список иллюстративного материала;</w:t>
      </w:r>
    </w:p>
    <w:p w14:paraId="715628D5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список использованных источников;</w:t>
      </w:r>
    </w:p>
    <w:p w14:paraId="1CD2D0C2">
      <w:pPr>
        <w:pStyle w:val="56"/>
        <w:numPr>
          <w:ilvl w:val="0"/>
          <w:numId w:val="3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приложения (в том числе ТЗ)</w:t>
      </w:r>
    </w:p>
    <w:p w14:paraId="11D9B3D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Список сокращений и условных обозначений, словарь терминов, список иллюстративного материала и приложения не являются обязательными элементами структуры ВКР.</w:t>
      </w:r>
    </w:p>
    <w:p w14:paraId="67D4ACBF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Готовая ВКР должна быть сформирована в соответствии со структурой, указанной выше, распечатана и сброшюрована в жесткий переплет. </w:t>
      </w:r>
    </w:p>
    <w:p w14:paraId="631474B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конце ВКР вшиваются пустые файлы-вкладыши, куда вкладываются отзывы руководителя, справка на антиплагиат, справка на нормоконтроль, Акт о внедрении при наличии, цифровой носитель </w:t>
      </w:r>
      <w:r>
        <w:rPr>
          <w:rFonts w:ascii="Times New Roman" w:hAnsi="Times New Roman" w:eastAsia="Times New Roman" w:cs="Times New Roman"/>
          <w:lang w:val="en-US" w:eastAsia="ar-SA"/>
        </w:rPr>
        <w:t>USB</w:t>
      </w:r>
      <w:r>
        <w:rPr>
          <w:rFonts w:ascii="Times New Roman" w:hAnsi="Times New Roman" w:eastAsia="Times New Roman" w:cs="Times New Roman"/>
          <w:lang w:eastAsia="ar-SA"/>
        </w:rPr>
        <w:t xml:space="preserve"> с материалами ВКР в формате </w:t>
      </w:r>
      <w:r>
        <w:rPr>
          <w:rFonts w:ascii="Times New Roman" w:hAnsi="Times New Roman" w:eastAsia="Times New Roman" w:cs="Times New Roman"/>
          <w:lang w:val="en-US" w:eastAsia="ar-SA"/>
        </w:rPr>
        <w:t>pdf</w:t>
      </w:r>
      <w:r>
        <w:rPr>
          <w:rFonts w:ascii="Times New Roman" w:hAnsi="Times New Roman" w:eastAsia="Times New Roman" w:cs="Times New Roman"/>
          <w:lang w:eastAsia="ar-SA"/>
        </w:rPr>
        <w:t xml:space="preserve">. Если работа носит прикладной (инженерный) характер, то в </w:t>
      </w:r>
      <w:r>
        <w:rPr>
          <w:rFonts w:ascii="Times New Roman" w:hAnsi="Times New Roman" w:eastAsia="Times New Roman" w:cs="Times New Roman"/>
          <w:lang w:val="en-US" w:eastAsia="ar-SA"/>
        </w:rPr>
        <w:t>USB</w:t>
      </w:r>
      <w:r>
        <w:rPr>
          <w:rFonts w:ascii="Times New Roman" w:hAnsi="Times New Roman" w:eastAsia="Times New Roman" w:cs="Times New Roman"/>
          <w:lang w:eastAsia="ar-SA"/>
        </w:rPr>
        <w:t xml:space="preserve"> добавляется код программы, для чего дипломником в формате </w:t>
      </w:r>
      <w:r>
        <w:rPr>
          <w:rFonts w:ascii="Times New Roman" w:hAnsi="Times New Roman" w:eastAsia="Times New Roman" w:cs="Times New Roman"/>
          <w:lang w:val="en-US" w:eastAsia="ar-SA"/>
        </w:rPr>
        <w:t>mp</w:t>
      </w:r>
      <w:r>
        <w:rPr>
          <w:rFonts w:ascii="Times New Roman" w:hAnsi="Times New Roman" w:eastAsia="Times New Roman" w:cs="Times New Roman"/>
          <w:lang w:eastAsia="ar-SA"/>
        </w:rPr>
        <w:t xml:space="preserve">4 производится запись рабочего кода длительностью 3 </w:t>
      </w:r>
      <w:r>
        <w:rPr>
          <w:rFonts w:ascii="Times New Roman" w:hAnsi="Times New Roman" w:eastAsia="Times New Roman" w:cs="Times New Roman"/>
          <w:lang w:eastAsia="ar-SA"/>
        </w:rPr>
        <w:sym w:font="Symbol" w:char="F02D"/>
      </w:r>
      <w:r>
        <w:rPr>
          <w:rFonts w:ascii="Times New Roman" w:hAnsi="Times New Roman" w:eastAsia="Times New Roman" w:cs="Times New Roman"/>
          <w:lang w:eastAsia="ar-SA"/>
        </w:rPr>
        <w:t xml:space="preserve"> 4 минуты. </w:t>
      </w:r>
    </w:p>
    <w:p w14:paraId="3D42D1C4">
      <w:pPr>
        <w:pStyle w:val="3"/>
        <w:spacing w:line="240" w:lineRule="auto"/>
      </w:pPr>
      <w:bookmarkStart w:id="16" w:name="_Toc184863858"/>
      <w:r>
        <w:t>2.1 Титульный лист</w:t>
      </w:r>
      <w:bookmarkEnd w:id="16"/>
    </w:p>
    <w:p w14:paraId="47761E2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Титульный лист содержит всю необходимую информацию для идентификации автора ВКР (Приложение А)</w:t>
      </w:r>
    </w:p>
    <w:p w14:paraId="706670DB">
      <w:pPr>
        <w:pStyle w:val="3"/>
        <w:spacing w:line="240" w:lineRule="auto"/>
      </w:pPr>
      <w:bookmarkStart w:id="17" w:name="_Toc184863859"/>
      <w:r>
        <w:t>2.2 Задание на выполнение ВКР</w:t>
      </w:r>
      <w:bookmarkEnd w:id="17"/>
    </w:p>
    <w:p w14:paraId="0A021BFF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bookmarkStart w:id="18" w:name="_Hlk162917732"/>
      <w:r>
        <w:rPr>
          <w:rFonts w:ascii="Times New Roman" w:hAnsi="Times New Roman" w:eastAsia="Times New Roman" w:cs="Times New Roman"/>
          <w:lang w:eastAsia="ar-SA"/>
        </w:rPr>
        <w:t xml:space="preserve">Задание на выполнение ВКР </w:t>
      </w:r>
      <w:bookmarkEnd w:id="18"/>
      <w:r>
        <w:rPr>
          <w:rFonts w:ascii="Times New Roman" w:hAnsi="Times New Roman" w:eastAsia="Times New Roman" w:cs="Times New Roman"/>
          <w:lang w:eastAsia="ar-SA"/>
        </w:rPr>
        <w:t>представляет собой отдельный документ (Приложение Б), в котором указывается тема ВКР, назначение практического результата, перечень и состав технической документации и графической части ВКР, подписи студента, руководителя ВКР, руководителя образовательной программы, перечень решаемых в ходе выполнения задач с календарным планом их выполнения.</w:t>
      </w:r>
    </w:p>
    <w:p w14:paraId="0DF8AC87">
      <w:pPr>
        <w:pStyle w:val="3"/>
        <w:spacing w:line="240" w:lineRule="auto"/>
      </w:pPr>
      <w:bookmarkStart w:id="19" w:name="_Toc184863860"/>
      <w:r>
        <w:t>2.3 Аннотация</w:t>
      </w:r>
      <w:bookmarkEnd w:id="19"/>
    </w:p>
    <w:p w14:paraId="74C5D9A0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Аннотация оформляется в виде реферата на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отдельной</w:t>
      </w:r>
      <w:r>
        <w:rPr>
          <w:rFonts w:ascii="Times New Roman" w:hAnsi="Times New Roman" w:eastAsia="Times New Roman" w:cs="Times New Roman"/>
          <w:lang w:eastAsia="ar-SA"/>
        </w:rPr>
        <w:t xml:space="preserve"> странице. Как правило, аннотация содержит сведения о содержании документа, основной теме, проблемах, объекте, цели работы и ее результатах. Рекомендуемый средний объем аннотации по ГОСТ </w:t>
      </w:r>
      <w:r>
        <w:rPr>
          <w:rFonts w:ascii="Times New Roman" w:hAnsi="Times New Roman" w:eastAsia="Times New Roman" w:cs="Times New Roman"/>
          <w:lang w:eastAsia="ar-SA"/>
        </w:rPr>
        <w:sym w:font="Symbol" w:char="F02D"/>
      </w:r>
      <w:r>
        <w:rPr>
          <w:rFonts w:ascii="Times New Roman" w:hAnsi="Times New Roman" w:eastAsia="Times New Roman" w:cs="Times New Roman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600</w:t>
      </w:r>
      <w:r>
        <w:rPr>
          <w:rFonts w:ascii="Times New Roman" w:hAnsi="Times New Roman" w:eastAsia="Times New Roman" w:cs="Times New Roman"/>
          <w:lang w:eastAsia="ar-SA"/>
        </w:rPr>
        <w:t xml:space="preserve"> печатных знаков. (Приложение В).</w:t>
      </w:r>
    </w:p>
    <w:p w14:paraId="653ABFF7">
      <w:pPr>
        <w:pStyle w:val="3"/>
        <w:spacing w:line="240" w:lineRule="auto"/>
      </w:pPr>
      <w:bookmarkStart w:id="20" w:name="_Toc184863861"/>
      <w:r>
        <w:t>2.4 Содержание</w:t>
      </w:r>
      <w:bookmarkEnd w:id="20"/>
    </w:p>
    <w:p w14:paraId="555C2E1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sz w:val="22"/>
          <w:szCs w:val="22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Содержание оформляется на отдельном листе и содержит все заголовки структурных элементов, заголовки первого и второго уровней с указанием соответствующего номера страницы, включая все приложения. Страницы проставляются через отточие (</w:t>
      </w:r>
      <w:r>
        <w:rPr>
          <w:rFonts w:ascii="Times New Roman" w:hAnsi="Times New Roman" w:eastAsia="Times New Roman" w:cs="Times New Roman"/>
          <w:sz w:val="20"/>
          <w:szCs w:val="20"/>
          <w:lang w:eastAsia="ar-SA"/>
        </w:rPr>
        <w:t xml:space="preserve">Приложение </w:t>
      </w:r>
      <w:r>
        <w:rPr>
          <w:rFonts w:ascii="Times New Roman" w:hAnsi="Times New Roman" w:eastAsia="Times New Roman" w:cs="Times New Roman"/>
          <w:sz w:val="22"/>
          <w:szCs w:val="22"/>
          <w:lang w:eastAsia="ar-SA"/>
        </w:rPr>
        <w:t>Д)</w:t>
      </w:r>
    </w:p>
    <w:p w14:paraId="41614DFC">
      <w:pPr>
        <w:pStyle w:val="3"/>
        <w:spacing w:line="240" w:lineRule="auto"/>
      </w:pPr>
      <w:bookmarkStart w:id="21" w:name="_Toc184863862"/>
      <w:r>
        <w:t>2.6 Введение</w:t>
      </w:r>
      <w:bookmarkEnd w:id="21"/>
    </w:p>
    <w:p w14:paraId="385E908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 введения начинается содержательная часть ВКР. </w:t>
      </w:r>
    </w:p>
    <w:p w14:paraId="1B0E880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Все выводы и факты в введении должны подкрепляться ссылками либо на используемые источники, либо на соответствующие главы и страницы текста пояснительной записки. Объем введения составляет 3-4 страницы текста.</w:t>
      </w:r>
    </w:p>
    <w:p w14:paraId="37A461FB">
      <w:pPr>
        <w:pStyle w:val="3"/>
        <w:spacing w:line="240" w:lineRule="auto"/>
      </w:pPr>
      <w:bookmarkStart w:id="22" w:name="_Toc184863863"/>
      <w:r>
        <w:t>2.7 Основная часть</w:t>
      </w:r>
      <w:bookmarkEnd w:id="22"/>
    </w:p>
    <w:p w14:paraId="7561F24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После оформления Содержания, Аннотации и Введения в тексте пояснительной записки ВКР оформляется Основная часть, включающая в себя не менее </w:t>
      </w:r>
      <w:r>
        <w:rPr>
          <w:rFonts w:ascii="Times New Roman" w:hAnsi="Times New Roman" w:eastAsia="Times New Roman" w:cs="Times New Roman"/>
          <w:u w:val="single"/>
          <w:lang w:eastAsia="ar-SA"/>
        </w:rPr>
        <w:t>трех глав</w:t>
      </w:r>
      <w:r>
        <w:rPr>
          <w:rFonts w:ascii="Times New Roman" w:hAnsi="Times New Roman" w:eastAsia="Times New Roman" w:cs="Times New Roman"/>
          <w:lang w:eastAsia="ar-SA"/>
        </w:rPr>
        <w:t xml:space="preserve">. </w:t>
      </w:r>
    </w:p>
    <w:p w14:paraId="3FA1DB3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Содержательные главы должны включать формулировку задания и цель ВКР, раскрывать тему, включать требования к системе. Необходимо полученный материал излагать в дипломе техническим языком - использовать списки, таблицы, графики, диаграммы, аналитические обзоры описывать схемами. Например, исследование работы в организации в данный момент рекомендовано описать не словами, а с помощью схем, диаграмм (например, UML-диаграмма)</w:t>
      </w:r>
    </w:p>
    <w:p w14:paraId="1252732D">
      <w:pPr>
        <w:pStyle w:val="3"/>
        <w:spacing w:line="240" w:lineRule="auto"/>
      </w:pPr>
      <w:bookmarkStart w:id="23" w:name="_Toc184863864"/>
      <w:r>
        <w:t>2.8 Заключение</w:t>
      </w:r>
      <w:r>
        <w:rPr>
          <w:rFonts w:eastAsia="Times New Roman" w:cs="Times New Roman"/>
        </w:rPr>
        <w:t>.</w:t>
      </w:r>
      <w:bookmarkEnd w:id="23"/>
      <w:r>
        <w:rPr>
          <w:rFonts w:eastAsia="Times New Roman" w:cs="Times New Roman"/>
        </w:rPr>
        <w:t xml:space="preserve"> </w:t>
      </w:r>
    </w:p>
    <w:p w14:paraId="500BC402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заключении</w:t>
      </w:r>
      <w:r>
        <w:rPr>
          <w:rFonts w:ascii="Times New Roman" w:hAnsi="Times New Roman" w:eastAsia="Times New Roman" w:cs="Times New Roman"/>
          <w:lang w:eastAsia="ar-SA"/>
        </w:rPr>
        <w:t xml:space="preserve"> излагаются результаты проведенного исследования (оптимизации, автоматизации), рекомендации и перспективы дальнейшей проработки темы. Содержит обобщенные выводы о результатах работы, планы по их продолжению, внедрению и совершенствованию продукта. Заключение пишется в виде связного текста объемом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не более 1 страницы.</w:t>
      </w:r>
    </w:p>
    <w:p w14:paraId="7F3A472E">
      <w:pPr>
        <w:pStyle w:val="3"/>
        <w:spacing w:line="240" w:lineRule="auto"/>
      </w:pPr>
      <w:bookmarkStart w:id="24" w:name="_Toc184863865"/>
      <w:r>
        <w:t>2.9 Список использованных источников</w:t>
      </w:r>
      <w:bookmarkEnd w:id="24"/>
      <w:r>
        <w:t xml:space="preserve"> </w:t>
      </w:r>
    </w:p>
    <w:p w14:paraId="0D5CF347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color w:val="000000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работе над текстом пояснительной записки (особенно над Введением и первой главой) и собственно ВКР необходимо активно использовать литературные и другие источники.</w:t>
      </w:r>
      <w:r>
        <w:rPr>
          <w:rFonts w:ascii="Times New Roman" w:hAnsi="Times New Roman" w:eastAsia="Times New Roman" w:cs="Times New Roman"/>
          <w:color w:val="000000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lang w:eastAsia="ar-SA"/>
        </w:rPr>
        <w:t xml:space="preserve">В качестве источников могут выступать как печатные, так и электронные (но не более 50%) материалы. Общее количество источников в работе должно быть не менее 50, из них на иностранном языке – около 5% от общего числа. </w:t>
      </w:r>
    </w:p>
    <w:p w14:paraId="551CA062">
      <w:pPr>
        <w:pStyle w:val="3"/>
        <w:spacing w:line="240" w:lineRule="auto"/>
      </w:pPr>
      <w:bookmarkStart w:id="25" w:name="_Toc184863866"/>
      <w:r>
        <w:t>2.10 Приложения</w:t>
      </w:r>
      <w:bookmarkEnd w:id="25"/>
    </w:p>
    <w:p w14:paraId="4641ABE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качестве приложений приводятся документы «Техническое задание» на разработку продукта и «Программа и методика испытаний» в соответствии с ЕСПД. В случае необходимости в Приложении приводятся дополнительные требования к продукту. </w:t>
      </w:r>
    </w:p>
    <w:p w14:paraId="606D0174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Также в качестве приложений в состав пояснительной записки входят дополнительные материалы исследований, отчеты о публикациях и представлении результатов работы на различных мероприятиях, свидетельства о регистрации, тексты лицензионных соглашений, исходные материалы исследований, отрывки программного кода и другие документы и данные, детализирующие, обосновывающие и поясняющие текст пояснительной записки и сделанных в ней выводов.</w:t>
      </w:r>
    </w:p>
    <w:p w14:paraId="6CAB4416">
      <w:pPr>
        <w:pStyle w:val="3"/>
        <w:spacing w:line="240" w:lineRule="auto"/>
      </w:pPr>
      <w:bookmarkStart w:id="26" w:name="_Toc184863867"/>
      <w:r>
        <w:t>2.11 Техническое</w:t>
      </w:r>
      <w:r>
        <w:rPr>
          <w:spacing w:val="-4"/>
        </w:rPr>
        <w:t xml:space="preserve"> </w:t>
      </w:r>
      <w:r>
        <w:t>задание</w:t>
      </w:r>
      <w:bookmarkEnd w:id="26"/>
    </w:p>
    <w:p w14:paraId="1B645C82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Техническое задание составляется в процессе разработки 1 главы ВКР, и оно должно быть согласовано с всеми аспектами ВКР. В Техническом задании должен быть Титул и Содержание. Для разработки Технического задания используется ГОСТ серии 19, требования по Спецификации требований к программному обеспечению (</w:t>
      </w:r>
      <w:r>
        <w:rPr>
          <w:rFonts w:ascii="Times New Roman" w:hAnsi="Times New Roman" w:eastAsia="Times New Roman" w:cs="Times New Roman"/>
          <w:lang w:val="en-US" w:eastAsia="ar-SA"/>
        </w:rPr>
        <w:t>Software</w:t>
      </w:r>
      <w:r>
        <w:rPr>
          <w:rFonts w:ascii="Times New Roman" w:hAnsi="Times New Roman" w:eastAsia="Times New Roman" w:cs="Times New Roman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lang w:val="en-US" w:eastAsia="ar-SA"/>
        </w:rPr>
        <w:t>Requirements</w:t>
      </w:r>
      <w:r>
        <w:rPr>
          <w:rFonts w:ascii="Times New Roman" w:hAnsi="Times New Roman" w:eastAsia="Times New Roman" w:cs="Times New Roman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lang w:val="en-US" w:eastAsia="ar-SA"/>
        </w:rPr>
        <w:t>Specification</w:t>
      </w:r>
      <w:r>
        <w:rPr>
          <w:rFonts w:ascii="Times New Roman" w:hAnsi="Times New Roman" w:eastAsia="Times New Roman" w:cs="Times New Roman"/>
          <w:lang w:eastAsia="ar-SA"/>
        </w:rPr>
        <w:t xml:space="preserve">, </w:t>
      </w:r>
      <w:r>
        <w:rPr>
          <w:rFonts w:ascii="Times New Roman" w:hAnsi="Times New Roman" w:eastAsia="Times New Roman" w:cs="Times New Roman"/>
          <w:lang w:val="en-US" w:eastAsia="ar-SA"/>
        </w:rPr>
        <w:t>SRS</w:t>
      </w:r>
      <w:r>
        <w:rPr>
          <w:rFonts w:ascii="Times New Roman" w:hAnsi="Times New Roman" w:eastAsia="Times New Roman" w:cs="Times New Roman"/>
          <w:lang w:eastAsia="ar-SA"/>
        </w:rPr>
        <w:t xml:space="preserve">) </w:t>
      </w:r>
      <w:bookmarkStart w:id="27" w:name="_Hlk184340943"/>
      <w:r>
        <w:rPr>
          <w:rFonts w:ascii="Times New Roman" w:hAnsi="Times New Roman" w:eastAsia="Times New Roman" w:cs="Times New Roman"/>
          <w:lang w:eastAsia="ar-SA"/>
        </w:rPr>
        <w:t>по Вигерсу</w:t>
      </w:r>
      <w:bookmarkEnd w:id="27"/>
      <w:r>
        <w:rPr>
          <w:rFonts w:ascii="Times New Roman" w:hAnsi="Times New Roman" w:eastAsia="Times New Roman" w:cs="Times New Roman"/>
          <w:lang w:eastAsia="ar-SA"/>
        </w:rPr>
        <w:t xml:space="preserve">. </w:t>
      </w:r>
    </w:p>
    <w:p w14:paraId="51E928E7">
      <w:pPr>
        <w:pStyle w:val="2"/>
        <w:spacing w:line="240" w:lineRule="auto"/>
        <w:rPr>
          <w:rFonts w:eastAsia="Times New Roman" w:cs="Times New Roman"/>
        </w:rPr>
      </w:pPr>
      <w:bookmarkStart w:id="28" w:name="_Toc184863868"/>
      <w:r>
        <w:t>3 ОФРМЛЕНИЕ ПОЯСНИТЕЛЬНОЙ ЗАПИСКИ</w:t>
      </w:r>
      <w:bookmarkEnd w:id="28"/>
    </w:p>
    <w:p w14:paraId="79DC6616">
      <w:pPr>
        <w:pStyle w:val="3"/>
        <w:spacing w:line="240" w:lineRule="auto"/>
      </w:pPr>
      <w:bookmarkStart w:id="29" w:name="_Toc184863869"/>
      <w:r>
        <w:t>3.1 Требования к стилю изложения</w:t>
      </w:r>
      <w:bookmarkEnd w:id="29"/>
      <w:r>
        <w:t xml:space="preserve"> </w:t>
      </w:r>
    </w:p>
    <w:p w14:paraId="56D38DA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При написании ВКР необходимо использовать научный стиль письма. Изложение ведется в форме рассуждений и доказательств. </w:t>
      </w:r>
    </w:p>
    <w:p w14:paraId="4A26D9D7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тексте работы используются: </w:t>
      </w:r>
    </w:p>
    <w:p w14:paraId="775E9402">
      <w:pPr>
        <w:pStyle w:val="56"/>
        <w:numPr>
          <w:ilvl w:val="0"/>
          <w:numId w:val="4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неопределенно-личные предложения (односоставные предложения, обозначающие действие или состояние неопределённого лица; деятель не назван, и акцент сделан на действии). </w:t>
      </w:r>
    </w:p>
    <w:p w14:paraId="0633C0BF">
      <w:pPr>
        <w:pStyle w:val="56"/>
        <w:numPr>
          <w:ilvl w:val="0"/>
          <w:numId w:val="4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глаголы в форме 3-го лица множественного числа в настоящем и будущем времени. </w:t>
      </w:r>
    </w:p>
    <w:p w14:paraId="45991F18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Следует помнить, что научное изложение лишено эмоциональной и субъективной окраски. </w:t>
      </w:r>
    </w:p>
    <w:p w14:paraId="5EB404B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Научному стилю изложения присущи: </w:t>
      </w:r>
    </w:p>
    <w:p w14:paraId="40AC34B6">
      <w:pPr>
        <w:pStyle w:val="56"/>
        <w:numPr>
          <w:ilvl w:val="0"/>
          <w:numId w:val="5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строгая логическая последовательность; </w:t>
      </w:r>
    </w:p>
    <w:p w14:paraId="219EAF32">
      <w:pPr>
        <w:pStyle w:val="56"/>
        <w:numPr>
          <w:ilvl w:val="0"/>
          <w:numId w:val="5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упорядоченная система связей между частями высказывания; </w:t>
      </w:r>
    </w:p>
    <w:p w14:paraId="13991F0E">
      <w:pPr>
        <w:pStyle w:val="56"/>
        <w:numPr>
          <w:ilvl w:val="0"/>
          <w:numId w:val="5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смысловая точность и лаконичность; </w:t>
      </w:r>
    </w:p>
    <w:p w14:paraId="35A12E0D">
      <w:pPr>
        <w:pStyle w:val="56"/>
        <w:numPr>
          <w:ilvl w:val="0"/>
          <w:numId w:val="5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ясность и доступность; </w:t>
      </w:r>
    </w:p>
    <w:p w14:paraId="0A70CC7A">
      <w:pPr>
        <w:pStyle w:val="56"/>
        <w:numPr>
          <w:ilvl w:val="0"/>
          <w:numId w:val="5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однозначность; </w:t>
      </w:r>
    </w:p>
    <w:p w14:paraId="1D319689">
      <w:pPr>
        <w:pStyle w:val="56"/>
        <w:numPr>
          <w:ilvl w:val="0"/>
          <w:numId w:val="5"/>
        </w:numPr>
        <w:ind w:left="0" w:firstLine="357"/>
        <w:jc w:val="both"/>
        <w:rPr>
          <w:sz w:val="24"/>
          <w:szCs w:val="24"/>
        </w:rPr>
      </w:pPr>
      <w:r>
        <w:rPr>
          <w:sz w:val="24"/>
          <w:szCs w:val="24"/>
        </w:rPr>
        <w:t>краткость при сохранении высокой информативной насыщенности.</w:t>
      </w:r>
    </w:p>
    <w:p w14:paraId="2EAA1D06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Разделы должны быть законченными по смыслу и отвечать требованию терминологического единообразия. </w:t>
      </w:r>
    </w:p>
    <w:p w14:paraId="56ABA051">
      <w:pPr>
        <w:pStyle w:val="3"/>
        <w:spacing w:line="240" w:lineRule="auto"/>
      </w:pPr>
      <w:bookmarkStart w:id="30" w:name="_Toc184863870"/>
      <w:r>
        <w:t>3.2 Орфография и пунктуация</w:t>
      </w:r>
      <w:bookmarkEnd w:id="30"/>
      <w:r>
        <w:t xml:space="preserve"> </w:t>
      </w:r>
    </w:p>
    <w:p w14:paraId="5AA68A5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Согласно ГОСТ, отчет оформляется на русском языке, который является официальным языком Межгосударственного совета по стандартизации, метрологии и сертификации. При написании ВКР требуется соблюдение правил орфографии и пунктуации русского языка.</w:t>
      </w:r>
    </w:p>
    <w:p w14:paraId="77C6E566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bCs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Согласно</w:t>
      </w:r>
      <w:r>
        <w:rPr>
          <w:rFonts w:ascii="Times New Roman" w:hAnsi="Times New Roman" w:eastAsia="Times New Roman" w:cs="Times New Roman"/>
          <w:bCs/>
          <w:lang w:eastAsia="ar-SA"/>
        </w:rPr>
        <w:t xml:space="preserve"> Федеральному закону от 28.02.2023 г. № 52-ФЗ. О внесении изменений в Федеральный закон «О государственном языке Российской Федерации»,  при использовании русского языка как государственного языка Российской Федерации не допускается употребление слов и выражений, не соответствующих нормам современного русского литературного языка (в том числе нецензурной брани), за исключением иностранных слов, которые не имеют общеупотребительных аналогов в русском языке и перечень которых содержится в нормативных словарях.</w:t>
      </w:r>
    </w:p>
    <w:p w14:paraId="4B79C14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тексте документа не допускается: </w:t>
      </w:r>
    </w:p>
    <w:p w14:paraId="23515DBF">
      <w:pPr>
        <w:pStyle w:val="56"/>
        <w:numPr>
          <w:ilvl w:val="0"/>
          <w:numId w:val="6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применять обороты разговорной речи, техницизмы, профессионализмы; </w:t>
      </w:r>
    </w:p>
    <w:p w14:paraId="4D9F5FA9">
      <w:pPr>
        <w:pStyle w:val="56"/>
        <w:numPr>
          <w:ilvl w:val="0"/>
          <w:numId w:val="6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использовать профессиональный жаргон вместо принятых терминов на русском языке; </w:t>
      </w:r>
    </w:p>
    <w:p w14:paraId="1EDB3FFD">
      <w:pPr>
        <w:pStyle w:val="56"/>
        <w:numPr>
          <w:ilvl w:val="0"/>
          <w:numId w:val="6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применять для одного и того же понятия разные научно-технические термины, близкие по смыслу (синонимы); </w:t>
      </w:r>
    </w:p>
    <w:p w14:paraId="12BDE075">
      <w:pPr>
        <w:pStyle w:val="56"/>
        <w:numPr>
          <w:ilvl w:val="0"/>
          <w:numId w:val="6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применять </w:t>
      </w:r>
      <w:bookmarkStart w:id="31" w:name="_Hlk163059393"/>
      <w:r>
        <w:rPr>
          <w:sz w:val="24"/>
          <w:szCs w:val="24"/>
        </w:rPr>
        <w:t xml:space="preserve">иностранные слова и термины </w:t>
      </w:r>
      <w:bookmarkEnd w:id="31"/>
      <w:r>
        <w:rPr>
          <w:sz w:val="24"/>
          <w:szCs w:val="24"/>
        </w:rPr>
        <w:t xml:space="preserve">при наличии </w:t>
      </w:r>
      <w:bookmarkStart w:id="32" w:name="_Hlk165802845"/>
      <w:r>
        <w:rPr>
          <w:sz w:val="24"/>
          <w:szCs w:val="24"/>
        </w:rPr>
        <w:t>равнозначных слов и терминов в русском языке</w:t>
      </w:r>
      <w:bookmarkEnd w:id="32"/>
      <w:r>
        <w:rPr>
          <w:sz w:val="24"/>
          <w:szCs w:val="24"/>
        </w:rPr>
        <w:t xml:space="preserve">, в том числе подписывать обозначения графических элементов (блок-схемы, диаграммы) иностранными словами и терминами (необходимо заменять фронтенд, бекэнд, деплой, дашборд и т.п. равнозначными словами и терминами в русском языке); </w:t>
      </w:r>
    </w:p>
    <w:p w14:paraId="5573C155">
      <w:pPr>
        <w:pStyle w:val="56"/>
        <w:numPr>
          <w:ilvl w:val="0"/>
          <w:numId w:val="6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применять сокращения слов, кроме установленных правилами русской орфографии (соответствующими государственными стандартами); </w:t>
      </w:r>
    </w:p>
    <w:p w14:paraId="4AF7F873">
      <w:pPr>
        <w:pStyle w:val="56"/>
        <w:numPr>
          <w:ilvl w:val="0"/>
          <w:numId w:val="6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сокращать обозначения единиц физических величин, если они употребляются без цифр (за исключением единиц физических величин в таблицах и в расшифровках буквенных обозначений, входящих в формулы и рисунки). </w:t>
      </w:r>
    </w:p>
    <w:p w14:paraId="711C05BF">
      <w:pPr>
        <w:pStyle w:val="71"/>
        <w:spacing w:before="120" w:line="240" w:lineRule="auto"/>
        <w:ind w:left="0" w:right="0"/>
        <w:rPr>
          <w:sz w:val="24"/>
          <w:szCs w:val="24"/>
        </w:rPr>
      </w:pPr>
      <w:r>
        <w:rPr>
          <w:b/>
          <w:bCs/>
          <w:sz w:val="24"/>
          <w:szCs w:val="24"/>
        </w:rPr>
        <w:t>Сокращения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аббревиатуры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eastAsia="en-US"/>
        </w:rPr>
        <w:t>Согласно условиям</w:t>
      </w:r>
      <w:r>
        <w:rPr>
          <w:spacing w:val="1"/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>соблюдения</w:t>
      </w:r>
      <w:r>
        <w:rPr>
          <w:spacing w:val="1"/>
          <w:sz w:val="24"/>
          <w:szCs w:val="24"/>
          <w:lang w:eastAsia="en-US"/>
        </w:rPr>
        <w:t xml:space="preserve"> </w:t>
      </w:r>
      <w:r>
        <w:rPr>
          <w:sz w:val="24"/>
          <w:szCs w:val="24"/>
          <w:lang w:eastAsia="en-US"/>
        </w:rPr>
        <w:t xml:space="preserve">требований </w:t>
      </w:r>
      <w:bookmarkStart w:id="33" w:name="_Hlk165826523"/>
      <w:r>
        <w:rPr>
          <w:sz w:val="24"/>
          <w:szCs w:val="24"/>
          <w:lang w:eastAsia="en-US"/>
        </w:rPr>
        <w:t>ГОСТ Р 7.0.12−2011</w:t>
      </w:r>
      <w:bookmarkEnd w:id="33"/>
      <w:r>
        <w:rPr>
          <w:sz w:val="24"/>
          <w:szCs w:val="24"/>
          <w:lang w:eastAsia="en-US"/>
        </w:rPr>
        <w:t xml:space="preserve">,  в тексте письменной работы допускаются общепринятые сокращения и аббревиатуры, установленные правилами орфографии и соответствующими нормативными документами, например: год − г., годы − гг., и так далее − и т. д., метр − м, тысяч − тыс., миллион − млн, миллиард − млрд, триллион − трлн, страница − с., Российская Федерация − РФ, общество с ограниченной ответственностью − ООО. </w:t>
      </w:r>
      <w:r>
        <w:rPr>
          <w:b/>
          <w:sz w:val="24"/>
          <w:szCs w:val="24"/>
        </w:rPr>
        <w:t xml:space="preserve">Не допускается </w:t>
      </w:r>
      <w:r>
        <w:rPr>
          <w:sz w:val="24"/>
          <w:szCs w:val="24"/>
        </w:rPr>
        <w:t xml:space="preserve">использование </w:t>
      </w:r>
      <w:r>
        <w:rPr>
          <w:b/>
          <w:sz w:val="24"/>
          <w:szCs w:val="24"/>
        </w:rPr>
        <w:t xml:space="preserve">сокращений </w:t>
      </w:r>
      <w:r>
        <w:rPr>
          <w:sz w:val="24"/>
          <w:szCs w:val="24"/>
        </w:rPr>
        <w:t xml:space="preserve">и аббревиатур </w:t>
      </w:r>
      <w:r>
        <w:rPr>
          <w:b/>
          <w:sz w:val="24"/>
          <w:szCs w:val="24"/>
        </w:rPr>
        <w:t xml:space="preserve">в заголовках глав </w:t>
      </w:r>
      <w:r>
        <w:rPr>
          <w:sz w:val="24"/>
          <w:szCs w:val="24"/>
        </w:rPr>
        <w:t xml:space="preserve">и </w:t>
      </w:r>
      <w:r>
        <w:rPr>
          <w:b/>
          <w:sz w:val="24"/>
          <w:szCs w:val="24"/>
        </w:rPr>
        <w:t>параграфов.</w:t>
      </w:r>
    </w:p>
    <w:p w14:paraId="0B76E2A3">
      <w:pPr>
        <w:pStyle w:val="3"/>
        <w:spacing w:line="240" w:lineRule="auto"/>
      </w:pPr>
      <w:bookmarkStart w:id="34" w:name="_Hlk163085209"/>
      <w:bookmarkStart w:id="35" w:name="_Toc184863871"/>
      <w:r>
        <w:t>3.3 Оформление</w:t>
      </w:r>
      <w:bookmarkEnd w:id="34"/>
      <w:r>
        <w:t xml:space="preserve"> текста пояснительной записки ВКР</w:t>
      </w:r>
      <w:bookmarkEnd w:id="35"/>
      <w:r>
        <w:t xml:space="preserve"> </w:t>
      </w:r>
    </w:p>
    <w:p w14:paraId="5EE2DAF8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Общие требования к текстовым документам, в том числе к структуре и оформлению ВКР, регламентированы </w:t>
      </w:r>
      <w:bookmarkStart w:id="36" w:name="_Hlk163089808"/>
      <w:r>
        <w:rPr>
          <w:rFonts w:ascii="Times New Roman" w:hAnsi="Times New Roman" w:eastAsia="Times New Roman" w:cs="Times New Roman"/>
          <w:lang w:eastAsia="ar-SA"/>
        </w:rPr>
        <w:t xml:space="preserve">ГОСТ 7-32.2017 «Межгосударственный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оформления» и </w:t>
      </w:r>
      <w:bookmarkEnd w:id="36"/>
      <w:r>
        <w:rPr>
          <w:rFonts w:ascii="Times New Roman" w:hAnsi="Times New Roman" w:eastAsia="Times New Roman" w:cs="Times New Roman"/>
          <w:lang w:eastAsia="ar-SA"/>
        </w:rPr>
        <w:t>ГОСТ Р 2.105—2019 «Общие требования к текстовым документам» (ЕСКД).</w:t>
      </w:r>
    </w:p>
    <w:p w14:paraId="2698798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Пояснительная записка ВКР оформляется с помощью компьютерного набора с использованием современных текстовых и графических редакторов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на одной</w:t>
      </w:r>
      <w:r>
        <w:rPr>
          <w:rFonts w:ascii="Times New Roman" w:hAnsi="Times New Roman" w:eastAsia="Times New Roman" w:cs="Times New Roman"/>
          <w:lang w:eastAsia="ar-SA"/>
        </w:rPr>
        <w:t xml:space="preserve"> стороне листа бумаги формата А4 (210х297 мм) по ГОСТ 9327 с размерами полей: сверху – 20 мм, снизу – 20мм, справа – 15мм, слева 30 мм. </w:t>
      </w:r>
      <w:bookmarkStart w:id="37" w:name="_Hlk165978876"/>
      <w:r>
        <w:rPr>
          <w:rFonts w:ascii="Times New Roman" w:hAnsi="Times New Roman" w:eastAsia="Times New Roman" w:cs="Times New Roman"/>
          <w:lang w:eastAsia="ar-SA"/>
        </w:rPr>
        <w:t>Шрифт – Times New Roman, кегль – 14 пунктов</w:t>
      </w:r>
      <w:bookmarkEnd w:id="37"/>
      <w:r>
        <w:rPr>
          <w:rFonts w:ascii="Times New Roman" w:hAnsi="Times New Roman" w:eastAsia="Times New Roman" w:cs="Times New Roman"/>
          <w:lang w:eastAsia="ar-SA"/>
        </w:rPr>
        <w:t xml:space="preserve">, межстрочный интервал (пробел) составляет 1,5 полтора интервала, не добавлять интервал между абзацами одного стиля (отметить флажок во вкладке «Абзац» на главной панели), </w:t>
      </w:r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2773680</wp:posOffset>
            </wp:positionH>
            <wp:positionV relativeFrom="paragraph">
              <wp:posOffset>1156335</wp:posOffset>
            </wp:positionV>
            <wp:extent cx="1794510" cy="2200275"/>
            <wp:effectExtent l="19050" t="19050" r="15240" b="28575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9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lang w:eastAsia="ar-SA"/>
        </w:rPr>
        <w:t>абзацный отступ – 125 мм, выравнивание текста – по ширине (рисунок 1).</w:t>
      </w:r>
    </w:p>
    <w:p w14:paraId="4B6C5CE8">
      <w:pPr>
        <w:widowControl w:val="0"/>
        <w:suppressAutoHyphens/>
        <w:autoSpaceDE w:val="0"/>
        <w:spacing w:before="120" w:after="120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Рисунок 1 – Настройка параметров текста в редакторе WORD</w:t>
      </w:r>
    </w:p>
    <w:p w14:paraId="4C618327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Текст следует печатать на одной стороне, цвет основного шрифта должен быть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lang w:eastAsia="ar-SA"/>
          <w14:textFill>
            <w14:solidFill>
              <w14:schemeClr w14:val="tx1"/>
            </w14:solidFill>
          </w14:textFill>
        </w:rPr>
        <w:t>черным</w:t>
      </w:r>
      <w:r>
        <w:rPr>
          <w:rFonts w:ascii="Times New Roman" w:hAnsi="Times New Roman" w:eastAsia="Times New Roman" w:cs="Times New Roman"/>
          <w:lang w:eastAsia="ar-SA"/>
        </w:rPr>
        <w:t xml:space="preserve">, не «авто» (рисунок 2). </w:t>
      </w:r>
    </w:p>
    <w:p w14:paraId="1F3B545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 целью недопущения «пустых мест» в конце страниц необходимо снять запрет висячих строк: абзац -&gt; положение на странице -&gt; запрет висячих строк -&gt; убрать ˅ в окне запрета висячих строк</w:t>
      </w:r>
    </w:p>
    <w:p w14:paraId="3D8BF44B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Для улучшения удобочитаемости текста работы при оформлении документа допускается использовать перенос в словах. Допустимо использовать ручную расстановку переносов по тексту и в таблицах. </w:t>
      </w:r>
      <w:r>
        <w:rPr>
          <w:rFonts w:ascii="Times New Roman" w:hAnsi="Times New Roman" w:eastAsia="Times New Roman" w:cs="Times New Roman"/>
          <w:b/>
          <w:lang w:eastAsia="ar-SA"/>
        </w:rPr>
        <w:t xml:space="preserve">Переносы слов в заголовках </w:t>
      </w:r>
      <w:r>
        <w:rPr>
          <w:rFonts w:ascii="Times New Roman" w:hAnsi="Times New Roman" w:eastAsia="Times New Roman" w:cs="Times New Roman"/>
          <w:lang w:eastAsia="ar-SA"/>
        </w:rPr>
        <w:t xml:space="preserve">(в том числе заголовков таблиц, рисунков) </w:t>
      </w:r>
      <w:r>
        <w:rPr>
          <w:rFonts w:ascii="Times New Roman" w:hAnsi="Times New Roman" w:eastAsia="Times New Roman" w:cs="Times New Roman"/>
          <w:b/>
          <w:lang w:eastAsia="ar-SA"/>
        </w:rPr>
        <w:t>не допускаются</w:t>
      </w:r>
      <w:r>
        <w:rPr>
          <w:rFonts w:ascii="Times New Roman" w:hAnsi="Times New Roman" w:eastAsia="Times New Roman" w:cs="Times New Roman"/>
          <w:lang w:eastAsia="ar-SA"/>
        </w:rPr>
        <w:t>.</w:t>
      </w:r>
    </w:p>
    <w:p w14:paraId="5046904E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Рекомендуемый общий объем работы составляет для бакалаврской ВКР 5 печатных листов, то есть от 80 страниц печатного текста. </w:t>
      </w:r>
    </w:p>
    <w:p w14:paraId="61C790F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color w:val="000000" w:themeColor="text1"/>
          <w:lang w:eastAsia="ar-SA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2879090</wp:posOffset>
            </wp:positionH>
            <wp:positionV relativeFrom="paragraph">
              <wp:posOffset>982980</wp:posOffset>
            </wp:positionV>
            <wp:extent cx="1988185" cy="2419350"/>
            <wp:effectExtent l="19050" t="19050" r="12065" b="1905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8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241935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lang w:eastAsia="ar-SA"/>
        </w:rPr>
        <w:t>Основная часть</w:t>
      </w:r>
      <w:r>
        <w:rPr>
          <w:rFonts w:ascii="Times New Roman" w:hAnsi="Times New Roman" w:eastAsia="Times New Roman" w:cs="Times New Roman"/>
          <w:lang w:eastAsia="ar-SA"/>
        </w:rPr>
        <w:t xml:space="preserve"> ВКР делится на разделы (главы), подразделы и пункты. Разделы должны иметь сквозную порядковую нумерацию в пределах всего документа, за исключением приложений. Для нумерации разделов используют арабские цифры. Текст раздела начинают с абзацного отступа. Каждый новый раздел (Главу) ВКР начинают с новой страницы</w:t>
      </w:r>
    </w:p>
    <w:p w14:paraId="24E0DACA">
      <w:pPr>
        <w:widowControl w:val="0"/>
        <w:suppressAutoHyphens/>
        <w:autoSpaceDE w:val="0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bookmarkStart w:id="38" w:name="_Hlk165848456"/>
      <w:r>
        <w:rPr>
          <w:rFonts w:ascii="Times New Roman" w:hAnsi="Times New Roman" w:eastAsia="Times New Roman" w:cs="Times New Roman"/>
          <w:lang w:eastAsia="ar-SA"/>
        </w:rPr>
        <w:t>Рисунок 2 – Настройка цвета текста в редакторе WORD</w:t>
      </w:r>
      <w:bookmarkEnd w:id="38"/>
    </w:p>
    <w:p w14:paraId="53775B06">
      <w:pPr>
        <w:pStyle w:val="3"/>
        <w:spacing w:line="240" w:lineRule="auto"/>
      </w:pPr>
      <w:bookmarkStart w:id="39" w:name="_Toc184863872"/>
      <w:r>
        <w:t>3.4 Нумерация страниц</w:t>
      </w:r>
      <w:bookmarkEnd w:id="39"/>
      <w:r>
        <w:t xml:space="preserve"> </w:t>
      </w:r>
    </w:p>
    <w:p w14:paraId="24EBC67B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1022350</wp:posOffset>
            </wp:positionV>
            <wp:extent cx="4535805" cy="1200150"/>
            <wp:effectExtent l="19050" t="19050" r="17145" b="1905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6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120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lang w:eastAsia="ar-SA"/>
        </w:rPr>
        <w:t>Нумерация страниц ВКР должна быть сквозной по всему документу. Страницы ВКР, включая иллюстрации и приложения, нумеруются арабскими цифрами без точки и по центру нижнего поля страницы. Титульный лист, задание и аннотация учитываются в нумерации, но номера страниц проставляются, начиная с Содержания. Нумерация страниц оформляется Шрифтом – Times New Roman, кегль 12 пунктов (</w:t>
      </w:r>
      <w:bookmarkStart w:id="40" w:name="_Hlk179685732"/>
      <w:r>
        <w:rPr>
          <w:rFonts w:ascii="Times New Roman" w:hAnsi="Times New Roman" w:eastAsia="Times New Roman" w:cs="Times New Roman"/>
          <w:lang w:eastAsia="ar-SA"/>
        </w:rPr>
        <w:t>рисунок</w:t>
      </w:r>
      <w:bookmarkEnd w:id="40"/>
      <w:r>
        <w:rPr>
          <w:rFonts w:ascii="Times New Roman" w:hAnsi="Times New Roman" w:eastAsia="Times New Roman" w:cs="Times New Roman"/>
          <w:lang w:eastAsia="ar-SA"/>
        </w:rPr>
        <w:t xml:space="preserve"> 3)</w:t>
      </w:r>
    </w:p>
    <w:p w14:paraId="671170CC">
      <w:pPr>
        <w:widowControl w:val="0"/>
        <w:suppressAutoHyphens/>
        <w:autoSpaceDE w:val="0"/>
        <w:ind w:firstLine="567"/>
        <w:jc w:val="center"/>
        <w:rPr>
          <w:rFonts w:ascii="Times New Roman" w:hAnsi="Times New Roman" w:eastAsia="Times New Roman" w:cs="Times New Roman"/>
          <w:color w:val="000000" w:themeColor="text1"/>
          <w:lang w:eastAsia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lang w:eastAsia="ar-SA"/>
          <w14:textFill>
            <w14:solidFill>
              <w14:schemeClr w14:val="tx1"/>
            </w14:solidFill>
          </w14:textFill>
        </w:rPr>
        <w:t>Рисунок 3 – Настройка нумерации страниц в редакторе WORD</w:t>
      </w:r>
    </w:p>
    <w:p w14:paraId="34E30D51">
      <w:pPr>
        <w:widowControl w:val="0"/>
        <w:suppressAutoHyphens/>
        <w:autoSpaceDE w:val="0"/>
        <w:spacing w:before="120"/>
        <w:ind w:firstLine="709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Настройка номеров страниц в WORD</w:t>
      </w:r>
      <w:r>
        <w:rPr>
          <w:rFonts w:ascii="Times New Roman" w:hAnsi="Times New Roman" w:eastAsia="Times New Roman" w:cs="Times New Roman"/>
          <w:lang w:eastAsia="ar-SA"/>
        </w:rPr>
        <w:t>. Чтобы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использовать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разные номера страниц,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можно создать разрывы страниц и настроить номера страниц. Выберите введение и щелкните «Макет» → «Разрывы» → «Следующая страница» (Рисунок 4). В нижнем колонтитуле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раздела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основного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текста отключите параметр «Как в предыдущем разделе» Далее «Номер страницы» → «Формат номеров страниц».</w:t>
      </w:r>
    </w:p>
    <w:p w14:paraId="5EA86F1B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bookmarkStart w:id="41" w:name="_Hlk165811018"/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2473960" cy="2377440"/>
            <wp:effectExtent l="19050" t="19050" r="21590" b="2286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Рисунок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3960" cy="23774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lang w:eastAsia="ar-SA"/>
        </w:rPr>
        <w:t xml:space="preserve">Рисунок 4 – </w:t>
      </w:r>
      <w:bookmarkStart w:id="42" w:name="_Hlk165803148"/>
      <w:r>
        <w:rPr>
          <w:rFonts w:ascii="Times New Roman" w:hAnsi="Times New Roman" w:eastAsia="Times New Roman" w:cs="Times New Roman"/>
          <w:lang w:eastAsia="ar-SA"/>
        </w:rPr>
        <w:t>Настройка номеров страниц в WORD</w:t>
      </w:r>
      <w:bookmarkEnd w:id="42"/>
    </w:p>
    <w:bookmarkEnd w:id="41"/>
    <w:p w14:paraId="042A133C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Чтобы увидеть разрывы разделов и другие знаки форматирования, откройте вкладку Главная и нажмите кнопку Показать или скрыть (¶), чтобы включить отображение знаков форматирования.</w:t>
      </w:r>
    </w:p>
    <w:p w14:paraId="616D29EA">
      <w:pPr>
        <w:pStyle w:val="3"/>
      </w:pPr>
      <w:bookmarkStart w:id="43" w:name="_Toc184863873"/>
      <w:r>
        <w:t>3.5 Оформление титульного листа, задания и аннотации</w:t>
      </w:r>
      <w:bookmarkEnd w:id="43"/>
      <w:r>
        <w:t xml:space="preserve"> </w:t>
      </w:r>
    </w:p>
    <w:p w14:paraId="246B4F81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Для печати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титульного листа</w:t>
      </w:r>
      <w:r>
        <w:rPr>
          <w:rFonts w:ascii="Times New Roman" w:hAnsi="Times New Roman" w:eastAsia="Times New Roman" w:cs="Times New Roman"/>
          <w:lang w:eastAsia="ar-SA"/>
        </w:rPr>
        <w:t xml:space="preserve"> используется режим односторонней печати. Название Темы на титульном листе ВКР оформляются без кавычек. Образец титульного листа на русском языке представлен в разделе приложений (Приложение А). </w:t>
      </w:r>
    </w:p>
    <w:p w14:paraId="1607E20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У руководителя ВКР указывают ФИО и, если есть, звание или степень. На титульном листе номер страницы не ставят, но в нумерации учитывают. Внизу указывают город и год через пробел. титул подписывается обучающимся и руководителем ВКР.</w:t>
      </w:r>
    </w:p>
    <w:p w14:paraId="5A1AD277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bookmarkStart w:id="44" w:name="_Hlk184847052"/>
      <w:r>
        <w:rPr>
          <w:rFonts w:ascii="Times New Roman" w:hAnsi="Times New Roman" w:eastAsia="Times New Roman" w:cs="Times New Roman"/>
          <w:lang w:eastAsia="ar-SA"/>
        </w:rPr>
        <w:t>Задание</w:t>
      </w:r>
      <w:bookmarkEnd w:id="44"/>
      <w:r>
        <w:rPr>
          <w:rFonts w:ascii="Times New Roman" w:hAnsi="Times New Roman" w:eastAsia="Times New Roman" w:cs="Times New Roman"/>
          <w:lang w:eastAsia="ar-SA"/>
        </w:rPr>
        <w:t xml:space="preserve"> подшивается вторым листом к ВКР. Образец задания на ВКР на русском языке представлен в разделе приложений (Приложение Б). Номер страницы на задании не ставится, но в нумерации его учитывают.</w:t>
      </w:r>
    </w:p>
    <w:p w14:paraId="14C64271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Аннотация</w:t>
      </w:r>
      <w:r>
        <w:rPr>
          <w:rFonts w:ascii="Times New Roman" w:hAnsi="Times New Roman" w:eastAsia="Times New Roman" w:cs="Times New Roman"/>
          <w:lang w:eastAsia="ar-SA"/>
        </w:rPr>
        <w:t xml:space="preserve"> распечатывается односторонней печатью, подписывается обучающимся и руководителем. Аннотация подшивается после Задания на ВКР, перед Содержанием. На аннотации номер страницы не проставляется, но в нумерации учитывается. Образец аннотации на русском представлен в разделе приложений (Приложение В). </w:t>
      </w:r>
    </w:p>
    <w:p w14:paraId="49939ED9">
      <w:pPr>
        <w:pStyle w:val="3"/>
        <w:spacing w:line="240" w:lineRule="auto"/>
      </w:pPr>
      <w:bookmarkStart w:id="45" w:name="_Toc184863874"/>
      <w:r>
        <w:t>3.6 Оформление содержания</w:t>
      </w:r>
      <w:bookmarkEnd w:id="45"/>
      <w:bookmarkStart w:id="46" w:name="_Hlk165813264"/>
      <w:r>
        <w:t xml:space="preserve"> </w:t>
      </w:r>
    </w:p>
    <w:bookmarkEnd w:id="46"/>
    <w:p w14:paraId="4C76D7D4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Содержание включает Введение, наименование всех разделов и подразделов, Заключение, Список использованных источников и наименования Приложений с указанием номеров страниц, с которых начинаются эти элементы. Формулировки в Содержании должны точно повторять заголовки разделов в тексте. Запрещается их сокращение или изменение</w:t>
      </w:r>
    </w:p>
    <w:p w14:paraId="24307BF4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В Содержании работы Титульный лист, Задание, Аннотация и собственно Содержание не выносятся (Приложение Г).</w:t>
      </w:r>
    </w:p>
    <w:p w14:paraId="651ED98B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Текст в содержании оформляется Times New Roman, обычный, черный, 14 п, межстрочный интервал – полуторный. Заголовки, которые пишутся заглавными буквами, такими и остаются. Подзаголовки </w:t>
      </w: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не разрежаются </w:t>
      </w:r>
      <w:r>
        <w:rPr>
          <w:rFonts w:ascii="Times New Roman" w:hAnsi="Times New Roman" w:eastAsia="Times New Roman" w:cs="Times New Roman"/>
          <w:lang w:eastAsia="ar-SA"/>
        </w:rPr>
        <w:t>пробелами.</w:t>
      </w:r>
    </w:p>
    <w:p w14:paraId="053B1E8B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Каждую запись содержания оформляют как отдельный абзац, выровненный влево.</w:t>
      </w:r>
    </w:p>
    <w:p w14:paraId="2B002C1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1844040</wp:posOffset>
            </wp:positionH>
            <wp:positionV relativeFrom="paragraph">
              <wp:posOffset>781050</wp:posOffset>
            </wp:positionV>
            <wp:extent cx="2317115" cy="2252980"/>
            <wp:effectExtent l="19050" t="19050" r="26035" b="13970"/>
            <wp:wrapTopAndBottom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9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-2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2529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lang w:eastAsia="ar-SA"/>
        </w:rPr>
        <w:t>Номера страниц указывают выровненными по правому краю поля. После заголовка каждого элемента ставят отточие и приводят номер страницы работы, на которой начинается данный структурный элемент. Каждый заголовок в тексте должны иметь заголовок в точном соответствии с наименованием в Содержании (</w:t>
      </w:r>
      <w:bookmarkStart w:id="47" w:name="_Hlk179685771"/>
      <w:r>
        <w:rPr>
          <w:rFonts w:ascii="Times New Roman" w:hAnsi="Times New Roman" w:eastAsia="Times New Roman" w:cs="Times New Roman"/>
          <w:lang w:eastAsia="ar-SA"/>
        </w:rPr>
        <w:t>рисунок</w:t>
      </w:r>
      <w:bookmarkEnd w:id="47"/>
      <w:r>
        <w:rPr>
          <w:rFonts w:ascii="Times New Roman" w:hAnsi="Times New Roman" w:eastAsia="Times New Roman" w:cs="Times New Roman"/>
          <w:lang w:eastAsia="ar-SA"/>
        </w:rPr>
        <w:t xml:space="preserve"> 5). </w:t>
      </w:r>
    </w:p>
    <w:p w14:paraId="5FF5481E">
      <w:pPr>
        <w:widowControl w:val="0"/>
        <w:suppressAutoHyphens/>
        <w:autoSpaceDE w:val="0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Рисунок 5 – Пример оформления Содержания </w:t>
      </w:r>
    </w:p>
    <w:p w14:paraId="2212F9F5">
      <w:pPr>
        <w:widowControl w:val="0"/>
        <w:suppressAutoHyphens/>
        <w:autoSpaceDE w:val="0"/>
        <w:spacing w:before="12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Обозначения подразделов приводят после абзацного отступа, равного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двум знакам</w:t>
      </w:r>
      <w:r>
        <w:rPr>
          <w:rFonts w:ascii="Times New Roman" w:hAnsi="Times New Roman" w:eastAsia="Times New Roman" w:cs="Times New Roman"/>
          <w:lang w:eastAsia="ar-SA"/>
        </w:rPr>
        <w:t xml:space="preserve">, относительно обозначения разделов. Обозначения пунктов приводят после абзацного отступа, равного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четырем знакам</w:t>
      </w:r>
      <w:r>
        <w:rPr>
          <w:rFonts w:ascii="Times New Roman" w:hAnsi="Times New Roman" w:eastAsia="Times New Roman" w:cs="Times New Roman"/>
          <w:lang w:eastAsia="ar-SA"/>
        </w:rPr>
        <w:t xml:space="preserve"> относительно обозначения разделов.</w:t>
      </w:r>
    </w:p>
    <w:p w14:paraId="2D2BED87">
      <w:pPr>
        <w:widowControl w:val="0"/>
        <w:suppressAutoHyphens/>
        <w:autoSpaceDE w:val="0"/>
        <w:spacing w:before="12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bookmarkStart w:id="48" w:name="_Hlk165812775"/>
      <w:r>
        <w:rPr>
          <w:rFonts w:ascii="Times New Roman" w:hAnsi="Times New Roman" w:eastAsia="Times New Roman" w:cs="Times New Roman"/>
          <w:b/>
          <w:bCs/>
          <w:lang w:eastAsia="ar-SA"/>
        </w:rPr>
        <w:t>Оформление Содержания в редакторе WORD</w:t>
      </w:r>
      <w:r>
        <w:rPr>
          <w:rFonts w:ascii="Times New Roman" w:hAnsi="Times New Roman" w:eastAsia="Times New Roman" w:cs="Times New Roman"/>
          <w:lang w:eastAsia="ar-SA"/>
        </w:rPr>
        <w:t>.</w:t>
      </w:r>
      <w:r>
        <w:rPr>
          <w:rFonts w:ascii="Times New Roman" w:hAnsi="Times New Roman" w:eastAsia="Times New Roman" w:cs="Times New Roman"/>
          <w:b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bCs/>
          <w:lang w:eastAsia="ar-SA"/>
        </w:rPr>
        <w:t>Содержание</w:t>
      </w:r>
      <w:r>
        <w:rPr>
          <w:rFonts w:ascii="Times New Roman" w:hAnsi="Times New Roman" w:eastAsia="Times New Roman" w:cs="Times New Roman"/>
          <w:b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lang w:eastAsia="ar-SA"/>
        </w:rPr>
        <w:t xml:space="preserve">в ВКР рекомендовано формировать </w:t>
      </w:r>
      <w:r>
        <w:rPr>
          <w:rFonts w:ascii="Times New Roman" w:hAnsi="Times New Roman" w:eastAsia="Times New Roman" w:cs="Times New Roman"/>
          <w:b/>
          <w:lang w:eastAsia="ar-SA"/>
        </w:rPr>
        <w:t>автоматическим заголовком</w:t>
      </w:r>
      <w:bookmarkEnd w:id="48"/>
      <w:r>
        <w:rPr>
          <w:rFonts w:ascii="Times New Roman" w:hAnsi="Times New Roman" w:eastAsia="Times New Roman" w:cs="Times New Roman"/>
          <w:b/>
          <w:lang w:eastAsia="ar-SA"/>
        </w:rPr>
        <w:t xml:space="preserve">, </w:t>
      </w:r>
      <w:r>
        <w:rPr>
          <w:rFonts w:ascii="Times New Roman" w:hAnsi="Times New Roman" w:eastAsia="Times New Roman" w:cs="Times New Roman"/>
          <w:lang w:eastAsia="ar-SA"/>
        </w:rPr>
        <w:t xml:space="preserve">для чего заголовки необходимо оформить с использованием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стилей</w:t>
      </w:r>
      <w:r>
        <w:rPr>
          <w:rFonts w:ascii="Times New Roman" w:hAnsi="Times New Roman" w:eastAsia="Times New Roman" w:cs="Times New Roman"/>
          <w:lang w:eastAsia="ar-SA"/>
        </w:rPr>
        <w:t>.</w:t>
      </w:r>
    </w:p>
    <w:p w14:paraId="3991EEE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После создания Стилей под каждый заголовок </w:t>
      </w:r>
      <w:bookmarkStart w:id="49" w:name="_Hlk165814466"/>
      <w:r>
        <w:rPr>
          <w:rFonts w:ascii="Times New Roman" w:hAnsi="Times New Roman" w:eastAsia="Times New Roman" w:cs="Times New Roman"/>
          <w:lang w:eastAsia="ar-SA"/>
        </w:rPr>
        <w:t>в меню выбрать вкладку «Ссылки»→ «Оглавление</w:t>
      </w:r>
      <w:bookmarkStart w:id="50" w:name="_Hlk165814481"/>
      <w:r>
        <w:rPr>
          <w:rFonts w:ascii="Times New Roman" w:hAnsi="Times New Roman" w:eastAsia="Times New Roman" w:cs="Times New Roman"/>
          <w:lang w:eastAsia="ar-SA"/>
        </w:rPr>
        <w:t>»</w:t>
      </w:r>
      <w:bookmarkEnd w:id="49"/>
      <w:r>
        <w:rPr>
          <w:rFonts w:ascii="Times New Roman" w:hAnsi="Times New Roman" w:eastAsia="Times New Roman" w:cs="Times New Roman"/>
          <w:lang w:eastAsia="ar-SA"/>
        </w:rPr>
        <w:t xml:space="preserve">→«Автособираемое оглавление». </w:t>
      </w:r>
      <w:bookmarkEnd w:id="50"/>
      <w:r>
        <w:rPr>
          <w:rFonts w:ascii="Times New Roman" w:hAnsi="Times New Roman" w:eastAsia="Times New Roman" w:cs="Times New Roman"/>
          <w:lang w:eastAsia="ar-SA"/>
        </w:rPr>
        <w:t>Чтобы каждый элемент Содержания ВКР указывал на правильный номер страницы, в меню выбрать вкладку «Ссылки»→ «Оглавление»→«Обновить таблицу» (рисунок 6).</w:t>
      </w:r>
    </w:p>
    <w:p w14:paraId="6E350B9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</w:p>
    <w:p w14:paraId="7DB74375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Рисунок 6 – Оформление заголовков </w:t>
      </w:r>
      <w:bookmarkStart w:id="51" w:name="_Hlk165814538"/>
      <w:r>
        <w:rPr>
          <w:rFonts w:ascii="Times New Roman" w:hAnsi="Times New Roman" w:eastAsia="Times New Roman" w:cs="Times New Roman"/>
          <w:lang w:eastAsia="ar-SA"/>
        </w:rPr>
        <w:t>в редакторе WORD</w:t>
      </w:r>
      <w:bookmarkEnd w:id="51"/>
    </w:p>
    <w:p w14:paraId="1E1843E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1586865</wp:posOffset>
            </wp:positionH>
            <wp:positionV relativeFrom="paragraph">
              <wp:posOffset>899160</wp:posOffset>
            </wp:positionV>
            <wp:extent cx="3467735" cy="2514600"/>
            <wp:effectExtent l="19050" t="19050" r="18415" b="1905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lang w:eastAsia="ar-SA"/>
        </w:rPr>
        <w:t xml:space="preserve">В качестве примера может выступать содержание данного методического указания.  </w:t>
      </w:r>
    </w:p>
    <w:p w14:paraId="4259241F">
      <w:pPr>
        <w:pStyle w:val="3"/>
        <w:spacing w:line="240" w:lineRule="auto"/>
      </w:pPr>
      <w:bookmarkStart w:id="52" w:name="_Toc184863875"/>
      <w:r>
        <w:t>3.7 Оформление введения</w:t>
      </w:r>
      <w:bookmarkEnd w:id="52"/>
    </w:p>
    <w:p w14:paraId="094F2A7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Введение оформляется с новой страницы. Во Введении должны быть отражены актуальность и новизна темы, должны быть указаны цели и задачи исследований, выполненных на данном этапе, их место в выполнении отчета, практический результат.</w:t>
      </w:r>
    </w:p>
    <w:p w14:paraId="71ACDBA9">
      <w:pPr>
        <w:pStyle w:val="3"/>
        <w:spacing w:line="240" w:lineRule="auto"/>
      </w:pPr>
      <w:bookmarkStart w:id="53" w:name="_Toc184863876"/>
      <w:r>
        <w:t>3.8 Оформление заголовков</w:t>
      </w:r>
      <w:bookmarkEnd w:id="53"/>
      <w:r>
        <w:t xml:space="preserve"> </w:t>
      </w:r>
    </w:p>
    <w:p w14:paraId="70CE046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Основную часть отчета следует делить на разделы, подразделы и пункты. </w:t>
      </w:r>
    </w:p>
    <w:p w14:paraId="69613A2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оформлении заголовков учитывается его уровень:</w:t>
      </w:r>
    </w:p>
    <w:p w14:paraId="20F8581B">
      <w:pPr>
        <w:pStyle w:val="56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Заголовки структурных элементов</w:t>
      </w:r>
    </w:p>
    <w:p w14:paraId="50CE6808">
      <w:pPr>
        <w:pStyle w:val="56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Заголовки разделов (Главы)</w:t>
      </w:r>
    </w:p>
    <w:p w14:paraId="0856024A">
      <w:pPr>
        <w:pStyle w:val="56"/>
        <w:numPr>
          <w:ilvl w:val="0"/>
          <w:numId w:val="7"/>
        </w:numPr>
        <w:jc w:val="both"/>
        <w:rPr>
          <w:sz w:val="24"/>
          <w:szCs w:val="24"/>
        </w:rPr>
      </w:pPr>
      <w:bookmarkStart w:id="54" w:name="_Hlk165806527"/>
      <w:r>
        <w:rPr>
          <w:sz w:val="24"/>
          <w:szCs w:val="24"/>
        </w:rPr>
        <w:t>Заголовки подразделов</w:t>
      </w:r>
    </w:p>
    <w:bookmarkEnd w:id="54"/>
    <w:p w14:paraId="24B6C0BF">
      <w:pPr>
        <w:pStyle w:val="56"/>
        <w:numPr>
          <w:ilvl w:val="0"/>
          <w:numId w:val="7"/>
        </w:numPr>
        <w:jc w:val="both"/>
        <w:rPr>
          <w:sz w:val="24"/>
          <w:szCs w:val="24"/>
        </w:rPr>
      </w:pPr>
      <w:bookmarkStart w:id="55" w:name="_Hlk165803991"/>
      <w:r>
        <w:rPr>
          <w:sz w:val="24"/>
          <w:szCs w:val="24"/>
        </w:rPr>
        <w:t>Пункты и подпункты</w:t>
      </w:r>
    </w:p>
    <w:bookmarkEnd w:id="55"/>
    <w:p w14:paraId="5FF13FF2">
      <w:pPr>
        <w:widowControl w:val="0"/>
        <w:suppressAutoHyphens/>
        <w:autoSpaceDE w:val="0"/>
        <w:spacing w:before="120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bookmarkStart w:id="56" w:name="_Hlk165803551"/>
      <w:r>
        <w:rPr>
          <w:rFonts w:ascii="Times New Roman" w:hAnsi="Times New Roman" w:eastAsia="Times New Roman" w:cs="Times New Roman"/>
          <w:b/>
          <w:bCs/>
          <w:lang w:eastAsia="ar-SA"/>
        </w:rPr>
        <w:t>Заголовки структурных элементов</w:t>
      </w:r>
    </w:p>
    <w:bookmarkEnd w:id="56"/>
    <w:p w14:paraId="313BD401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Названия следующих разделов: «СОДЕРЖАНИЕ», «АННОТАЦИЯ», «ВВЕДЕНИЕ», «ЗАКЛЮЧЕНИЕ», «СПИСОК СОКРАЩЕНИЙ И УСЛОВНЫХ ОБОЗНАЧЕНИЙ», «СЛОВАРЬ ТЕРМИНОВ», «СПИСОК ИСПОЛЬЗУЕМЫХ ИСТОЧНИКОВ» и «ПРИЛОЖЕНИЯ» служат заголовками структурных элементов отчета. Эти разделы не нумеруются, начинаются с новой страницы, располагаются в середине строки без абзацного отступа и без точки в конце и пишутся прописными буквами 14 пт, не подчеркиваются.</w:t>
      </w:r>
    </w:p>
    <w:p w14:paraId="47B615C4">
      <w:pPr>
        <w:widowControl w:val="0"/>
        <w:suppressAutoHyphens/>
        <w:autoSpaceDE w:val="0"/>
        <w:spacing w:before="120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bookmarkStart w:id="57" w:name="_Hlk165803560"/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Заголовки разделов (Глав) </w:t>
      </w:r>
      <w:bookmarkEnd w:id="57"/>
      <w:r>
        <w:rPr>
          <w:rFonts w:ascii="Times New Roman" w:hAnsi="Times New Roman" w:eastAsia="Times New Roman" w:cs="Times New Roman"/>
          <w:b/>
          <w:bCs/>
          <w:lang w:eastAsia="ar-SA"/>
        </w:rPr>
        <w:t>и подразделов</w:t>
      </w:r>
    </w:p>
    <w:p w14:paraId="0986568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Разделы (Главы) и подразделы отчета должны иметь заголовки, которые должны отражать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содержательную часть</w:t>
      </w:r>
      <w:r>
        <w:rPr>
          <w:rFonts w:ascii="Times New Roman" w:hAnsi="Times New Roman" w:eastAsia="Times New Roman" w:cs="Times New Roman"/>
          <w:lang w:eastAsia="ar-SA"/>
        </w:rPr>
        <w:t xml:space="preserve"> (конкретику) ниже следующего текста, а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не общие слова</w:t>
      </w:r>
      <w:r>
        <w:rPr>
          <w:rFonts w:ascii="Times New Roman" w:hAnsi="Times New Roman" w:eastAsia="Times New Roman" w:cs="Times New Roman"/>
          <w:lang w:eastAsia="ar-SA"/>
        </w:rPr>
        <w:t xml:space="preserve"> (обзор предметной области, описание организации). </w:t>
      </w:r>
    </w:p>
    <w:p w14:paraId="4D6A241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оформлении заголовков разделов и подразделов следует помнить о следующем:</w:t>
      </w:r>
    </w:p>
    <w:p w14:paraId="1BDEC0AA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bookmarkStart w:id="58" w:name="_Hlk165806641"/>
      <w:r>
        <w:rPr>
          <w:sz w:val="24"/>
          <w:szCs w:val="24"/>
        </w:rPr>
        <w:t>разделы</w:t>
      </w:r>
      <w:bookmarkEnd w:id="58"/>
      <w:r>
        <w:rPr>
          <w:sz w:val="24"/>
          <w:szCs w:val="24"/>
        </w:rPr>
        <w:t xml:space="preserve"> </w:t>
      </w:r>
      <w:bookmarkStart w:id="59" w:name="_Hlk165806655"/>
      <w:r>
        <w:rPr>
          <w:sz w:val="24"/>
          <w:szCs w:val="24"/>
        </w:rPr>
        <w:t xml:space="preserve">(Главы) </w:t>
      </w:r>
      <w:bookmarkEnd w:id="59"/>
      <w:r>
        <w:rPr>
          <w:sz w:val="24"/>
          <w:szCs w:val="24"/>
        </w:rPr>
        <w:t>начинаются с новой страницы</w:t>
      </w:r>
    </w:p>
    <w:p w14:paraId="2E38CA6C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подразделы размещаются вслед друг за другом</w:t>
      </w:r>
    </w:p>
    <w:p w14:paraId="36B0565A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bookmarkStart w:id="60" w:name="_Hlk163063448"/>
      <w:r>
        <w:rPr>
          <w:sz w:val="24"/>
          <w:szCs w:val="24"/>
        </w:rPr>
        <w:t xml:space="preserve">заголовки разделов (глав) и подразделов </w:t>
      </w:r>
      <w:bookmarkEnd w:id="60"/>
      <w:r>
        <w:rPr>
          <w:sz w:val="24"/>
          <w:szCs w:val="24"/>
        </w:rPr>
        <w:t xml:space="preserve">заголовки не подчеркиваются. оформляются с прописной буквы, полужирным шрифтом; </w:t>
      </w:r>
    </w:p>
    <w:p w14:paraId="23741F75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заголовки разделов (глав) и подразделов следует начинать с абзацного отступа и размещать после порядкового номера без точки после цифр; </w:t>
      </w:r>
    </w:p>
    <w:p w14:paraId="50725771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конце заголовка не ставится точка, но заголовок из двух предложений разделяют точкой; </w:t>
      </w:r>
    </w:p>
    <w:p w14:paraId="5FA8FCDE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переносы слов в заголовках не допускаются; </w:t>
      </w:r>
    </w:p>
    <w:p w14:paraId="3625228A">
      <w:pPr>
        <w:pStyle w:val="56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большие заголовки размещают в несколько строк через один интервал; </w:t>
      </w:r>
    </w:p>
    <w:p w14:paraId="411ECDBA">
      <w:pPr>
        <w:pStyle w:val="56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нельзя помещать заголовок в конце страницы, если после него не умещается две-три строки следующего за заголовком основного текста. </w:t>
      </w:r>
    </w:p>
    <w:p w14:paraId="6E85E83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Разделы (Главы) должны иметь порядковые номера, обозначаться только арабскими цифрами (допустимо слово «ГЛАВА»). Заголовки подразделов должны иметь нумерацию в пределах каждой главы (без слова «подраздел»). Номер параграфа должен состоять из номера главы и номера параграфа, разделенных точкой. Например: ГЛАВА 1: 1.1; 1.2; 1.3; ГЛАВА 2: 2.1, 2.2 и др.</w:t>
      </w:r>
    </w:p>
    <w:p w14:paraId="70F9BF9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bookmarkStart w:id="61" w:name="_Hlk165807607"/>
      <w:r>
        <w:rPr>
          <w:rFonts w:ascii="Times New Roman" w:hAnsi="Times New Roman" w:eastAsia="Times New Roman" w:cs="Times New Roman"/>
          <w:lang w:eastAsia="ar-SA"/>
        </w:rPr>
        <w:t xml:space="preserve">Расстояние между заголовком раздела (подраздела) и предыдущим или последующим текстом, а также между заголовками раздела и подраздела должно быть равно не менее четырех высот шрифта (15 мм), которым набран основной текст стандарта. </w:t>
      </w:r>
    </w:p>
    <w:p w14:paraId="4CE2729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полуторном интервале и размере шрифта 14 пт в Стилях Заголовков первого и второго уровней указывается Интервал до и после 14 пт</w:t>
      </w:r>
      <w:bookmarkEnd w:id="61"/>
      <w:r>
        <w:rPr>
          <w:rFonts w:ascii="Times New Roman" w:hAnsi="Times New Roman" w:eastAsia="Times New Roman" w:cs="Times New Roman"/>
          <w:lang w:eastAsia="ar-SA"/>
        </w:rPr>
        <w:t xml:space="preserve"> (рисунок 7).  </w:t>
      </w:r>
    </w:p>
    <w:p w14:paraId="61BC1F5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Пункты и подпункты</w:t>
      </w:r>
      <w:r>
        <w:rPr>
          <w:rFonts w:ascii="Times New Roman" w:hAnsi="Times New Roman" w:eastAsia="Times New Roman" w:cs="Times New Roman"/>
          <w:lang w:eastAsia="ar-SA"/>
        </w:rPr>
        <w:t xml:space="preserve">, как правило, заголовков не имеют, но это допустимо. Пункты при необходимости могут делиться на подпункты. </w:t>
      </w:r>
    </w:p>
    <w:p w14:paraId="754C82DB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2381250</wp:posOffset>
            </wp:positionH>
            <wp:positionV relativeFrom="paragraph">
              <wp:posOffset>882015</wp:posOffset>
            </wp:positionV>
            <wp:extent cx="3362960" cy="3947795"/>
            <wp:effectExtent l="19050" t="19050" r="27940" b="14605"/>
            <wp:wrapTopAndBottom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Рисунок 178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-2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3947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lang w:eastAsia="ar-SA"/>
        </w:rPr>
        <w:t xml:space="preserve">Для оформления заголовков рекомендовано в текстовом редакторе создать Стиль Заголовков для разных уровней с указанием всех атрибутов. Это позволит сформировать </w:t>
      </w:r>
      <w:r>
        <w:rPr>
          <w:rFonts w:ascii="Times New Roman" w:hAnsi="Times New Roman" w:eastAsia="Times New Roman" w:cs="Times New Roman"/>
          <w:b/>
          <w:lang w:eastAsia="ar-SA"/>
        </w:rPr>
        <w:t>автоматические заголовки,</w:t>
      </w:r>
      <w:r>
        <w:rPr>
          <w:rFonts w:ascii="Times New Roman" w:hAnsi="Times New Roman" w:eastAsia="Times New Roman" w:cs="Times New Roman"/>
          <w:lang w:eastAsia="ar-SA"/>
        </w:rPr>
        <w:t xml:space="preserve"> и каждый заголовок в тексте будет точно соответствовать с наименованием в Содержании. </w:t>
      </w:r>
    </w:p>
    <w:p w14:paraId="17DC547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bookmarkStart w:id="62" w:name="_Hlk166119765"/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 </w:t>
      </w:r>
      <w:bookmarkEnd w:id="62"/>
      <w:bookmarkStart w:id="63" w:name="_Hlk166085416"/>
      <w:r>
        <w:rPr>
          <w:rFonts w:ascii="Times New Roman" w:hAnsi="Times New Roman" w:eastAsia="Times New Roman" w:cs="Times New Roman"/>
          <w:lang w:eastAsia="ar-SA"/>
        </w:rPr>
        <w:t xml:space="preserve">Рисунок 7 – Настройка интервалов до и после подзаголовков в </w:t>
      </w:r>
      <w:bookmarkStart w:id="64" w:name="_Hlk165826158"/>
      <w:r>
        <w:rPr>
          <w:rFonts w:ascii="Times New Roman" w:hAnsi="Times New Roman" w:eastAsia="Times New Roman" w:cs="Times New Roman"/>
          <w:lang w:eastAsia="ar-SA"/>
        </w:rPr>
        <w:t>редакторе WORD</w:t>
      </w:r>
      <w:bookmarkEnd w:id="64"/>
    </w:p>
    <w:bookmarkEnd w:id="63"/>
    <w:p w14:paraId="287CC800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Во вкладке «Главная» присвоить «Стили» заголовкам. Создать стиль Заголовок 1 – Times New Roman, 14 пт, по середине, полужирный; Стиль Заголовок 2 – Times New Roman, 14 пт, по ширине, полужирный, абзацный отступ 1,25 см; Стиль Заголовок 3 – Times New Roman, 14 пт, по ширине, обычный, абзацный отступ 1,25 см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 xml:space="preserve"> </w:t>
      </w:r>
    </w:p>
    <w:p w14:paraId="54D8738B">
      <w:pPr>
        <w:widowControl w:val="0"/>
        <w:suppressAutoHyphens/>
        <w:autoSpaceDE w:val="0"/>
        <w:ind w:firstLine="709"/>
        <w:jc w:val="both"/>
        <w:rPr>
          <w:rFonts w:ascii="Times New Roman" w:hAnsi="Times New Roman" w:cs="Times New Roman"/>
        </w:rPr>
      </w:pPr>
      <w:bookmarkStart w:id="65" w:name="_Hlk165506753"/>
      <w:r>
        <w:rPr>
          <w:rFonts w:ascii="Times New Roman" w:hAnsi="Times New Roman" w:cs="Times New Roman"/>
        </w:rPr>
        <w:t xml:space="preserve">Варианты оформления заголовков </w:t>
      </w:r>
      <w:bookmarkEnd w:id="65"/>
      <w:r>
        <w:rPr>
          <w:rFonts w:ascii="Times New Roman" w:hAnsi="Times New Roman" w:cs="Times New Roman"/>
        </w:rPr>
        <w:t xml:space="preserve">в тексте показан в </w:t>
      </w:r>
      <w:bookmarkStart w:id="66" w:name="_Hlk165506732"/>
      <w:r>
        <w:rPr>
          <w:rFonts w:ascii="Times New Roman" w:hAnsi="Times New Roman" w:cs="Times New Roman"/>
        </w:rPr>
        <w:t>Таблице 3</w:t>
      </w:r>
      <w:bookmarkEnd w:id="66"/>
      <w:r>
        <w:rPr>
          <w:rFonts w:ascii="Times New Roman" w:hAnsi="Times New Roman" w:cs="Times New Roman"/>
        </w:rPr>
        <w:t xml:space="preserve"> (это НЕ пример раздела Содержание). Для соблюдения единообразия выбранный один из трех вариант оформления должен быть во всей пояснительной записке ВКР.</w:t>
      </w:r>
    </w:p>
    <w:p w14:paraId="6703552E">
      <w:pPr>
        <w:widowControl w:val="0"/>
        <w:suppressAutoHyphens/>
        <w:autoSpaceDE w:val="0"/>
        <w:spacing w:line="288" w:lineRule="auto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cs="Times New Roman"/>
        </w:rPr>
        <w:t xml:space="preserve">Таблица 3 </w:t>
      </w: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Варианты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оформления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заголовков разделов (подразделов) основной части ПЗ</w:t>
      </w:r>
    </w:p>
    <w:tbl>
      <w:tblPr>
        <w:tblStyle w:val="89"/>
        <w:tblW w:w="936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7"/>
        <w:gridCol w:w="3249"/>
        <w:gridCol w:w="3146"/>
      </w:tblGrid>
      <w:tr w14:paraId="500EE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967" w:type="dxa"/>
          </w:tcPr>
          <w:p w14:paraId="79F0AA25">
            <w:pPr>
              <w:widowControl w:val="0"/>
              <w:autoSpaceDE w:val="0"/>
              <w:autoSpaceDN w:val="0"/>
              <w:ind w:left="1123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Вариант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3249" w:type="dxa"/>
          </w:tcPr>
          <w:p w14:paraId="20BC4002">
            <w:pPr>
              <w:widowControl w:val="0"/>
              <w:autoSpaceDE w:val="0"/>
              <w:autoSpaceDN w:val="0"/>
              <w:ind w:left="1053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Вариант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3146" w:type="dxa"/>
          </w:tcPr>
          <w:p w14:paraId="70F05C39">
            <w:pPr>
              <w:widowControl w:val="0"/>
              <w:autoSpaceDE w:val="0"/>
              <w:autoSpaceDN w:val="0"/>
              <w:ind w:left="983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Вариант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3</w:t>
            </w:r>
          </w:p>
        </w:tc>
      </w:tr>
      <w:tr w14:paraId="77F44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8" w:hRule="atLeast"/>
        </w:trPr>
        <w:tc>
          <w:tcPr>
            <w:tcW w:w="2967" w:type="dxa"/>
          </w:tcPr>
          <w:p w14:paraId="67880CCF">
            <w:pPr>
              <w:widowControl w:val="0"/>
              <w:numPr>
                <w:ilvl w:val="0"/>
                <w:numId w:val="10"/>
              </w:numPr>
              <w:tabs>
                <w:tab w:val="left" w:pos="324"/>
              </w:tabs>
              <w:autoSpaceDE w:val="0"/>
              <w:autoSpaceDN w:val="0"/>
              <w:ind w:left="0" w:firstLine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НАЗВАНИЕ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РАЗДЕЛА</w:t>
            </w:r>
          </w:p>
          <w:p w14:paraId="69604873">
            <w:pPr>
              <w:widowControl w:val="0"/>
              <w:numPr>
                <w:ilvl w:val="1"/>
                <w:numId w:val="10"/>
              </w:numPr>
              <w:tabs>
                <w:tab w:val="left" w:pos="536"/>
              </w:tabs>
              <w:autoSpaceDE w:val="0"/>
              <w:autoSpaceDN w:val="0"/>
              <w:ind w:left="0" w:firstLine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Название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подраздела</w:t>
            </w:r>
          </w:p>
          <w:p w14:paraId="77AB5427">
            <w:pPr>
              <w:widowControl w:val="0"/>
              <w:tabs>
                <w:tab w:val="left" w:pos="744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249" w:type="dxa"/>
          </w:tcPr>
          <w:p w14:paraId="02C84718">
            <w:pPr>
              <w:widowControl w:val="0"/>
              <w:numPr>
                <w:ilvl w:val="0"/>
                <w:numId w:val="11"/>
              </w:numPr>
              <w:tabs>
                <w:tab w:val="left" w:pos="327"/>
              </w:tabs>
              <w:autoSpaceDE w:val="0"/>
              <w:autoSpaceDN w:val="0"/>
              <w:ind w:left="0" w:firstLine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Название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раздела</w:t>
            </w:r>
          </w:p>
          <w:p w14:paraId="585C1EFC">
            <w:pPr>
              <w:widowControl w:val="0"/>
              <w:numPr>
                <w:ilvl w:val="1"/>
                <w:numId w:val="11"/>
              </w:numPr>
              <w:tabs>
                <w:tab w:val="left" w:pos="538"/>
              </w:tabs>
              <w:autoSpaceDE w:val="0"/>
              <w:autoSpaceDN w:val="0"/>
              <w:ind w:left="0" w:firstLine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Название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подраздела</w:t>
            </w:r>
          </w:p>
          <w:p w14:paraId="482BC8C3">
            <w:pPr>
              <w:widowControl w:val="0"/>
              <w:tabs>
                <w:tab w:val="left" w:pos="746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46" w:type="dxa"/>
          </w:tcPr>
          <w:p w14:paraId="35CE4038">
            <w:pPr>
              <w:widowControl/>
              <w:tabs>
                <w:tab w:val="left" w:pos="327"/>
              </w:tabs>
              <w:autoSpaceDE/>
              <w:autoSpaceDN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  <w:t xml:space="preserve">1 Глава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НАЗВАНИЕ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РАЗДЕЛА</w:t>
            </w:r>
          </w:p>
          <w:p w14:paraId="1FB182D1">
            <w:pPr>
              <w:widowControl/>
              <w:numPr>
                <w:ilvl w:val="1"/>
                <w:numId w:val="11"/>
              </w:numPr>
              <w:tabs>
                <w:tab w:val="left" w:pos="538"/>
              </w:tabs>
              <w:autoSpaceDE/>
              <w:autoSpaceDN/>
              <w:ind w:left="0" w:firstLine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Название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en-US"/>
              </w:rPr>
              <w:t>подраздела</w:t>
            </w:r>
          </w:p>
        </w:tc>
      </w:tr>
    </w:tbl>
    <w:p w14:paraId="43AC6BA2">
      <w:pPr>
        <w:pStyle w:val="3"/>
        <w:rPr>
          <w:i/>
          <w:iCs/>
        </w:rPr>
      </w:pPr>
      <w:r>
        <w:t xml:space="preserve"> </w:t>
      </w:r>
      <w:bookmarkStart w:id="67" w:name="_Toc184863877"/>
      <w:r>
        <w:t>3.9 Требования к оформлению листинг кода</w:t>
      </w:r>
      <w:bookmarkEnd w:id="67"/>
      <w:r>
        <w:t xml:space="preserve"> </w:t>
      </w:r>
    </w:p>
    <w:p w14:paraId="0C873F4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контексте дипломной работы код представляет собой средство демонстрации того, как была реализована теория или идея. Помимо описания методик и теоретического обоснования, демонстрация кода может значительно повысить практическую ценность работы. Для предоставления ВКР к защите необходимо к Пояснительной записке приложить файл </w:t>
      </w:r>
      <w:r>
        <w:rPr>
          <w:rFonts w:ascii="Times New Roman" w:hAnsi="Times New Roman" w:eastAsia="Times New Roman" w:cs="Times New Roman"/>
          <w:lang w:val="en-US" w:eastAsia="ar-SA"/>
        </w:rPr>
        <w:t>mp</w:t>
      </w:r>
      <w:r>
        <w:rPr>
          <w:rFonts w:ascii="Times New Roman" w:hAnsi="Times New Roman" w:eastAsia="Times New Roman" w:cs="Times New Roman"/>
          <w:lang w:eastAsia="ar-SA"/>
        </w:rPr>
        <w:t xml:space="preserve"> 4 с видеозаписью 3-4 минуты работающего кода, а также пройти процедуру демонстрации работоспособности кода в режиме реального времени. </w:t>
      </w:r>
    </w:p>
    <w:p w14:paraId="79515FAF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Объемные листинги разработанных студентом программ должны располагаться в отдельных приложениях с обязательными ссылками на них в тексте. В соответствии с ГОСТ, код должен быть структурирован и отформатирован так, чтобы его было легко читать и понимать. Использование отступов и пробелов помогает в визуализации структуры кода и облегчает его восприятие. Открывающие и закрывающие скобки блоков кода должны быть явно выровнены для наглядности структуры. </w:t>
      </w:r>
    </w:p>
    <w:p w14:paraId="12285C26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основной части работы для иллюстрации излагаемого теоретического материала должны приводиться листинги фрагментов программ (не рисунок, а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шрифтовой код</w:t>
      </w:r>
      <w:r>
        <w:rPr>
          <w:rFonts w:ascii="Times New Roman" w:hAnsi="Times New Roman" w:eastAsia="Times New Roman" w:cs="Times New Roman"/>
          <w:lang w:eastAsia="ar-SA"/>
        </w:rPr>
        <w:t>), которые следует располагать непосредственно после текста, в котором они впервые упоминаются. На все листинги должны быть даны ссылки в тексте работы.</w:t>
      </w:r>
    </w:p>
    <w:p w14:paraId="5851559E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Шрифт для отображения кода должен быть моноширинным, т.е. таким, в котором все символы имеют одинаковую ширину. Это позволяет точно выравнивать блоки кода и сохраняет читаемость даже при большом объёме кода. Рекомендуется использование шрифтов типа Courier New или Consolas, размер – 12 пт, межстрочный интервал – одинарный. Рекомендуется отделять смысловые блоки пустыми строками, а также визуально обозначать вложенные конструкции с помощью отступов. Важно убедиться, что код хорошо структурирован, аккуратно отформатирован и легко читается. Программный код должен быть сопровожден комментариями. Рекомендуется использовать возможности самодокументирования кода. Все переменные, функции и методы в коде должны иметь понятные имена, отражающие их назначение. Если используются специфические термины и аббревиатуры, их следует расшифровать в комментариях.</w:t>
      </w:r>
    </w:p>
    <w:p w14:paraId="6D614A94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Ключевые слова и комментарии рекомендуется выделять с помощью различных начертаний шрифта. Также в тексте должны обозначаться имена библиотек, подпрограмм, констант, переменных, структур данных, классов, их поля и методы.</w:t>
      </w:r>
    </w:p>
    <w:p w14:paraId="1F23A6A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Листинги должны иметь порядковую нумерацию в пределах каждого раздела. Номер листинга должен состоять из номера раздела и порядкового номера листинга, разделенных точкой, например: «</w:t>
      </w:r>
      <w:bookmarkStart w:id="68" w:name="_Hlk165235599"/>
      <w:r>
        <w:rPr>
          <w:rFonts w:ascii="Times New Roman" w:hAnsi="Times New Roman" w:eastAsia="Times New Roman" w:cs="Times New Roman"/>
          <w:lang w:eastAsia="ar-SA"/>
        </w:rPr>
        <w:t>Листинг 3.2» – второй листинг третьего раздела</w:t>
      </w:r>
      <w:bookmarkEnd w:id="68"/>
      <w:r>
        <w:rPr>
          <w:rFonts w:ascii="Times New Roman" w:hAnsi="Times New Roman" w:eastAsia="Times New Roman" w:cs="Times New Roman"/>
          <w:lang w:eastAsia="ar-SA"/>
        </w:rPr>
        <w:t xml:space="preserve">. Если в работе содержится только один листинг, он обозначается «Листинг 1». При ссылке на листинг следует писать слово «листинг» с указанием его номера. Название листинга программы оформляется тем же шрифтом, что и основной текст, и размещается над листингом слева, без абзацного отступа, через тире, после номера листинга. </w:t>
      </w:r>
    </w:p>
    <w:p w14:paraId="3E811AEE">
      <w:pPr>
        <w:widowControl w:val="0"/>
        <w:suppressAutoHyphens/>
        <w:autoSpaceDE w:val="0"/>
        <w:spacing w:before="12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bookmarkStart w:id="69" w:name="_Hlk166085336"/>
      <w:r>
        <w:rPr>
          <w:rFonts w:ascii="Times New Roman" w:hAnsi="Times New Roman" w:eastAsia="Times New Roman" w:cs="Times New Roman"/>
          <w:b/>
          <w:bCs/>
          <w:lang w:eastAsia="ar-SA"/>
        </w:rPr>
        <w:t>Пример 1</w:t>
      </w:r>
      <w:bookmarkEnd w:id="69"/>
      <w:r>
        <w:rPr>
          <w:rFonts w:ascii="Times New Roman" w:hAnsi="Times New Roman" w:eastAsia="Times New Roman" w:cs="Times New Roman"/>
          <w:lang w:eastAsia="ar-SA"/>
        </w:rPr>
        <w:t xml:space="preserve"> </w:t>
      </w:r>
      <w:bookmarkStart w:id="70" w:name="_Hlk166085442"/>
      <w:r>
        <w:rPr>
          <w:rFonts w:ascii="Times New Roman" w:hAnsi="Times New Roman" w:eastAsia="Times New Roman" w:cs="Times New Roman"/>
          <w:lang w:eastAsia="ar-SA"/>
        </w:rPr>
        <w:t xml:space="preserve">оформления кода </w:t>
      </w:r>
      <w:bookmarkEnd w:id="70"/>
      <w:r>
        <w:rPr>
          <w:rFonts w:ascii="Times New Roman" w:hAnsi="Times New Roman" w:eastAsia="Times New Roman" w:cs="Times New Roman"/>
          <w:lang w:eastAsia="ar-SA"/>
        </w:rPr>
        <w:t>программы в дипломной работе (образец листинга кода на языке Python). В этом образце кода вы можете увидеть основные элементы хорошего стиля кодирования и оформления кода в дипломной работе:</w:t>
      </w:r>
    </w:p>
    <w:p w14:paraId="79F2F579">
      <w:pPr>
        <w:pStyle w:val="56"/>
        <w:numPr>
          <w:ilvl w:val="3"/>
          <w:numId w:val="12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>Импорт библиотеки: В начале кода указывается, какие библиотеки используются в коде.</w:t>
      </w:r>
    </w:p>
    <w:p w14:paraId="78C01B10">
      <w:pPr>
        <w:pStyle w:val="56"/>
        <w:numPr>
          <w:ilvl w:val="3"/>
          <w:numId w:val="12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>Описание функции: перед функцией идёт комментарий, объясняющий, что функция делает, какие аргументы принимает и что возвращает.</w:t>
      </w:r>
    </w:p>
    <w:p w14:paraId="7CDB3B9B">
      <w:pPr>
        <w:pStyle w:val="56"/>
        <w:numPr>
          <w:ilvl w:val="3"/>
          <w:numId w:val="12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>Использование пробелов и отступов: благодаря пробелам и отступам код легко читается, его структура понятна.</w:t>
      </w:r>
    </w:p>
    <w:p w14:paraId="018AA0D3">
      <w:pPr>
        <w:pStyle w:val="56"/>
        <w:numPr>
          <w:ilvl w:val="3"/>
          <w:numId w:val="12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>Понятные имена переменных: Имена переменных отражают их назначение.</w:t>
      </w:r>
    </w:p>
    <w:p w14:paraId="3D3E87AB">
      <w:pPr>
        <w:pStyle w:val="56"/>
        <w:numPr>
          <w:ilvl w:val="3"/>
          <w:numId w:val="12"/>
        </w:numPr>
        <w:ind w:left="357" w:hanging="35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Комментарии: Весь код сопровождается комментариями, которые помогают понять его логику и назначение.  </w:t>
      </w:r>
      <w:r>
        <w:rPr>
          <w:b/>
          <w:bCs/>
          <w:sz w:val="24"/>
          <w:szCs w:val="24"/>
        </w:rPr>
        <w:t>Пример 1</w:t>
      </w:r>
    </w:p>
    <w:p w14:paraId="74CB9B26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bookmarkStart w:id="71" w:name="_Hlk166089565"/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4176395" cy="1924050"/>
            <wp:effectExtent l="19050" t="19050" r="14605" b="19050"/>
            <wp:wrapTopAndBottom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Рисунок 1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8" t="24736" r="249" b="8752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688ACA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Рисунок 8 – Оформление кода</w:t>
      </w:r>
      <w:bookmarkEnd w:id="71"/>
    </w:p>
    <w:p w14:paraId="6329915D">
      <w:pPr>
        <w:pStyle w:val="81"/>
        <w:spacing w:before="0" w:beforeAutospacing="0" w:after="0" w:afterAutospacing="0" w:line="288" w:lineRule="auto"/>
        <w:ind w:firstLine="709"/>
        <w:jc w:val="both"/>
        <w:rPr>
          <w:color w:val="000000"/>
        </w:rPr>
      </w:pPr>
      <w:bookmarkStart w:id="72" w:name="_Hlk166089486"/>
      <w:bookmarkStart w:id="73" w:name="_Hlk164902942"/>
      <w:r>
        <w:rPr>
          <w:b/>
          <w:bCs/>
          <w:color w:val="000000"/>
        </w:rPr>
        <w:t>Пример 2</w:t>
      </w:r>
      <w:r>
        <w:rPr>
          <w:color w:val="000000"/>
        </w:rPr>
        <w:t xml:space="preserve"> </w:t>
      </w:r>
      <w:bookmarkEnd w:id="72"/>
      <w:r>
        <w:rPr>
          <w:color w:val="000000"/>
        </w:rPr>
        <w:t xml:space="preserve">Пример подсветки программного кода в документе в дипломной работе.  Алгоритм добавления кода с подсветкой в </w:t>
      </w:r>
      <w:bookmarkStart w:id="74" w:name="_Hlk166322549"/>
      <w:r>
        <w:rPr>
          <w:color w:val="000000"/>
        </w:rPr>
        <w:t>Word</w:t>
      </w:r>
      <w:bookmarkEnd w:id="74"/>
      <w:r>
        <w:rPr>
          <w:b/>
          <w:bCs/>
          <w:color w:val="000000"/>
        </w:rPr>
        <w:t xml:space="preserve"> </w:t>
      </w:r>
      <w:r>
        <w:fldChar w:fldCharType="begin"/>
      </w:r>
      <w:r>
        <w:instrText xml:space="preserve"> HYPERLINK "http://primat.org/word-podsvetka-koda" </w:instrText>
      </w:r>
      <w:r>
        <w:fldChar w:fldCharType="separate"/>
      </w:r>
      <w:r>
        <w:rPr>
          <w:rStyle w:val="16"/>
        </w:rPr>
        <w:t>http://primat.org/word-podsvetka-koda</w:t>
      </w:r>
      <w:r>
        <w:rPr>
          <w:rStyle w:val="16"/>
        </w:rPr>
        <w:fldChar w:fldCharType="end"/>
      </w:r>
    </w:p>
    <w:p w14:paraId="2D90E71D">
      <w:pPr>
        <w:pStyle w:val="74"/>
        <w:spacing w:before="0" w:beforeAutospacing="0" w:after="0" w:afterAutospacing="0" w:line="240" w:lineRule="atLeast"/>
        <w:rPr>
          <w:color w:val="000000"/>
        </w:rPr>
      </w:pPr>
      <w:r>
        <w:rPr>
          <w:color w:val="000000"/>
        </w:rPr>
        <w:t>Алгоритм установки нумерации строк кода в текстовом редакторе Word: Выделить листинг код→Меню Макет→ Параметры страницы → вкладка: Источник бумаги→ Начать раздел: на текущей странице → Применить к: выделенному тексту →Номера строк: добавить→ок</w:t>
      </w:r>
    </w:p>
    <w:p w14:paraId="476746AD">
      <w:pPr>
        <w:pStyle w:val="74"/>
        <w:spacing w:before="0" w:beforeAutospacing="0" w:after="0" w:afterAutospacing="0" w:line="240" w:lineRule="atLeast"/>
        <w:rPr>
          <w:color w:val="000000"/>
        </w:rPr>
      </w:pPr>
    </w:p>
    <w:p w14:paraId="00FA3DA0">
      <w:pPr>
        <w:pStyle w:val="74"/>
        <w:spacing w:before="0" w:beforeAutospacing="0" w:after="0" w:afterAutospacing="0" w:line="240" w:lineRule="atLeast"/>
        <w:rPr>
          <w:color w:val="000000"/>
        </w:rPr>
      </w:pPr>
      <w:r>
        <w:rPr>
          <w:color w:val="000000"/>
        </w:rPr>
        <w:t>Листинг 1.3 – Программа проверки будет ли число простым</w:t>
      </w:r>
    </w:p>
    <w:p w14:paraId="5E54CCE8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b/>
          <w:bCs/>
          <w:color w:val="006699"/>
          <w:lang w:eastAsia="ru-RU"/>
        </w:rPr>
        <w:sectPr>
          <w:footerReference r:id="rId3" w:type="default"/>
          <w:pgSz w:w="11900" w:h="16840"/>
          <w:pgMar w:top="1134" w:right="851" w:bottom="1134" w:left="1701" w:header="340" w:footer="113" w:gutter="0"/>
          <w:cols w:space="720" w:num="1"/>
          <w:titlePg/>
          <w:docGrid w:linePitch="326" w:charSpace="0"/>
        </w:sectPr>
      </w:pPr>
    </w:p>
    <w:p w14:paraId="1A86873C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def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>divider(n):</w:t>
      </w:r>
    </w:p>
    <w:p w14:paraId="35FEB7C7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8F8F8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eastAsia="ru-RU"/>
        </w:rPr>
        <w:t>    </w:t>
      </w:r>
      <w:r>
        <w:rPr>
          <w:rFonts w:ascii="Courier New" w:hAnsi="Courier New" w:eastAsia="Times New Roman" w:cs="Courier New"/>
          <w:color w:val="000000"/>
          <w:lang w:eastAsia="ru-RU"/>
        </w:rPr>
        <w:t xml:space="preserve">i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eastAsia="ru-RU"/>
        </w:rPr>
        <w:t>2</w:t>
      </w:r>
    </w:p>
    <w:p w14:paraId="07DD22DD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eastAsia="ru-RU"/>
        </w:rPr>
        <w:t>    </w:t>
      </w:r>
      <w:r>
        <w:rPr>
          <w:rFonts w:ascii="Courier New" w:hAnsi="Courier New" w:eastAsia="Times New Roman" w:cs="Courier New"/>
          <w:color w:val="000000"/>
          <w:lang w:eastAsia="ru-RU"/>
        </w:rPr>
        <w:t xml:space="preserve">j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eastAsia="ru-RU"/>
        </w:rPr>
        <w:t>0</w:t>
      </w:r>
    </w:p>
    <w:p w14:paraId="498F3C65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8F8F8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val="en-US" w:eastAsia="ru-RU"/>
        </w:rPr>
      </w:pPr>
      <w:r>
        <w:rPr>
          <w:rFonts w:ascii="Courier New" w:hAnsi="Courier New" w:eastAsia="Times New Roman" w:cs="Courier New"/>
          <w:color w:val="666666"/>
          <w:lang w:val="en-US" w:eastAsia="ru-RU"/>
        </w:rPr>
        <w:t>    </w:t>
      </w:r>
      <w:r>
        <w:rPr>
          <w:rFonts w:ascii="Courier New" w:hAnsi="Courier New" w:eastAsia="Times New Roman" w:cs="Courier New"/>
          <w:b/>
          <w:bCs/>
          <w:color w:val="006699"/>
          <w:lang w:val="en-US" w:eastAsia="ru-RU"/>
        </w:rPr>
        <w:t>while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i</w:t>
      </w:r>
      <w:r>
        <w:rPr>
          <w:rFonts w:ascii="Courier New" w:hAnsi="Courier New" w:eastAsia="Times New Roman" w:cs="Courier New"/>
          <w:b/>
          <w:bCs/>
          <w:color w:val="006699"/>
          <w:lang w:val="en-US" w:eastAsia="ru-RU"/>
        </w:rPr>
        <w:t>*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6699"/>
          <w:lang w:val="en-US" w:eastAsia="ru-RU"/>
        </w:rPr>
        <w:t>*</w:t>
      </w:r>
      <w:r>
        <w:rPr>
          <w:rFonts w:ascii="Courier New" w:hAnsi="Courier New" w:eastAsia="Times New Roman" w:cs="Courier New"/>
          <w:color w:val="009900"/>
          <w:lang w:val="en-US" w:eastAsia="ru-RU"/>
        </w:rPr>
        <w:t>2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&lt;</w:t>
      </w:r>
      <w:r>
        <w:rPr>
          <w:rFonts w:ascii="Courier New" w:hAnsi="Courier New" w:eastAsia="Times New Roman" w:cs="Courier New"/>
          <w:b/>
          <w:bCs/>
          <w:color w:val="006699"/>
          <w:lang w:val="en-US" w:eastAsia="ru-RU"/>
        </w:rPr>
        <w:t>=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 xml:space="preserve">n </w:t>
      </w:r>
      <w:r>
        <w:rPr>
          <w:rFonts w:ascii="Courier New" w:hAnsi="Courier New" w:eastAsia="Times New Roman" w:cs="Courier New"/>
          <w:b/>
          <w:bCs/>
          <w:color w:val="006699"/>
          <w:lang w:val="en-US" w:eastAsia="ru-RU"/>
        </w:rPr>
        <w:t>and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j !</w:t>
      </w:r>
      <w:r>
        <w:rPr>
          <w:rFonts w:ascii="Courier New" w:hAnsi="Courier New" w:eastAsia="Times New Roman" w:cs="Courier New"/>
          <w:b/>
          <w:bCs/>
          <w:color w:val="006699"/>
          <w:lang w:val="en-US" w:eastAsia="ru-RU"/>
        </w:rPr>
        <w:t>=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val="en-US" w:eastAsia="ru-RU"/>
        </w:rPr>
        <w:t>1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:</w:t>
      </w:r>
    </w:p>
    <w:p w14:paraId="170CCCCE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val="en-US" w:eastAsia="ru-RU"/>
        </w:rPr>
        <w:t>       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if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>n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%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 xml:space="preserve">i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eastAsia="ru-RU"/>
        </w:rPr>
        <w:t>0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>:</w:t>
      </w:r>
    </w:p>
    <w:p w14:paraId="6119B3B4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8F8F8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eastAsia="ru-RU"/>
        </w:rPr>
        <w:t>       </w:t>
      </w:r>
      <w:r>
        <w:rPr>
          <w:rFonts w:ascii="Courier New" w:hAnsi="Courier New" w:eastAsia="Times New Roman" w:cs="Courier New"/>
          <w:color w:val="000000"/>
          <w:lang w:eastAsia="ru-RU"/>
        </w:rPr>
        <w:t xml:space="preserve">j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eastAsia="ru-RU"/>
        </w:rPr>
        <w:t>1</w:t>
      </w:r>
    </w:p>
    <w:p w14:paraId="320FFB6D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eastAsia="ru-RU"/>
        </w:rPr>
        <w:t>       </w:t>
      </w:r>
      <w:r>
        <w:rPr>
          <w:rFonts w:ascii="Courier New" w:hAnsi="Courier New" w:eastAsia="Times New Roman" w:cs="Courier New"/>
          <w:color w:val="000000"/>
          <w:lang w:eastAsia="ru-RU"/>
        </w:rPr>
        <w:t xml:space="preserve">i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+=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eastAsia="ru-RU"/>
        </w:rPr>
        <w:t>1</w:t>
      </w:r>
    </w:p>
    <w:p w14:paraId="2A2D41D1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8F8F8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eastAsia="ru-RU"/>
        </w:rPr>
        <w:t>    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if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 xml:space="preserve">j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9900"/>
          <w:lang w:eastAsia="ru-RU"/>
        </w:rPr>
        <w:t>1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>:</w:t>
      </w:r>
    </w:p>
    <w:p w14:paraId="2542B1C4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val="en-US" w:eastAsia="ru-RU"/>
        </w:rPr>
      </w:pPr>
      <w:r>
        <w:rPr>
          <w:rFonts w:ascii="Courier New" w:hAnsi="Courier New" w:eastAsia="Times New Roman" w:cs="Courier New"/>
          <w:color w:val="666666"/>
          <w:lang w:val="en-US" w:eastAsia="ru-RU"/>
        </w:rPr>
        <w:t>       </w:t>
      </w:r>
      <w:r>
        <w:rPr>
          <w:rFonts w:ascii="Courier New" w:hAnsi="Courier New" w:eastAsia="Times New Roman" w:cs="Courier New"/>
          <w:color w:val="FF1493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lang w:val="en-US" w:eastAsia="ru-RU"/>
        </w:rPr>
        <w:t>"This is not a prime number"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)</w:t>
      </w:r>
    </w:p>
    <w:p w14:paraId="0AAA6095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8F8F8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666666"/>
          <w:lang w:val="en-US" w:eastAsia="ru-RU"/>
        </w:rPr>
        <w:t>    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else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eastAsia="ru-RU"/>
        </w:rPr>
        <w:t>:</w:t>
      </w:r>
    </w:p>
    <w:p w14:paraId="4547E655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val="en-US" w:eastAsia="ru-RU"/>
        </w:rPr>
      </w:pPr>
      <w:r>
        <w:rPr>
          <w:rFonts w:ascii="Courier New" w:hAnsi="Courier New" w:eastAsia="Times New Roman" w:cs="Courier New"/>
          <w:color w:val="666666"/>
          <w:lang w:val="en-US" w:eastAsia="ru-RU"/>
        </w:rPr>
        <w:t>       </w:t>
      </w:r>
      <w:r>
        <w:rPr>
          <w:rFonts w:ascii="Courier New" w:hAnsi="Courier New" w:eastAsia="Times New Roman" w:cs="Courier New"/>
          <w:color w:val="FF1493"/>
          <w:lang w:val="en-US" w:eastAsia="ru-RU"/>
        </w:rPr>
        <w:t>print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(</w:t>
      </w:r>
      <w:r>
        <w:rPr>
          <w:rFonts w:ascii="Courier New" w:hAnsi="Courier New" w:eastAsia="Times New Roman" w:cs="Courier New"/>
          <w:color w:val="0000FF"/>
          <w:lang w:val="en-US" w:eastAsia="ru-RU"/>
        </w:rPr>
        <w:t>"This is a prime number"</w:t>
      </w:r>
      <w:r>
        <w:rPr>
          <w:rFonts w:ascii="Courier New" w:hAnsi="Courier New" w:eastAsia="Times New Roman" w:cs="Courier New"/>
          <w:color w:val="666666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color w:val="000000"/>
          <w:lang w:val="en-US" w:eastAsia="ru-RU"/>
        </w:rPr>
        <w:t>)</w:t>
      </w:r>
    </w:p>
    <w:p w14:paraId="725C192D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8F8F8"/>
        <w:tabs>
          <w:tab w:val="left" w:pos="180"/>
        </w:tabs>
        <w:spacing w:before="100" w:beforeAutospacing="1" w:after="100" w:afterAutospacing="1"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000000"/>
          <w:lang w:eastAsia="ru-RU"/>
        </w:rPr>
        <w:t>n</w:t>
      </w:r>
      <w:r>
        <w:rPr>
          <w:rFonts w:ascii="Courier New" w:hAnsi="Courier New" w:eastAsia="Times New Roman" w:cs="Courier New"/>
          <w:color w:val="666666"/>
          <w:lang w:eastAsia="ru-RU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6699"/>
          <w:lang w:eastAsia="ru-RU"/>
        </w:rPr>
        <w:t>=</w:t>
      </w:r>
      <w:r>
        <w:rPr>
          <w:rFonts w:ascii="Courier New" w:hAnsi="Courier New" w:eastAsia="Times New Roman" w:cs="Courier New"/>
          <w:color w:val="009900"/>
          <w:lang w:eastAsia="ru-RU"/>
        </w:rPr>
        <w:t>2019</w:t>
      </w:r>
    </w:p>
    <w:p w14:paraId="523ECC6E">
      <w:pPr>
        <w:numPr>
          <w:ilvl w:val="0"/>
          <w:numId w:val="13"/>
        </w:numPr>
        <w:pBdr>
          <w:top w:val="single" w:color="CECECE" w:sz="4" w:space="0"/>
          <w:left w:val="single" w:color="CCCCCC" w:sz="2" w:space="0"/>
          <w:bottom w:val="single" w:color="CECECE" w:sz="4" w:space="0"/>
          <w:right w:val="single" w:color="CECECE" w:sz="4" w:space="0"/>
        </w:pBdr>
        <w:shd w:val="clear" w:color="auto" w:fill="FFFFFF"/>
        <w:tabs>
          <w:tab w:val="left" w:pos="180"/>
        </w:tabs>
        <w:spacing w:line="264" w:lineRule="atLeast"/>
        <w:ind w:left="0" w:firstLine="0"/>
        <w:textAlignment w:val="baseline"/>
        <w:rPr>
          <w:rFonts w:ascii="Courier New" w:hAnsi="Courier New" w:eastAsia="Times New Roman" w:cs="Courier New"/>
          <w:color w:val="666666"/>
          <w:lang w:eastAsia="ru-RU"/>
        </w:rPr>
      </w:pPr>
      <w:r>
        <w:rPr>
          <w:rFonts w:ascii="Courier New" w:hAnsi="Courier New" w:eastAsia="Times New Roman" w:cs="Courier New"/>
          <w:color w:val="000000"/>
          <w:lang w:eastAsia="ru-RU"/>
        </w:rPr>
        <w:t>divider(n)</w:t>
      </w:r>
    </w:p>
    <w:p w14:paraId="6F15A57F">
      <w:pPr>
        <w:rPr>
          <w:lang w:eastAsia="ar-SA"/>
        </w:rPr>
        <w:sectPr>
          <w:type w:val="continuous"/>
          <w:pgSz w:w="11900" w:h="16840"/>
          <w:pgMar w:top="1134" w:right="851" w:bottom="1134" w:left="1701" w:header="680" w:footer="624" w:gutter="0"/>
          <w:lnNumType w:countBy="1"/>
          <w:cols w:space="720" w:num="1"/>
          <w:titlePg/>
          <w:docGrid w:linePitch="326" w:charSpace="0"/>
        </w:sectPr>
      </w:pPr>
    </w:p>
    <w:p w14:paraId="7127F595">
      <w:pPr>
        <w:pStyle w:val="3"/>
      </w:pPr>
      <w:bookmarkStart w:id="75" w:name="_Toc184863878"/>
      <w:r>
        <w:t>3.10 Требования к оформлению формул и уравнений</w:t>
      </w:r>
      <w:bookmarkEnd w:id="75"/>
      <w:r>
        <w:t xml:space="preserve"> </w:t>
      </w:r>
    </w:p>
    <w:p w14:paraId="25054DFD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Математические формулы и уравнения следует выделять из текста в отдельную строку. Выше и ниже каждой формулы должно быть оставлено не менее одной свободной строк (12 пт). Если уравнение не умещается в одну строку, то оно должно быть перенесено после знака равенства (=) или после знаков плюс (+), минус (–), умножения (х), деления (:) или других математических знаков, причем знак в начале следующей строки повторяют. При переносе формулы на знаке, символизирующем операцию умножения, применяют знак «X».</w:t>
      </w:r>
    </w:p>
    <w:p w14:paraId="578DBC4C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Ссылки в тексте на порядковые номера формул указывают в скобках, например, "... в формуле (1) показан расчет…" (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Пример 3,</w:t>
      </w:r>
      <w:r>
        <w:rPr>
          <w:rFonts w:ascii="Times New Roman" w:hAnsi="Times New Roman" w:eastAsia="Times New Roman" w:cs="Times New Roman"/>
          <w:lang w:eastAsia="ar-SA"/>
        </w:rPr>
        <w:t xml:space="preserve"> рисунок 9)</w:t>
      </w:r>
    </w:p>
    <w:p w14:paraId="737DA432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Формулы подлежат сквозной нумерации арабскими цифрами, также как рисунки и таблицы. Порядковый номер формулы размещается в круглых скобках в крайнем правом положении. Допускается нумерация формул в пределах раздела. На все формулы даются ссылки в тексте.</w:t>
      </w:r>
    </w:p>
    <w:p w14:paraId="3611044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704215</wp:posOffset>
            </wp:positionH>
            <wp:positionV relativeFrom="paragraph">
              <wp:posOffset>193675</wp:posOffset>
            </wp:positionV>
            <wp:extent cx="4438650" cy="2739390"/>
            <wp:effectExtent l="0" t="0" r="0" b="3810"/>
            <wp:wrapTopAndBottom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Рисунок 18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01" b="-916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bCs/>
          <w:lang w:eastAsia="ar-SA"/>
        </w:rPr>
        <w:t>Пример 3</w:t>
      </w:r>
    </w:p>
    <w:p w14:paraId="45DE0A35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Рисунок 9 – Оформление формул</w:t>
      </w:r>
    </w:p>
    <w:p w14:paraId="723A7B1A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Непосредственно после формулы поясняется каждый символ, который не был расшифрован ранее. Каждый символ приводят с новой строки и в той последовательности, в которой он встречается в формуле. Первая строка пояснения должна начинаться со слова «где». </w:t>
      </w:r>
    </w:p>
    <w:p w14:paraId="48918B35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Допускается выравнивание формул по левому краю с абзацным отступом. Набор формул может осуществляться в редакторе Microsoft Equation, MathType или встроенном редакторе MS Word.</w:t>
      </w:r>
    </w:p>
    <w:p w14:paraId="5250B8BA">
      <w:pPr>
        <w:pStyle w:val="3"/>
      </w:pPr>
      <w:bookmarkStart w:id="76" w:name="_Toc184863879"/>
      <w:r>
        <w:t>3.11 Требования к оформлению иллюстративного материала</w:t>
      </w:r>
      <w:bookmarkEnd w:id="76"/>
      <w:r>
        <w:t xml:space="preserve"> </w:t>
      </w:r>
    </w:p>
    <w:p w14:paraId="7DCB96F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Иллюстративный материал (чертежи, графики, схемы, компьютерные изображения, диаграммы, рисунки) оформляют в соответствии с требованиями ГОСТ. Каждая иллюстрация (рисунок) должна иметь заголовок. Название рисунка (слово «рисунок», его порядковый номер и заголовок) размещается под ним и выравнивается по центру строки. Наименование рисунка приводят с заглавной буквы без точки в конце. Перенос слов в наименовании рисунка не допускается. Слово «рисунок» используется без сокращений. Между номером рисунка и его названием ставится тире. Рисунки, за исключением иллюстраций, приведенных в приложениях, нумеруют арабскими цифрами сквозной нумерацией по всей ВКР. Допускается нумерация рисунков в пределах раздела (главы). Например, Рисунок 2.1 </w:t>
      </w:r>
      <w:r>
        <w:rPr>
          <w:rFonts w:ascii="Times New Roman" w:hAnsi="Times New Roman" w:eastAsia="Times New Roman" w:cs="Times New Roman"/>
          <w:lang w:eastAsia="ar-SA"/>
        </w:rPr>
        <w:sym w:font="Symbol" w:char="F02D"/>
      </w:r>
      <w:r>
        <w:rPr>
          <w:rFonts w:ascii="Times New Roman" w:hAnsi="Times New Roman" w:eastAsia="Times New Roman" w:cs="Times New Roman"/>
          <w:lang w:eastAsia="ar-SA"/>
        </w:rPr>
        <w:t xml:space="preserve"> Редактор кода.</w:t>
      </w:r>
    </w:p>
    <w:p w14:paraId="066AF140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Если название рисунка состоит из нескольких строк, то его следует записывать через одинарный межстрочный интервал. Заимствованные из работ других авторов рисунки должны содержать после названия (заголовка) ссылку в квадратных скобках на источник этой информации. </w:t>
      </w:r>
    </w:p>
    <w:p w14:paraId="4FB5D93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Если в качестве рисунка используется диаграмма (график), построенный в программе Excel, то верхний заголовок диаграммы, формируемый Excel, необходимо убрать, а затем сформировать в тексте обычную подпись рисунка. Обе оси должны быть подписаны, то есть должны иметь название (и единицы измерения при необходимости).</w:t>
      </w:r>
    </w:p>
    <w:p w14:paraId="0E5B49A9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Не допускается разрывать иллюстрации (рисунки) с их названиями по разным страницам. </w:t>
      </w:r>
    </w:p>
    <w:p w14:paraId="24CCDA7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Следует помнить, что на все иллюстрации должны быть приведены ссылки в тексте работы. При ссылке необходимо писать слово «рисунок» и его номер, например: «..в соответствии с рисунком 2…» (рисунок 10). Рисунки размещают непосредственно после  текста, в котором впервые на них дана ссылка, или на следующей странице. </w:t>
      </w:r>
    </w:p>
    <w:p w14:paraId="3D88064A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205105</wp:posOffset>
                </wp:positionV>
                <wp:extent cx="5953125" cy="2562225"/>
                <wp:effectExtent l="0" t="0" r="28575" b="285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25622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6.15pt;height:201.75pt;width:468.75pt;mso-position-horizontal:left;mso-position-horizontal-relative:margin;z-index:251676672;v-text-anchor:middle;mso-width-relative:page;mso-height-relative:page;" filled="f" stroked="t" coordsize="21600,21600" o:gfxdata="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ElIgMzXAAAABwEAAA8AAAAAAAAAAQAgAAAAIgAAAGRycy9kb3ducmV2LnhtbFBLAQIUABQAAAAI&#10;AIdO4kA+WSd/mQIAAAQFAAAOAAAAAAAAAAEAIAAAACYBAABkcnMvZTJvRG9jLnhtbFBLBQYAAAAA&#10;BgAGAFkBAAAxBgAAAAA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lang w:eastAsia="ar-SA"/>
        </w:rPr>
        <w:t>Пример 4:</w:t>
      </w:r>
    </w:p>
    <w:p w14:paraId="266616EE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1411605</wp:posOffset>
                </wp:positionH>
                <wp:positionV relativeFrom="paragraph">
                  <wp:posOffset>182245</wp:posOffset>
                </wp:positionV>
                <wp:extent cx="3961765" cy="2355215"/>
                <wp:effectExtent l="0" t="0" r="635" b="26035"/>
                <wp:wrapNone/>
                <wp:docPr id="181" name="Группа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1866" cy="2355495"/>
                          <a:chOff x="459" y="-343"/>
                          <a:chExt cx="7494" cy="5425"/>
                        </a:xfrm>
                      </wpg:grpSpPr>
                      <pic:pic xmlns:pic="http://schemas.openxmlformats.org/drawingml/2006/picture">
                        <pic:nvPicPr>
                          <pic:cNvPr id="18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670" y="566"/>
                            <a:ext cx="3283" cy="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3" name="Line 4"/>
                        <wps:cNvCnPr>
                          <a:cxnSpLocks noChangeShapeType="1"/>
                        </wps:cNvCnPr>
                        <wps:spPr bwMode="auto">
                          <a:xfrm flipH="1">
                            <a:off x="1349" y="165"/>
                            <a:ext cx="2015" cy="155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84" name="Freeform 5"/>
                        <wps:cNvSpPr/>
                        <wps:spPr bwMode="auto">
                          <a:xfrm>
                            <a:off x="3518" y="2349"/>
                            <a:ext cx="134" cy="110"/>
                          </a:xfrm>
                          <a:custGeom>
                            <a:avLst/>
                            <a:gdLst>
                              <a:gd name="T0" fmla="+- 0 3604 3518"/>
                              <a:gd name="T1" fmla="*/ T0 w 134"/>
                              <a:gd name="T2" fmla="+- 0 2350 2350"/>
                              <a:gd name="T3" fmla="*/ 2350 h 110"/>
                              <a:gd name="T4" fmla="+- 0 3518 3518"/>
                              <a:gd name="T5" fmla="*/ T4 w 134"/>
                              <a:gd name="T6" fmla="+- 0 2453 2350"/>
                              <a:gd name="T7" fmla="*/ 2453 h 110"/>
                              <a:gd name="T8" fmla="+- 0 3652 3518"/>
                              <a:gd name="T9" fmla="*/ T8 w 134"/>
                              <a:gd name="T10" fmla="+- 0 2460 2350"/>
                              <a:gd name="T11" fmla="*/ 2460 h 110"/>
                              <a:gd name="T12" fmla="+- 0 3604 3518"/>
                              <a:gd name="T13" fmla="*/ T12 w 134"/>
                              <a:gd name="T14" fmla="+- 0 2350 2350"/>
                              <a:gd name="T15" fmla="*/ 2350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34" h="110">
                                <a:moveTo>
                                  <a:pt x="86" y="0"/>
                                </a:moveTo>
                                <a:lnTo>
                                  <a:pt x="0" y="103"/>
                                </a:lnTo>
                                <a:lnTo>
                                  <a:pt x="134" y="110"/>
                                </a:lnTo>
                                <a:lnTo>
                                  <a:pt x="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6"/>
                        <wps:cNvSpPr/>
                        <wps:spPr bwMode="auto">
                          <a:xfrm>
                            <a:off x="3292" y="-343"/>
                            <a:ext cx="1762" cy="711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762"/>
                              <a:gd name="T2" fmla="+- 0 776 420"/>
                              <a:gd name="T3" fmla="*/ 776 h 711"/>
                              <a:gd name="T4" fmla="+- 0 7061 7038"/>
                              <a:gd name="T5" fmla="*/ T4 w 1762"/>
                              <a:gd name="T6" fmla="+- 0 694 420"/>
                              <a:gd name="T7" fmla="*/ 694 h 711"/>
                              <a:gd name="T8" fmla="+- 0 7128 7038"/>
                              <a:gd name="T9" fmla="*/ T8 w 1762"/>
                              <a:gd name="T10" fmla="+- 0 619 420"/>
                              <a:gd name="T11" fmla="*/ 619 h 711"/>
                              <a:gd name="T12" fmla="+- 0 7232 7038"/>
                              <a:gd name="T13" fmla="*/ T12 w 1762"/>
                              <a:gd name="T14" fmla="+- 0 553 420"/>
                              <a:gd name="T15" fmla="*/ 553 h 711"/>
                              <a:gd name="T16" fmla="+- 0 7296 7038"/>
                              <a:gd name="T17" fmla="*/ T16 w 1762"/>
                              <a:gd name="T18" fmla="+- 0 524 420"/>
                              <a:gd name="T19" fmla="*/ 524 h 711"/>
                              <a:gd name="T20" fmla="+- 0 7368 7038"/>
                              <a:gd name="T21" fmla="*/ T20 w 1762"/>
                              <a:gd name="T22" fmla="+- 0 498 420"/>
                              <a:gd name="T23" fmla="*/ 498 h 711"/>
                              <a:gd name="T24" fmla="+- 0 7447 7038"/>
                              <a:gd name="T25" fmla="*/ T24 w 1762"/>
                              <a:gd name="T26" fmla="+- 0 475 420"/>
                              <a:gd name="T27" fmla="*/ 475 h 711"/>
                              <a:gd name="T28" fmla="+- 0 7532 7038"/>
                              <a:gd name="T29" fmla="*/ T28 w 1762"/>
                              <a:gd name="T30" fmla="+- 0 456 420"/>
                              <a:gd name="T31" fmla="*/ 456 h 711"/>
                              <a:gd name="T32" fmla="+- 0 7622 7038"/>
                              <a:gd name="T33" fmla="*/ T32 w 1762"/>
                              <a:gd name="T34" fmla="+- 0 441 420"/>
                              <a:gd name="T35" fmla="*/ 441 h 711"/>
                              <a:gd name="T36" fmla="+- 0 7717 7038"/>
                              <a:gd name="T37" fmla="*/ T36 w 1762"/>
                              <a:gd name="T38" fmla="+- 0 430 420"/>
                              <a:gd name="T39" fmla="*/ 430 h 711"/>
                              <a:gd name="T40" fmla="+- 0 7816 7038"/>
                              <a:gd name="T41" fmla="*/ T40 w 1762"/>
                              <a:gd name="T42" fmla="+- 0 423 420"/>
                              <a:gd name="T43" fmla="*/ 423 h 711"/>
                              <a:gd name="T44" fmla="+- 0 7919 7038"/>
                              <a:gd name="T45" fmla="*/ T44 w 1762"/>
                              <a:gd name="T46" fmla="+- 0 420 420"/>
                              <a:gd name="T47" fmla="*/ 420 h 711"/>
                              <a:gd name="T48" fmla="+- 0 8022 7038"/>
                              <a:gd name="T49" fmla="*/ T48 w 1762"/>
                              <a:gd name="T50" fmla="+- 0 423 420"/>
                              <a:gd name="T51" fmla="*/ 423 h 711"/>
                              <a:gd name="T52" fmla="+- 0 8121 7038"/>
                              <a:gd name="T53" fmla="*/ T52 w 1762"/>
                              <a:gd name="T54" fmla="+- 0 430 420"/>
                              <a:gd name="T55" fmla="*/ 430 h 711"/>
                              <a:gd name="T56" fmla="+- 0 8216 7038"/>
                              <a:gd name="T57" fmla="*/ T56 w 1762"/>
                              <a:gd name="T58" fmla="+- 0 441 420"/>
                              <a:gd name="T59" fmla="*/ 441 h 711"/>
                              <a:gd name="T60" fmla="+- 0 8306 7038"/>
                              <a:gd name="T61" fmla="*/ T60 w 1762"/>
                              <a:gd name="T62" fmla="+- 0 456 420"/>
                              <a:gd name="T63" fmla="*/ 456 h 711"/>
                              <a:gd name="T64" fmla="+- 0 8391 7038"/>
                              <a:gd name="T65" fmla="*/ T64 w 1762"/>
                              <a:gd name="T66" fmla="+- 0 475 420"/>
                              <a:gd name="T67" fmla="*/ 475 h 711"/>
                              <a:gd name="T68" fmla="+- 0 8470 7038"/>
                              <a:gd name="T69" fmla="*/ T68 w 1762"/>
                              <a:gd name="T70" fmla="+- 0 498 420"/>
                              <a:gd name="T71" fmla="*/ 498 h 711"/>
                              <a:gd name="T72" fmla="+- 0 8542 7038"/>
                              <a:gd name="T73" fmla="*/ T72 w 1762"/>
                              <a:gd name="T74" fmla="+- 0 524 420"/>
                              <a:gd name="T75" fmla="*/ 524 h 711"/>
                              <a:gd name="T76" fmla="+- 0 8606 7038"/>
                              <a:gd name="T77" fmla="*/ T76 w 1762"/>
                              <a:gd name="T78" fmla="+- 0 553 420"/>
                              <a:gd name="T79" fmla="*/ 553 h 711"/>
                              <a:gd name="T80" fmla="+- 0 8663 7038"/>
                              <a:gd name="T81" fmla="*/ T80 w 1762"/>
                              <a:gd name="T82" fmla="+- 0 585 420"/>
                              <a:gd name="T83" fmla="*/ 585 h 711"/>
                              <a:gd name="T84" fmla="+- 0 8749 7038"/>
                              <a:gd name="T85" fmla="*/ T84 w 1762"/>
                              <a:gd name="T86" fmla="+- 0 656 420"/>
                              <a:gd name="T87" fmla="*/ 656 h 711"/>
                              <a:gd name="T88" fmla="+- 0 8794 7038"/>
                              <a:gd name="T89" fmla="*/ T88 w 1762"/>
                              <a:gd name="T90" fmla="+- 0 734 420"/>
                              <a:gd name="T91" fmla="*/ 734 h 711"/>
                              <a:gd name="T92" fmla="+- 0 8800 7038"/>
                              <a:gd name="T93" fmla="*/ T92 w 1762"/>
                              <a:gd name="T94" fmla="+- 0 776 420"/>
                              <a:gd name="T95" fmla="*/ 776 h 711"/>
                              <a:gd name="T96" fmla="+- 0 8794 7038"/>
                              <a:gd name="T97" fmla="*/ T96 w 1762"/>
                              <a:gd name="T98" fmla="+- 0 817 420"/>
                              <a:gd name="T99" fmla="*/ 817 h 711"/>
                              <a:gd name="T100" fmla="+- 0 8749 7038"/>
                              <a:gd name="T101" fmla="*/ T100 w 1762"/>
                              <a:gd name="T102" fmla="+- 0 896 420"/>
                              <a:gd name="T103" fmla="*/ 896 h 711"/>
                              <a:gd name="T104" fmla="+- 0 8663 7038"/>
                              <a:gd name="T105" fmla="*/ T104 w 1762"/>
                              <a:gd name="T106" fmla="+- 0 966 420"/>
                              <a:gd name="T107" fmla="*/ 966 h 711"/>
                              <a:gd name="T108" fmla="+- 0 8606 7038"/>
                              <a:gd name="T109" fmla="*/ T108 w 1762"/>
                              <a:gd name="T110" fmla="+- 0 998 420"/>
                              <a:gd name="T111" fmla="*/ 998 h 711"/>
                              <a:gd name="T112" fmla="+- 0 8542 7038"/>
                              <a:gd name="T113" fmla="*/ T112 w 1762"/>
                              <a:gd name="T114" fmla="+- 0 1027 420"/>
                              <a:gd name="T115" fmla="*/ 1027 h 711"/>
                              <a:gd name="T116" fmla="+- 0 8470 7038"/>
                              <a:gd name="T117" fmla="*/ T116 w 1762"/>
                              <a:gd name="T118" fmla="+- 0 1053 420"/>
                              <a:gd name="T119" fmla="*/ 1053 h 711"/>
                              <a:gd name="T120" fmla="+- 0 8391 7038"/>
                              <a:gd name="T121" fmla="*/ T120 w 1762"/>
                              <a:gd name="T122" fmla="+- 0 1076 420"/>
                              <a:gd name="T123" fmla="*/ 1076 h 711"/>
                              <a:gd name="T124" fmla="+- 0 8306 7038"/>
                              <a:gd name="T125" fmla="*/ T124 w 1762"/>
                              <a:gd name="T126" fmla="+- 0 1095 420"/>
                              <a:gd name="T127" fmla="*/ 1095 h 711"/>
                              <a:gd name="T128" fmla="+- 0 8216 7038"/>
                              <a:gd name="T129" fmla="*/ T128 w 1762"/>
                              <a:gd name="T130" fmla="+- 0 1110 420"/>
                              <a:gd name="T131" fmla="*/ 1110 h 711"/>
                              <a:gd name="T132" fmla="+- 0 8121 7038"/>
                              <a:gd name="T133" fmla="*/ T132 w 1762"/>
                              <a:gd name="T134" fmla="+- 0 1122 420"/>
                              <a:gd name="T135" fmla="*/ 1122 h 711"/>
                              <a:gd name="T136" fmla="+- 0 8022 7038"/>
                              <a:gd name="T137" fmla="*/ T136 w 1762"/>
                              <a:gd name="T138" fmla="+- 0 1129 420"/>
                              <a:gd name="T139" fmla="*/ 1129 h 711"/>
                              <a:gd name="T140" fmla="+- 0 7919 7038"/>
                              <a:gd name="T141" fmla="*/ T140 w 1762"/>
                              <a:gd name="T142" fmla="+- 0 1131 420"/>
                              <a:gd name="T143" fmla="*/ 1131 h 711"/>
                              <a:gd name="T144" fmla="+- 0 7816 7038"/>
                              <a:gd name="T145" fmla="*/ T144 w 1762"/>
                              <a:gd name="T146" fmla="+- 0 1129 420"/>
                              <a:gd name="T147" fmla="*/ 1129 h 711"/>
                              <a:gd name="T148" fmla="+- 0 7717 7038"/>
                              <a:gd name="T149" fmla="*/ T148 w 1762"/>
                              <a:gd name="T150" fmla="+- 0 1122 420"/>
                              <a:gd name="T151" fmla="*/ 1122 h 711"/>
                              <a:gd name="T152" fmla="+- 0 7622 7038"/>
                              <a:gd name="T153" fmla="*/ T152 w 1762"/>
                              <a:gd name="T154" fmla="+- 0 1110 420"/>
                              <a:gd name="T155" fmla="*/ 1110 h 711"/>
                              <a:gd name="T156" fmla="+- 0 7532 7038"/>
                              <a:gd name="T157" fmla="*/ T156 w 1762"/>
                              <a:gd name="T158" fmla="+- 0 1095 420"/>
                              <a:gd name="T159" fmla="*/ 1095 h 711"/>
                              <a:gd name="T160" fmla="+- 0 7447 7038"/>
                              <a:gd name="T161" fmla="*/ T160 w 1762"/>
                              <a:gd name="T162" fmla="+- 0 1076 420"/>
                              <a:gd name="T163" fmla="*/ 1076 h 711"/>
                              <a:gd name="T164" fmla="+- 0 7368 7038"/>
                              <a:gd name="T165" fmla="*/ T164 w 1762"/>
                              <a:gd name="T166" fmla="+- 0 1053 420"/>
                              <a:gd name="T167" fmla="*/ 1053 h 711"/>
                              <a:gd name="T168" fmla="+- 0 7296 7038"/>
                              <a:gd name="T169" fmla="*/ T168 w 1762"/>
                              <a:gd name="T170" fmla="+- 0 1027 420"/>
                              <a:gd name="T171" fmla="*/ 1027 h 711"/>
                              <a:gd name="T172" fmla="+- 0 7232 7038"/>
                              <a:gd name="T173" fmla="*/ T172 w 1762"/>
                              <a:gd name="T174" fmla="+- 0 998 420"/>
                              <a:gd name="T175" fmla="*/ 998 h 711"/>
                              <a:gd name="T176" fmla="+- 0 7175 7038"/>
                              <a:gd name="T177" fmla="*/ T176 w 1762"/>
                              <a:gd name="T178" fmla="+- 0 966 420"/>
                              <a:gd name="T179" fmla="*/ 966 h 711"/>
                              <a:gd name="T180" fmla="+- 0 7089 7038"/>
                              <a:gd name="T181" fmla="*/ T180 w 1762"/>
                              <a:gd name="T182" fmla="+- 0 896 420"/>
                              <a:gd name="T183" fmla="*/ 896 h 711"/>
                              <a:gd name="T184" fmla="+- 0 7044 7038"/>
                              <a:gd name="T185" fmla="*/ T184 w 1762"/>
                              <a:gd name="T186" fmla="+- 0 817 420"/>
                              <a:gd name="T187" fmla="*/ 817 h 711"/>
                              <a:gd name="T188" fmla="+- 0 7038 7038"/>
                              <a:gd name="T189" fmla="*/ T188 w 1762"/>
                              <a:gd name="T190" fmla="+- 0 776 420"/>
                              <a:gd name="T191" fmla="*/ 776 h 7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762" h="711">
                                <a:moveTo>
                                  <a:pt x="0" y="356"/>
                                </a:moveTo>
                                <a:lnTo>
                                  <a:pt x="23" y="274"/>
                                </a:lnTo>
                                <a:lnTo>
                                  <a:pt x="90" y="199"/>
                                </a:lnTo>
                                <a:lnTo>
                                  <a:pt x="194" y="133"/>
                                </a:lnTo>
                                <a:lnTo>
                                  <a:pt x="258" y="104"/>
                                </a:lnTo>
                                <a:lnTo>
                                  <a:pt x="330" y="78"/>
                                </a:lnTo>
                                <a:lnTo>
                                  <a:pt x="409" y="55"/>
                                </a:lnTo>
                                <a:lnTo>
                                  <a:pt x="494" y="36"/>
                                </a:lnTo>
                                <a:lnTo>
                                  <a:pt x="584" y="21"/>
                                </a:lnTo>
                                <a:lnTo>
                                  <a:pt x="679" y="10"/>
                                </a:lnTo>
                                <a:lnTo>
                                  <a:pt x="778" y="3"/>
                                </a:lnTo>
                                <a:lnTo>
                                  <a:pt x="881" y="0"/>
                                </a:lnTo>
                                <a:lnTo>
                                  <a:pt x="984" y="3"/>
                                </a:lnTo>
                                <a:lnTo>
                                  <a:pt x="1083" y="10"/>
                                </a:lnTo>
                                <a:lnTo>
                                  <a:pt x="1178" y="21"/>
                                </a:lnTo>
                                <a:lnTo>
                                  <a:pt x="1268" y="36"/>
                                </a:lnTo>
                                <a:lnTo>
                                  <a:pt x="1353" y="55"/>
                                </a:lnTo>
                                <a:lnTo>
                                  <a:pt x="1432" y="78"/>
                                </a:lnTo>
                                <a:lnTo>
                                  <a:pt x="1504" y="104"/>
                                </a:lnTo>
                                <a:lnTo>
                                  <a:pt x="1568" y="133"/>
                                </a:lnTo>
                                <a:lnTo>
                                  <a:pt x="1625" y="165"/>
                                </a:lnTo>
                                <a:lnTo>
                                  <a:pt x="1711" y="236"/>
                                </a:lnTo>
                                <a:lnTo>
                                  <a:pt x="1756" y="314"/>
                                </a:lnTo>
                                <a:lnTo>
                                  <a:pt x="1762" y="356"/>
                                </a:lnTo>
                                <a:lnTo>
                                  <a:pt x="1756" y="397"/>
                                </a:lnTo>
                                <a:lnTo>
                                  <a:pt x="1711" y="476"/>
                                </a:lnTo>
                                <a:lnTo>
                                  <a:pt x="1625" y="546"/>
                                </a:lnTo>
                                <a:lnTo>
                                  <a:pt x="1568" y="578"/>
                                </a:lnTo>
                                <a:lnTo>
                                  <a:pt x="1504" y="607"/>
                                </a:lnTo>
                                <a:lnTo>
                                  <a:pt x="1432" y="633"/>
                                </a:lnTo>
                                <a:lnTo>
                                  <a:pt x="1353" y="656"/>
                                </a:lnTo>
                                <a:lnTo>
                                  <a:pt x="1268" y="675"/>
                                </a:lnTo>
                                <a:lnTo>
                                  <a:pt x="1178" y="690"/>
                                </a:lnTo>
                                <a:lnTo>
                                  <a:pt x="1083" y="702"/>
                                </a:lnTo>
                                <a:lnTo>
                                  <a:pt x="984" y="709"/>
                                </a:lnTo>
                                <a:lnTo>
                                  <a:pt x="881" y="711"/>
                                </a:lnTo>
                                <a:lnTo>
                                  <a:pt x="778" y="709"/>
                                </a:lnTo>
                                <a:lnTo>
                                  <a:pt x="679" y="702"/>
                                </a:lnTo>
                                <a:lnTo>
                                  <a:pt x="584" y="690"/>
                                </a:lnTo>
                                <a:lnTo>
                                  <a:pt x="494" y="675"/>
                                </a:lnTo>
                                <a:lnTo>
                                  <a:pt x="409" y="656"/>
                                </a:lnTo>
                                <a:lnTo>
                                  <a:pt x="330" y="633"/>
                                </a:lnTo>
                                <a:lnTo>
                                  <a:pt x="258" y="607"/>
                                </a:lnTo>
                                <a:lnTo>
                                  <a:pt x="194" y="578"/>
                                </a:lnTo>
                                <a:lnTo>
                                  <a:pt x="137" y="546"/>
                                </a:lnTo>
                                <a:lnTo>
                                  <a:pt x="51" y="476"/>
                                </a:lnTo>
                                <a:lnTo>
                                  <a:pt x="6" y="397"/>
                                </a:lnTo>
                                <a:lnTo>
                                  <a:pt x="0" y="3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7"/>
                        <wps:cNvSpPr/>
                        <wps:spPr bwMode="auto">
                          <a:xfrm>
                            <a:off x="1349" y="4442"/>
                            <a:ext cx="1730" cy="640"/>
                          </a:xfrm>
                          <a:custGeom>
                            <a:avLst/>
                            <a:gdLst>
                              <a:gd name="T0" fmla="+- 0 1838 1838"/>
                              <a:gd name="T1" fmla="*/ T0 w 2100"/>
                              <a:gd name="T2" fmla="+- 0 4749 4406"/>
                              <a:gd name="T3" fmla="*/ 4749 h 686"/>
                              <a:gd name="T4" fmla="+- 0 1859 1838"/>
                              <a:gd name="T5" fmla="*/ T4 w 2100"/>
                              <a:gd name="T6" fmla="+- 0 4680 4406"/>
                              <a:gd name="T7" fmla="*/ 4680 h 686"/>
                              <a:gd name="T8" fmla="+- 0 1921 1838"/>
                              <a:gd name="T9" fmla="*/ T8 w 2100"/>
                              <a:gd name="T10" fmla="+- 0 4616 4406"/>
                              <a:gd name="T11" fmla="*/ 4616 h 686"/>
                              <a:gd name="T12" fmla="+- 0 2017 1838"/>
                              <a:gd name="T13" fmla="*/ T12 w 2100"/>
                              <a:gd name="T14" fmla="+- 0 4557 4406"/>
                              <a:gd name="T15" fmla="*/ 4557 h 686"/>
                              <a:gd name="T16" fmla="+- 0 2078 1838"/>
                              <a:gd name="T17" fmla="*/ T16 w 2100"/>
                              <a:gd name="T18" fmla="+- 0 4531 4406"/>
                              <a:gd name="T19" fmla="*/ 4531 h 686"/>
                              <a:gd name="T20" fmla="+- 0 2146 1838"/>
                              <a:gd name="T21" fmla="*/ T20 w 2100"/>
                              <a:gd name="T22" fmla="+- 0 4506 4406"/>
                              <a:gd name="T23" fmla="*/ 4506 h 686"/>
                              <a:gd name="T24" fmla="+- 0 2220 1838"/>
                              <a:gd name="T25" fmla="*/ T24 w 2100"/>
                              <a:gd name="T26" fmla="+- 0 4484 4406"/>
                              <a:gd name="T27" fmla="*/ 4484 h 686"/>
                              <a:gd name="T28" fmla="+- 0 2301 1838"/>
                              <a:gd name="T29" fmla="*/ T28 w 2100"/>
                              <a:gd name="T30" fmla="+- 0 4465 4406"/>
                              <a:gd name="T31" fmla="*/ 4465 h 686"/>
                              <a:gd name="T32" fmla="+- 0 2388 1838"/>
                              <a:gd name="T33" fmla="*/ T32 w 2100"/>
                              <a:gd name="T34" fmla="+- 0 4447 4406"/>
                              <a:gd name="T35" fmla="*/ 4447 h 686"/>
                              <a:gd name="T36" fmla="+- 0 2479 1838"/>
                              <a:gd name="T37" fmla="*/ T36 w 2100"/>
                              <a:gd name="T38" fmla="+- 0 4433 4406"/>
                              <a:gd name="T39" fmla="*/ 4433 h 686"/>
                              <a:gd name="T40" fmla="+- 0 2576 1838"/>
                              <a:gd name="T41" fmla="*/ T40 w 2100"/>
                              <a:gd name="T42" fmla="+- 0 4421 4406"/>
                              <a:gd name="T43" fmla="*/ 4421 h 686"/>
                              <a:gd name="T44" fmla="+- 0 2676 1838"/>
                              <a:gd name="T45" fmla="*/ T44 w 2100"/>
                              <a:gd name="T46" fmla="+- 0 4413 4406"/>
                              <a:gd name="T47" fmla="*/ 4413 h 686"/>
                              <a:gd name="T48" fmla="+- 0 2781 1838"/>
                              <a:gd name="T49" fmla="*/ T48 w 2100"/>
                              <a:gd name="T50" fmla="+- 0 4408 4406"/>
                              <a:gd name="T51" fmla="*/ 4408 h 686"/>
                              <a:gd name="T52" fmla="+- 0 2888 1838"/>
                              <a:gd name="T53" fmla="*/ T52 w 2100"/>
                              <a:gd name="T54" fmla="+- 0 4406 4406"/>
                              <a:gd name="T55" fmla="*/ 4406 h 686"/>
                              <a:gd name="T56" fmla="+- 0 2995 1838"/>
                              <a:gd name="T57" fmla="*/ T56 w 2100"/>
                              <a:gd name="T58" fmla="+- 0 4408 4406"/>
                              <a:gd name="T59" fmla="*/ 4408 h 686"/>
                              <a:gd name="T60" fmla="+- 0 3100 1838"/>
                              <a:gd name="T61" fmla="*/ T60 w 2100"/>
                              <a:gd name="T62" fmla="+- 0 4413 4406"/>
                              <a:gd name="T63" fmla="*/ 4413 h 686"/>
                              <a:gd name="T64" fmla="+- 0 3200 1838"/>
                              <a:gd name="T65" fmla="*/ T64 w 2100"/>
                              <a:gd name="T66" fmla="+- 0 4421 4406"/>
                              <a:gd name="T67" fmla="*/ 4421 h 686"/>
                              <a:gd name="T68" fmla="+- 0 3297 1838"/>
                              <a:gd name="T69" fmla="*/ T68 w 2100"/>
                              <a:gd name="T70" fmla="+- 0 4433 4406"/>
                              <a:gd name="T71" fmla="*/ 4433 h 686"/>
                              <a:gd name="T72" fmla="+- 0 3388 1838"/>
                              <a:gd name="T73" fmla="*/ T72 w 2100"/>
                              <a:gd name="T74" fmla="+- 0 4447 4406"/>
                              <a:gd name="T75" fmla="*/ 4447 h 686"/>
                              <a:gd name="T76" fmla="+- 0 3475 1838"/>
                              <a:gd name="T77" fmla="*/ T76 w 2100"/>
                              <a:gd name="T78" fmla="+- 0 4465 4406"/>
                              <a:gd name="T79" fmla="*/ 4465 h 686"/>
                              <a:gd name="T80" fmla="+- 0 3556 1838"/>
                              <a:gd name="T81" fmla="*/ T80 w 2100"/>
                              <a:gd name="T82" fmla="+- 0 4484 4406"/>
                              <a:gd name="T83" fmla="*/ 4484 h 686"/>
                              <a:gd name="T84" fmla="+- 0 3630 1838"/>
                              <a:gd name="T85" fmla="*/ T84 w 2100"/>
                              <a:gd name="T86" fmla="+- 0 4506 4406"/>
                              <a:gd name="T87" fmla="*/ 4506 h 686"/>
                              <a:gd name="T88" fmla="+- 0 3698 1838"/>
                              <a:gd name="T89" fmla="*/ T88 w 2100"/>
                              <a:gd name="T90" fmla="+- 0 4531 4406"/>
                              <a:gd name="T91" fmla="*/ 4531 h 686"/>
                              <a:gd name="T92" fmla="+- 0 3759 1838"/>
                              <a:gd name="T93" fmla="*/ T92 w 2100"/>
                              <a:gd name="T94" fmla="+- 0 4557 4406"/>
                              <a:gd name="T95" fmla="*/ 4557 h 686"/>
                              <a:gd name="T96" fmla="+- 0 3855 1838"/>
                              <a:gd name="T97" fmla="*/ T96 w 2100"/>
                              <a:gd name="T98" fmla="+- 0 4616 4406"/>
                              <a:gd name="T99" fmla="*/ 4616 h 686"/>
                              <a:gd name="T100" fmla="+- 0 3917 1838"/>
                              <a:gd name="T101" fmla="*/ T100 w 2100"/>
                              <a:gd name="T102" fmla="+- 0 4680 4406"/>
                              <a:gd name="T103" fmla="*/ 4680 h 686"/>
                              <a:gd name="T104" fmla="+- 0 3938 1838"/>
                              <a:gd name="T105" fmla="*/ T104 w 2100"/>
                              <a:gd name="T106" fmla="+- 0 4749 4406"/>
                              <a:gd name="T107" fmla="*/ 4749 h 686"/>
                              <a:gd name="T108" fmla="+- 0 3933 1838"/>
                              <a:gd name="T109" fmla="*/ T108 w 2100"/>
                              <a:gd name="T110" fmla="+- 0 4784 4406"/>
                              <a:gd name="T111" fmla="*/ 4784 h 686"/>
                              <a:gd name="T112" fmla="+- 0 3891 1838"/>
                              <a:gd name="T113" fmla="*/ T112 w 2100"/>
                              <a:gd name="T114" fmla="+- 0 4851 4406"/>
                              <a:gd name="T115" fmla="*/ 4851 h 686"/>
                              <a:gd name="T116" fmla="+- 0 3811 1838"/>
                              <a:gd name="T117" fmla="*/ T116 w 2100"/>
                              <a:gd name="T118" fmla="+- 0 4913 4406"/>
                              <a:gd name="T119" fmla="*/ 4913 h 686"/>
                              <a:gd name="T120" fmla="+- 0 3698 1838"/>
                              <a:gd name="T121" fmla="*/ T120 w 2100"/>
                              <a:gd name="T122" fmla="+- 0 4967 4406"/>
                              <a:gd name="T123" fmla="*/ 4967 h 686"/>
                              <a:gd name="T124" fmla="+- 0 3630 1838"/>
                              <a:gd name="T125" fmla="*/ T124 w 2100"/>
                              <a:gd name="T126" fmla="+- 0 4992 4406"/>
                              <a:gd name="T127" fmla="*/ 4992 h 686"/>
                              <a:gd name="T128" fmla="+- 0 3556 1838"/>
                              <a:gd name="T129" fmla="*/ T128 w 2100"/>
                              <a:gd name="T130" fmla="+- 0 5014 4406"/>
                              <a:gd name="T131" fmla="*/ 5014 h 686"/>
                              <a:gd name="T132" fmla="+- 0 3475 1838"/>
                              <a:gd name="T133" fmla="*/ T132 w 2100"/>
                              <a:gd name="T134" fmla="+- 0 5033 4406"/>
                              <a:gd name="T135" fmla="*/ 5033 h 686"/>
                              <a:gd name="T136" fmla="+- 0 3388 1838"/>
                              <a:gd name="T137" fmla="*/ T136 w 2100"/>
                              <a:gd name="T138" fmla="+- 0 5051 4406"/>
                              <a:gd name="T139" fmla="*/ 5051 h 686"/>
                              <a:gd name="T140" fmla="+- 0 3297 1838"/>
                              <a:gd name="T141" fmla="*/ T140 w 2100"/>
                              <a:gd name="T142" fmla="+- 0 5065 4406"/>
                              <a:gd name="T143" fmla="*/ 5065 h 686"/>
                              <a:gd name="T144" fmla="+- 0 3200 1838"/>
                              <a:gd name="T145" fmla="*/ T144 w 2100"/>
                              <a:gd name="T146" fmla="+- 0 5077 4406"/>
                              <a:gd name="T147" fmla="*/ 5077 h 686"/>
                              <a:gd name="T148" fmla="+- 0 3100 1838"/>
                              <a:gd name="T149" fmla="*/ T148 w 2100"/>
                              <a:gd name="T150" fmla="+- 0 5085 4406"/>
                              <a:gd name="T151" fmla="*/ 5085 h 686"/>
                              <a:gd name="T152" fmla="+- 0 2995 1838"/>
                              <a:gd name="T153" fmla="*/ T152 w 2100"/>
                              <a:gd name="T154" fmla="+- 0 5090 4406"/>
                              <a:gd name="T155" fmla="*/ 5090 h 686"/>
                              <a:gd name="T156" fmla="+- 0 2888 1838"/>
                              <a:gd name="T157" fmla="*/ T156 w 2100"/>
                              <a:gd name="T158" fmla="+- 0 5092 4406"/>
                              <a:gd name="T159" fmla="*/ 5092 h 686"/>
                              <a:gd name="T160" fmla="+- 0 2781 1838"/>
                              <a:gd name="T161" fmla="*/ T160 w 2100"/>
                              <a:gd name="T162" fmla="+- 0 5090 4406"/>
                              <a:gd name="T163" fmla="*/ 5090 h 686"/>
                              <a:gd name="T164" fmla="+- 0 2676 1838"/>
                              <a:gd name="T165" fmla="*/ T164 w 2100"/>
                              <a:gd name="T166" fmla="+- 0 5085 4406"/>
                              <a:gd name="T167" fmla="*/ 5085 h 686"/>
                              <a:gd name="T168" fmla="+- 0 2576 1838"/>
                              <a:gd name="T169" fmla="*/ T168 w 2100"/>
                              <a:gd name="T170" fmla="+- 0 5077 4406"/>
                              <a:gd name="T171" fmla="*/ 5077 h 686"/>
                              <a:gd name="T172" fmla="+- 0 2479 1838"/>
                              <a:gd name="T173" fmla="*/ T172 w 2100"/>
                              <a:gd name="T174" fmla="+- 0 5065 4406"/>
                              <a:gd name="T175" fmla="*/ 5065 h 686"/>
                              <a:gd name="T176" fmla="+- 0 2388 1838"/>
                              <a:gd name="T177" fmla="*/ T176 w 2100"/>
                              <a:gd name="T178" fmla="+- 0 5051 4406"/>
                              <a:gd name="T179" fmla="*/ 5051 h 686"/>
                              <a:gd name="T180" fmla="+- 0 2301 1838"/>
                              <a:gd name="T181" fmla="*/ T180 w 2100"/>
                              <a:gd name="T182" fmla="+- 0 5033 4406"/>
                              <a:gd name="T183" fmla="*/ 5033 h 686"/>
                              <a:gd name="T184" fmla="+- 0 2220 1838"/>
                              <a:gd name="T185" fmla="*/ T184 w 2100"/>
                              <a:gd name="T186" fmla="+- 0 5014 4406"/>
                              <a:gd name="T187" fmla="*/ 5014 h 686"/>
                              <a:gd name="T188" fmla="+- 0 2146 1838"/>
                              <a:gd name="T189" fmla="*/ T188 w 2100"/>
                              <a:gd name="T190" fmla="+- 0 4992 4406"/>
                              <a:gd name="T191" fmla="*/ 4992 h 686"/>
                              <a:gd name="T192" fmla="+- 0 2078 1838"/>
                              <a:gd name="T193" fmla="*/ T192 w 2100"/>
                              <a:gd name="T194" fmla="+- 0 4967 4406"/>
                              <a:gd name="T195" fmla="*/ 4967 h 686"/>
                              <a:gd name="T196" fmla="+- 0 2017 1838"/>
                              <a:gd name="T197" fmla="*/ T196 w 2100"/>
                              <a:gd name="T198" fmla="+- 0 4941 4406"/>
                              <a:gd name="T199" fmla="*/ 4941 h 686"/>
                              <a:gd name="T200" fmla="+- 0 1921 1838"/>
                              <a:gd name="T201" fmla="*/ T200 w 2100"/>
                              <a:gd name="T202" fmla="+- 0 4883 4406"/>
                              <a:gd name="T203" fmla="*/ 4883 h 686"/>
                              <a:gd name="T204" fmla="+- 0 1859 1838"/>
                              <a:gd name="T205" fmla="*/ T204 w 2100"/>
                              <a:gd name="T206" fmla="+- 0 4818 4406"/>
                              <a:gd name="T207" fmla="*/ 4818 h 686"/>
                              <a:gd name="T208" fmla="+- 0 1838 1838"/>
                              <a:gd name="T209" fmla="*/ T208 w 2100"/>
                              <a:gd name="T210" fmla="+- 0 4749 4406"/>
                              <a:gd name="T211" fmla="*/ 4749 h 6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2100" h="686">
                                <a:moveTo>
                                  <a:pt x="0" y="343"/>
                                </a:moveTo>
                                <a:lnTo>
                                  <a:pt x="21" y="274"/>
                                </a:lnTo>
                                <a:lnTo>
                                  <a:pt x="83" y="210"/>
                                </a:lnTo>
                                <a:lnTo>
                                  <a:pt x="179" y="151"/>
                                </a:lnTo>
                                <a:lnTo>
                                  <a:pt x="240" y="125"/>
                                </a:lnTo>
                                <a:lnTo>
                                  <a:pt x="308" y="100"/>
                                </a:lnTo>
                                <a:lnTo>
                                  <a:pt x="382" y="78"/>
                                </a:lnTo>
                                <a:lnTo>
                                  <a:pt x="463" y="59"/>
                                </a:lnTo>
                                <a:lnTo>
                                  <a:pt x="550" y="41"/>
                                </a:lnTo>
                                <a:lnTo>
                                  <a:pt x="641" y="27"/>
                                </a:lnTo>
                                <a:lnTo>
                                  <a:pt x="738" y="15"/>
                                </a:lnTo>
                                <a:lnTo>
                                  <a:pt x="838" y="7"/>
                                </a:lnTo>
                                <a:lnTo>
                                  <a:pt x="943" y="2"/>
                                </a:lnTo>
                                <a:lnTo>
                                  <a:pt x="1050" y="0"/>
                                </a:lnTo>
                                <a:lnTo>
                                  <a:pt x="1157" y="2"/>
                                </a:lnTo>
                                <a:lnTo>
                                  <a:pt x="1262" y="7"/>
                                </a:lnTo>
                                <a:lnTo>
                                  <a:pt x="1362" y="15"/>
                                </a:lnTo>
                                <a:lnTo>
                                  <a:pt x="1459" y="27"/>
                                </a:lnTo>
                                <a:lnTo>
                                  <a:pt x="1550" y="41"/>
                                </a:lnTo>
                                <a:lnTo>
                                  <a:pt x="1637" y="59"/>
                                </a:lnTo>
                                <a:lnTo>
                                  <a:pt x="1718" y="78"/>
                                </a:lnTo>
                                <a:lnTo>
                                  <a:pt x="1792" y="100"/>
                                </a:lnTo>
                                <a:lnTo>
                                  <a:pt x="1860" y="125"/>
                                </a:lnTo>
                                <a:lnTo>
                                  <a:pt x="1921" y="151"/>
                                </a:lnTo>
                                <a:lnTo>
                                  <a:pt x="2017" y="210"/>
                                </a:lnTo>
                                <a:lnTo>
                                  <a:pt x="2079" y="274"/>
                                </a:lnTo>
                                <a:lnTo>
                                  <a:pt x="2100" y="343"/>
                                </a:lnTo>
                                <a:lnTo>
                                  <a:pt x="2095" y="378"/>
                                </a:lnTo>
                                <a:lnTo>
                                  <a:pt x="2053" y="445"/>
                                </a:lnTo>
                                <a:lnTo>
                                  <a:pt x="1973" y="507"/>
                                </a:lnTo>
                                <a:lnTo>
                                  <a:pt x="1860" y="561"/>
                                </a:lnTo>
                                <a:lnTo>
                                  <a:pt x="1792" y="586"/>
                                </a:lnTo>
                                <a:lnTo>
                                  <a:pt x="1718" y="608"/>
                                </a:lnTo>
                                <a:lnTo>
                                  <a:pt x="1637" y="627"/>
                                </a:lnTo>
                                <a:lnTo>
                                  <a:pt x="1550" y="645"/>
                                </a:lnTo>
                                <a:lnTo>
                                  <a:pt x="1459" y="659"/>
                                </a:lnTo>
                                <a:lnTo>
                                  <a:pt x="1362" y="671"/>
                                </a:lnTo>
                                <a:lnTo>
                                  <a:pt x="1262" y="679"/>
                                </a:lnTo>
                                <a:lnTo>
                                  <a:pt x="1157" y="684"/>
                                </a:lnTo>
                                <a:lnTo>
                                  <a:pt x="1050" y="686"/>
                                </a:lnTo>
                                <a:lnTo>
                                  <a:pt x="943" y="684"/>
                                </a:lnTo>
                                <a:lnTo>
                                  <a:pt x="838" y="679"/>
                                </a:lnTo>
                                <a:lnTo>
                                  <a:pt x="738" y="671"/>
                                </a:lnTo>
                                <a:lnTo>
                                  <a:pt x="641" y="659"/>
                                </a:lnTo>
                                <a:lnTo>
                                  <a:pt x="550" y="645"/>
                                </a:lnTo>
                                <a:lnTo>
                                  <a:pt x="463" y="627"/>
                                </a:lnTo>
                                <a:lnTo>
                                  <a:pt x="382" y="608"/>
                                </a:lnTo>
                                <a:lnTo>
                                  <a:pt x="308" y="586"/>
                                </a:lnTo>
                                <a:lnTo>
                                  <a:pt x="240" y="561"/>
                                </a:lnTo>
                                <a:lnTo>
                                  <a:pt x="179" y="535"/>
                                </a:lnTo>
                                <a:lnTo>
                                  <a:pt x="83" y="477"/>
                                </a:lnTo>
                                <a:lnTo>
                                  <a:pt x="21" y="412"/>
                                </a:lnTo>
                                <a:lnTo>
                                  <a:pt x="0" y="3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1884" y="3624"/>
                            <a:ext cx="272" cy="1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88" name="Freeform 9"/>
                        <wps:cNvSpPr/>
                        <wps:spPr bwMode="auto">
                          <a:xfrm>
                            <a:off x="2403" y="3346"/>
                            <a:ext cx="109" cy="135"/>
                          </a:xfrm>
                          <a:custGeom>
                            <a:avLst/>
                            <a:gdLst>
                              <a:gd name="T0" fmla="+- 0 2508 2403"/>
                              <a:gd name="T1" fmla="*/ T0 w 109"/>
                              <a:gd name="T2" fmla="+- 0 3346 3346"/>
                              <a:gd name="T3" fmla="*/ 3346 h 135"/>
                              <a:gd name="T4" fmla="+- 0 2403 2403"/>
                              <a:gd name="T5" fmla="*/ T4 w 109"/>
                              <a:gd name="T6" fmla="+- 0 3430 3346"/>
                              <a:gd name="T7" fmla="*/ 3430 h 135"/>
                              <a:gd name="T8" fmla="+- 0 2512 2403"/>
                              <a:gd name="T9" fmla="*/ T8 w 109"/>
                              <a:gd name="T10" fmla="+- 0 3480 3346"/>
                              <a:gd name="T11" fmla="*/ 3480 h 135"/>
                              <a:gd name="T12" fmla="+- 0 2508 2403"/>
                              <a:gd name="T13" fmla="*/ T12 w 109"/>
                              <a:gd name="T14" fmla="+- 0 3346 3346"/>
                              <a:gd name="T15" fmla="*/ 3346 h 1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9" h="135">
                                <a:moveTo>
                                  <a:pt x="105" y="0"/>
                                </a:moveTo>
                                <a:lnTo>
                                  <a:pt x="0" y="84"/>
                                </a:lnTo>
                                <a:lnTo>
                                  <a:pt x="109" y="134"/>
                                </a:lnTo>
                                <a:lnTo>
                                  <a:pt x="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0"/>
                        <wps:cNvSpPr/>
                        <wps:spPr bwMode="auto">
                          <a:xfrm>
                            <a:off x="808" y="2026"/>
                            <a:ext cx="3443" cy="1795"/>
                          </a:xfrm>
                          <a:custGeom>
                            <a:avLst/>
                            <a:gdLst>
                              <a:gd name="T0" fmla="+- 0 4161 459"/>
                              <a:gd name="T1" fmla="*/ T0 w 4019"/>
                              <a:gd name="T2" fmla="+- 0 1686 1686"/>
                              <a:gd name="T3" fmla="*/ 1686 h 1902"/>
                              <a:gd name="T4" fmla="+- 0 776 459"/>
                              <a:gd name="T5" fmla="*/ T4 w 4019"/>
                              <a:gd name="T6" fmla="+- 0 1686 1686"/>
                              <a:gd name="T7" fmla="*/ 1686 h 1902"/>
                              <a:gd name="T8" fmla="+- 0 703 459"/>
                              <a:gd name="T9" fmla="*/ T8 w 4019"/>
                              <a:gd name="T10" fmla="+- 0 1694 1686"/>
                              <a:gd name="T11" fmla="*/ 1694 h 1902"/>
                              <a:gd name="T12" fmla="+- 0 637 459"/>
                              <a:gd name="T13" fmla="*/ T12 w 4019"/>
                              <a:gd name="T14" fmla="+- 0 1718 1686"/>
                              <a:gd name="T15" fmla="*/ 1718 h 1902"/>
                              <a:gd name="T16" fmla="+- 0 578 459"/>
                              <a:gd name="T17" fmla="*/ T16 w 4019"/>
                              <a:gd name="T18" fmla="+- 0 1756 1686"/>
                              <a:gd name="T19" fmla="*/ 1756 h 1902"/>
                              <a:gd name="T20" fmla="+- 0 529 459"/>
                              <a:gd name="T21" fmla="*/ T20 w 4019"/>
                              <a:gd name="T22" fmla="+- 0 1805 1686"/>
                              <a:gd name="T23" fmla="*/ 1805 h 1902"/>
                              <a:gd name="T24" fmla="+- 0 491 459"/>
                              <a:gd name="T25" fmla="*/ T24 w 4019"/>
                              <a:gd name="T26" fmla="+- 0 1864 1686"/>
                              <a:gd name="T27" fmla="*/ 1864 h 1902"/>
                              <a:gd name="T28" fmla="+- 0 467 459"/>
                              <a:gd name="T29" fmla="*/ T28 w 4019"/>
                              <a:gd name="T30" fmla="+- 0 1930 1686"/>
                              <a:gd name="T31" fmla="*/ 1930 h 1902"/>
                              <a:gd name="T32" fmla="+- 0 459 459"/>
                              <a:gd name="T33" fmla="*/ T32 w 4019"/>
                              <a:gd name="T34" fmla="+- 0 2003 1686"/>
                              <a:gd name="T35" fmla="*/ 2003 h 1902"/>
                              <a:gd name="T36" fmla="+- 0 459 459"/>
                              <a:gd name="T37" fmla="*/ T36 w 4019"/>
                              <a:gd name="T38" fmla="+- 0 3271 1686"/>
                              <a:gd name="T39" fmla="*/ 3271 h 1902"/>
                              <a:gd name="T40" fmla="+- 0 467 459"/>
                              <a:gd name="T41" fmla="*/ T40 w 4019"/>
                              <a:gd name="T42" fmla="+- 0 3344 1686"/>
                              <a:gd name="T43" fmla="*/ 3344 h 1902"/>
                              <a:gd name="T44" fmla="+- 0 491 459"/>
                              <a:gd name="T45" fmla="*/ T44 w 4019"/>
                              <a:gd name="T46" fmla="+- 0 3410 1686"/>
                              <a:gd name="T47" fmla="*/ 3410 h 1902"/>
                              <a:gd name="T48" fmla="+- 0 529 459"/>
                              <a:gd name="T49" fmla="*/ T48 w 4019"/>
                              <a:gd name="T50" fmla="+- 0 3469 1686"/>
                              <a:gd name="T51" fmla="*/ 3469 h 1902"/>
                              <a:gd name="T52" fmla="+- 0 578 459"/>
                              <a:gd name="T53" fmla="*/ T52 w 4019"/>
                              <a:gd name="T54" fmla="+- 0 3518 1686"/>
                              <a:gd name="T55" fmla="*/ 3518 h 1902"/>
                              <a:gd name="T56" fmla="+- 0 637 459"/>
                              <a:gd name="T57" fmla="*/ T56 w 4019"/>
                              <a:gd name="T58" fmla="+- 0 3556 1686"/>
                              <a:gd name="T59" fmla="*/ 3556 h 1902"/>
                              <a:gd name="T60" fmla="+- 0 703 459"/>
                              <a:gd name="T61" fmla="*/ T60 w 4019"/>
                              <a:gd name="T62" fmla="+- 0 3580 1686"/>
                              <a:gd name="T63" fmla="*/ 3580 h 1902"/>
                              <a:gd name="T64" fmla="+- 0 776 459"/>
                              <a:gd name="T65" fmla="*/ T64 w 4019"/>
                              <a:gd name="T66" fmla="+- 0 3588 1686"/>
                              <a:gd name="T67" fmla="*/ 3588 h 1902"/>
                              <a:gd name="T68" fmla="+- 0 4161 459"/>
                              <a:gd name="T69" fmla="*/ T68 w 4019"/>
                              <a:gd name="T70" fmla="+- 0 3588 1686"/>
                              <a:gd name="T71" fmla="*/ 3588 h 1902"/>
                              <a:gd name="T72" fmla="+- 0 4234 459"/>
                              <a:gd name="T73" fmla="*/ T72 w 4019"/>
                              <a:gd name="T74" fmla="+- 0 3580 1686"/>
                              <a:gd name="T75" fmla="*/ 3580 h 1902"/>
                              <a:gd name="T76" fmla="+- 0 4300 459"/>
                              <a:gd name="T77" fmla="*/ T76 w 4019"/>
                              <a:gd name="T78" fmla="+- 0 3556 1686"/>
                              <a:gd name="T79" fmla="*/ 3556 h 1902"/>
                              <a:gd name="T80" fmla="+- 0 4359 459"/>
                              <a:gd name="T81" fmla="*/ T80 w 4019"/>
                              <a:gd name="T82" fmla="+- 0 3518 1686"/>
                              <a:gd name="T83" fmla="*/ 3518 h 1902"/>
                              <a:gd name="T84" fmla="+- 0 4408 459"/>
                              <a:gd name="T85" fmla="*/ T84 w 4019"/>
                              <a:gd name="T86" fmla="+- 0 3469 1686"/>
                              <a:gd name="T87" fmla="*/ 3469 h 1902"/>
                              <a:gd name="T88" fmla="+- 0 4446 459"/>
                              <a:gd name="T89" fmla="*/ T88 w 4019"/>
                              <a:gd name="T90" fmla="+- 0 3410 1686"/>
                              <a:gd name="T91" fmla="*/ 3410 h 1902"/>
                              <a:gd name="T92" fmla="+- 0 4470 459"/>
                              <a:gd name="T93" fmla="*/ T92 w 4019"/>
                              <a:gd name="T94" fmla="+- 0 3344 1686"/>
                              <a:gd name="T95" fmla="*/ 3344 h 1902"/>
                              <a:gd name="T96" fmla="+- 0 4478 459"/>
                              <a:gd name="T97" fmla="*/ T96 w 4019"/>
                              <a:gd name="T98" fmla="+- 0 3271 1686"/>
                              <a:gd name="T99" fmla="*/ 3271 h 1902"/>
                              <a:gd name="T100" fmla="+- 0 4478 459"/>
                              <a:gd name="T101" fmla="*/ T100 w 4019"/>
                              <a:gd name="T102" fmla="+- 0 2003 1686"/>
                              <a:gd name="T103" fmla="*/ 2003 h 1902"/>
                              <a:gd name="T104" fmla="+- 0 4470 459"/>
                              <a:gd name="T105" fmla="*/ T104 w 4019"/>
                              <a:gd name="T106" fmla="+- 0 1930 1686"/>
                              <a:gd name="T107" fmla="*/ 1930 h 1902"/>
                              <a:gd name="T108" fmla="+- 0 4446 459"/>
                              <a:gd name="T109" fmla="*/ T108 w 4019"/>
                              <a:gd name="T110" fmla="+- 0 1864 1686"/>
                              <a:gd name="T111" fmla="*/ 1864 h 1902"/>
                              <a:gd name="T112" fmla="+- 0 4408 459"/>
                              <a:gd name="T113" fmla="*/ T112 w 4019"/>
                              <a:gd name="T114" fmla="+- 0 1805 1686"/>
                              <a:gd name="T115" fmla="*/ 1805 h 1902"/>
                              <a:gd name="T116" fmla="+- 0 4359 459"/>
                              <a:gd name="T117" fmla="*/ T116 w 4019"/>
                              <a:gd name="T118" fmla="+- 0 1756 1686"/>
                              <a:gd name="T119" fmla="*/ 1756 h 1902"/>
                              <a:gd name="T120" fmla="+- 0 4300 459"/>
                              <a:gd name="T121" fmla="*/ T120 w 4019"/>
                              <a:gd name="T122" fmla="+- 0 1718 1686"/>
                              <a:gd name="T123" fmla="*/ 1718 h 1902"/>
                              <a:gd name="T124" fmla="+- 0 4234 459"/>
                              <a:gd name="T125" fmla="*/ T124 w 4019"/>
                              <a:gd name="T126" fmla="+- 0 1694 1686"/>
                              <a:gd name="T127" fmla="*/ 1694 h 1902"/>
                              <a:gd name="T128" fmla="+- 0 4161 459"/>
                              <a:gd name="T129" fmla="*/ T128 w 4019"/>
                              <a:gd name="T130" fmla="+- 0 1686 1686"/>
                              <a:gd name="T131" fmla="*/ 1686 h 19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019" h="1902">
                                <a:moveTo>
                                  <a:pt x="3702" y="0"/>
                                </a:moveTo>
                                <a:lnTo>
                                  <a:pt x="317" y="0"/>
                                </a:lnTo>
                                <a:lnTo>
                                  <a:pt x="244" y="8"/>
                                </a:lnTo>
                                <a:lnTo>
                                  <a:pt x="178" y="32"/>
                                </a:lnTo>
                                <a:lnTo>
                                  <a:pt x="119" y="70"/>
                                </a:lnTo>
                                <a:lnTo>
                                  <a:pt x="70" y="119"/>
                                </a:lnTo>
                                <a:lnTo>
                                  <a:pt x="32" y="178"/>
                                </a:lnTo>
                                <a:lnTo>
                                  <a:pt x="8" y="244"/>
                                </a:lnTo>
                                <a:lnTo>
                                  <a:pt x="0" y="317"/>
                                </a:lnTo>
                                <a:lnTo>
                                  <a:pt x="0" y="1585"/>
                                </a:lnTo>
                                <a:lnTo>
                                  <a:pt x="8" y="1658"/>
                                </a:lnTo>
                                <a:lnTo>
                                  <a:pt x="32" y="1724"/>
                                </a:lnTo>
                                <a:lnTo>
                                  <a:pt x="70" y="1783"/>
                                </a:lnTo>
                                <a:lnTo>
                                  <a:pt x="119" y="1832"/>
                                </a:lnTo>
                                <a:lnTo>
                                  <a:pt x="178" y="1870"/>
                                </a:lnTo>
                                <a:lnTo>
                                  <a:pt x="244" y="1894"/>
                                </a:lnTo>
                                <a:lnTo>
                                  <a:pt x="317" y="1902"/>
                                </a:lnTo>
                                <a:lnTo>
                                  <a:pt x="3702" y="1902"/>
                                </a:lnTo>
                                <a:lnTo>
                                  <a:pt x="3775" y="1894"/>
                                </a:lnTo>
                                <a:lnTo>
                                  <a:pt x="3841" y="1870"/>
                                </a:lnTo>
                                <a:lnTo>
                                  <a:pt x="3900" y="1832"/>
                                </a:lnTo>
                                <a:lnTo>
                                  <a:pt x="3949" y="1783"/>
                                </a:lnTo>
                                <a:lnTo>
                                  <a:pt x="3987" y="1724"/>
                                </a:lnTo>
                                <a:lnTo>
                                  <a:pt x="4011" y="1658"/>
                                </a:lnTo>
                                <a:lnTo>
                                  <a:pt x="4019" y="1585"/>
                                </a:lnTo>
                                <a:lnTo>
                                  <a:pt x="4019" y="317"/>
                                </a:lnTo>
                                <a:lnTo>
                                  <a:pt x="4011" y="244"/>
                                </a:lnTo>
                                <a:lnTo>
                                  <a:pt x="3987" y="178"/>
                                </a:lnTo>
                                <a:lnTo>
                                  <a:pt x="3949" y="119"/>
                                </a:lnTo>
                                <a:lnTo>
                                  <a:pt x="3900" y="70"/>
                                </a:lnTo>
                                <a:lnTo>
                                  <a:pt x="3841" y="32"/>
                                </a:lnTo>
                                <a:lnTo>
                                  <a:pt x="3775" y="8"/>
                                </a:lnTo>
                                <a:lnTo>
                                  <a:pt x="3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A4F3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Оформление в тексте ссылки на рисунок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1"/>
                        <wps:cNvSpPr/>
                        <wps:spPr bwMode="auto">
                          <a:xfrm>
                            <a:off x="459" y="1686"/>
                            <a:ext cx="4019" cy="1902"/>
                          </a:xfrm>
                          <a:custGeom>
                            <a:avLst/>
                            <a:gdLst>
                              <a:gd name="T0" fmla="+- 0 459 459"/>
                              <a:gd name="T1" fmla="*/ T0 w 4019"/>
                              <a:gd name="T2" fmla="+- 0 2003 1686"/>
                              <a:gd name="T3" fmla="*/ 2003 h 1902"/>
                              <a:gd name="T4" fmla="+- 0 467 459"/>
                              <a:gd name="T5" fmla="*/ T4 w 4019"/>
                              <a:gd name="T6" fmla="+- 0 1930 1686"/>
                              <a:gd name="T7" fmla="*/ 1930 h 1902"/>
                              <a:gd name="T8" fmla="+- 0 491 459"/>
                              <a:gd name="T9" fmla="*/ T8 w 4019"/>
                              <a:gd name="T10" fmla="+- 0 1864 1686"/>
                              <a:gd name="T11" fmla="*/ 1864 h 1902"/>
                              <a:gd name="T12" fmla="+- 0 529 459"/>
                              <a:gd name="T13" fmla="*/ T12 w 4019"/>
                              <a:gd name="T14" fmla="+- 0 1805 1686"/>
                              <a:gd name="T15" fmla="*/ 1805 h 1902"/>
                              <a:gd name="T16" fmla="+- 0 578 459"/>
                              <a:gd name="T17" fmla="*/ T16 w 4019"/>
                              <a:gd name="T18" fmla="+- 0 1756 1686"/>
                              <a:gd name="T19" fmla="*/ 1756 h 1902"/>
                              <a:gd name="T20" fmla="+- 0 637 459"/>
                              <a:gd name="T21" fmla="*/ T20 w 4019"/>
                              <a:gd name="T22" fmla="+- 0 1718 1686"/>
                              <a:gd name="T23" fmla="*/ 1718 h 1902"/>
                              <a:gd name="T24" fmla="+- 0 703 459"/>
                              <a:gd name="T25" fmla="*/ T24 w 4019"/>
                              <a:gd name="T26" fmla="+- 0 1694 1686"/>
                              <a:gd name="T27" fmla="*/ 1694 h 1902"/>
                              <a:gd name="T28" fmla="+- 0 776 459"/>
                              <a:gd name="T29" fmla="*/ T28 w 4019"/>
                              <a:gd name="T30" fmla="+- 0 1686 1686"/>
                              <a:gd name="T31" fmla="*/ 1686 h 1902"/>
                              <a:gd name="T32" fmla="+- 0 4161 459"/>
                              <a:gd name="T33" fmla="*/ T32 w 4019"/>
                              <a:gd name="T34" fmla="+- 0 1686 1686"/>
                              <a:gd name="T35" fmla="*/ 1686 h 1902"/>
                              <a:gd name="T36" fmla="+- 0 4234 459"/>
                              <a:gd name="T37" fmla="*/ T36 w 4019"/>
                              <a:gd name="T38" fmla="+- 0 1694 1686"/>
                              <a:gd name="T39" fmla="*/ 1694 h 1902"/>
                              <a:gd name="T40" fmla="+- 0 4300 459"/>
                              <a:gd name="T41" fmla="*/ T40 w 4019"/>
                              <a:gd name="T42" fmla="+- 0 1718 1686"/>
                              <a:gd name="T43" fmla="*/ 1718 h 1902"/>
                              <a:gd name="T44" fmla="+- 0 4359 459"/>
                              <a:gd name="T45" fmla="*/ T44 w 4019"/>
                              <a:gd name="T46" fmla="+- 0 1756 1686"/>
                              <a:gd name="T47" fmla="*/ 1756 h 1902"/>
                              <a:gd name="T48" fmla="+- 0 4408 459"/>
                              <a:gd name="T49" fmla="*/ T48 w 4019"/>
                              <a:gd name="T50" fmla="+- 0 1805 1686"/>
                              <a:gd name="T51" fmla="*/ 1805 h 1902"/>
                              <a:gd name="T52" fmla="+- 0 4446 459"/>
                              <a:gd name="T53" fmla="*/ T52 w 4019"/>
                              <a:gd name="T54" fmla="+- 0 1864 1686"/>
                              <a:gd name="T55" fmla="*/ 1864 h 1902"/>
                              <a:gd name="T56" fmla="+- 0 4470 459"/>
                              <a:gd name="T57" fmla="*/ T56 w 4019"/>
                              <a:gd name="T58" fmla="+- 0 1930 1686"/>
                              <a:gd name="T59" fmla="*/ 1930 h 1902"/>
                              <a:gd name="T60" fmla="+- 0 4478 459"/>
                              <a:gd name="T61" fmla="*/ T60 w 4019"/>
                              <a:gd name="T62" fmla="+- 0 2003 1686"/>
                              <a:gd name="T63" fmla="*/ 2003 h 1902"/>
                              <a:gd name="T64" fmla="+- 0 4478 459"/>
                              <a:gd name="T65" fmla="*/ T64 w 4019"/>
                              <a:gd name="T66" fmla="+- 0 3271 1686"/>
                              <a:gd name="T67" fmla="*/ 3271 h 1902"/>
                              <a:gd name="T68" fmla="+- 0 4470 459"/>
                              <a:gd name="T69" fmla="*/ T68 w 4019"/>
                              <a:gd name="T70" fmla="+- 0 3344 1686"/>
                              <a:gd name="T71" fmla="*/ 3344 h 1902"/>
                              <a:gd name="T72" fmla="+- 0 4446 459"/>
                              <a:gd name="T73" fmla="*/ T72 w 4019"/>
                              <a:gd name="T74" fmla="+- 0 3410 1686"/>
                              <a:gd name="T75" fmla="*/ 3410 h 1902"/>
                              <a:gd name="T76" fmla="+- 0 4408 459"/>
                              <a:gd name="T77" fmla="*/ T76 w 4019"/>
                              <a:gd name="T78" fmla="+- 0 3469 1686"/>
                              <a:gd name="T79" fmla="*/ 3469 h 1902"/>
                              <a:gd name="T80" fmla="+- 0 4359 459"/>
                              <a:gd name="T81" fmla="*/ T80 w 4019"/>
                              <a:gd name="T82" fmla="+- 0 3518 1686"/>
                              <a:gd name="T83" fmla="*/ 3518 h 1902"/>
                              <a:gd name="T84" fmla="+- 0 4300 459"/>
                              <a:gd name="T85" fmla="*/ T84 w 4019"/>
                              <a:gd name="T86" fmla="+- 0 3556 1686"/>
                              <a:gd name="T87" fmla="*/ 3556 h 1902"/>
                              <a:gd name="T88" fmla="+- 0 4234 459"/>
                              <a:gd name="T89" fmla="*/ T88 w 4019"/>
                              <a:gd name="T90" fmla="+- 0 3580 1686"/>
                              <a:gd name="T91" fmla="*/ 3580 h 1902"/>
                              <a:gd name="T92" fmla="+- 0 4161 459"/>
                              <a:gd name="T93" fmla="*/ T92 w 4019"/>
                              <a:gd name="T94" fmla="+- 0 3588 1686"/>
                              <a:gd name="T95" fmla="*/ 3588 h 1902"/>
                              <a:gd name="T96" fmla="+- 0 776 459"/>
                              <a:gd name="T97" fmla="*/ T96 w 4019"/>
                              <a:gd name="T98" fmla="+- 0 3588 1686"/>
                              <a:gd name="T99" fmla="*/ 3588 h 1902"/>
                              <a:gd name="T100" fmla="+- 0 703 459"/>
                              <a:gd name="T101" fmla="*/ T100 w 4019"/>
                              <a:gd name="T102" fmla="+- 0 3580 1686"/>
                              <a:gd name="T103" fmla="*/ 3580 h 1902"/>
                              <a:gd name="T104" fmla="+- 0 637 459"/>
                              <a:gd name="T105" fmla="*/ T104 w 4019"/>
                              <a:gd name="T106" fmla="+- 0 3556 1686"/>
                              <a:gd name="T107" fmla="*/ 3556 h 1902"/>
                              <a:gd name="T108" fmla="+- 0 578 459"/>
                              <a:gd name="T109" fmla="*/ T108 w 4019"/>
                              <a:gd name="T110" fmla="+- 0 3518 1686"/>
                              <a:gd name="T111" fmla="*/ 3518 h 1902"/>
                              <a:gd name="T112" fmla="+- 0 529 459"/>
                              <a:gd name="T113" fmla="*/ T112 w 4019"/>
                              <a:gd name="T114" fmla="+- 0 3469 1686"/>
                              <a:gd name="T115" fmla="*/ 3469 h 1902"/>
                              <a:gd name="T116" fmla="+- 0 491 459"/>
                              <a:gd name="T117" fmla="*/ T116 w 4019"/>
                              <a:gd name="T118" fmla="+- 0 3410 1686"/>
                              <a:gd name="T119" fmla="*/ 3410 h 1902"/>
                              <a:gd name="T120" fmla="+- 0 467 459"/>
                              <a:gd name="T121" fmla="*/ T120 w 4019"/>
                              <a:gd name="T122" fmla="+- 0 3344 1686"/>
                              <a:gd name="T123" fmla="*/ 3344 h 1902"/>
                              <a:gd name="T124" fmla="+- 0 459 459"/>
                              <a:gd name="T125" fmla="*/ T124 w 4019"/>
                              <a:gd name="T126" fmla="+- 0 3271 1686"/>
                              <a:gd name="T127" fmla="*/ 3271 h 1902"/>
                              <a:gd name="T128" fmla="+- 0 459 459"/>
                              <a:gd name="T129" fmla="*/ T128 w 4019"/>
                              <a:gd name="T130" fmla="+- 0 2003 1686"/>
                              <a:gd name="T131" fmla="*/ 2003 h 19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019" h="1902">
                                <a:moveTo>
                                  <a:pt x="0" y="317"/>
                                </a:moveTo>
                                <a:lnTo>
                                  <a:pt x="8" y="244"/>
                                </a:lnTo>
                                <a:lnTo>
                                  <a:pt x="32" y="178"/>
                                </a:lnTo>
                                <a:lnTo>
                                  <a:pt x="70" y="119"/>
                                </a:lnTo>
                                <a:lnTo>
                                  <a:pt x="119" y="70"/>
                                </a:lnTo>
                                <a:lnTo>
                                  <a:pt x="178" y="32"/>
                                </a:lnTo>
                                <a:lnTo>
                                  <a:pt x="244" y="8"/>
                                </a:lnTo>
                                <a:lnTo>
                                  <a:pt x="317" y="0"/>
                                </a:lnTo>
                                <a:lnTo>
                                  <a:pt x="3702" y="0"/>
                                </a:lnTo>
                                <a:lnTo>
                                  <a:pt x="3775" y="8"/>
                                </a:lnTo>
                                <a:lnTo>
                                  <a:pt x="3841" y="32"/>
                                </a:lnTo>
                                <a:lnTo>
                                  <a:pt x="3900" y="70"/>
                                </a:lnTo>
                                <a:lnTo>
                                  <a:pt x="3949" y="119"/>
                                </a:lnTo>
                                <a:lnTo>
                                  <a:pt x="3987" y="178"/>
                                </a:lnTo>
                                <a:lnTo>
                                  <a:pt x="4011" y="244"/>
                                </a:lnTo>
                                <a:lnTo>
                                  <a:pt x="4019" y="317"/>
                                </a:lnTo>
                                <a:lnTo>
                                  <a:pt x="4019" y="1585"/>
                                </a:lnTo>
                                <a:lnTo>
                                  <a:pt x="4011" y="1658"/>
                                </a:lnTo>
                                <a:lnTo>
                                  <a:pt x="3987" y="1724"/>
                                </a:lnTo>
                                <a:lnTo>
                                  <a:pt x="3949" y="1783"/>
                                </a:lnTo>
                                <a:lnTo>
                                  <a:pt x="3900" y="1832"/>
                                </a:lnTo>
                                <a:lnTo>
                                  <a:pt x="3841" y="1870"/>
                                </a:lnTo>
                                <a:lnTo>
                                  <a:pt x="3775" y="1894"/>
                                </a:lnTo>
                                <a:lnTo>
                                  <a:pt x="3702" y="1902"/>
                                </a:lnTo>
                                <a:lnTo>
                                  <a:pt x="317" y="1902"/>
                                </a:lnTo>
                                <a:lnTo>
                                  <a:pt x="244" y="1894"/>
                                </a:lnTo>
                                <a:lnTo>
                                  <a:pt x="178" y="1870"/>
                                </a:lnTo>
                                <a:lnTo>
                                  <a:pt x="119" y="1832"/>
                                </a:lnTo>
                                <a:lnTo>
                                  <a:pt x="70" y="1783"/>
                                </a:lnTo>
                                <a:lnTo>
                                  <a:pt x="32" y="1724"/>
                                </a:lnTo>
                                <a:lnTo>
                                  <a:pt x="8" y="1658"/>
                                </a:lnTo>
                                <a:lnTo>
                                  <a:pt x="0" y="1585"/>
                                </a:lnTo>
                                <a:lnTo>
                                  <a:pt x="0" y="3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15pt;margin-top:14.35pt;height:185.45pt;width:311.95pt;mso-position-horizontal-relative:page;z-index:-251642880;mso-width-relative:page;mso-height-relative:page;" coordorigin="459,-343" coordsize="7494,5425" o:gfxdata="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">
                <o:lock v:ext="edit" aspectratio="f"/>
                <v:shape id="Picture 3" o:spid="_x0000_s1026" o:spt="75" type="#_x0000_t75" style="position:absolute;left:4670;top:566;height:3400;width:3283;" filled="f" o:preferrelative="t" stroked="f" coordsize="21600,21600" o:gfxdata="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CNH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3" o:title=""/>
                  <o:lock v:ext="edit" aspectratio="t"/>
                </v:shape>
                <v:line id="Line 4" o:spid="_x0000_s1026" o:spt="20" style="position:absolute;left:1349;top:165;flip:x;height:1553;width:2015;" filled="f" stroked="t" coordsize="21600,21600" o:gfxdata="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41ayugAAANwA&#10;AAAPAAAAAAAAAAEAIAAAACIAAABkcnMvZG93bnJldi54bWxQSwECFAAUAAAACACHTuJAMy8FnjsA&#10;AAA5AAAAEAAAAAAAAAABACAAAAAJAQAAZHJzL3NoYXBleG1sLnhtbFBLBQYAAAAABgAGAFsBAACz&#10;AwAAAAA=&#10;">
                  <v:fill on="f" focussize="0,0"/>
                  <v:stroke weight="1.5pt" color="#FF0000" joinstyle="round"/>
                  <v:imagedata o:title=""/>
                  <o:lock v:ext="edit" aspectratio="f"/>
                </v:line>
                <v:shape id="Freeform 5" o:spid="_x0000_s1026" o:spt="100" style="position:absolute;left:3518;top:2349;height:110;width:134;" fillcolor="#FF0000" filled="t" stroked="f" coordsize="134,110" o:gfxdata="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uA4de5AAAA3AAA&#10;AA8AAAAAAAAAAQAgAAAAIgAAAGRycy9kb3ducmV2LnhtbFBLAQIUABQAAAAIAIdO4kAzLwWeOwAA&#10;ADkAAAAQAAAAAAAAAAEAIAAAAAgBAABkcnMvc2hhcGV4bWwueG1sUEsFBgAAAAAGAAYAWwEAALID&#10;AAAAAA==&#10;" path="m86,0l0,103,134,110,86,0xe">
                  <v:path o:connectlocs="86,2350;0,2453;134,2460;86,235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3292;top:-343;height:711;width:1762;" filled="f" stroked="t" coordsize="1762,711" o:gfxdata="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O7qrsAAADc&#10;AAAADwAAAAAAAAABACAAAAAiAAAAZHJzL2Rvd25yZXYueG1sUEsBAhQAFAAAAAgAh07iQDMvBZ47&#10;AAAAOQAAABAAAAAAAAAAAQAgAAAACgEAAGRycy9zaGFwZXhtbC54bWxQSwUGAAAAAAYABgBbAQAA&#10;tAMAAAAA&#10;" path="m0,356l23,274,90,199,194,133,258,104,330,78,409,55,494,36,584,21,679,10,778,3,881,0,984,3,1083,10,1178,21,1268,36,1353,55,1432,78,1504,104,1568,133,1625,165,1711,236,1756,314,1762,356,1756,397,1711,476,1625,546,1568,578,1504,607,1432,633,1353,656,1268,675,1178,690,1083,702,984,709,881,711,778,709,679,702,584,690,494,675,409,656,330,633,258,607,194,578,137,546,51,476,6,397,0,356xe">
                  <v:path o:connectlocs="0,776;23,694;90,619;194,553;258,524;330,498;409,475;494,456;584,441;679,430;778,423;881,420;984,423;1083,430;1178,441;1268,456;1353,475;1432,498;1504,524;1568,553;1625,585;1711,656;1756,734;1762,776;1756,817;1711,896;1625,966;1568,998;1504,1027;1432,1053;1353,1076;1268,1095;1178,1110;1083,1122;984,1129;881,1131;778,1129;679,1122;584,1110;494,1095;409,1076;330,1053;258,1027;194,998;137,966;51,896;6,817;0,776" o:connectangles="0,0,0,0,0,0,0,0,0,0,0,0,0,0,0,0,0,0,0,0,0,0,0,0,0,0,0,0,0,0,0,0,0,0,0,0,0,0,0,0,0,0,0,0,0,0,0,0"/>
                  <v:fill on="f" focussize="0,0"/>
                  <v:stroke color="#FF0000" joinstyle="round"/>
                  <v:imagedata o:title=""/>
                  <o:lock v:ext="edit" aspectratio="f"/>
                </v:shape>
                <v:shape id="Freeform 7" o:spid="_x0000_s1026" o:spt="100" style="position:absolute;left:1349;top:4442;height:640;width:1730;" filled="f" stroked="t" coordsize="2100,686" o:gfxdata="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sxaOPtwAAANwAAAAP&#10;AAAAAAAAAAEAIAAAACIAAABkcnMvZG93bnJldi54bWxQSwECFAAUAAAACACHTuJAMy8FnjsAAAA5&#10;AAAAEAAAAAAAAAABACAAAAAGAQAAZHJzL3NoYXBleG1sLnhtbFBLBQYAAAAABgAGAFsBAACwAwAA&#10;AAA=&#10;" path="m0,343l21,274,83,210,179,151,240,125,308,100,382,78,463,59,550,41,641,27,738,15,838,7,943,2,1050,0,1157,2,1262,7,1362,15,1459,27,1550,41,1637,59,1718,78,1792,100,1860,125,1921,151,2017,210,2079,274,2100,343,2095,378,2053,445,1973,507,1860,561,1792,586,1718,608,1637,627,1550,645,1459,659,1362,671,1262,679,1157,684,1050,686,943,684,838,679,738,671,641,659,550,645,463,627,382,608,308,586,240,561,179,535,83,477,21,412,0,343xe">
                  <v:path o:connectlocs="0,4430;17,4366;68,4306;147,4251;197,4227;253,4203;314,4183;381,4165;453,4148;528,4135;607,4124;690,4117;776,4112;865,4110;953,4112;1039,4117;1122,4124;1201,4135;1276,4148;1348,4165;1415,4183;1476,4203;1532,4227;1582,4251;1661,4306;1712,4366;1730,4430;1725,4463;1691,4525;1625,4583;1532,4633;1476,4657;1415,4677;1348,4695;1276,4712;1201,4725;1122,4736;1039,4744;953,4748;865,4750;776,4748;690,4744;607,4736;528,4725;453,4712;381,4695;314,4677;253,4657;197,4633;147,4609;68,4555;17,4494;0,4430" o:connectangles="0,0,0,0,0,0,0,0,0,0,0,0,0,0,0,0,0,0,0,0,0,0,0,0,0,0,0,0,0,0,0,0,0,0,0,0,0,0,0,0,0,0,0,0,0,0,0,0,0,0,0,0,0"/>
                  <v:fill on="f" focussize="0,0"/>
                  <v:stroke color="#FF0000" joinstyle="round"/>
                  <v:imagedata o:title=""/>
                  <o:lock v:ext="edit" aspectratio="f"/>
                </v:shape>
                <v:line id="Line 8" o:spid="_x0000_s1026" o:spt="20" style="position:absolute;left:1884;top:3624;flip:y;height:1049;width:272;" filled="f" stroked="t" coordsize="21600,21600" o:gfxdata="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0v+K8AAAA&#10;3AAAAA8AAAAAAAAAAQAgAAAAIgAAAGRycy9kb3ducmV2LnhtbFBLAQIUABQAAAAIAIdO4kAzLwWe&#10;OwAAADkAAAAQAAAAAAAAAAEAIAAAAAsBAABkcnMvc2hhcGV4bWwueG1sUEsFBgAAAAAGAAYAWwEA&#10;ALUDAAAAAA==&#10;">
                  <v:fill on="f" focussize="0,0"/>
                  <v:stroke color="#FF0000" joinstyle="round"/>
                  <v:imagedata o:title=""/>
                  <o:lock v:ext="edit" aspectratio="f"/>
                </v:line>
                <v:shape id="Freeform 9" o:spid="_x0000_s1026" o:spt="100" style="position:absolute;left:2403;top:3346;height:135;width:109;" fillcolor="#FF0000" filled="t" stroked="f" coordsize="109,135" o:gfxdata="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9guK6/&#10;AAAA3AAAAA8AAAAAAAAAAQAgAAAAIgAAAGRycy9kb3ducmV2LnhtbFBLAQIUABQAAAAIAIdO4kAz&#10;LwWeOwAAADkAAAAQAAAAAAAAAAEAIAAAAA4BAABkcnMvc2hhcGV4bWwueG1sUEsFBgAAAAAGAAYA&#10;WwEAALgDAAAAAA==&#10;" path="m105,0l0,84,109,134,105,0xe">
                  <v:path o:connectlocs="105,3346;0,3430;109,3480;105,334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808;top:2026;height:1795;width:3443;" fillcolor="#FFFFFF" filled="t" stroked="f" coordsize="4019,1902" o:gfxdata="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YOq+8AAAA&#10;3AAAAA8AAAAAAAAAAQAgAAAAIgAAAGRycy9kb3ducmV2LnhtbFBLAQIUABQAAAAIAIdO4kAzLwWe&#10;OwAAADkAAAAQAAAAAAAAAAEAIAAAAAsBAABkcnMvc2hhcGV4bWwueG1sUEsFBgAAAAAGAAYAWwEA&#10;ALUDAAAAAA==&#10;" path="m3702,0l317,0,244,8,178,32,119,70,70,119,32,178,8,244,0,317,0,1585,8,1658,32,1724,70,1783,119,1832,178,1870,244,1894,317,1902,3702,1902,3775,1894,3841,1870,3900,1832,3949,1783,3987,1724,4011,1658,4019,1585,4019,317,4011,244,3987,178,3949,119,3900,70,3841,32,3775,8,3702,0xe">
                  <v:path textboxrect="0,0,4019,1902" o:connectlocs="3171,1591;271,1591;209,1598;152,1621;101,1657;59,1703;27,1759;6,1821;0,1890;0,3086;6,3155;27,3218;59,3273;101,3320;152,3355;209,3378;271,3386;3171,3386;3233,3378;3290,3355;3341,3320;3383,3273;3415,3218;3436,3155;3443,3086;3443,1890;3436,1821;3415,1759;3383,1703;3341,1657;3290,1621;3233,1598;3171,1591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0A4F3CCF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Оформление в тексте ссылки на рисунок</w:t>
                        </w:r>
                      </w:p>
                    </w:txbxContent>
                  </v:textbox>
                </v:shape>
                <v:shape id="Freeform 11" o:spid="_x0000_s1026" o:spt="100" style="position:absolute;left:459;top:1686;height:1902;width:4019;" filled="f" stroked="t" coordsize="4019,1902" o:gfxdata="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jihN&#10;wAAAANwAAAAPAAAAAAAAAAEAIAAAACIAAABkcnMvZG93bnJldi54bWxQSwECFAAUAAAACACHTuJA&#10;My8FnjsAAAA5AAAAEAAAAAAAAAABACAAAAAPAQAAZHJzL3NoYXBleG1sLnhtbFBLBQYAAAAABgAG&#10;AFsBAAC5AwAAAAA=&#10;" path="m0,317l8,244,32,178,70,119,119,70,178,32,244,8,317,0,3702,0,3775,8,3841,32,3900,70,3949,119,3987,178,4011,244,4019,317,4019,1585,4011,1658,3987,1724,3949,1783,3900,1832,3841,1870,3775,1894,3702,1902,317,1902,244,1894,178,1870,119,1832,70,1783,32,1724,8,1658,0,1585,0,317xe">
                  <v:path o:connectlocs="0,2003;8,1930;32,1864;70,1805;119,1756;178,1718;244,1694;317,1686;3702,1686;3775,1694;3841,1718;3900,1756;3949,1805;3987,1864;4011,1930;4019,2003;4019,3271;4011,3344;3987,3410;3949,3469;3900,3518;3841,3556;3775,3580;3702,3588;317,3588;244,3580;178,3556;119,3518;70,3469;32,3410;8,3344;0,3271;0,2003" o:connectangles="0,0,0,0,0,0,0,0,0,0,0,0,0,0,0,0,0,0,0,0,0,0,0,0,0,0,0,0,0,0,0,0,0"/>
                  <v:fill on="f" focussize="0,0"/>
                  <v:stroke color="#FF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2"/>
        </w:rPr>
        <w:t>При</w:t>
      </w:r>
      <w:r>
        <w:rPr>
          <w:rFonts w:ascii="Times New Roman" w:hAnsi="Times New Roman" w:eastAsia="Times New Roman" w:cs="Times New Roman"/>
          <w:spacing w:val="5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подготовке</w:t>
      </w:r>
      <w:r>
        <w:rPr>
          <w:rFonts w:ascii="Times New Roman" w:hAnsi="Times New Roman" w:eastAsia="Times New Roman" w:cs="Times New Roman"/>
          <w:spacing w:val="5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к</w:t>
      </w:r>
      <w:r>
        <w:rPr>
          <w:rFonts w:ascii="Times New Roman" w:hAnsi="Times New Roman" w:eastAsia="Times New Roman" w:cs="Times New Roman"/>
          <w:spacing w:val="5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выпускной</w:t>
      </w:r>
      <w:r>
        <w:rPr>
          <w:rFonts w:ascii="Times New Roman" w:hAnsi="Times New Roman" w:eastAsia="Times New Roman" w:cs="Times New Roman"/>
          <w:spacing w:val="5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квалификационной</w:t>
      </w:r>
      <w:r>
        <w:rPr>
          <w:rFonts w:ascii="Times New Roman" w:hAnsi="Times New Roman" w:eastAsia="Times New Roman" w:cs="Times New Roman"/>
          <w:spacing w:val="5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работе</w:t>
      </w:r>
      <w:r>
        <w:rPr>
          <w:rFonts w:ascii="Times New Roman" w:hAnsi="Times New Roman" w:eastAsia="Times New Roman" w:cs="Times New Roman"/>
          <w:spacing w:val="5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обучающиеся сталкиваются с множеством новых документов (рисунок 1.1).</w:t>
      </w:r>
    </w:p>
    <w:p w14:paraId="358A7E54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1D1D3C80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05A6C82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6A58545B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59A9140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46714840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02ED899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6DC3D3CC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14:paraId="0CA11B92">
      <w:pPr>
        <w:widowControl w:val="0"/>
        <w:tabs>
          <w:tab w:val="left" w:pos="1755"/>
        </w:tabs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ab/>
      </w:r>
    </w:p>
    <w:p w14:paraId="1BAB6E2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                              </w:t>
      </w:r>
    </w:p>
    <w:p w14:paraId="1AADBE43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               </w:t>
      </w:r>
      <w:r>
        <w:rPr>
          <w:rFonts w:ascii="Times New Roman" w:hAnsi="Times New Roman" w:eastAsia="Times New Roman" w:cs="Times New Roman"/>
          <w:sz w:val="22"/>
          <w:szCs w:val="22"/>
          <w:lang w:eastAsia="ar-SA"/>
        </w:rPr>
        <w:t>Рисунок 1.1 – Список документов для подготовки к ВКР</w:t>
      </w:r>
    </w:p>
    <w:p w14:paraId="141F2D4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sz w:val="22"/>
          <w:szCs w:val="22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-41910</wp:posOffset>
                </wp:positionH>
                <wp:positionV relativeFrom="paragraph">
                  <wp:posOffset>205105</wp:posOffset>
                </wp:positionV>
                <wp:extent cx="6019800" cy="2226310"/>
                <wp:effectExtent l="0" t="0" r="19050" b="2159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226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3pt;margin-top:16.15pt;height:175.3pt;width:474pt;mso-position-horizontal-relative:margin;z-index:251673600;v-text-anchor:middle;mso-width-relative:page;mso-height-relative:page;" filled="f" stroked="t" coordsize="21600,21600" o:gfxdata="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dc9iZ2QAAAAkBAAAPAAAA&#10;AAAAAAEAIAAAACIAAABkcnMvZG93bnJldi54bWxQSwECFAAUAAAACACHTuJAaSkyXIYCAADiBAAA&#10;DgAAAAAAAAABACAAAAAoAQAAZHJzL2Uyb0RvYy54bWxQSwUGAAAAAAYABgBZAQAAIA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668DFFE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sz w:val="22"/>
          <w:szCs w:val="22"/>
          <w:lang w:eastAsia="ar-SA"/>
        </w:rPr>
        <w:t>На рисунке 2 показан студент, пытающийся освоить требования к выпускным квалификационным работам</w:t>
      </w:r>
      <w:r>
        <w:rPr>
          <w:rFonts w:ascii="Times New Roman" w:hAnsi="Times New Roman" w:eastAsia="Times New Roman" w:cs="Times New Roman"/>
          <w:lang w:eastAsia="ar-SA"/>
        </w:rPr>
        <w:t>.</w:t>
      </w:r>
    </w:p>
    <w:p w14:paraId="5065C9F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2058035</wp:posOffset>
            </wp:positionH>
            <wp:positionV relativeFrom="paragraph">
              <wp:posOffset>203835</wp:posOffset>
            </wp:positionV>
            <wp:extent cx="3213735" cy="1456690"/>
            <wp:effectExtent l="0" t="0" r="6350" b="0"/>
            <wp:wrapNone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Рисунок 19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6702" cy="1462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021FDC">
      <w:pPr>
        <w:widowControl w:val="0"/>
        <w:autoSpaceDE w:val="0"/>
        <w:autoSpaceDN w:val="0"/>
        <w:ind w:left="3822" w:right="232" w:hanging="471"/>
        <w:rPr>
          <w:rFonts w:ascii="Times New Roman" w:hAnsi="Times New Roman" w:eastAsia="Times New Roman" w:cs="Times New Roman"/>
          <w:iCs/>
          <w:szCs w:val="22"/>
        </w:rPr>
      </w:pPr>
      <w:r>
        <w:rPr>
          <w:rFonts w:ascii="Times New Roman" w:hAnsi="Times New Roman" w:eastAsia="Times New Roman" w:cs="Times New Roman"/>
          <w:i/>
          <w:szCs w:val="22"/>
        </w:rPr>
        <w:t xml:space="preserve">                                 </w:t>
      </w:r>
      <w:r>
        <w:rPr>
          <w:rFonts w:ascii="Times New Roman" w:hAnsi="Times New Roman" w:eastAsia="Times New Roman" w:cs="Times New Roman"/>
          <w:iCs/>
          <w:szCs w:val="22"/>
        </w:rPr>
        <w:t xml:space="preserve">Выравнивание по центру </w:t>
      </w:r>
    </w:p>
    <w:p w14:paraId="288D22ED">
      <w:pPr>
        <w:widowControl w:val="0"/>
        <w:autoSpaceDE w:val="0"/>
        <w:autoSpaceDN w:val="0"/>
        <w:ind w:left="3822" w:right="232" w:hanging="471"/>
        <w:rPr>
          <w:rFonts w:ascii="Times New Roman" w:hAnsi="Times New Roman" w:eastAsia="Times New Roman" w:cs="Times New Roman"/>
          <w:iCs/>
          <w:szCs w:val="22"/>
        </w:rPr>
      </w:pPr>
      <w:r>
        <w:rPr>
          <w:rFonts w:ascii="Times New Roman" w:hAnsi="Times New Roman" w:eastAsia="Times New Roman" w:cs="Times New Roman"/>
          <w:iCs/>
          <w:szCs w:val="22"/>
        </w:rPr>
        <w:t xml:space="preserve">                                 без </w:t>
      </w:r>
      <w:r>
        <w:rPr>
          <w:rFonts w:ascii="Times New Roman" w:hAnsi="Times New Roman" w:eastAsia="Times New Roman" w:cs="Times New Roman"/>
          <w:iCs/>
          <w:spacing w:val="-58"/>
          <w:szCs w:val="22"/>
        </w:rPr>
        <w:t xml:space="preserve">      </w:t>
      </w:r>
      <w:r>
        <w:rPr>
          <w:rFonts w:ascii="Times New Roman" w:hAnsi="Times New Roman" w:eastAsia="Times New Roman" w:cs="Times New Roman"/>
          <w:iCs/>
          <w:szCs w:val="22"/>
        </w:rPr>
        <w:t>абзацного</w:t>
      </w:r>
      <w:r>
        <w:rPr>
          <w:rFonts w:ascii="Times New Roman" w:hAnsi="Times New Roman" w:eastAsia="Times New Roman" w:cs="Times New Roman"/>
          <w:iCs/>
          <w:spacing w:val="-1"/>
          <w:szCs w:val="22"/>
        </w:rPr>
        <w:t xml:space="preserve"> </w:t>
      </w:r>
      <w:r>
        <w:rPr>
          <w:rFonts w:ascii="Times New Roman" w:hAnsi="Times New Roman" w:eastAsia="Times New Roman" w:cs="Times New Roman"/>
          <w:iCs/>
          <w:szCs w:val="22"/>
        </w:rPr>
        <w:t>отступа</w:t>
      </w:r>
    </w:p>
    <w:p w14:paraId="49819612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720090</wp:posOffset>
            </wp:positionH>
            <wp:positionV relativeFrom="paragraph">
              <wp:posOffset>24130</wp:posOffset>
            </wp:positionV>
            <wp:extent cx="1057275" cy="360680"/>
            <wp:effectExtent l="0" t="0" r="9525" b="1270"/>
            <wp:wrapSquare wrapText="bothSides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Рисунок 1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6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66FE5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</w:p>
    <w:p w14:paraId="093731BC">
      <w:pPr>
        <w:pStyle w:val="75"/>
        <w:spacing w:before="0" w:beforeAutospacing="0" w:after="0" w:afterAutospacing="0" w:line="288" w:lineRule="auto"/>
        <w:ind w:firstLine="709"/>
        <w:jc w:val="both"/>
        <w:rPr>
          <w:color w:val="000000"/>
        </w:rPr>
      </w:pPr>
    </w:p>
    <w:p w14:paraId="257BB7A4">
      <w:pPr>
        <w:pStyle w:val="75"/>
        <w:spacing w:before="0" w:beforeAutospacing="0" w:after="0" w:afterAutospacing="0" w:line="288" w:lineRule="auto"/>
        <w:ind w:left="720"/>
        <w:rPr>
          <w:color w:val="000000"/>
          <w:sz w:val="22"/>
          <w:szCs w:val="22"/>
        </w:rPr>
      </w:pPr>
    </w:p>
    <w:p w14:paraId="1640C6DA">
      <w:pPr>
        <w:pStyle w:val="75"/>
        <w:spacing w:before="0" w:beforeAutospacing="0" w:after="0" w:afterAutospacing="0" w:line="288" w:lineRule="auto"/>
        <w:ind w:left="720"/>
        <w:rPr>
          <w:color w:val="000000"/>
          <w:sz w:val="22"/>
          <w:szCs w:val="22"/>
        </w:rPr>
      </w:pPr>
    </w:p>
    <w:p w14:paraId="4E195C7B">
      <w:pPr>
        <w:pStyle w:val="75"/>
        <w:spacing w:before="0" w:beforeAutospacing="0" w:after="0" w:afterAutospacing="0" w:line="288" w:lineRule="auto"/>
        <w:ind w:left="7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Рисунок 2 – Студент, изучающий требования к ВКР</w:t>
      </w:r>
    </w:p>
    <w:p w14:paraId="3DFDB8DE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Рисунок 10 – Оформление рисунков</w:t>
      </w:r>
    </w:p>
    <w:p w14:paraId="489DF4B7">
      <w:pPr>
        <w:pStyle w:val="3"/>
      </w:pPr>
      <w:bookmarkStart w:id="77" w:name="_Toc184863880"/>
      <w:r>
        <w:t>6.12 Требования к оформлению таблиц</w:t>
      </w:r>
      <w:bookmarkEnd w:id="77"/>
      <w:r>
        <w:t xml:space="preserve"> </w:t>
      </w:r>
    </w:p>
    <w:p w14:paraId="6EC1F675">
      <w:pPr>
        <w:widowControl w:val="0"/>
        <w:suppressAutoHyphens/>
        <w:autoSpaceDE w:val="0"/>
        <w:ind w:firstLine="709"/>
        <w:contextualSpacing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Таблицы применяют для лучшей наглядности и удобства сравнения показателей. В таблицах приводится обобщенная информация теоретического исследования, статистические данные, их аналитическая обработка, исходная информация для анализа, результаты расчетов и пр. Таблицы обладают большой информационной емкостью, наглядностью и позволяют строго классифицировать информацию. </w:t>
      </w:r>
    </w:p>
    <w:p w14:paraId="2218C883">
      <w:pPr>
        <w:widowControl w:val="0"/>
        <w:suppressAutoHyphens/>
        <w:autoSpaceDE w:val="0"/>
        <w:ind w:firstLine="709"/>
        <w:contextualSpacing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На все таблицы приводятся ссылки в тексте. Это может быть как вписанная в общий текст ссылка (например: как показано в таблице 2), так и вставленная в круглых скобках (например: (таблица 2)). Таблицы размещают непосредственно под текстом, в котором впервые дана ссылка на них, или на следующей странице. </w:t>
      </w:r>
      <w:r>
        <w:rPr>
          <w:rFonts w:ascii="Times New Roman" w:hAnsi="Times New Roman" w:eastAsia="Times New Roman" w:cs="Times New Roman"/>
          <w:sz w:val="22"/>
          <w:szCs w:val="22"/>
        </w:rPr>
        <w:t>Таблица должна быть выравнена по ширине относительно текста. Если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объем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таблицы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более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¾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страницы, то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ее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следует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вынести в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приложение.</w:t>
      </w:r>
    </w:p>
    <w:p w14:paraId="2BD1138C">
      <w:pPr>
        <w:widowControl w:val="0"/>
        <w:suppressAutoHyphens/>
        <w:autoSpaceDE w:val="0"/>
        <w:ind w:firstLine="709"/>
        <w:contextualSpacing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spacing w:val="1"/>
        </w:rPr>
        <w:t xml:space="preserve"> Таблицы слева, справа и снизу ограничивают линиями, диагональные линии не допустимы. </w:t>
      </w:r>
      <w:r>
        <w:rPr>
          <w:rFonts w:ascii="Times New Roman" w:hAnsi="Times New Roman" w:eastAsia="Times New Roman" w:cs="Times New Roman"/>
          <w:lang w:eastAsia="ar-SA"/>
        </w:rPr>
        <w:t>В таблицах допускается применять шрифт меньшего размера, 12 кеглем шрифта, допускается внутри таблицы сделать единичный интервал, допускается в таблице сделать для текста выключку влево.</w:t>
      </w:r>
      <w:r>
        <w:t xml:space="preserve"> </w:t>
      </w:r>
      <w:r>
        <w:rPr>
          <w:rFonts w:ascii="Times New Roman" w:hAnsi="Times New Roman" w:eastAsia="Times New Roman" w:cs="Times New Roman"/>
          <w:lang w:eastAsia="ar-SA"/>
        </w:rPr>
        <w:t>Цвет шрифта и обрамления в таблицах черный. Если наименование таблицы занимает две строки и более, то его следует записывать через одинарный межстрочный интервал.</w:t>
      </w:r>
    </w:p>
    <w:p w14:paraId="0EE7A00E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Таблица должна иметь наименование (заголовок). Заголовок должен быть четким, лаконичным и содержать информацию о размещенных в таблице данных. Название таблицы помещают над таблицей без абзацного отступа и выравнивают по левому краю. В названии </w:t>
      </w:r>
      <w:r>
        <w:rPr>
          <w:rFonts w:ascii="Times New Roman" w:hAnsi="Times New Roman" w:eastAsia="Times New Roman" w:cs="Times New Roman"/>
        </w:rPr>
        <w:t xml:space="preserve">пишется слово «Таблица», затем номер, далее тире и название таблицы с заглавной буквы, точка </w:t>
      </w:r>
      <w:r>
        <w:rPr>
          <w:rFonts w:ascii="Times New Roman" w:hAnsi="Times New Roman" w:eastAsia="Times New Roman" w:cs="Times New Roman"/>
          <w:spacing w:val="-57"/>
        </w:rPr>
        <w:t xml:space="preserve"> </w:t>
      </w:r>
      <w:r>
        <w:rPr>
          <w:rFonts w:ascii="Times New Roman" w:hAnsi="Times New Roman" w:eastAsia="Times New Roman" w:cs="Times New Roman"/>
        </w:rPr>
        <w:t>в конце не ставится, как показано в Таблице 4.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14:paraId="72C0D64F">
      <w:pPr>
        <w:widowControl w:val="0"/>
        <w:suppressAutoHyphens/>
        <w:autoSpaceDE w:val="0"/>
        <w:spacing w:before="120" w:after="120" w:line="288" w:lineRule="auto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Таблица 4 – Пример построения таблицы</w:t>
      </w:r>
    </w:p>
    <w:tbl>
      <w:tblPr>
        <w:tblStyle w:val="43"/>
        <w:tblW w:w="9396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0"/>
        <w:gridCol w:w="1842"/>
        <w:gridCol w:w="2195"/>
        <w:gridCol w:w="2569"/>
      </w:tblGrid>
      <w:tr w14:paraId="011BF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2790" w:type="dxa"/>
            <w:vMerge w:val="restart"/>
            <w:vAlign w:val="center"/>
          </w:tcPr>
          <w:p w14:paraId="6AEA780D">
            <w:pPr>
              <w:pStyle w:val="70"/>
              <w:widowControl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Заголовок</w:t>
            </w:r>
          </w:p>
        </w:tc>
        <w:tc>
          <w:tcPr>
            <w:tcW w:w="4037" w:type="dxa"/>
            <w:gridSpan w:val="2"/>
          </w:tcPr>
          <w:p w14:paraId="400C8588">
            <w:pPr>
              <w:pStyle w:val="70"/>
              <w:widowControl w:val="0"/>
              <w:ind w:left="1264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Заголовок</w:t>
            </w:r>
            <w:r>
              <w:rPr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>колонки</w:t>
            </w:r>
          </w:p>
        </w:tc>
        <w:tc>
          <w:tcPr>
            <w:tcW w:w="2569" w:type="dxa"/>
            <w:vMerge w:val="restart"/>
            <w:vAlign w:val="center"/>
          </w:tcPr>
          <w:p w14:paraId="3B6B8128">
            <w:pPr>
              <w:pStyle w:val="70"/>
              <w:widowControl w:val="0"/>
              <w:ind w:left="113" w:hanging="113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Заголовок</w:t>
            </w:r>
          </w:p>
          <w:p w14:paraId="2646B1B3">
            <w:pPr>
              <w:pStyle w:val="70"/>
              <w:widowControl w:val="0"/>
              <w:ind w:left="113" w:hanging="113"/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колонки</w:t>
            </w:r>
          </w:p>
        </w:tc>
      </w:tr>
      <w:tr w14:paraId="5AB2A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790" w:type="dxa"/>
            <w:vMerge w:val="continue"/>
            <w:tcBorders>
              <w:top w:val="nil"/>
            </w:tcBorders>
          </w:tcPr>
          <w:p w14:paraId="28A6D2D3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</w:tcPr>
          <w:p w14:paraId="22F2A486">
            <w:pPr>
              <w:pStyle w:val="70"/>
              <w:widowControl w:val="0"/>
              <w:spacing w:before="2"/>
              <w:ind w:left="17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подзаголовок</w:t>
            </w:r>
          </w:p>
        </w:tc>
        <w:tc>
          <w:tcPr>
            <w:tcW w:w="2194" w:type="dxa"/>
          </w:tcPr>
          <w:p w14:paraId="519E6CAD">
            <w:pPr>
              <w:pStyle w:val="70"/>
              <w:widowControl w:val="0"/>
              <w:spacing w:before="2"/>
              <w:ind w:left="36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подзаголовок</w:t>
            </w:r>
          </w:p>
        </w:tc>
        <w:tc>
          <w:tcPr>
            <w:tcW w:w="2569" w:type="dxa"/>
            <w:vMerge w:val="continue"/>
            <w:tcBorders>
              <w:top w:val="nil"/>
            </w:tcBorders>
          </w:tcPr>
          <w:p w14:paraId="45BC0FB0">
            <w:pPr>
              <w:widowControl w:val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191A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790" w:type="dxa"/>
          </w:tcPr>
          <w:p w14:paraId="1278CD08">
            <w:pPr>
              <w:pStyle w:val="70"/>
              <w:widowControl w:val="0"/>
              <w:rPr>
                <w:sz w:val="24"/>
                <w:szCs w:val="24"/>
              </w:rPr>
            </w:pPr>
          </w:p>
        </w:tc>
        <w:tc>
          <w:tcPr>
            <w:tcW w:w="1842" w:type="dxa"/>
          </w:tcPr>
          <w:p w14:paraId="3F5E592A">
            <w:pPr>
              <w:pStyle w:val="70"/>
              <w:widowControl w:val="0"/>
              <w:rPr>
                <w:sz w:val="24"/>
                <w:szCs w:val="24"/>
              </w:rPr>
            </w:pPr>
          </w:p>
        </w:tc>
        <w:tc>
          <w:tcPr>
            <w:tcW w:w="2194" w:type="dxa"/>
          </w:tcPr>
          <w:p w14:paraId="218F6F02">
            <w:pPr>
              <w:pStyle w:val="70"/>
              <w:widowControl w:val="0"/>
              <w:rPr>
                <w:sz w:val="24"/>
                <w:szCs w:val="24"/>
              </w:rPr>
            </w:pPr>
          </w:p>
        </w:tc>
        <w:tc>
          <w:tcPr>
            <w:tcW w:w="2569" w:type="dxa"/>
          </w:tcPr>
          <w:p w14:paraId="16A275E6">
            <w:pPr>
              <w:pStyle w:val="70"/>
              <w:widowControl w:val="0"/>
              <w:rPr>
                <w:sz w:val="24"/>
                <w:szCs w:val="24"/>
              </w:rPr>
            </w:pPr>
          </w:p>
        </w:tc>
      </w:tr>
    </w:tbl>
    <w:p w14:paraId="479B4DD2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Если таблица взята из первичного источника без авторской переработки следует сделать ссылку, например: Таблица 2 – Доходы федерального бюджета в 2020 - 2023 годах [4, с.102].</w:t>
      </w:r>
    </w:p>
    <w:p w14:paraId="77C9CEE1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Таблицы, за исключением таблиц приложений, нумеруются арабскими цифрами сквозной нумерацией. Таблицы каждого приложения обозначаются отдельной нумерацией арабскими цифрами с добавлением перед цифрой буквы, обозначенной в приложении. Например, "Таблица А.1", что означает Таблицу 1 Приложения А).</w:t>
      </w:r>
    </w:p>
    <w:p w14:paraId="42D089D2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Заголовки граф и строк таблицы следует писать с прописной буквы в единственном числе, а подзаголовки граф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 (рисунок 11).</w:t>
      </w:r>
    </w:p>
    <w:p w14:paraId="6976494F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Если все показатели, приведенные в графах таблицы, выражены в одной и той же единице измерения, то обозначение этой единицы измерения необходимо указать в наименовании таблицы.</w:t>
      </w:r>
    </w:p>
    <w:p w14:paraId="02E12348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page">
              <wp:posOffset>1936750</wp:posOffset>
            </wp:positionH>
            <wp:positionV relativeFrom="paragraph">
              <wp:posOffset>385445</wp:posOffset>
            </wp:positionV>
            <wp:extent cx="4310380" cy="1600200"/>
            <wp:effectExtent l="0" t="0" r="0" b="0"/>
            <wp:wrapTopAndBottom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38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  <w:t>Если данные в таблице выражены в разных единицах измерения, то обозначение единицы измерения указывается после наименования показателя через запятую.</w:t>
      </w:r>
    </w:p>
    <w:p w14:paraId="1406D08B">
      <w:pPr>
        <w:widowControl w:val="0"/>
        <w:suppressAutoHyphens/>
        <w:autoSpaceDE w:val="0"/>
        <w:ind w:firstLine="567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Рисунок 11 – Структура таблицы</w:t>
      </w:r>
    </w:p>
    <w:p w14:paraId="2BA80EC3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Цифровые данные в таблице можно выравнивать либо по центру (обычно для цифр, которые имеют одинаковый разряд), либо по правому краю (особенно если данные имеют разное количество разрядов). Но в любом случае выбранный тип выравнивания данных должен быть одинаковым по всей работе (таблица 5). </w:t>
      </w:r>
    </w:p>
    <w:p w14:paraId="407FC0C1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Графу "Номер по порядку" в таблицу включать не допускается. Нумерацию показателей, параметров или других данных порядковые номера следует указывать в первой графе (боковике) таблицы непосредственно перед их наименованием </w:t>
      </w:r>
      <w:bookmarkStart w:id="78" w:name="_Hlk184861193"/>
      <w:r>
        <w:rPr>
          <w:rFonts w:ascii="Times New Roman" w:hAnsi="Times New Roman" w:eastAsia="Times New Roman" w:cs="Times New Roman"/>
        </w:rPr>
        <w:t>(таблица 5).</w:t>
      </w:r>
      <w:bookmarkEnd w:id="78"/>
    </w:p>
    <w:p w14:paraId="5EC414AD">
      <w:pPr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Таблица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Расходы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организации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по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экономическим</w:t>
      </w:r>
      <w:r>
        <w:rPr>
          <w:rFonts w:ascii="Times New Roman" w:hAnsi="Times New Roman" w:cs="Times New Roman"/>
          <w:spacing w:val="1"/>
        </w:rPr>
        <w:t xml:space="preserve"> </w:t>
      </w:r>
      <w:r>
        <w:rPr>
          <w:rFonts w:ascii="Times New Roman" w:hAnsi="Times New Roman" w:cs="Times New Roman"/>
        </w:rPr>
        <w:t>элементам</w:t>
      </w:r>
    </w:p>
    <w:tbl>
      <w:tblPr>
        <w:tblStyle w:val="43"/>
        <w:tblW w:w="9273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65"/>
        <w:gridCol w:w="1138"/>
        <w:gridCol w:w="924"/>
        <w:gridCol w:w="1185"/>
        <w:gridCol w:w="878"/>
        <w:gridCol w:w="1231"/>
        <w:gridCol w:w="830"/>
        <w:gridCol w:w="1122"/>
      </w:tblGrid>
      <w:tr w14:paraId="23A1B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965" w:type="dxa"/>
            <w:vMerge w:val="restart"/>
            <w:vAlign w:val="center"/>
          </w:tcPr>
          <w:p w14:paraId="5463B2B0">
            <w:pPr>
              <w:pStyle w:val="70"/>
              <w:widowControl w:val="0"/>
              <w:spacing w:line="275" w:lineRule="exact"/>
              <w:ind w:left="107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Виды</w:t>
            </w:r>
            <w:r>
              <w:rPr>
                <w:spacing w:val="-2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затрат</w:t>
            </w:r>
          </w:p>
        </w:tc>
        <w:tc>
          <w:tcPr>
            <w:tcW w:w="2062" w:type="dxa"/>
            <w:gridSpan w:val="2"/>
          </w:tcPr>
          <w:p w14:paraId="0FCAF22B">
            <w:pPr>
              <w:pStyle w:val="70"/>
              <w:widowControl w:val="0"/>
              <w:spacing w:line="276" w:lineRule="exact"/>
              <w:ind w:left="869" w:right="211" w:hanging="634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</w:t>
            </w:r>
            <w:r>
              <w:rPr>
                <w:spacing w:val="-6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предыдущий</w:t>
            </w:r>
            <w:r>
              <w:rPr>
                <w:spacing w:val="-57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год</w:t>
            </w:r>
          </w:p>
        </w:tc>
        <w:tc>
          <w:tcPr>
            <w:tcW w:w="2063" w:type="dxa"/>
            <w:gridSpan w:val="2"/>
            <w:vAlign w:val="center"/>
          </w:tcPr>
          <w:p w14:paraId="77B90222">
            <w:pPr>
              <w:pStyle w:val="70"/>
              <w:widowControl w:val="0"/>
              <w:spacing w:line="275" w:lineRule="exact"/>
              <w:ind w:left="206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</w:t>
            </w:r>
            <w:r>
              <w:rPr>
                <w:spacing w:val="-3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отчетный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год</w:t>
            </w:r>
          </w:p>
        </w:tc>
        <w:tc>
          <w:tcPr>
            <w:tcW w:w="2061" w:type="dxa"/>
            <w:gridSpan w:val="2"/>
            <w:vAlign w:val="center"/>
          </w:tcPr>
          <w:p w14:paraId="0F93BA21">
            <w:pPr>
              <w:pStyle w:val="70"/>
              <w:widowControl w:val="0"/>
              <w:spacing w:line="275" w:lineRule="exact"/>
              <w:ind w:left="42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Отклонение</w:t>
            </w:r>
          </w:p>
        </w:tc>
        <w:tc>
          <w:tcPr>
            <w:tcW w:w="1122" w:type="dxa"/>
            <w:vMerge w:val="restart"/>
            <w:tcBorders>
              <w:right w:val="single" w:color="auto" w:sz="4" w:space="0"/>
            </w:tcBorders>
            <w:vAlign w:val="center"/>
          </w:tcPr>
          <w:p w14:paraId="39A91B95">
            <w:pPr>
              <w:pStyle w:val="70"/>
              <w:widowControl w:val="0"/>
              <w:spacing w:line="276" w:lineRule="exact"/>
              <w:jc w:val="center"/>
              <w:rPr>
                <w:spacing w:val="1"/>
                <w:sz w:val="24"/>
                <w:szCs w:val="20"/>
              </w:rPr>
            </w:pPr>
            <w:r>
              <w:rPr>
                <w:sz w:val="24"/>
                <w:szCs w:val="20"/>
              </w:rPr>
              <w:t>Темп</w:t>
            </w:r>
            <w:r>
              <w:rPr>
                <w:spacing w:val="1"/>
                <w:sz w:val="24"/>
                <w:szCs w:val="20"/>
              </w:rPr>
              <w:t xml:space="preserve"> </w:t>
            </w:r>
          </w:p>
          <w:p w14:paraId="31584D7F">
            <w:pPr>
              <w:pStyle w:val="70"/>
              <w:widowControl w:val="0"/>
              <w:spacing w:line="276" w:lineRule="exact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роста</w:t>
            </w:r>
            <w:r>
              <w:rPr>
                <w:spacing w:val="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(снижения),</w:t>
            </w:r>
            <w:r>
              <w:rPr>
                <w:spacing w:val="-12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%</w:t>
            </w:r>
          </w:p>
        </w:tc>
      </w:tr>
      <w:tr w14:paraId="5B1837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965" w:type="dxa"/>
            <w:vMerge w:val="continue"/>
            <w:tcBorders>
              <w:top w:val="nil"/>
            </w:tcBorders>
          </w:tcPr>
          <w:p w14:paraId="0EB1902A">
            <w:pPr>
              <w:widowControl w:val="0"/>
              <w:rPr>
                <w:rFonts w:ascii="Times New Roman" w:hAnsi="Times New Roman" w:eastAsia="Times New Roman" w:cs="Times New Roman"/>
                <w:sz w:val="2"/>
                <w:szCs w:val="2"/>
                <w:lang w:eastAsia="ru-RU"/>
              </w:rPr>
            </w:pPr>
          </w:p>
        </w:tc>
        <w:tc>
          <w:tcPr>
            <w:tcW w:w="1138" w:type="dxa"/>
          </w:tcPr>
          <w:p w14:paraId="4CF4648A">
            <w:pPr>
              <w:pStyle w:val="70"/>
              <w:widowControl w:val="0"/>
              <w:spacing w:line="276" w:lineRule="exact"/>
              <w:ind w:left="115" w:right="103" w:firstLine="11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сумма,</w:t>
            </w:r>
            <w:r>
              <w:rPr>
                <w:spacing w:val="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тыс.</w:t>
            </w:r>
            <w:r>
              <w:rPr>
                <w:spacing w:val="-15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руб.</w:t>
            </w:r>
          </w:p>
        </w:tc>
        <w:tc>
          <w:tcPr>
            <w:tcW w:w="924" w:type="dxa"/>
            <w:vAlign w:val="center"/>
          </w:tcPr>
          <w:p w14:paraId="56C1CE55">
            <w:pPr>
              <w:pStyle w:val="70"/>
              <w:widowControl w:val="0"/>
              <w:spacing w:line="275" w:lineRule="exact"/>
              <w:ind w:left="7"/>
              <w:jc w:val="center"/>
              <w:rPr>
                <w:sz w:val="24"/>
                <w:szCs w:val="20"/>
              </w:rPr>
            </w:pPr>
            <w:r>
              <w:rPr>
                <w:w w:val="99"/>
                <w:sz w:val="24"/>
                <w:szCs w:val="20"/>
              </w:rPr>
              <w:t>%</w:t>
            </w:r>
          </w:p>
        </w:tc>
        <w:tc>
          <w:tcPr>
            <w:tcW w:w="1185" w:type="dxa"/>
          </w:tcPr>
          <w:p w14:paraId="641588AA">
            <w:pPr>
              <w:pStyle w:val="70"/>
              <w:widowControl w:val="0"/>
              <w:spacing w:line="276" w:lineRule="exact"/>
              <w:ind w:left="138" w:right="127" w:firstLine="11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сумма,</w:t>
            </w:r>
            <w:r>
              <w:rPr>
                <w:spacing w:val="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тыс.</w:t>
            </w:r>
            <w:r>
              <w:rPr>
                <w:spacing w:val="-15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руб.</w:t>
            </w:r>
          </w:p>
        </w:tc>
        <w:tc>
          <w:tcPr>
            <w:tcW w:w="877" w:type="dxa"/>
            <w:vAlign w:val="center"/>
          </w:tcPr>
          <w:p w14:paraId="2928D047">
            <w:pPr>
              <w:pStyle w:val="70"/>
              <w:widowControl w:val="0"/>
              <w:spacing w:line="275" w:lineRule="exact"/>
              <w:ind w:left="7"/>
              <w:jc w:val="center"/>
              <w:rPr>
                <w:sz w:val="24"/>
                <w:szCs w:val="20"/>
              </w:rPr>
            </w:pPr>
            <w:r>
              <w:rPr>
                <w:w w:val="99"/>
                <w:sz w:val="24"/>
                <w:szCs w:val="20"/>
              </w:rPr>
              <w:t>%</w:t>
            </w:r>
          </w:p>
        </w:tc>
        <w:tc>
          <w:tcPr>
            <w:tcW w:w="1231" w:type="dxa"/>
          </w:tcPr>
          <w:p w14:paraId="1DCB0A90">
            <w:pPr>
              <w:pStyle w:val="70"/>
              <w:widowControl w:val="0"/>
              <w:spacing w:line="276" w:lineRule="exact"/>
              <w:ind w:left="161" w:right="150" w:firstLine="11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сумма,</w:t>
            </w:r>
            <w:r>
              <w:rPr>
                <w:spacing w:val="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тыс.</w:t>
            </w:r>
            <w:r>
              <w:rPr>
                <w:spacing w:val="-15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руб.</w:t>
            </w:r>
          </w:p>
        </w:tc>
        <w:tc>
          <w:tcPr>
            <w:tcW w:w="830" w:type="dxa"/>
            <w:vAlign w:val="center"/>
          </w:tcPr>
          <w:p w14:paraId="1160F6D4">
            <w:pPr>
              <w:pStyle w:val="70"/>
              <w:widowControl w:val="0"/>
              <w:spacing w:line="275" w:lineRule="exact"/>
              <w:ind w:left="13"/>
              <w:jc w:val="center"/>
              <w:rPr>
                <w:sz w:val="24"/>
                <w:szCs w:val="20"/>
              </w:rPr>
            </w:pPr>
            <w:r>
              <w:rPr>
                <w:w w:val="99"/>
                <w:sz w:val="24"/>
                <w:szCs w:val="20"/>
              </w:rPr>
              <w:t>%</w:t>
            </w:r>
          </w:p>
        </w:tc>
        <w:tc>
          <w:tcPr>
            <w:tcW w:w="1122" w:type="dxa"/>
            <w:vMerge w:val="continue"/>
            <w:tcBorders>
              <w:top w:val="nil"/>
              <w:bottom w:val="single" w:color="000000" w:sz="4" w:space="0"/>
              <w:right w:val="single" w:color="auto" w:sz="4" w:space="0"/>
            </w:tcBorders>
          </w:tcPr>
          <w:p w14:paraId="4FE9E58D">
            <w:pPr>
              <w:widowControl w:val="0"/>
              <w:rPr>
                <w:rFonts w:ascii="Times New Roman" w:hAnsi="Times New Roman" w:eastAsia="Times New Roman" w:cs="Times New Roman"/>
                <w:sz w:val="2"/>
                <w:szCs w:val="2"/>
                <w:lang w:eastAsia="ru-RU"/>
              </w:rPr>
            </w:pPr>
          </w:p>
        </w:tc>
      </w:tr>
      <w:tr w14:paraId="3C900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965" w:type="dxa"/>
          </w:tcPr>
          <w:p w14:paraId="4B141FD4">
            <w:pPr>
              <w:pStyle w:val="70"/>
              <w:widowControl w:val="0"/>
              <w:spacing w:line="276" w:lineRule="exact"/>
              <w:ind w:left="107" w:right="331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1. Материальные </w:t>
            </w:r>
            <w:r>
              <w:rPr>
                <w:spacing w:val="-57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затраты</w:t>
            </w:r>
          </w:p>
        </w:tc>
        <w:tc>
          <w:tcPr>
            <w:tcW w:w="1138" w:type="dxa"/>
          </w:tcPr>
          <w:p w14:paraId="5E15D4D1">
            <w:pPr>
              <w:pStyle w:val="70"/>
              <w:widowControl w:val="0"/>
              <w:spacing w:before="137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30 159</w:t>
            </w:r>
          </w:p>
        </w:tc>
        <w:tc>
          <w:tcPr>
            <w:tcW w:w="924" w:type="dxa"/>
          </w:tcPr>
          <w:p w14:paraId="069236BD">
            <w:pPr>
              <w:pStyle w:val="70"/>
              <w:widowControl w:val="0"/>
              <w:spacing w:before="137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79,46</w:t>
            </w:r>
          </w:p>
        </w:tc>
        <w:tc>
          <w:tcPr>
            <w:tcW w:w="1185" w:type="dxa"/>
          </w:tcPr>
          <w:p w14:paraId="324A97D9">
            <w:pPr>
              <w:pStyle w:val="70"/>
              <w:widowControl w:val="0"/>
              <w:spacing w:before="137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29 548</w:t>
            </w:r>
          </w:p>
        </w:tc>
        <w:tc>
          <w:tcPr>
            <w:tcW w:w="877" w:type="dxa"/>
          </w:tcPr>
          <w:p w14:paraId="72B03998">
            <w:pPr>
              <w:pStyle w:val="70"/>
              <w:widowControl w:val="0"/>
              <w:spacing w:before="137"/>
              <w:ind w:right="97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76,74</w:t>
            </w:r>
          </w:p>
        </w:tc>
        <w:tc>
          <w:tcPr>
            <w:tcW w:w="1231" w:type="dxa"/>
          </w:tcPr>
          <w:p w14:paraId="6D9E6D48">
            <w:pPr>
              <w:pStyle w:val="70"/>
              <w:widowControl w:val="0"/>
              <w:spacing w:before="137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611</w:t>
            </w:r>
          </w:p>
        </w:tc>
        <w:tc>
          <w:tcPr>
            <w:tcW w:w="830" w:type="dxa"/>
          </w:tcPr>
          <w:p w14:paraId="71D3671A">
            <w:pPr>
              <w:pStyle w:val="70"/>
              <w:widowControl w:val="0"/>
              <w:spacing w:before="137"/>
              <w:ind w:left="96" w:right="21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-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2,72</w:t>
            </w:r>
          </w:p>
        </w:tc>
        <w:tc>
          <w:tcPr>
            <w:tcW w:w="1122" w:type="dxa"/>
            <w:tcBorders>
              <w:right w:val="single" w:color="auto" w:sz="4" w:space="0"/>
            </w:tcBorders>
            <w:vAlign w:val="center"/>
          </w:tcPr>
          <w:p w14:paraId="56274BB4">
            <w:pPr>
              <w:pStyle w:val="70"/>
              <w:widowControl w:val="0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97,97</w:t>
            </w:r>
          </w:p>
        </w:tc>
      </w:tr>
      <w:tr w14:paraId="14948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965" w:type="dxa"/>
          </w:tcPr>
          <w:p w14:paraId="7CF3004B">
            <w:pPr>
              <w:pStyle w:val="70"/>
              <w:widowControl w:val="0"/>
              <w:spacing w:line="276" w:lineRule="exact"/>
              <w:ind w:left="107" w:right="524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2. Затраты на</w:t>
            </w:r>
            <w:r>
              <w:rPr>
                <w:spacing w:val="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оплату</w:t>
            </w:r>
            <w:r>
              <w:rPr>
                <w:spacing w:val="-15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труда</w:t>
            </w:r>
          </w:p>
        </w:tc>
        <w:tc>
          <w:tcPr>
            <w:tcW w:w="1138" w:type="dxa"/>
            <w:vAlign w:val="center"/>
          </w:tcPr>
          <w:p w14:paraId="115F3B5B">
            <w:pPr>
              <w:pStyle w:val="70"/>
              <w:widowControl w:val="0"/>
              <w:spacing w:before="137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3 123</w:t>
            </w:r>
          </w:p>
        </w:tc>
        <w:tc>
          <w:tcPr>
            <w:tcW w:w="924" w:type="dxa"/>
            <w:vAlign w:val="center"/>
          </w:tcPr>
          <w:p w14:paraId="0D74BA26">
            <w:pPr>
              <w:pStyle w:val="70"/>
              <w:widowControl w:val="0"/>
              <w:spacing w:before="137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8,23</w:t>
            </w:r>
          </w:p>
        </w:tc>
        <w:tc>
          <w:tcPr>
            <w:tcW w:w="1185" w:type="dxa"/>
            <w:vAlign w:val="center"/>
          </w:tcPr>
          <w:p w14:paraId="5215FE19">
            <w:pPr>
              <w:pStyle w:val="70"/>
              <w:widowControl w:val="0"/>
              <w:spacing w:before="137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3 771</w:t>
            </w:r>
          </w:p>
        </w:tc>
        <w:tc>
          <w:tcPr>
            <w:tcW w:w="877" w:type="dxa"/>
            <w:vAlign w:val="center"/>
          </w:tcPr>
          <w:p w14:paraId="30C1EB10">
            <w:pPr>
              <w:pStyle w:val="70"/>
              <w:widowControl w:val="0"/>
              <w:spacing w:before="137"/>
              <w:ind w:right="97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9,79</w:t>
            </w:r>
          </w:p>
        </w:tc>
        <w:tc>
          <w:tcPr>
            <w:tcW w:w="1231" w:type="dxa"/>
            <w:vAlign w:val="center"/>
          </w:tcPr>
          <w:p w14:paraId="1A638075">
            <w:pPr>
              <w:pStyle w:val="70"/>
              <w:widowControl w:val="0"/>
              <w:spacing w:before="137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648</w:t>
            </w:r>
          </w:p>
        </w:tc>
        <w:tc>
          <w:tcPr>
            <w:tcW w:w="830" w:type="dxa"/>
            <w:vAlign w:val="center"/>
          </w:tcPr>
          <w:p w14:paraId="7643D275">
            <w:pPr>
              <w:pStyle w:val="70"/>
              <w:widowControl w:val="0"/>
              <w:spacing w:before="137"/>
              <w:ind w:left="96" w:right="7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1,56</w:t>
            </w:r>
          </w:p>
        </w:tc>
        <w:tc>
          <w:tcPr>
            <w:tcW w:w="1122" w:type="dxa"/>
            <w:tcBorders>
              <w:right w:val="single" w:color="auto" w:sz="4" w:space="0"/>
            </w:tcBorders>
            <w:vAlign w:val="center"/>
          </w:tcPr>
          <w:p w14:paraId="22EDB70F">
            <w:pPr>
              <w:pStyle w:val="70"/>
              <w:widowControl w:val="0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120,75</w:t>
            </w:r>
          </w:p>
        </w:tc>
      </w:tr>
      <w:tr w14:paraId="20F96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965" w:type="dxa"/>
          </w:tcPr>
          <w:p w14:paraId="21B0BC13">
            <w:pPr>
              <w:pStyle w:val="70"/>
              <w:widowControl w:val="0"/>
              <w:spacing w:line="270" w:lineRule="atLeast"/>
              <w:ind w:left="107" w:right="32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3. Отчисление на </w:t>
            </w:r>
            <w:r>
              <w:rPr>
                <w:spacing w:val="-57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социальные</w:t>
            </w:r>
            <w:r>
              <w:rPr>
                <w:spacing w:val="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нужды</w:t>
            </w:r>
          </w:p>
        </w:tc>
        <w:tc>
          <w:tcPr>
            <w:tcW w:w="1138" w:type="dxa"/>
            <w:vAlign w:val="center"/>
          </w:tcPr>
          <w:p w14:paraId="762658B6">
            <w:pPr>
              <w:pStyle w:val="70"/>
              <w:widowControl w:val="0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1 064</w:t>
            </w:r>
          </w:p>
        </w:tc>
        <w:tc>
          <w:tcPr>
            <w:tcW w:w="924" w:type="dxa"/>
            <w:vAlign w:val="center"/>
          </w:tcPr>
          <w:p w14:paraId="2C2C38D1">
            <w:pPr>
              <w:pStyle w:val="70"/>
              <w:widowControl w:val="0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2,80</w:t>
            </w:r>
          </w:p>
        </w:tc>
        <w:tc>
          <w:tcPr>
            <w:tcW w:w="1185" w:type="dxa"/>
            <w:vAlign w:val="center"/>
          </w:tcPr>
          <w:p w14:paraId="21D08899">
            <w:pPr>
              <w:pStyle w:val="70"/>
              <w:widowControl w:val="0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1 282</w:t>
            </w:r>
          </w:p>
        </w:tc>
        <w:tc>
          <w:tcPr>
            <w:tcW w:w="877" w:type="dxa"/>
            <w:vAlign w:val="center"/>
          </w:tcPr>
          <w:p w14:paraId="3AFDAB21">
            <w:pPr>
              <w:pStyle w:val="70"/>
              <w:widowControl w:val="0"/>
              <w:ind w:right="97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3,33</w:t>
            </w:r>
          </w:p>
        </w:tc>
        <w:tc>
          <w:tcPr>
            <w:tcW w:w="1231" w:type="dxa"/>
            <w:vAlign w:val="center"/>
          </w:tcPr>
          <w:p w14:paraId="415DC221">
            <w:pPr>
              <w:pStyle w:val="70"/>
              <w:widowControl w:val="0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218</w:t>
            </w:r>
          </w:p>
        </w:tc>
        <w:tc>
          <w:tcPr>
            <w:tcW w:w="830" w:type="dxa"/>
            <w:vAlign w:val="center"/>
          </w:tcPr>
          <w:p w14:paraId="5CA292F0">
            <w:pPr>
              <w:pStyle w:val="70"/>
              <w:widowControl w:val="0"/>
              <w:ind w:right="7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0,53</w:t>
            </w:r>
          </w:p>
        </w:tc>
        <w:tc>
          <w:tcPr>
            <w:tcW w:w="1122" w:type="dxa"/>
            <w:tcBorders>
              <w:right w:val="single" w:color="auto" w:sz="4" w:space="0"/>
            </w:tcBorders>
            <w:vAlign w:val="center"/>
          </w:tcPr>
          <w:p w14:paraId="6C29F719">
            <w:pPr>
              <w:pStyle w:val="70"/>
              <w:widowControl w:val="0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120,49</w:t>
            </w:r>
          </w:p>
        </w:tc>
      </w:tr>
      <w:tr w14:paraId="5100A1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1965" w:type="dxa"/>
          </w:tcPr>
          <w:p w14:paraId="1BA48D6A">
            <w:pPr>
              <w:pStyle w:val="70"/>
              <w:widowControl w:val="0"/>
              <w:spacing w:line="258" w:lineRule="exact"/>
              <w:ind w:left="107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4. Амортизация</w:t>
            </w:r>
          </w:p>
        </w:tc>
        <w:tc>
          <w:tcPr>
            <w:tcW w:w="1138" w:type="dxa"/>
          </w:tcPr>
          <w:p w14:paraId="12D1CC84">
            <w:pPr>
              <w:pStyle w:val="70"/>
              <w:widowControl w:val="0"/>
              <w:spacing w:before="1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328</w:t>
            </w:r>
          </w:p>
        </w:tc>
        <w:tc>
          <w:tcPr>
            <w:tcW w:w="924" w:type="dxa"/>
          </w:tcPr>
          <w:p w14:paraId="159F8F7D">
            <w:pPr>
              <w:pStyle w:val="70"/>
              <w:widowControl w:val="0"/>
              <w:spacing w:before="1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0,86</w:t>
            </w:r>
          </w:p>
        </w:tc>
        <w:tc>
          <w:tcPr>
            <w:tcW w:w="1185" w:type="dxa"/>
          </w:tcPr>
          <w:p w14:paraId="25507658">
            <w:pPr>
              <w:pStyle w:val="70"/>
              <w:widowControl w:val="0"/>
              <w:spacing w:before="1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342</w:t>
            </w:r>
          </w:p>
        </w:tc>
        <w:tc>
          <w:tcPr>
            <w:tcW w:w="877" w:type="dxa"/>
          </w:tcPr>
          <w:p w14:paraId="1AD8CFD5">
            <w:pPr>
              <w:pStyle w:val="70"/>
              <w:widowControl w:val="0"/>
              <w:spacing w:before="1"/>
              <w:ind w:right="97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0,89</w:t>
            </w:r>
          </w:p>
        </w:tc>
        <w:tc>
          <w:tcPr>
            <w:tcW w:w="1231" w:type="dxa"/>
          </w:tcPr>
          <w:p w14:paraId="0AA9EB42">
            <w:pPr>
              <w:pStyle w:val="70"/>
              <w:widowControl w:val="0"/>
              <w:spacing w:before="1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14</w:t>
            </w:r>
          </w:p>
        </w:tc>
        <w:tc>
          <w:tcPr>
            <w:tcW w:w="830" w:type="dxa"/>
          </w:tcPr>
          <w:p w14:paraId="33B30464">
            <w:pPr>
              <w:pStyle w:val="70"/>
              <w:widowControl w:val="0"/>
              <w:spacing w:before="1"/>
              <w:ind w:left="96" w:right="7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0,03</w:t>
            </w:r>
          </w:p>
        </w:tc>
        <w:tc>
          <w:tcPr>
            <w:tcW w:w="1122" w:type="dxa"/>
            <w:tcBorders>
              <w:right w:val="single" w:color="auto" w:sz="4" w:space="0"/>
            </w:tcBorders>
            <w:vAlign w:val="center"/>
          </w:tcPr>
          <w:p w14:paraId="75BC39C1">
            <w:pPr>
              <w:pStyle w:val="70"/>
              <w:widowControl w:val="0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104,27</w:t>
            </w:r>
          </w:p>
        </w:tc>
      </w:tr>
      <w:tr w14:paraId="373C4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965" w:type="dxa"/>
          </w:tcPr>
          <w:p w14:paraId="2044F1A8">
            <w:pPr>
              <w:pStyle w:val="70"/>
              <w:widowControl w:val="0"/>
              <w:spacing w:before="1" w:line="259" w:lineRule="exact"/>
              <w:ind w:left="107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5. Прочие</w:t>
            </w:r>
            <w:r>
              <w:rPr>
                <w:spacing w:val="-4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затраты</w:t>
            </w:r>
          </w:p>
        </w:tc>
        <w:tc>
          <w:tcPr>
            <w:tcW w:w="1138" w:type="dxa"/>
            <w:vAlign w:val="center"/>
          </w:tcPr>
          <w:p w14:paraId="0FF789E8">
            <w:pPr>
              <w:pStyle w:val="70"/>
              <w:widowControl w:val="0"/>
              <w:spacing w:before="1" w:line="259" w:lineRule="exact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3 823</w:t>
            </w:r>
          </w:p>
        </w:tc>
        <w:tc>
          <w:tcPr>
            <w:tcW w:w="924" w:type="dxa"/>
            <w:vAlign w:val="center"/>
          </w:tcPr>
          <w:p w14:paraId="267254E3">
            <w:pPr>
              <w:pStyle w:val="70"/>
              <w:widowControl w:val="0"/>
              <w:spacing w:before="1" w:line="259" w:lineRule="exact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8,65</w:t>
            </w:r>
          </w:p>
        </w:tc>
        <w:tc>
          <w:tcPr>
            <w:tcW w:w="1185" w:type="dxa"/>
            <w:vAlign w:val="center"/>
          </w:tcPr>
          <w:p w14:paraId="0B2F4682">
            <w:pPr>
              <w:pStyle w:val="70"/>
              <w:widowControl w:val="0"/>
              <w:spacing w:before="1" w:line="259" w:lineRule="exact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3 562</w:t>
            </w:r>
          </w:p>
        </w:tc>
        <w:tc>
          <w:tcPr>
            <w:tcW w:w="877" w:type="dxa"/>
            <w:vAlign w:val="center"/>
          </w:tcPr>
          <w:p w14:paraId="2FB0ABFD">
            <w:pPr>
              <w:pStyle w:val="70"/>
              <w:widowControl w:val="0"/>
              <w:spacing w:before="1" w:line="259" w:lineRule="exact"/>
              <w:ind w:right="97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9,25</w:t>
            </w:r>
          </w:p>
        </w:tc>
        <w:tc>
          <w:tcPr>
            <w:tcW w:w="1231" w:type="dxa"/>
            <w:vAlign w:val="center"/>
          </w:tcPr>
          <w:p w14:paraId="27C2DCAF">
            <w:pPr>
              <w:pStyle w:val="70"/>
              <w:widowControl w:val="0"/>
              <w:spacing w:before="1" w:line="259" w:lineRule="exact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279</w:t>
            </w:r>
          </w:p>
        </w:tc>
        <w:tc>
          <w:tcPr>
            <w:tcW w:w="830" w:type="dxa"/>
            <w:vAlign w:val="center"/>
          </w:tcPr>
          <w:p w14:paraId="7998DBE5">
            <w:pPr>
              <w:pStyle w:val="70"/>
              <w:widowControl w:val="0"/>
              <w:spacing w:before="1" w:line="259" w:lineRule="exact"/>
              <w:ind w:left="96" w:right="7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0,60</w:t>
            </w:r>
          </w:p>
        </w:tc>
        <w:tc>
          <w:tcPr>
            <w:tcW w:w="1122" w:type="dxa"/>
            <w:tcBorders>
              <w:right w:val="single" w:color="auto" w:sz="4" w:space="0"/>
            </w:tcBorders>
            <w:vAlign w:val="center"/>
          </w:tcPr>
          <w:p w14:paraId="7838D47A">
            <w:pPr>
              <w:pStyle w:val="70"/>
              <w:widowControl w:val="0"/>
              <w:spacing w:line="259" w:lineRule="exact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108,50</w:t>
            </w:r>
          </w:p>
        </w:tc>
      </w:tr>
      <w:tr w14:paraId="5767D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965" w:type="dxa"/>
          </w:tcPr>
          <w:p w14:paraId="1EC688A3">
            <w:pPr>
              <w:pStyle w:val="70"/>
              <w:widowControl w:val="0"/>
              <w:spacing w:line="275" w:lineRule="exact"/>
              <w:ind w:left="107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Итого</w:t>
            </w:r>
          </w:p>
        </w:tc>
        <w:tc>
          <w:tcPr>
            <w:tcW w:w="1138" w:type="dxa"/>
          </w:tcPr>
          <w:p w14:paraId="41749534">
            <w:pPr>
              <w:pStyle w:val="70"/>
              <w:widowControl w:val="0"/>
              <w:spacing w:before="8" w:line="266" w:lineRule="exact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37 957</w:t>
            </w:r>
          </w:p>
        </w:tc>
        <w:tc>
          <w:tcPr>
            <w:tcW w:w="924" w:type="dxa"/>
          </w:tcPr>
          <w:p w14:paraId="308CCA60">
            <w:pPr>
              <w:pStyle w:val="70"/>
              <w:widowControl w:val="0"/>
              <w:spacing w:before="8" w:line="266" w:lineRule="exact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100,00</w:t>
            </w:r>
          </w:p>
        </w:tc>
        <w:tc>
          <w:tcPr>
            <w:tcW w:w="1185" w:type="dxa"/>
          </w:tcPr>
          <w:p w14:paraId="243CA097">
            <w:pPr>
              <w:pStyle w:val="70"/>
              <w:widowControl w:val="0"/>
              <w:spacing w:before="8" w:line="266" w:lineRule="exact"/>
              <w:ind w:right="96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38 505</w:t>
            </w:r>
          </w:p>
        </w:tc>
        <w:tc>
          <w:tcPr>
            <w:tcW w:w="877" w:type="dxa"/>
          </w:tcPr>
          <w:p w14:paraId="44E980EB">
            <w:pPr>
              <w:pStyle w:val="70"/>
              <w:widowControl w:val="0"/>
              <w:spacing w:before="8" w:line="266" w:lineRule="exact"/>
              <w:ind w:right="97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100,00</w:t>
            </w:r>
          </w:p>
        </w:tc>
        <w:tc>
          <w:tcPr>
            <w:tcW w:w="1231" w:type="dxa"/>
          </w:tcPr>
          <w:p w14:paraId="4D039CD3">
            <w:pPr>
              <w:pStyle w:val="70"/>
              <w:widowControl w:val="0"/>
              <w:spacing w:before="8" w:line="266" w:lineRule="exact"/>
              <w:ind w:right="95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+</w:t>
            </w:r>
            <w:r>
              <w:rPr>
                <w:spacing w:val="-1"/>
                <w:sz w:val="24"/>
                <w:szCs w:val="20"/>
              </w:rPr>
              <w:t xml:space="preserve"> </w:t>
            </w:r>
            <w:r>
              <w:rPr>
                <w:sz w:val="24"/>
                <w:szCs w:val="20"/>
              </w:rPr>
              <w:t>548</w:t>
            </w:r>
          </w:p>
        </w:tc>
        <w:tc>
          <w:tcPr>
            <w:tcW w:w="830" w:type="dxa"/>
          </w:tcPr>
          <w:p w14:paraId="1EA4223F">
            <w:pPr>
              <w:pStyle w:val="70"/>
              <w:widowControl w:val="0"/>
              <w:spacing w:before="1" w:line="274" w:lineRule="exact"/>
              <w:ind w:left="12"/>
              <w:jc w:val="right"/>
              <w:rPr>
                <w:rFonts w:ascii="Symbol" w:hAnsi="Symbol"/>
                <w:sz w:val="24"/>
                <w:szCs w:val="20"/>
              </w:rPr>
            </w:pPr>
            <w:r>
              <w:rPr>
                <w:rFonts w:ascii="Symbol" w:hAnsi="Symbol"/>
                <w:sz w:val="24"/>
                <w:szCs w:val="20"/>
              </w:rPr>
              <w:t></w:t>
            </w:r>
          </w:p>
        </w:tc>
        <w:tc>
          <w:tcPr>
            <w:tcW w:w="1122" w:type="dxa"/>
            <w:tcBorders>
              <w:right w:val="single" w:color="auto" w:sz="4" w:space="0"/>
            </w:tcBorders>
            <w:vAlign w:val="center"/>
          </w:tcPr>
          <w:p w14:paraId="19C28B54">
            <w:pPr>
              <w:pStyle w:val="70"/>
              <w:widowControl w:val="0"/>
              <w:spacing w:line="266" w:lineRule="exact"/>
              <w:jc w:val="righ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101,44</w:t>
            </w:r>
          </w:p>
        </w:tc>
      </w:tr>
    </w:tbl>
    <w:p w14:paraId="44CCFBFA">
      <w:pPr>
        <w:pStyle w:val="71"/>
        <w:ind w:left="0" w:right="0" w:firstLine="0"/>
        <w:rPr>
          <w:sz w:val="24"/>
          <w:szCs w:val="24"/>
        </w:rPr>
      </w:pPr>
      <w:r>
        <w:rPr>
          <w:sz w:val="24"/>
          <w:szCs w:val="24"/>
        </w:rPr>
        <w:t>Источник: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составлено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автором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основе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данных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[9,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15]</w:t>
      </w:r>
    </w:p>
    <w:p w14:paraId="0953CC2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Если таблица занимает больше двух страниц, то после переноса на другую страницу вверху следующей страницы указывают «Продолжение таблицы …» и выравнивают надпись по левому краю (таблица 6). </w:t>
      </w:r>
    </w:p>
    <w:p w14:paraId="6ECCEA6F">
      <w:pPr>
        <w:pStyle w:val="5"/>
        <w:spacing w:before="12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2673350</wp:posOffset>
                </wp:positionH>
                <wp:positionV relativeFrom="paragraph">
                  <wp:posOffset>723265</wp:posOffset>
                </wp:positionV>
                <wp:extent cx="85725" cy="69215"/>
                <wp:effectExtent l="6350" t="5715" r="3175" b="1270"/>
                <wp:wrapNone/>
                <wp:docPr id="119" name="Полилиния: фигура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5725" cy="69215"/>
                        </a:xfrm>
                        <a:custGeom>
                          <a:avLst/>
                          <a:gdLst>
                            <a:gd name="T0" fmla="+- 0 4210 4210"/>
                            <a:gd name="T1" fmla="*/ T0 w 135"/>
                            <a:gd name="T2" fmla="+- 0 1139 1139"/>
                            <a:gd name="T3" fmla="*/ 1139 h 109"/>
                            <a:gd name="T4" fmla="+- 0 4260 4210"/>
                            <a:gd name="T5" fmla="*/ T4 w 135"/>
                            <a:gd name="T6" fmla="+- 0 1248 1139"/>
                            <a:gd name="T7" fmla="*/ 1248 h 109"/>
                            <a:gd name="T8" fmla="+- 0 4344 4210"/>
                            <a:gd name="T9" fmla="*/ T8 w 135"/>
                            <a:gd name="T10" fmla="+- 0 1143 1139"/>
                            <a:gd name="T11" fmla="*/ 1143 h 109"/>
                            <a:gd name="T12" fmla="+- 0 4210 4210"/>
                            <a:gd name="T13" fmla="*/ T12 w 135"/>
                            <a:gd name="T14" fmla="+- 0 1139 1139"/>
                            <a:gd name="T15" fmla="*/ 1139 h 1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35" h="109">
                              <a:moveTo>
                                <a:pt x="0" y="0"/>
                              </a:moveTo>
                              <a:lnTo>
                                <a:pt x="50" y="109"/>
                              </a:lnTo>
                              <a:lnTo>
                                <a:pt x="134" y="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: фигура 119" o:spid="_x0000_s1026" o:spt="100" style="position:absolute;left:0pt;margin-left:210.5pt;margin-top:56.95pt;height:5.45pt;width:6.75pt;mso-position-horizontal-relative:page;z-index:-251650048;mso-width-relative:page;mso-height-relative:page;" fillcolor="#FF0000" filled="t" stroked="f" coordsize="135,109" o:gfxdata="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PhpStbYAAAACwEAAA8AAAAAAAAAAQAg&#10;AAAAIgAAAGRycy9kb3ducmV2LnhtbFBLAQIUABQAAAAIAIdO4kBGxlnfZAMAAFEIAAAOAAAAAAAA&#10;AAEAIAAAACcBAABkcnMvZTJvRG9jLnhtbFBLBQYAAAAABgAGAFkBAAD9BgAAAAA=&#10;" path="m0,0l50,109,134,4,0,0xe">
                <v:path o:connectlocs="0,723265;31750,792480;85090,725805;0,723265" o:connectangles="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>Таблица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6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Пример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переноса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таблицы</w:t>
      </w:r>
    </w:p>
    <w:tbl>
      <w:tblPr>
        <w:tblStyle w:val="43"/>
        <w:tblW w:w="9513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488"/>
        <w:gridCol w:w="2357"/>
        <w:gridCol w:w="2488"/>
      </w:tblGrid>
      <w:tr w14:paraId="359FD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2180" w:type="dxa"/>
            <w:vAlign w:val="center"/>
          </w:tcPr>
          <w:p w14:paraId="464A897A">
            <w:pPr>
              <w:pStyle w:val="70"/>
              <w:widowControl w:val="0"/>
              <w:spacing w:before="1"/>
              <w:ind w:right="34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Заголовок</w:t>
            </w:r>
          </w:p>
        </w:tc>
        <w:tc>
          <w:tcPr>
            <w:tcW w:w="2488" w:type="dxa"/>
            <w:vAlign w:val="center"/>
          </w:tcPr>
          <w:p w14:paraId="3488EF8D">
            <w:pPr>
              <w:pStyle w:val="70"/>
              <w:widowControl w:val="0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Заголовок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колонки</w:t>
            </w:r>
          </w:p>
        </w:tc>
        <w:tc>
          <w:tcPr>
            <w:tcW w:w="2357" w:type="dxa"/>
            <w:vAlign w:val="center"/>
          </w:tcPr>
          <w:p w14:paraId="045AD316">
            <w:pPr>
              <w:pStyle w:val="70"/>
              <w:widowControl w:val="0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Заголовок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колонки</w:t>
            </w:r>
          </w:p>
        </w:tc>
        <w:tc>
          <w:tcPr>
            <w:tcW w:w="2488" w:type="dxa"/>
            <w:vAlign w:val="center"/>
          </w:tcPr>
          <w:p w14:paraId="2B60A4D2">
            <w:pPr>
              <w:pStyle w:val="70"/>
              <w:widowControl w:val="0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Заголовок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колонки</w:t>
            </w:r>
          </w:p>
        </w:tc>
      </w:tr>
      <w:tr w14:paraId="781446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180" w:type="dxa"/>
            <w:tcBorders>
              <w:left w:val="single" w:color="FF0000" w:sz="4" w:space="0"/>
              <w:bottom w:val="single" w:color="FF0000" w:sz="4" w:space="0"/>
            </w:tcBorders>
          </w:tcPr>
          <w:p w14:paraId="5118BF7F">
            <w:pPr>
              <w:pStyle w:val="7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2488" w:type="dxa"/>
            <w:tcBorders>
              <w:bottom w:val="single" w:color="FF0000" w:sz="4" w:space="0"/>
            </w:tcBorders>
          </w:tcPr>
          <w:p w14:paraId="3D77577C">
            <w:pPr>
              <w:pStyle w:val="7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2</w:t>
            </w:r>
          </w:p>
        </w:tc>
        <w:tc>
          <w:tcPr>
            <w:tcW w:w="2357" w:type="dxa"/>
            <w:tcBorders>
              <w:bottom w:val="single" w:color="FF0000" w:sz="4" w:space="0"/>
            </w:tcBorders>
          </w:tcPr>
          <w:p w14:paraId="2663FC8D">
            <w:pPr>
              <w:pStyle w:val="7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3</w:t>
            </w:r>
          </w:p>
        </w:tc>
        <w:tc>
          <w:tcPr>
            <w:tcW w:w="2488" w:type="dxa"/>
            <w:tcBorders>
              <w:bottom w:val="single" w:color="FF0000" w:sz="4" w:space="0"/>
              <w:right w:val="single" w:color="FF0000" w:sz="4" w:space="0"/>
            </w:tcBorders>
          </w:tcPr>
          <w:p w14:paraId="64DC7228">
            <w:pPr>
              <w:pStyle w:val="7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4</w:t>
            </w:r>
          </w:p>
        </w:tc>
      </w:tr>
      <w:tr w14:paraId="01646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180" w:type="dxa"/>
            <w:tcBorders>
              <w:top w:val="single" w:color="FF0000" w:sz="4" w:space="0"/>
            </w:tcBorders>
          </w:tcPr>
          <w:p w14:paraId="3CE400F1">
            <w:pPr>
              <w:pStyle w:val="70"/>
              <w:widowControl w:val="0"/>
              <w:rPr>
                <w:sz w:val="24"/>
                <w:szCs w:val="20"/>
              </w:rPr>
            </w:pPr>
          </w:p>
        </w:tc>
        <w:tc>
          <w:tcPr>
            <w:tcW w:w="2488" w:type="dxa"/>
            <w:tcBorders>
              <w:top w:val="single" w:color="FF0000" w:sz="4" w:space="0"/>
            </w:tcBorders>
          </w:tcPr>
          <w:p w14:paraId="1204F67E">
            <w:pPr>
              <w:pStyle w:val="70"/>
              <w:widowControl w:val="0"/>
              <w:rPr>
                <w:sz w:val="24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page">
                        <wp:posOffset>-765810</wp:posOffset>
                      </wp:positionH>
                      <wp:positionV relativeFrom="paragraph">
                        <wp:posOffset>4445</wp:posOffset>
                      </wp:positionV>
                      <wp:extent cx="991870" cy="638175"/>
                      <wp:effectExtent l="0" t="0" r="36830" b="28575"/>
                      <wp:wrapNone/>
                      <wp:docPr id="120" name="Прямая соединительная линия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91870" cy="6381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Прямая соединительная линия 120" o:spid="_x0000_s1026" o:spt="20" style="position:absolute;left:0pt;flip:y;margin-left:-60.3pt;margin-top:0.35pt;height:50.25pt;width:78.1pt;mso-position-horizontal-relative:page;z-index:251665408;mso-width-relative:page;mso-height-relative:page;" filled="f" stroked="t" coordsize="21600,21600" o:gfxdata="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l+vmTWAAAACAEA&#10;AA8AAAAAAAAAAQAgAAAAIgAAAGRycy9kb3ducmV2LnhtbFBLAQIUABQAAAAIAIdO4kBS0WmxHAIA&#10;APoDAAAOAAAAAAAAAAEAIAAAACUBAABkcnMvZTJvRG9jLnhtbFBLBQYAAAAABgAGAFkBAACzBQAA&#10;AAA=&#10;">
                      <v:fill on="f" focussize="0,0"/>
                      <v:stroke color="#FF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2357" w:type="dxa"/>
            <w:tcBorders>
              <w:top w:val="single" w:color="FF0000" w:sz="4" w:space="0"/>
            </w:tcBorders>
          </w:tcPr>
          <w:p w14:paraId="63710A8D">
            <w:pPr>
              <w:pStyle w:val="70"/>
              <w:widowControl w:val="0"/>
              <w:rPr>
                <w:sz w:val="24"/>
                <w:szCs w:val="20"/>
              </w:rPr>
            </w:pPr>
          </w:p>
        </w:tc>
        <w:tc>
          <w:tcPr>
            <w:tcW w:w="2488" w:type="dxa"/>
            <w:tcBorders>
              <w:top w:val="single" w:color="FF0000" w:sz="4" w:space="0"/>
            </w:tcBorders>
          </w:tcPr>
          <w:p w14:paraId="02AEA7B5">
            <w:pPr>
              <w:pStyle w:val="70"/>
              <w:widowControl w:val="0"/>
              <w:rPr>
                <w:sz w:val="24"/>
                <w:szCs w:val="20"/>
              </w:rPr>
            </w:pPr>
          </w:p>
        </w:tc>
      </w:tr>
    </w:tbl>
    <w:p w14:paraId="04E16AEB">
      <w:pPr>
        <w:pStyle w:val="5"/>
        <w:spacing w:before="4"/>
        <w:rPr>
          <w:sz w:val="6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1014730</wp:posOffset>
                </wp:positionH>
                <wp:positionV relativeFrom="paragraph">
                  <wp:posOffset>75565</wp:posOffset>
                </wp:positionV>
                <wp:extent cx="1866265" cy="414020"/>
                <wp:effectExtent l="0" t="0" r="19685" b="24130"/>
                <wp:wrapTopAndBottom/>
                <wp:docPr id="121" name="Группа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6265" cy="414020"/>
                          <a:chOff x="1598" y="113"/>
                          <a:chExt cx="2939" cy="652"/>
                        </a:xfrm>
                      </wpg:grpSpPr>
                      <wps:wsp>
                        <wps:cNvPr id="122" name="Freeform 18"/>
                        <wps:cNvSpPr/>
                        <wps:spPr bwMode="auto">
                          <a:xfrm>
                            <a:off x="1598" y="120"/>
                            <a:ext cx="2932" cy="645"/>
                          </a:xfrm>
                          <a:custGeom>
                            <a:avLst/>
                            <a:gdLst>
                              <a:gd name="T0" fmla="+- 0 4422 1598"/>
                              <a:gd name="T1" fmla="*/ T0 w 2932"/>
                              <a:gd name="T2" fmla="+- 0 121 121"/>
                              <a:gd name="T3" fmla="*/ 121 h 645"/>
                              <a:gd name="T4" fmla="+- 0 1705 1598"/>
                              <a:gd name="T5" fmla="*/ T4 w 2932"/>
                              <a:gd name="T6" fmla="+- 0 121 121"/>
                              <a:gd name="T7" fmla="*/ 121 h 645"/>
                              <a:gd name="T8" fmla="+- 0 1664 1598"/>
                              <a:gd name="T9" fmla="*/ T8 w 2932"/>
                              <a:gd name="T10" fmla="+- 0 129 121"/>
                              <a:gd name="T11" fmla="*/ 129 h 645"/>
                              <a:gd name="T12" fmla="+- 0 1629 1598"/>
                              <a:gd name="T13" fmla="*/ T12 w 2932"/>
                              <a:gd name="T14" fmla="+- 0 152 121"/>
                              <a:gd name="T15" fmla="*/ 152 h 645"/>
                              <a:gd name="T16" fmla="+- 0 1606 1598"/>
                              <a:gd name="T17" fmla="*/ T16 w 2932"/>
                              <a:gd name="T18" fmla="+- 0 186 121"/>
                              <a:gd name="T19" fmla="*/ 186 h 645"/>
                              <a:gd name="T20" fmla="+- 0 1598 1598"/>
                              <a:gd name="T21" fmla="*/ T20 w 2932"/>
                              <a:gd name="T22" fmla="+- 0 228 121"/>
                              <a:gd name="T23" fmla="*/ 228 h 645"/>
                              <a:gd name="T24" fmla="+- 0 1598 1598"/>
                              <a:gd name="T25" fmla="*/ T24 w 2932"/>
                              <a:gd name="T26" fmla="+- 0 658 121"/>
                              <a:gd name="T27" fmla="*/ 658 h 645"/>
                              <a:gd name="T28" fmla="+- 0 1606 1598"/>
                              <a:gd name="T29" fmla="*/ T28 w 2932"/>
                              <a:gd name="T30" fmla="+- 0 700 121"/>
                              <a:gd name="T31" fmla="*/ 700 h 645"/>
                              <a:gd name="T32" fmla="+- 0 1629 1598"/>
                              <a:gd name="T33" fmla="*/ T32 w 2932"/>
                              <a:gd name="T34" fmla="+- 0 734 121"/>
                              <a:gd name="T35" fmla="*/ 734 h 645"/>
                              <a:gd name="T36" fmla="+- 0 1664 1598"/>
                              <a:gd name="T37" fmla="*/ T36 w 2932"/>
                              <a:gd name="T38" fmla="+- 0 757 121"/>
                              <a:gd name="T39" fmla="*/ 757 h 645"/>
                              <a:gd name="T40" fmla="+- 0 1705 1598"/>
                              <a:gd name="T41" fmla="*/ T40 w 2932"/>
                              <a:gd name="T42" fmla="+- 0 766 121"/>
                              <a:gd name="T43" fmla="*/ 766 h 645"/>
                              <a:gd name="T44" fmla="+- 0 4422 1598"/>
                              <a:gd name="T45" fmla="*/ T44 w 2932"/>
                              <a:gd name="T46" fmla="+- 0 766 121"/>
                              <a:gd name="T47" fmla="*/ 766 h 645"/>
                              <a:gd name="T48" fmla="+- 0 4464 1598"/>
                              <a:gd name="T49" fmla="*/ T48 w 2932"/>
                              <a:gd name="T50" fmla="+- 0 757 121"/>
                              <a:gd name="T51" fmla="*/ 757 h 645"/>
                              <a:gd name="T52" fmla="+- 0 4499 1598"/>
                              <a:gd name="T53" fmla="*/ T52 w 2932"/>
                              <a:gd name="T54" fmla="+- 0 734 121"/>
                              <a:gd name="T55" fmla="*/ 734 h 645"/>
                              <a:gd name="T56" fmla="+- 0 4522 1598"/>
                              <a:gd name="T57" fmla="*/ T56 w 2932"/>
                              <a:gd name="T58" fmla="+- 0 700 121"/>
                              <a:gd name="T59" fmla="*/ 700 h 645"/>
                              <a:gd name="T60" fmla="+- 0 4530 1598"/>
                              <a:gd name="T61" fmla="*/ T60 w 2932"/>
                              <a:gd name="T62" fmla="+- 0 658 121"/>
                              <a:gd name="T63" fmla="*/ 658 h 645"/>
                              <a:gd name="T64" fmla="+- 0 4530 1598"/>
                              <a:gd name="T65" fmla="*/ T64 w 2932"/>
                              <a:gd name="T66" fmla="+- 0 228 121"/>
                              <a:gd name="T67" fmla="*/ 228 h 645"/>
                              <a:gd name="T68" fmla="+- 0 4522 1598"/>
                              <a:gd name="T69" fmla="*/ T68 w 2932"/>
                              <a:gd name="T70" fmla="+- 0 186 121"/>
                              <a:gd name="T71" fmla="*/ 186 h 645"/>
                              <a:gd name="T72" fmla="+- 0 4499 1598"/>
                              <a:gd name="T73" fmla="*/ T72 w 2932"/>
                              <a:gd name="T74" fmla="+- 0 152 121"/>
                              <a:gd name="T75" fmla="*/ 152 h 645"/>
                              <a:gd name="T76" fmla="+- 0 4464 1598"/>
                              <a:gd name="T77" fmla="*/ T76 w 2932"/>
                              <a:gd name="T78" fmla="+- 0 129 121"/>
                              <a:gd name="T79" fmla="*/ 129 h 645"/>
                              <a:gd name="T80" fmla="+- 0 4422 1598"/>
                              <a:gd name="T81" fmla="*/ T80 w 2932"/>
                              <a:gd name="T82" fmla="+- 0 121 121"/>
                              <a:gd name="T83" fmla="*/ 121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932" h="645">
                                <a:moveTo>
                                  <a:pt x="2824" y="0"/>
                                </a:moveTo>
                                <a:lnTo>
                                  <a:pt x="107" y="0"/>
                                </a:lnTo>
                                <a:lnTo>
                                  <a:pt x="66" y="8"/>
                                </a:lnTo>
                                <a:lnTo>
                                  <a:pt x="31" y="31"/>
                                </a:lnTo>
                                <a:lnTo>
                                  <a:pt x="8" y="65"/>
                                </a:lnTo>
                                <a:lnTo>
                                  <a:pt x="0" y="107"/>
                                </a:lnTo>
                                <a:lnTo>
                                  <a:pt x="0" y="537"/>
                                </a:lnTo>
                                <a:lnTo>
                                  <a:pt x="8" y="579"/>
                                </a:lnTo>
                                <a:lnTo>
                                  <a:pt x="31" y="613"/>
                                </a:lnTo>
                                <a:lnTo>
                                  <a:pt x="66" y="636"/>
                                </a:lnTo>
                                <a:lnTo>
                                  <a:pt x="107" y="645"/>
                                </a:lnTo>
                                <a:lnTo>
                                  <a:pt x="2824" y="645"/>
                                </a:lnTo>
                                <a:lnTo>
                                  <a:pt x="2866" y="636"/>
                                </a:lnTo>
                                <a:lnTo>
                                  <a:pt x="2901" y="613"/>
                                </a:lnTo>
                                <a:lnTo>
                                  <a:pt x="2924" y="579"/>
                                </a:lnTo>
                                <a:lnTo>
                                  <a:pt x="2932" y="537"/>
                                </a:lnTo>
                                <a:lnTo>
                                  <a:pt x="2932" y="107"/>
                                </a:lnTo>
                                <a:lnTo>
                                  <a:pt x="2924" y="65"/>
                                </a:lnTo>
                                <a:lnTo>
                                  <a:pt x="2901" y="31"/>
                                </a:lnTo>
                                <a:lnTo>
                                  <a:pt x="2866" y="8"/>
                                </a:lnTo>
                                <a:lnTo>
                                  <a:pt x="2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9"/>
                        <wps:cNvSpPr/>
                        <wps:spPr bwMode="auto">
                          <a:xfrm>
                            <a:off x="1598" y="120"/>
                            <a:ext cx="2932" cy="645"/>
                          </a:xfrm>
                          <a:custGeom>
                            <a:avLst/>
                            <a:gdLst>
                              <a:gd name="T0" fmla="+- 0 1598 1598"/>
                              <a:gd name="T1" fmla="*/ T0 w 2932"/>
                              <a:gd name="T2" fmla="+- 0 228 121"/>
                              <a:gd name="T3" fmla="*/ 228 h 645"/>
                              <a:gd name="T4" fmla="+- 0 1606 1598"/>
                              <a:gd name="T5" fmla="*/ T4 w 2932"/>
                              <a:gd name="T6" fmla="+- 0 186 121"/>
                              <a:gd name="T7" fmla="*/ 186 h 645"/>
                              <a:gd name="T8" fmla="+- 0 1629 1598"/>
                              <a:gd name="T9" fmla="*/ T8 w 2932"/>
                              <a:gd name="T10" fmla="+- 0 152 121"/>
                              <a:gd name="T11" fmla="*/ 152 h 645"/>
                              <a:gd name="T12" fmla="+- 0 1664 1598"/>
                              <a:gd name="T13" fmla="*/ T12 w 2932"/>
                              <a:gd name="T14" fmla="+- 0 129 121"/>
                              <a:gd name="T15" fmla="*/ 129 h 645"/>
                              <a:gd name="T16" fmla="+- 0 1705 1598"/>
                              <a:gd name="T17" fmla="*/ T16 w 2932"/>
                              <a:gd name="T18" fmla="+- 0 121 121"/>
                              <a:gd name="T19" fmla="*/ 121 h 645"/>
                              <a:gd name="T20" fmla="+- 0 4422 1598"/>
                              <a:gd name="T21" fmla="*/ T20 w 2932"/>
                              <a:gd name="T22" fmla="+- 0 121 121"/>
                              <a:gd name="T23" fmla="*/ 121 h 645"/>
                              <a:gd name="T24" fmla="+- 0 4464 1598"/>
                              <a:gd name="T25" fmla="*/ T24 w 2932"/>
                              <a:gd name="T26" fmla="+- 0 129 121"/>
                              <a:gd name="T27" fmla="*/ 129 h 645"/>
                              <a:gd name="T28" fmla="+- 0 4499 1598"/>
                              <a:gd name="T29" fmla="*/ T28 w 2932"/>
                              <a:gd name="T30" fmla="+- 0 152 121"/>
                              <a:gd name="T31" fmla="*/ 152 h 645"/>
                              <a:gd name="T32" fmla="+- 0 4522 1598"/>
                              <a:gd name="T33" fmla="*/ T32 w 2932"/>
                              <a:gd name="T34" fmla="+- 0 186 121"/>
                              <a:gd name="T35" fmla="*/ 186 h 645"/>
                              <a:gd name="T36" fmla="+- 0 4530 1598"/>
                              <a:gd name="T37" fmla="*/ T36 w 2932"/>
                              <a:gd name="T38" fmla="+- 0 228 121"/>
                              <a:gd name="T39" fmla="*/ 228 h 645"/>
                              <a:gd name="T40" fmla="+- 0 4530 1598"/>
                              <a:gd name="T41" fmla="*/ T40 w 2932"/>
                              <a:gd name="T42" fmla="+- 0 658 121"/>
                              <a:gd name="T43" fmla="*/ 658 h 645"/>
                              <a:gd name="T44" fmla="+- 0 4522 1598"/>
                              <a:gd name="T45" fmla="*/ T44 w 2932"/>
                              <a:gd name="T46" fmla="+- 0 700 121"/>
                              <a:gd name="T47" fmla="*/ 700 h 645"/>
                              <a:gd name="T48" fmla="+- 0 4499 1598"/>
                              <a:gd name="T49" fmla="*/ T48 w 2932"/>
                              <a:gd name="T50" fmla="+- 0 734 121"/>
                              <a:gd name="T51" fmla="*/ 734 h 645"/>
                              <a:gd name="T52" fmla="+- 0 4464 1598"/>
                              <a:gd name="T53" fmla="*/ T52 w 2932"/>
                              <a:gd name="T54" fmla="+- 0 757 121"/>
                              <a:gd name="T55" fmla="*/ 757 h 645"/>
                              <a:gd name="T56" fmla="+- 0 4422 1598"/>
                              <a:gd name="T57" fmla="*/ T56 w 2932"/>
                              <a:gd name="T58" fmla="+- 0 766 121"/>
                              <a:gd name="T59" fmla="*/ 766 h 645"/>
                              <a:gd name="T60" fmla="+- 0 1705 1598"/>
                              <a:gd name="T61" fmla="*/ T60 w 2932"/>
                              <a:gd name="T62" fmla="+- 0 766 121"/>
                              <a:gd name="T63" fmla="*/ 766 h 645"/>
                              <a:gd name="T64" fmla="+- 0 1664 1598"/>
                              <a:gd name="T65" fmla="*/ T64 w 2932"/>
                              <a:gd name="T66" fmla="+- 0 757 121"/>
                              <a:gd name="T67" fmla="*/ 757 h 645"/>
                              <a:gd name="T68" fmla="+- 0 1629 1598"/>
                              <a:gd name="T69" fmla="*/ T68 w 2932"/>
                              <a:gd name="T70" fmla="+- 0 734 121"/>
                              <a:gd name="T71" fmla="*/ 734 h 645"/>
                              <a:gd name="T72" fmla="+- 0 1606 1598"/>
                              <a:gd name="T73" fmla="*/ T72 w 2932"/>
                              <a:gd name="T74" fmla="+- 0 700 121"/>
                              <a:gd name="T75" fmla="*/ 700 h 645"/>
                              <a:gd name="T76" fmla="+- 0 1598 1598"/>
                              <a:gd name="T77" fmla="*/ T76 w 2932"/>
                              <a:gd name="T78" fmla="+- 0 658 121"/>
                              <a:gd name="T79" fmla="*/ 658 h 645"/>
                              <a:gd name="T80" fmla="+- 0 1598 1598"/>
                              <a:gd name="T81" fmla="*/ T80 w 2932"/>
                              <a:gd name="T82" fmla="+- 0 228 121"/>
                              <a:gd name="T83" fmla="*/ 228 h 6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932" h="645">
                                <a:moveTo>
                                  <a:pt x="0" y="107"/>
                                </a:moveTo>
                                <a:lnTo>
                                  <a:pt x="8" y="65"/>
                                </a:lnTo>
                                <a:lnTo>
                                  <a:pt x="31" y="31"/>
                                </a:lnTo>
                                <a:lnTo>
                                  <a:pt x="66" y="8"/>
                                </a:lnTo>
                                <a:lnTo>
                                  <a:pt x="107" y="0"/>
                                </a:lnTo>
                                <a:lnTo>
                                  <a:pt x="2824" y="0"/>
                                </a:lnTo>
                                <a:lnTo>
                                  <a:pt x="2866" y="8"/>
                                </a:lnTo>
                                <a:lnTo>
                                  <a:pt x="2901" y="31"/>
                                </a:lnTo>
                                <a:lnTo>
                                  <a:pt x="2924" y="65"/>
                                </a:lnTo>
                                <a:lnTo>
                                  <a:pt x="2932" y="107"/>
                                </a:lnTo>
                                <a:lnTo>
                                  <a:pt x="2932" y="537"/>
                                </a:lnTo>
                                <a:lnTo>
                                  <a:pt x="2924" y="579"/>
                                </a:lnTo>
                                <a:lnTo>
                                  <a:pt x="2901" y="613"/>
                                </a:lnTo>
                                <a:lnTo>
                                  <a:pt x="2866" y="636"/>
                                </a:lnTo>
                                <a:lnTo>
                                  <a:pt x="2824" y="645"/>
                                </a:lnTo>
                                <a:lnTo>
                                  <a:pt x="107" y="645"/>
                                </a:lnTo>
                                <a:lnTo>
                                  <a:pt x="66" y="636"/>
                                </a:lnTo>
                                <a:lnTo>
                                  <a:pt x="31" y="613"/>
                                </a:lnTo>
                                <a:lnTo>
                                  <a:pt x="8" y="579"/>
                                </a:lnTo>
                                <a:lnTo>
                                  <a:pt x="0" y="537"/>
                                </a:lnTo>
                                <a:lnTo>
                                  <a:pt x="0" y="10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FF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650" y="113"/>
                            <a:ext cx="2887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FF32FB">
                              <w:pPr>
                                <w:spacing w:before="116"/>
                                <w:ind w:left="19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Нумерационная</w:t>
                              </w:r>
                              <w:r>
                                <w:rPr>
                                  <w:i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</w:rPr>
                                <w:t>шкала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9pt;margin-top:5.95pt;height:32.6pt;width:146.95pt;mso-position-horizontal-relative:page;mso-wrap-distance-bottom:0pt;mso-wrap-distance-top:0pt;z-index:-251649024;mso-width-relative:page;mso-height-relative:page;" coordorigin="1598,113" coordsize="2939,652" o:gfxdata="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">
                <o:lock v:ext="edit" aspectratio="f"/>
                <v:shape id="Freeform 18" o:spid="_x0000_s1026" o:spt="100" style="position:absolute;left:1598;top:120;height:645;width:2932;" fillcolor="#FFFFFF" filled="t" stroked="f" coordsize="2932,645" o:gfxdata="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IfNrsAAADc&#10;AAAADwAAAAAAAAABACAAAAAiAAAAZHJzL2Rvd25yZXYueG1sUEsBAhQAFAAAAAgAh07iQDMvBZ47&#10;AAAAOQAAABAAAAAAAAAAAQAgAAAACgEAAGRycy9zaGFwZXhtbC54bWxQSwUGAAAAAAYABgBbAQAA&#10;tAMAAAAA&#10;" path="m2824,0l107,0,66,8,31,31,8,65,0,107,0,537,8,579,31,613,66,636,107,645,2824,645,2866,636,2901,613,2924,579,2932,537,2932,107,2924,65,2901,31,2866,8,2824,0xe">
                  <v:path o:connectlocs="2824,121;107,121;66,129;31,152;8,186;0,228;0,658;8,700;31,734;66,757;107,766;2824,766;2866,757;2901,734;2924,700;2932,658;2932,228;2924,186;2901,152;2866,129;2824,121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1598;top:120;height:645;width:2932;" filled="f" stroked="t" coordsize="2932,645" o:gfxdata="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c8FfbsAAADc&#10;AAAADwAAAAAAAAABACAAAAAiAAAAZHJzL2Rvd25yZXYueG1sUEsBAhQAFAAAAAgAh07iQDMvBZ47&#10;AAAAOQAAABAAAAAAAAAAAQAgAAAACgEAAGRycy9zaGFwZXhtbC54bWxQSwUGAAAAAAYABgBbAQAA&#10;tAMAAAAA&#10;" path="m0,107l8,65,31,31,66,8,107,0,2824,0,2866,8,2901,31,2924,65,2932,107,2932,537,2924,579,2901,613,2866,636,2824,645,107,645,66,636,31,613,8,579,0,537,0,107xe">
                  <v:path o:connectlocs="0,228;8,186;31,152;66,129;107,121;2824,121;2866,129;2901,152;2924,186;2932,228;2932,658;2924,700;2901,734;2866,757;2824,766;107,766;66,757;31,734;8,700;0,658;0,228" o:connectangles="0,0,0,0,0,0,0,0,0,0,0,0,0,0,0,0,0,0,0,0,0"/>
                  <v:fill on="f" focussize="0,0"/>
                  <v:stroke color="#FF0000" joinstyle="round"/>
                  <v:imagedata o:title=""/>
                  <o:lock v:ext="edit" aspectratio="f"/>
                </v:shape>
                <v:shape id="Text Box 20" o:spid="_x0000_s1026" o:spt="202" type="#_x0000_t202" style="position:absolute;left:1650;top:113;height:552;width:2887;" filled="f" stroked="f" coordsize="21600,21600" o:gfxdata="UEsDBAoAAAAAAIdO4kAAAAAAAAAAAAAAAAAEAAAAZHJzL1BLAwQUAAAACACHTuJAkw4MAb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Dgw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FF32FB">
                        <w:pPr>
                          <w:spacing w:before="116"/>
                          <w:ind w:left="19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Нумерационная</w:t>
                        </w:r>
                        <w:r>
                          <w:rPr>
                            <w:i/>
                            <w:spacing w:val="-2"/>
                          </w:rPr>
                          <w:t xml:space="preserve"> </w:t>
                        </w:r>
                        <w:r>
                          <w:rPr>
                            <w:i/>
                          </w:rPr>
                          <w:t>шкала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6CF60B4">
      <w:pPr>
        <w:pStyle w:val="5"/>
        <w:rPr>
          <w:sz w:val="24"/>
          <w:szCs w:val="24"/>
        </w:rPr>
      </w:pPr>
      <w:r>
        <w:rPr>
          <w:sz w:val="24"/>
          <w:szCs w:val="24"/>
        </w:rPr>
        <w:t>Продолжение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таблицы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6</w:t>
      </w:r>
    </w:p>
    <w:tbl>
      <w:tblPr>
        <w:tblStyle w:val="43"/>
        <w:tblW w:w="9493" w:type="dxa"/>
        <w:tblInd w:w="-5" w:type="dxa"/>
        <w:tblBorders>
          <w:top w:val="single" w:color="FF0000" w:sz="4" w:space="0"/>
          <w:left w:val="single" w:color="FF0000" w:sz="4" w:space="0"/>
          <w:bottom w:val="single" w:color="FF0000" w:sz="4" w:space="0"/>
          <w:right w:val="single" w:color="FF0000" w:sz="4" w:space="0"/>
          <w:insideH w:val="single" w:color="FF0000" w:sz="4" w:space="0"/>
          <w:insideV w:val="single" w:color="FF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6"/>
        <w:gridCol w:w="2548"/>
        <w:gridCol w:w="2407"/>
        <w:gridCol w:w="30"/>
        <w:gridCol w:w="2382"/>
      </w:tblGrid>
      <w:tr w14:paraId="4C98E07E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2126" w:type="dxa"/>
            <w:tcBorders>
              <w:right w:val="single" w:color="000000" w:sz="4" w:space="0"/>
            </w:tcBorders>
          </w:tcPr>
          <w:p w14:paraId="6CBDADF7">
            <w:pPr>
              <w:pStyle w:val="70"/>
              <w:widowControl w:val="0"/>
              <w:spacing w:before="1"/>
              <w:ind w:left="991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1</w:t>
            </w:r>
          </w:p>
        </w:tc>
        <w:tc>
          <w:tcPr>
            <w:tcW w:w="2548" w:type="dxa"/>
            <w:tcBorders>
              <w:left w:val="single" w:color="000000" w:sz="4" w:space="0"/>
              <w:right w:val="single" w:color="000000" w:sz="4" w:space="0"/>
            </w:tcBorders>
          </w:tcPr>
          <w:p w14:paraId="43C7C136">
            <w:pPr>
              <w:pStyle w:val="70"/>
              <w:widowControl w:val="0"/>
              <w:spacing w:before="1"/>
              <w:ind w:left="572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2</w:t>
            </w:r>
          </w:p>
        </w:tc>
        <w:tc>
          <w:tcPr>
            <w:tcW w:w="2407" w:type="dxa"/>
            <w:tcBorders>
              <w:left w:val="single" w:color="000000" w:sz="4" w:space="0"/>
              <w:right w:val="single" w:color="000000" w:sz="4" w:space="0"/>
            </w:tcBorders>
          </w:tcPr>
          <w:p w14:paraId="614BFE6B">
            <w:pPr>
              <w:pStyle w:val="70"/>
              <w:widowControl w:val="0"/>
              <w:spacing w:before="1"/>
              <w:ind w:left="577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3</w:t>
            </w:r>
          </w:p>
        </w:tc>
        <w:tc>
          <w:tcPr>
            <w:tcW w:w="30" w:type="dxa"/>
            <w:tcBorders>
              <w:left w:val="single" w:color="000000" w:sz="4" w:space="0"/>
              <w:right w:val="single" w:color="000000" w:sz="4" w:space="0"/>
            </w:tcBorders>
          </w:tcPr>
          <w:p w14:paraId="3B6C4BDA">
            <w:pPr>
              <w:pStyle w:val="70"/>
              <w:widowControl w:val="0"/>
              <w:spacing w:before="1"/>
              <w:ind w:left="581"/>
              <w:jc w:val="center"/>
              <w:rPr>
                <w:sz w:val="22"/>
                <w:szCs w:val="20"/>
              </w:rPr>
            </w:pPr>
          </w:p>
        </w:tc>
        <w:tc>
          <w:tcPr>
            <w:tcW w:w="2382" w:type="dxa"/>
            <w:tcBorders>
              <w:left w:val="single" w:color="000000" w:sz="4" w:space="0"/>
            </w:tcBorders>
          </w:tcPr>
          <w:p w14:paraId="44A6C323">
            <w:pPr>
              <w:pStyle w:val="70"/>
              <w:widowControl w:val="0"/>
              <w:spacing w:before="1"/>
              <w:ind w:left="581"/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4</w:t>
            </w:r>
          </w:p>
        </w:tc>
      </w:tr>
      <w:tr w14:paraId="62E0EE11">
        <w:tblPrEx>
          <w:tblBorders>
            <w:top w:val="single" w:color="FF0000" w:sz="4" w:space="0"/>
            <w:left w:val="single" w:color="FF0000" w:sz="4" w:space="0"/>
            <w:bottom w:val="single" w:color="FF0000" w:sz="4" w:space="0"/>
            <w:right w:val="single" w:color="FF0000" w:sz="4" w:space="0"/>
            <w:insideH w:val="single" w:color="FF0000" w:sz="4" w:space="0"/>
            <w:insideV w:val="single" w:color="FF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2126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92641">
            <w:pPr>
              <w:pStyle w:val="70"/>
              <w:widowControl w:val="0"/>
              <w:rPr>
                <w:sz w:val="24"/>
                <w:szCs w:val="20"/>
              </w:rPr>
            </w:pPr>
          </w:p>
        </w:tc>
        <w:tc>
          <w:tcPr>
            <w:tcW w:w="254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D5558">
            <w:pPr>
              <w:pStyle w:val="70"/>
              <w:widowControl w:val="0"/>
              <w:jc w:val="center"/>
              <w:rPr>
                <w:sz w:val="24"/>
                <w:szCs w:val="20"/>
              </w:rPr>
            </w:pPr>
          </w:p>
        </w:tc>
        <w:tc>
          <w:tcPr>
            <w:tcW w:w="240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FE09E">
            <w:pPr>
              <w:pStyle w:val="70"/>
              <w:widowControl w:val="0"/>
              <w:rPr>
                <w:sz w:val="24"/>
                <w:szCs w:val="20"/>
              </w:rPr>
            </w:pPr>
          </w:p>
        </w:tc>
        <w:tc>
          <w:tcPr>
            <w:tcW w:w="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8EA77">
            <w:pPr>
              <w:pStyle w:val="70"/>
              <w:widowControl w:val="0"/>
              <w:rPr>
                <w:sz w:val="20"/>
                <w:szCs w:val="20"/>
              </w:rPr>
            </w:pPr>
          </w:p>
        </w:tc>
        <w:tc>
          <w:tcPr>
            <w:tcW w:w="2382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77B46">
            <w:pPr>
              <w:pStyle w:val="70"/>
              <w:widowControl w:val="0"/>
              <w:rPr>
                <w:sz w:val="24"/>
                <w:szCs w:val="20"/>
              </w:rPr>
            </w:pPr>
          </w:p>
        </w:tc>
      </w:tr>
    </w:tbl>
    <w:p w14:paraId="22FE8686">
      <w:pPr>
        <w:widowControl w:val="0"/>
        <w:suppressAutoHyphens/>
        <w:autoSpaceDE w:val="0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Допускается при переносе таблицы заголовки строк и/или столбцов заменять соответственно номерами строк и столбцов. При этом нумеруют арабскими цифрами столбцы и/или строки и первой части таблицы.</w:t>
      </w:r>
    </w:p>
    <w:p w14:paraId="16F442E1">
      <w:pPr>
        <w:pStyle w:val="3"/>
      </w:pPr>
      <w:bookmarkStart w:id="79" w:name="_Toc184863881"/>
      <w:r>
        <w:t>3.13 Нумерованные списки (перечисления)</w:t>
      </w:r>
      <w:bookmarkEnd w:id="79"/>
    </w:p>
    <w:p w14:paraId="33B67FD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Использование маркеров при перечислении в тексте (•, ○, ▪, ►, √…) не допускается. В перечислении допускается применять только следующие знаки: «–», «1), 2), 3) а), б), в)». </w:t>
      </w:r>
    </w:p>
    <w:p w14:paraId="7B5232B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Списки </w:t>
      </w:r>
      <w:r>
        <w:rPr>
          <w:rFonts w:ascii="Times New Roman" w:hAnsi="Times New Roman" w:eastAsia="Times New Roman" w:cs="Times New Roman"/>
          <w:b/>
          <w:bCs/>
          <w:lang w:eastAsia="ar-SA"/>
        </w:rPr>
        <w:t>первого порядка</w:t>
      </w:r>
      <w:r>
        <w:rPr>
          <w:rFonts w:ascii="Times New Roman" w:hAnsi="Times New Roman" w:eastAsia="Times New Roman" w:cs="Times New Roman"/>
          <w:lang w:eastAsia="ar-SA"/>
        </w:rPr>
        <w:t xml:space="preserve"> оформляются следующим образом: в начале строки – прописная буква, в конце – точка. Все списки второго порядка (цифра со скобкой, буква со скобкой, маркер) оформляются единообразно: в начале строки – строчная буква, в конце – точка с запятой, в конце всего списка – точка. Вложенные списки внутри списков второго порядка также оформляются единообразно: в начале строки – строчная буква, в конце – запятая, в конце вложенного списка – точка с запятой. Простые перечисления отделяются запятой, сложные — точкой с запятой. </w:t>
      </w:r>
    </w:p>
    <w:p w14:paraId="1B71773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наличии конкретного числа перечислений допускается перед каждым элементом перечисления ставить арабские цифры, после которых ставится скобка. Перечисления приводятся с абзацного отступа в столбик.</w:t>
      </w:r>
    </w:p>
    <w:p w14:paraId="6AF865A7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Пример 5</w:t>
      </w:r>
    </w:p>
    <w:p w14:paraId="5660B99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Информационно-сервисная служба для обслуживания удаленных пользователей включает следующие модули:</w:t>
      </w:r>
    </w:p>
    <w:p w14:paraId="57BCD4DC">
      <w:pPr>
        <w:pStyle w:val="56"/>
        <w:numPr>
          <w:ilvl w:val="0"/>
          <w:numId w:val="14"/>
        </w:numPr>
        <w:ind w:left="1066" w:hanging="357"/>
        <w:jc w:val="both"/>
        <w:rPr>
          <w:sz w:val="24"/>
          <w:szCs w:val="24"/>
        </w:rPr>
      </w:pPr>
      <w:r>
        <w:rPr>
          <w:sz w:val="24"/>
          <w:szCs w:val="24"/>
        </w:rPr>
        <w:t>удаленный заказ;</w:t>
      </w:r>
    </w:p>
    <w:p w14:paraId="023ED132">
      <w:pPr>
        <w:pStyle w:val="56"/>
        <w:numPr>
          <w:ilvl w:val="0"/>
          <w:numId w:val="14"/>
        </w:numPr>
        <w:ind w:left="1066" w:hanging="357"/>
        <w:jc w:val="both"/>
        <w:rPr>
          <w:sz w:val="24"/>
          <w:szCs w:val="24"/>
        </w:rPr>
      </w:pPr>
      <w:r>
        <w:rPr>
          <w:sz w:val="24"/>
          <w:szCs w:val="24"/>
        </w:rPr>
        <w:t>виртуальная справочная служба;</w:t>
      </w:r>
    </w:p>
    <w:p w14:paraId="3EEC1367">
      <w:pPr>
        <w:pStyle w:val="56"/>
        <w:numPr>
          <w:ilvl w:val="0"/>
          <w:numId w:val="14"/>
        </w:numPr>
        <w:ind w:left="1066" w:hanging="357"/>
        <w:jc w:val="both"/>
        <w:rPr>
          <w:sz w:val="24"/>
          <w:szCs w:val="24"/>
        </w:rPr>
      </w:pPr>
      <w:r>
        <w:rPr>
          <w:sz w:val="24"/>
          <w:szCs w:val="24"/>
        </w:rPr>
        <w:t>виртуальный читальный зал.</w:t>
      </w:r>
    </w:p>
    <w:p w14:paraId="01B11EA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Пример 6</w:t>
      </w:r>
    </w:p>
    <w:p w14:paraId="02F1BB0C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Работа по оцифровке включала следующие технологические этапы:</w:t>
      </w:r>
    </w:p>
    <w:p w14:paraId="0EA16EB1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а)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первичный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осмотр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структурирование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исходных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материалов;</w:t>
      </w:r>
    </w:p>
    <w:p w14:paraId="622030AB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б)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сканирование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документов;</w:t>
      </w:r>
    </w:p>
    <w:p w14:paraId="07F8076E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в) обработка и проверка полученных образов;</w:t>
      </w:r>
    </w:p>
    <w:p w14:paraId="5141B92A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г)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структурирование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оцифрованного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массива;</w:t>
      </w:r>
    </w:p>
    <w:p w14:paraId="61694E8E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д)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выходной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контроль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качества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массивов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графических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образов.</w:t>
      </w:r>
    </w:p>
    <w:p w14:paraId="1FF796AC">
      <w:pPr>
        <w:pStyle w:val="71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Пример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7</w:t>
      </w:r>
    </w:p>
    <w:p w14:paraId="785C0C56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Камеральные и лабораторные исследования включали разделение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всего выявленного видового состава растений на четыре группы по степени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использования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их копытными:</w:t>
      </w:r>
    </w:p>
    <w:p w14:paraId="7E5246DC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1) случайный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корм;</w:t>
      </w:r>
    </w:p>
    <w:p w14:paraId="35755D6F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2) второстепенный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корм;</w:t>
      </w:r>
    </w:p>
    <w:p w14:paraId="728E3A5F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3) дополнительный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корм;</w:t>
      </w:r>
    </w:p>
    <w:p w14:paraId="5562408D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4) основной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корм.</w:t>
      </w:r>
    </w:p>
    <w:p w14:paraId="35534CBF">
      <w:pPr>
        <w:pStyle w:val="71"/>
        <w:spacing w:line="288" w:lineRule="auto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Пример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8</w:t>
      </w:r>
    </w:p>
    <w:p w14:paraId="57B407F6">
      <w:pPr>
        <w:widowControl w:val="0"/>
        <w:autoSpaceDE w:val="0"/>
        <w:autoSpaceDN w:val="0"/>
        <w:spacing w:line="288" w:lineRule="auto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Разрабатываемое сверхмощное устройство можно будет применять в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различных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отраслях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реального сектора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экономики:</w:t>
      </w:r>
    </w:p>
    <w:p w14:paraId="30A25AA2">
      <w:pPr>
        <w:widowControl w:val="0"/>
        <w:numPr>
          <w:ilvl w:val="0"/>
          <w:numId w:val="15"/>
        </w:numPr>
        <w:tabs>
          <w:tab w:val="left" w:pos="1738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машиностроении:</w:t>
      </w:r>
    </w:p>
    <w:p w14:paraId="5F7BD2C4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1) для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очистки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отливок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от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формовочной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смеси;</w:t>
      </w:r>
    </w:p>
    <w:p w14:paraId="2C5181D8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2) для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очистки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лопаток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турбин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авиационных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двигателей;</w:t>
      </w:r>
    </w:p>
    <w:p w14:paraId="4DEF10BD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3) для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холодной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штамповки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из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листа;</w:t>
      </w:r>
    </w:p>
    <w:p w14:paraId="6761F142">
      <w:pPr>
        <w:widowControl w:val="0"/>
        <w:numPr>
          <w:ilvl w:val="0"/>
          <w:numId w:val="16"/>
        </w:numPr>
        <w:tabs>
          <w:tab w:val="left" w:pos="1738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в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ремонте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техники:</w:t>
      </w:r>
    </w:p>
    <w:p w14:paraId="33715F92">
      <w:pPr>
        <w:widowControl w:val="0"/>
        <w:tabs>
          <w:tab w:val="left" w:pos="1832"/>
        </w:tabs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1) устранение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наслоений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на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внутренних</w:t>
      </w:r>
      <w:r>
        <w:rPr>
          <w:rFonts w:ascii="Times New Roman" w:hAnsi="Times New Roman" w:eastAsia="Times New Roman" w:cs="Times New Roman"/>
          <w:spacing w:val="-5"/>
        </w:rPr>
        <w:t xml:space="preserve"> </w:t>
      </w:r>
      <w:r>
        <w:rPr>
          <w:rFonts w:ascii="Times New Roman" w:hAnsi="Times New Roman" w:eastAsia="Times New Roman" w:cs="Times New Roman"/>
        </w:rPr>
        <w:t>стенках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труб;</w:t>
      </w:r>
    </w:p>
    <w:p w14:paraId="1F6C41C7">
      <w:pPr>
        <w:widowControl w:val="0"/>
        <w:suppressAutoHyphens/>
        <w:autoSpaceDE w:val="0"/>
        <w:ind w:firstLine="709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2) очистка каналов и отверстий небольшого диаметра от грязи.</w:t>
      </w:r>
    </w:p>
    <w:p w14:paraId="17242BB0">
      <w:pPr>
        <w:pStyle w:val="3"/>
      </w:pPr>
      <w:bookmarkStart w:id="80" w:name="_Toc184863882"/>
      <w:r>
        <w:t>3.14 Оформление списка сокращений и условных обозначений</w:t>
      </w:r>
      <w:bookmarkEnd w:id="80"/>
      <w:r>
        <w:t xml:space="preserve"> </w:t>
      </w:r>
    </w:p>
    <w:p w14:paraId="61ACC1D9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необходимости оформляется список сокращений и условных обозначений. Сокращение слов и словосочетаний на русском языке оформляют в соответствии с требованиями ГОСТ Р 7.0.12-2011, на иностранном языке – согласно ГОСТ 7.11–2004, и сокращения, обозначающие единицы величин, по ГОСТ 8.417-2002. Наличие перечня не исключает расшифровку сокращения и условного обозначения при первом упоминании в тексте ВКР. Перечень следует располагать столбцом в алфавитном порядке. Слева приводится аббревиатура или условное обозначение, справа – расшифровка.</w:t>
      </w:r>
    </w:p>
    <w:p w14:paraId="0B6EFEB0">
      <w:pPr>
        <w:pStyle w:val="3"/>
      </w:pPr>
      <w:bookmarkStart w:id="81" w:name="_Toc184863883"/>
      <w:r>
        <w:t>3.15 Оформление списка терминов</w:t>
      </w:r>
      <w:bookmarkEnd w:id="81"/>
      <w:r>
        <w:t xml:space="preserve"> </w:t>
      </w:r>
    </w:p>
    <w:p w14:paraId="3C2D6B3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Список терминов помещается после перечня сокращений и условных обозначений. Список терминов приводится при использовании специфической терминологии в ВКР (с соответствующими разъяснениями) и оформляется в соответствии с требованиями ГОСТ.  Терминологические статьи располагают в порядке употребления терминов в тексте. Если их число более 20, терминологические статьи располагают в алфавитном порядке. Термин записывают со строчной буквы, а определение с прописной буквы.</w:t>
      </w:r>
    </w:p>
    <w:p w14:paraId="35782A67">
      <w:pPr>
        <w:pStyle w:val="3"/>
      </w:pPr>
      <w:bookmarkStart w:id="82" w:name="_Toc184863884"/>
      <w:r>
        <w:t>3.16 Оформление Списка использованных источников</w:t>
      </w:r>
      <w:bookmarkEnd w:id="82"/>
    </w:p>
    <w:p w14:paraId="5DFF7514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Список использованных источников включает библиографические описания источников, использованных при работе. </w:t>
      </w:r>
    </w:p>
    <w:p w14:paraId="2C3B5AEE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Список использованных источников составляется в соответствии с требованиями ГОСТ Р 7.0.100–2018 (Библиографическая запись. Библиографическое описание. Общие требования и правила составления).</w:t>
      </w:r>
      <w:r>
        <w:t xml:space="preserve"> </w:t>
      </w:r>
      <w:r>
        <w:rPr>
          <w:rFonts w:ascii="Times New Roman" w:hAnsi="Times New Roman" w:eastAsia="Times New Roman" w:cs="Times New Roman"/>
          <w:lang w:eastAsia="ar-SA"/>
        </w:rPr>
        <w:t>Примеры оформления Списка использованных источников по ГОСТ Р 7.0.100–2018 в Приложении Ж.  При этом межгосударственный стандарт ГОСТ 7.1–2003 остаётся действующим на территории СНГ.</w:t>
      </w:r>
    </w:p>
    <w:p w14:paraId="3FD2FCC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 Цитаты, а также все заимствованные данные (нормативы, тарифы и др.), должны иметь библиографическую ссылку на первоначальный источник. Ссылка ставится непосредственно после того слова, числа, символа, предложения, по которому дается пояснение. Порядковый номер ссылки указывается арабскими цифрами в квадратных скобках в конце текста ссылки. Порядковый номер библиографического описания источника в </w:t>
      </w:r>
      <w:r>
        <w:rPr>
          <w:rFonts w:ascii="Times New Roman" w:hAnsi="Times New Roman" w:eastAsia="Times New Roman" w:cs="Times New Roman"/>
          <w:b/>
          <w:lang w:eastAsia="ar-SA"/>
        </w:rPr>
        <w:t xml:space="preserve">списке использованных источников </w:t>
      </w:r>
      <w:r>
        <w:rPr>
          <w:rFonts w:ascii="Times New Roman" w:hAnsi="Times New Roman" w:eastAsia="Times New Roman" w:cs="Times New Roman"/>
          <w:lang w:eastAsia="ar-SA"/>
        </w:rPr>
        <w:t>соответствует номеру ссылки. На один источник можно ссылаться несколько раз, но не нужно делать это в каждой фразе.</w:t>
      </w:r>
    </w:p>
    <w:p w14:paraId="1C3913F9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Примеры ссылок на использованные источники:</w:t>
      </w:r>
    </w:p>
    <w:p w14:paraId="54C0069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Пример 9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…приведено в работах [1]−[4] или в работах [1; 4; 26].</w:t>
      </w:r>
    </w:p>
    <w:p w14:paraId="65C954C6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Пример 10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….по ГОСТ 29029.</w:t>
      </w:r>
    </w:p>
    <w:p w14:paraId="77C6172E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Пример 11</w:t>
      </w:r>
      <w:r>
        <w:rPr>
          <w:rFonts w:ascii="Times New Roman" w:hAnsi="Times New Roman" w:eastAsia="Times New Roman" w:cs="Times New Roman"/>
          <w:lang w:eastAsia="ar-SA"/>
        </w:rPr>
        <w:t xml:space="preserve">          …..в работе [9], раздел 5.</w:t>
      </w:r>
    </w:p>
    <w:p w14:paraId="0574251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Пример 12</w:t>
      </w:r>
      <w:r>
        <w:rPr>
          <w:rFonts w:ascii="Times New Roman" w:hAnsi="Times New Roman" w:eastAsia="Times New Roman" w:cs="Times New Roman"/>
          <w:lang w:eastAsia="ar-SA"/>
        </w:rPr>
        <w:tab/>
      </w:r>
      <w:r>
        <w:rPr>
          <w:rFonts w:ascii="Times New Roman" w:hAnsi="Times New Roman" w:eastAsia="Times New Roman" w:cs="Times New Roman"/>
          <w:lang w:eastAsia="ar-SA"/>
        </w:rPr>
        <w:t>если ссылка на источник, более одного раза [12, с. 156].</w:t>
      </w:r>
    </w:p>
    <w:p w14:paraId="6474395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Сведения об источниках следует располагать в порядке появления ссылок на источники в тексте отчета и нумеровать арабскими цифрами с точкой и с абзацного отступа. При оформлении Списка рекомендуется использовать функционал Перекрестной ссылки (есть в редакторе WORD), благодаря которому поддерживается переход от текста на источник в Списке.  </w:t>
      </w:r>
    </w:p>
    <w:p w14:paraId="720F655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ГОСТ Р 7.0.108—2022 (Библиографические ссылки на электронные документы, размещенные в информационно-телекоммуникационных сетях) устанавливает общие правила составления библиографических ссылок на электронные документы, размещенные в информационно-телекоммуникационных сетях для всеобщего ознакомления и использования (информационные ресурсы сетевого распространения). Для сокращения длинной электронной ссылки на источник из Интернет, рекомендуется воспользоваться сервисами </w:t>
      </w:r>
      <w:r>
        <w:fldChar w:fldCharType="begin"/>
      </w:r>
      <w:r>
        <w:instrText xml:space="preserve"> HYPERLINK "https://clck.ru/"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Яндекс Кликер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 xml:space="preserve">,    </w:t>
      </w:r>
      <w:r>
        <w:fldChar w:fldCharType="begin"/>
      </w:r>
      <w:r>
        <w:instrText xml:space="preserve"> HYPERLINK "https://clck.ru/"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clck</w:t>
      </w:r>
      <w:r>
        <w:rPr>
          <w:rStyle w:val="16"/>
          <w:rFonts w:ascii="Times New Roman" w:hAnsi="Times New Roman" w:eastAsia="Times New Roman" w:cs="Times New Roman"/>
          <w:lang w:eastAsia="ar-SA"/>
        </w:rPr>
        <w:t>.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ru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fldChar w:fldCharType="end"/>
      </w:r>
      <w:r>
        <w:rPr>
          <w:rFonts w:ascii="Times New Roman" w:hAnsi="Times New Roman" w:eastAsia="Times New Roman" w:cs="Times New Roman"/>
          <w:u w:val="single"/>
          <w:lang w:eastAsia="ar-SA"/>
        </w:rPr>
        <w:t xml:space="preserve">, </w:t>
      </w:r>
      <w:r>
        <w:rPr>
          <w:rFonts w:ascii="Times New Roman" w:hAnsi="Times New Roman" w:eastAsia="Times New Roman" w:cs="Times New Roman"/>
          <w:lang w:val="en-US" w:eastAsia="ar-SA"/>
        </w:rPr>
        <w:t> </w:t>
      </w:r>
      <w:r>
        <w:rPr>
          <w:rFonts w:ascii="Times New Roman" w:hAnsi="Times New Roman" w:eastAsia="Times New Roman" w:cs="Times New Roman"/>
          <w:lang w:eastAsia="ar-SA"/>
        </w:rPr>
        <w:t xml:space="preserve">  </w:t>
      </w:r>
      <w:r>
        <w:fldChar w:fldCharType="begin"/>
      </w:r>
      <w:r>
        <w:instrText xml:space="preserve"> HYPERLINK "https://vk.com/cc"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VK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fldChar w:fldCharType="end"/>
      </w:r>
      <w:r>
        <w:rPr>
          <w:rFonts w:ascii="Times New Roman" w:hAnsi="Times New Roman" w:eastAsia="Times New Roman" w:cs="Times New Roman"/>
          <w:u w:val="single"/>
          <w:lang w:eastAsia="ar-SA"/>
        </w:rPr>
        <w:t xml:space="preserve">, </w:t>
      </w:r>
      <w:r>
        <w:rPr>
          <w:rFonts w:ascii="Times New Roman" w:hAnsi="Times New Roman" w:eastAsia="Times New Roman" w:cs="Times New Roman"/>
          <w:lang w:eastAsia="ar-SA"/>
        </w:rPr>
        <w:t xml:space="preserve">   </w:t>
      </w:r>
      <w:r>
        <w:fldChar w:fldCharType="begin"/>
      </w:r>
      <w:r>
        <w:instrText xml:space="preserve"> HYPERLINK "https://goo.su/"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goo</w:t>
      </w:r>
      <w:r>
        <w:rPr>
          <w:rStyle w:val="16"/>
          <w:rFonts w:ascii="Times New Roman" w:hAnsi="Times New Roman" w:eastAsia="Times New Roman" w:cs="Times New Roman"/>
          <w:lang w:eastAsia="ar-SA"/>
        </w:rPr>
        <w:t>.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su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fldChar w:fldCharType="end"/>
      </w:r>
      <w:r>
        <w:rPr>
          <w:rFonts w:ascii="Times New Roman" w:hAnsi="Times New Roman" w:eastAsia="Times New Roman" w:cs="Times New Roman"/>
          <w:u w:val="single"/>
          <w:lang w:eastAsia="ar-SA"/>
        </w:rPr>
        <w:t>,</w:t>
      </w:r>
      <w:r>
        <w:rPr>
          <w:rFonts w:ascii="Times New Roman" w:hAnsi="Times New Roman" w:eastAsia="Times New Roman" w:cs="Times New Roman"/>
          <w:lang w:eastAsia="ar-SA"/>
        </w:rPr>
        <w:t xml:space="preserve">  </w:t>
      </w:r>
      <w:r>
        <w:rPr>
          <w:rFonts w:ascii="Times New Roman" w:hAnsi="Times New Roman" w:eastAsia="Times New Roman" w:cs="Times New Roman"/>
          <w:u w:val="single"/>
          <w:lang w:eastAsia="ar-SA"/>
        </w:rPr>
        <w:t xml:space="preserve"> </w:t>
      </w:r>
      <w:r>
        <w:fldChar w:fldCharType="begin"/>
      </w:r>
      <w:r>
        <w:instrText xml:space="preserve"> HYPERLINK "https://involta.ru/tools/short-links/"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Involta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fldChar w:fldCharType="end"/>
      </w:r>
      <w:r>
        <w:rPr>
          <w:rFonts w:ascii="Times New Roman" w:hAnsi="Times New Roman" w:eastAsia="Times New Roman" w:cs="Times New Roman"/>
          <w:u w:val="single"/>
          <w:lang w:eastAsia="ar-SA"/>
        </w:rPr>
        <w:t>,</w:t>
      </w:r>
      <w:r>
        <w:rPr>
          <w:rFonts w:ascii="Times New Roman" w:hAnsi="Times New Roman" w:eastAsia="Times New Roman" w:cs="Times New Roman"/>
          <w:lang w:eastAsia="ar-SA"/>
        </w:rPr>
        <w:t xml:space="preserve">   </w:t>
      </w:r>
      <w:r>
        <w:fldChar w:fldCharType="begin"/>
      </w:r>
      <w:r>
        <w:instrText xml:space="preserve"> HYPERLINK "https://u.to/"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U</w:t>
      </w:r>
      <w:r>
        <w:rPr>
          <w:rStyle w:val="16"/>
          <w:rFonts w:ascii="Times New Roman" w:hAnsi="Times New Roman" w:eastAsia="Times New Roman" w:cs="Times New Roman"/>
          <w:lang w:eastAsia="ar-SA"/>
        </w:rPr>
        <w:t>.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t>to</w:t>
      </w:r>
      <w:r>
        <w:rPr>
          <w:rStyle w:val="16"/>
          <w:rFonts w:ascii="Times New Roman" w:hAnsi="Times New Roman" w:eastAsia="Times New Roman" w:cs="Times New Roman"/>
          <w:lang w:val="en-US" w:eastAsia="ar-SA"/>
        </w:rPr>
        <w:fldChar w:fldCharType="end"/>
      </w:r>
    </w:p>
    <w:p w14:paraId="3D0EB0F0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 </w:t>
      </w:r>
    </w:p>
    <w:p w14:paraId="7C6B489C">
      <w:pPr>
        <w:pStyle w:val="3"/>
      </w:pPr>
      <w:bookmarkStart w:id="83" w:name="_Toc184863885"/>
      <w:r>
        <w:t>3.17 Оформление приложений</w:t>
      </w:r>
      <w:bookmarkEnd w:id="83"/>
      <w:r>
        <w:t xml:space="preserve"> </w:t>
      </w:r>
    </w:p>
    <w:p w14:paraId="3ACD8C79">
      <w:pPr>
        <w:widowControl w:val="0"/>
        <w:suppressAutoHyphens/>
        <w:autoSpaceDE w:val="0"/>
        <w:spacing w:line="288" w:lineRule="auto"/>
        <w:ind w:firstLine="709"/>
        <w:contextualSpacing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 приложениях помещается объемный материал вспомогательного, поясняющего характера свыше 2/3 листа формата А4, который затруднил бы чтение основной части ВКР. К такому материалу относятся: таблицы, громоздкие формулы, промежуточные математические доказательства и расчеты, описания алгоритмов и программ (листинг-код), разработанных в процессе выполнения, компьютерные распечатки, описание методик вычислений и инструкций, разработанных автором при написании ВКР, графический материал в виде сложных рисунков и схем, иллюстрации вспомогательного характера, копии технического задания, акты внедрения результатов ВКР или их копии, и пр. На все приложения должны быть оформлены ссылки в тексте ВКР. В Приложении допустимо использовать шрифт 12 пт. Приложения располагают в конце работы после списка использованных источников в порядке ссылок на них в тексте ВКР. Каждое приложение следует начинать с новой страницы. </w:t>
      </w:r>
      <w:bookmarkStart w:id="84" w:name="_Hlk166108528"/>
      <w:r>
        <w:rPr>
          <w:rFonts w:ascii="Times New Roman" w:hAnsi="Times New Roman" w:eastAsia="Times New Roman" w:cs="Times New Roman"/>
          <w:lang w:eastAsia="ar-SA"/>
        </w:rPr>
        <w:t>Приложения</w:t>
      </w:r>
      <w:bookmarkEnd w:id="84"/>
      <w:r>
        <w:rPr>
          <w:rFonts w:ascii="Times New Roman" w:hAnsi="Times New Roman" w:eastAsia="Times New Roman" w:cs="Times New Roman"/>
          <w:lang w:eastAsia="ar-SA"/>
        </w:rPr>
        <w:t xml:space="preserve"> допустимо должны иметь сквозную нумерацию арабскими цифрами или кириллическими буквами (например, Приложение А). Рисунки и таблицы в приложениях нумеруются буквой от Приложения и цифрой (например, Рисунок А 1 – Логическая блок-схема программы). Надпись делается в центре страницы. </w:t>
      </w:r>
    </w:p>
    <w:p w14:paraId="39C56F4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Тематический заголовок приложения, отражающий его содержание, располагают ниже на отдельной строке по центру. Тематический заголовок оформляют строчными буквами, первое слово заголовка пишется с прописной буквы. Приложения должны иметь общую с остальной частью работы сквозную нумерацию страниц.</w:t>
      </w:r>
    </w:p>
    <w:p w14:paraId="291C0556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Техническое задание </w:t>
      </w:r>
      <w:r>
        <w:rPr>
          <w:rFonts w:ascii="Times New Roman" w:hAnsi="Times New Roman" w:eastAsia="Times New Roman" w:cs="Times New Roman"/>
          <w:lang w:eastAsia="ar-SA"/>
        </w:rPr>
        <w:t>размещается в Приложении к ВКР.</w:t>
      </w:r>
      <w:bookmarkStart w:id="85" w:name="_Hlk179748251"/>
      <w:r>
        <w:rPr>
          <w:rFonts w:ascii="Times New Roman" w:hAnsi="Times New Roman" w:eastAsia="Times New Roman" w:cs="Times New Roman"/>
          <w:lang w:eastAsia="ar-SA"/>
        </w:rPr>
        <w:t xml:space="preserve"> Для разработки Технического задания рекомендуется использовать ГОСТ серии 19, для описания требований используется Спецификация требований к программному обеспечению (</w:t>
      </w:r>
      <w:r>
        <w:rPr>
          <w:rFonts w:ascii="Times New Roman" w:hAnsi="Times New Roman" w:eastAsia="Times New Roman" w:cs="Times New Roman"/>
          <w:lang w:val="en-US" w:eastAsia="ar-SA"/>
        </w:rPr>
        <w:t>Software</w:t>
      </w:r>
      <w:r>
        <w:rPr>
          <w:rFonts w:ascii="Times New Roman" w:hAnsi="Times New Roman" w:eastAsia="Times New Roman" w:cs="Times New Roman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lang w:val="en-US" w:eastAsia="ar-SA"/>
        </w:rPr>
        <w:t>Requirements</w:t>
      </w:r>
      <w:r>
        <w:rPr>
          <w:rFonts w:ascii="Times New Roman" w:hAnsi="Times New Roman" w:eastAsia="Times New Roman" w:cs="Times New Roman"/>
          <w:lang w:eastAsia="ar-SA"/>
        </w:rPr>
        <w:t xml:space="preserve"> </w:t>
      </w:r>
      <w:r>
        <w:rPr>
          <w:rFonts w:ascii="Times New Roman" w:hAnsi="Times New Roman" w:eastAsia="Times New Roman" w:cs="Times New Roman"/>
          <w:lang w:val="en-US" w:eastAsia="ar-SA"/>
        </w:rPr>
        <w:t>Specification</w:t>
      </w:r>
      <w:r>
        <w:rPr>
          <w:rFonts w:ascii="Times New Roman" w:hAnsi="Times New Roman" w:eastAsia="Times New Roman" w:cs="Times New Roman"/>
          <w:lang w:eastAsia="ar-SA"/>
        </w:rPr>
        <w:t xml:space="preserve">, </w:t>
      </w:r>
      <w:r>
        <w:rPr>
          <w:rFonts w:ascii="Times New Roman" w:hAnsi="Times New Roman" w:eastAsia="Times New Roman" w:cs="Times New Roman"/>
          <w:lang w:val="en-US" w:eastAsia="ar-SA"/>
        </w:rPr>
        <w:t>SRS</w:t>
      </w:r>
      <w:r>
        <w:rPr>
          <w:rFonts w:ascii="Times New Roman" w:hAnsi="Times New Roman" w:eastAsia="Times New Roman" w:cs="Times New Roman"/>
          <w:lang w:eastAsia="ar-SA"/>
        </w:rPr>
        <w:t xml:space="preserve">) по Вигерсу. Шаблон спецификации требований по Вигерсу подходит для многих проектов </w:t>
      </w:r>
    </w:p>
    <w:p w14:paraId="6F3CEE6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При использовании ГОСТ серии 19 Титульный лист ТЗ по приведен в Приложении Д.  Номера листов (страниц) в ТЗ проставляют, начиная с первого листа, следующего за титульным листом, в верхней части листа (над текстом, посередине).</w:t>
      </w:r>
    </w:p>
    <w:p w14:paraId="4C7CBC03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</w:p>
    <w:p w14:paraId="690F8BD3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Заключение</w:t>
      </w:r>
    </w:p>
    <w:p w14:paraId="3606DE1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Оформленная по ГОСТ и распечатанная ВКР передается на Нормоконтроль, по результатам которого выдается Протокол (Приложение Е).</w:t>
      </w:r>
    </w:p>
    <w:p w14:paraId="1CA7833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</w:p>
    <w:p w14:paraId="0F91F44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. </w:t>
      </w:r>
    </w:p>
    <w:bookmarkEnd w:id="85"/>
    <w:p w14:paraId="3E976463">
      <w:pPr>
        <w:widowControl w:val="0"/>
        <w:suppressAutoHyphens/>
        <w:autoSpaceDE w:val="0"/>
        <w:spacing w:line="288" w:lineRule="auto"/>
        <w:jc w:val="both"/>
        <w:rPr>
          <w:rFonts w:ascii="Times New Roman" w:hAnsi="Times New Roman" w:eastAsia="Times New Roman" w:cs="Times New Roman"/>
          <w:lang w:eastAsia="ar-SA"/>
        </w:rPr>
      </w:pPr>
    </w:p>
    <w:p w14:paraId="363EE4B6">
      <w:pPr>
        <w:pStyle w:val="2"/>
      </w:pPr>
      <w:bookmarkStart w:id="86" w:name="_Toc184863886"/>
      <w:r>
        <w:t>ПРИЛОЖЕНИЕ А</w:t>
      </w:r>
      <w:bookmarkEnd w:id="86"/>
    </w:p>
    <w:p w14:paraId="25D8F53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 xml:space="preserve">Титульный лист ВКР </w:t>
      </w:r>
    </w:p>
    <w:p w14:paraId="0F44AD7B">
      <w:pPr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</w:p>
    <w:p w14:paraId="58C00161">
      <w:pPr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bookmarkStart w:id="87" w:name="_Hlk166699606"/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 w14:paraId="5901BAD5">
      <w:pPr>
        <w:spacing w:before="240"/>
        <w:contextualSpacing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</w:p>
    <w:p w14:paraId="326959FE">
      <w:pPr>
        <w:spacing w:before="240"/>
        <w:contextualSpacing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0EAE2C3C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МОСКОВСКИЙ ПОЛИТЕХНИЧЕСКИЙ УНИВЕРСИТЕТ</w:t>
      </w:r>
    </w:p>
    <w:p w14:paraId="4AE3ADCC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(МОСКОВСКИЙ ПОЛИТЕХ)</w:t>
      </w:r>
    </w:p>
    <w:bookmarkEnd w:id="87"/>
    <w:p w14:paraId="1B8F4733">
      <w:pPr>
        <w:spacing w:before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2AB2C11">
      <w:pPr>
        <w:spacing w:before="2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ДОПУЩЕНА К ЗАЩИТЕ</w:t>
      </w:r>
    </w:p>
    <w:p w14:paraId="5BC67F63">
      <w:pPr>
        <w:spacing w:before="12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Заведующий кафедрой</w:t>
      </w:r>
    </w:p>
    <w:p w14:paraId="6911D26D">
      <w:pPr>
        <w:spacing w:before="2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________________ /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Пухова Е. 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6BC29B27">
      <w:pPr>
        <w:spacing w:before="12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Руководитель образовательной программы</w:t>
      </w:r>
    </w:p>
    <w:p w14:paraId="23C7152A">
      <w:pPr>
        <w:spacing w:before="2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________________ /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Даньшина М. В.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2783B89D">
      <w:pPr>
        <w:spacing w:before="120" w:line="276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A7F8867">
      <w:pPr>
        <w:spacing w:before="120" w:line="276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34E1609">
      <w:pPr>
        <w:spacing w:before="1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88" w:name="_Hlk166699684"/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ВЫПУСКНАЯ КВАЛИФИКАЦИОННАЯ РАБОТА</w:t>
      </w:r>
    </w:p>
    <w:p w14:paraId="65B0172E">
      <w:pPr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по теме: </w:t>
      </w:r>
      <w:bookmarkEnd w:id="88"/>
    </w:p>
    <w:p w14:paraId="2F763D98">
      <w:pPr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НАЗВАНИЕ ТЕМЫ ВЫПУСКНОЙ КВАЛИФИКАЦИОННОЙ </w:t>
      </w:r>
    </w:p>
    <w:p w14:paraId="6625C0B1">
      <w:pPr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РАБОТЫ</w:t>
      </w:r>
    </w:p>
    <w:p w14:paraId="515E2349">
      <w:pPr>
        <w:spacing w:before="1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по направлению 09.03.01 Информатика и вычислительная техника</w:t>
      </w:r>
    </w:p>
    <w:p w14:paraId="237C9152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Образовательная программа (профиль) «Веб-технологии»</w:t>
      </w:r>
    </w:p>
    <w:p w14:paraId="7CDFBC8B">
      <w:pPr>
        <w:spacing w:before="24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E5124D2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_______________ / </w:t>
      </w:r>
      <w:bookmarkStart w:id="89" w:name="_Hlk184863277"/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Иванов Иван Иванович</w:t>
      </w:r>
      <w:bookmarkEnd w:id="89"/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, 111-111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/</w:t>
      </w:r>
    </w:p>
    <w:p w14:paraId="79FE5DBC">
      <w:pP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 xml:space="preserve">                             подпись                                     ФИО</w:t>
      </w:r>
    </w:p>
    <w:p w14:paraId="2E5EE025">
      <w:pPr>
        <w:jc w:val="center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sdt>
      <w:sdt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g w:val="goog_rdk_0"/>
        <w:id w:val="-309331572"/>
      </w:sdtPr>
      <w:sdtEnd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sdtEndPr>
      <w:sdtContent>
        <w:p w14:paraId="08C9C62F">
          <w:pP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</w:pP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 xml:space="preserve">Руководитель ВКР: </w:t>
          </w: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ab/>
          </w: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lang w:eastAsia="ru-RU"/>
            </w:rPr>
            <w:t xml:space="preserve"> ___________ /</w:t>
          </w:r>
          <w:r>
            <w:rPr>
              <w:rFonts w:ascii="Times New Roman" w:hAnsi="Times New Roman" w:eastAsia="Times New Roman" w:cs="Times New Roman"/>
              <w:color w:val="000000"/>
              <w:sz w:val="28"/>
              <w:szCs w:val="28"/>
              <w:u w:val="single"/>
              <w:lang w:eastAsia="ru-RU"/>
            </w:rPr>
            <w:t xml:space="preserve"> Петров Петр Петрович, к.т.н.</w:t>
          </w:r>
          <w:r>
            <w:rPr>
              <w:rFonts w:ascii="Times New Roman" w:hAnsi="Times New Roman" w:eastAsia="Times New Roman" w:cs="Times New Roman"/>
              <w:i/>
              <w:color w:val="000000"/>
              <w:sz w:val="28"/>
              <w:szCs w:val="28"/>
              <w:lang w:eastAsia="ru-RU"/>
            </w:rPr>
            <w:t>/</w:t>
          </w:r>
        </w:p>
      </w:sdtContent>
    </w:sdt>
    <w:p w14:paraId="3FC4AB47">
      <w:pP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 xml:space="preserve">             подпись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 xml:space="preserve">   ФИО, уч. звание и степень</w:t>
      </w:r>
    </w:p>
    <w:p w14:paraId="76EB9117">
      <w:pPr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280A5C51">
      <w:pPr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62F8052D">
      <w:pPr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661DBD60">
      <w:pPr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335347AE">
      <w:pP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7BCAAEF5">
      <w:pPr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03D87CBA">
      <w:pPr>
        <w:ind w:firstLine="709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462A1871">
      <w:pPr>
        <w:ind w:firstLine="709"/>
        <w:rPr>
          <w:rFonts w:ascii="Times New Roman" w:hAnsi="Times New Roman" w:eastAsia="Times New Roman" w:cs="Times New Roman"/>
          <w:iCs/>
          <w:color w:val="000000"/>
          <w:sz w:val="28"/>
          <w:szCs w:val="28"/>
          <w:lang w:eastAsia="ru-RU"/>
        </w:rPr>
      </w:pPr>
    </w:p>
    <w:p w14:paraId="57F86EE8">
      <w:pPr>
        <w:tabs>
          <w:tab w:val="center" w:pos="4677"/>
          <w:tab w:val="right" w:pos="9355"/>
        </w:tabs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Москва 202_</w:t>
      </w:r>
    </w:p>
    <w:p w14:paraId="70C39B89">
      <w:pPr>
        <w:pStyle w:val="2"/>
      </w:pPr>
      <w:bookmarkStart w:id="90" w:name="_Toc184863887"/>
      <w:r>
        <w:t>ПРИЛОЖЕНИЕ Б</w:t>
      </w:r>
      <w:bookmarkEnd w:id="90"/>
    </w:p>
    <w:p w14:paraId="1B32CE22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Задание на ВКР</w:t>
      </w:r>
    </w:p>
    <w:p w14:paraId="071AAF78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5CA3C27">
      <w:pPr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Министерство науки и высшего образования Российской Федерации </w:t>
      </w:r>
    </w:p>
    <w:p w14:paraId="5A72686D">
      <w:pPr>
        <w:spacing w:before="240"/>
        <w:contextualSpacing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</w:p>
    <w:p w14:paraId="721D09A4">
      <w:pPr>
        <w:spacing w:before="240"/>
        <w:contextualSpacing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5F07D5EE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МОСКОВСКИЙ ПОЛИТЕХНИЧЕСКИЙ УНИВЕРСИТЕТ</w:t>
      </w:r>
    </w:p>
    <w:p w14:paraId="4AA70751">
      <w:pP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(МОСКОВСКИЙ ПОЛИТЕХ)</w:t>
      </w:r>
    </w:p>
    <w:p w14:paraId="04D091EF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507B39B1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t>ЗАДАНИЕ НА ВЫПУСКНУЮ КВАЛИФИКАЦИОННУЮ РАБОТУ</w:t>
      </w:r>
    </w:p>
    <w:p w14:paraId="22611A2A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по направлению 09.03.01 Информатика и вычислительная техника</w:t>
      </w:r>
    </w:p>
    <w:p w14:paraId="02356F17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Образовательная программа (профиль) «Веб-технологии»</w:t>
      </w:r>
    </w:p>
    <w:p w14:paraId="56F370D0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tbl>
      <w:tblPr>
        <w:tblStyle w:val="68"/>
        <w:tblpPr w:leftFromText="180" w:rightFromText="180" w:vertAnchor="text" w:horzAnchor="margin" w:tblpY="246"/>
        <w:tblW w:w="94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8"/>
        <w:gridCol w:w="6872"/>
      </w:tblGrid>
      <w:tr w14:paraId="7570F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2578" w:type="dxa"/>
            <w:vAlign w:val="center"/>
          </w:tcPr>
          <w:p w14:paraId="543BC2E4">
            <w:pPr>
              <w:widowControl w:val="0"/>
              <w:autoSpaceDE w:val="0"/>
              <w:autoSpaceDN w:val="0"/>
              <w:ind w:left="108"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2"/>
                <w:lang w:val="en-US" w:eastAsia="ru-RU"/>
              </w:rPr>
              <w:t>Тема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pacing w:val="-1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2"/>
                <w:lang w:val="en-US" w:eastAsia="ru-RU"/>
              </w:rPr>
              <w:t>ВКР</w:t>
            </w:r>
          </w:p>
        </w:tc>
        <w:tc>
          <w:tcPr>
            <w:tcW w:w="6871" w:type="dxa"/>
            <w:vAlign w:val="center"/>
          </w:tcPr>
          <w:p w14:paraId="13B081D1">
            <w:pPr>
              <w:widowControl w:val="0"/>
              <w:autoSpaceDE w:val="0"/>
              <w:autoSpaceDN w:val="0"/>
              <w:ind w:left="108" w:right="464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__________________________________________</w:t>
            </w:r>
          </w:p>
        </w:tc>
      </w:tr>
      <w:tr w14:paraId="110B7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9450" w:type="dxa"/>
            <w:gridSpan w:val="2"/>
            <w:vAlign w:val="center"/>
          </w:tcPr>
          <w:p w14:paraId="090E9F8C">
            <w:pPr>
              <w:widowControl w:val="0"/>
              <w:autoSpaceDE w:val="0"/>
              <w:autoSpaceDN w:val="0"/>
              <w:spacing w:before="60"/>
              <w:ind w:left="11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2"/>
                <w:lang w:val="en-US" w:eastAsia="ru-RU"/>
              </w:rPr>
              <w:t>ПРАКТИЧЕСКИЙ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4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2"/>
                <w:lang w:val="en-US" w:eastAsia="ru-RU"/>
              </w:rPr>
              <w:t>РЕЗУЛЬТАТ</w:t>
            </w:r>
          </w:p>
        </w:tc>
      </w:tr>
      <w:tr w14:paraId="46852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2578" w:type="dxa"/>
            <w:vAlign w:val="center"/>
          </w:tcPr>
          <w:p w14:paraId="7FA8BAAB">
            <w:pPr>
              <w:widowControl w:val="0"/>
              <w:suppressAutoHyphens/>
              <w:autoSpaceDE w:val="0"/>
              <w:autoSpaceDN w:val="0"/>
              <w:spacing w:before="40" w:after="40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Назначение</w:t>
            </w:r>
          </w:p>
        </w:tc>
        <w:tc>
          <w:tcPr>
            <w:tcW w:w="6871" w:type="dxa"/>
          </w:tcPr>
          <w:p w14:paraId="070E3147">
            <w:pPr>
              <w:widowControl w:val="0"/>
              <w:autoSpaceDE w:val="0"/>
              <w:autoSpaceDN w:val="0"/>
              <w:ind w:left="163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</w:p>
        </w:tc>
      </w:tr>
      <w:tr w14:paraId="3D723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6" w:hRule="atLeast"/>
        </w:trPr>
        <w:tc>
          <w:tcPr>
            <w:tcW w:w="2578" w:type="dxa"/>
            <w:vAlign w:val="center"/>
          </w:tcPr>
          <w:p w14:paraId="7E376C71">
            <w:pPr>
              <w:widowControl w:val="0"/>
              <w:suppressAutoHyphens/>
              <w:autoSpaceDE w:val="0"/>
              <w:autoSpaceDN w:val="0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Основные</w:t>
            </w:r>
            <w:r>
              <w:rPr>
                <w:rFonts w:ascii="Times New Roman" w:hAnsi="Times New Roman" w:eastAsia="Times New Roman" w:cs="Times New Roman"/>
                <w:color w:val="000000"/>
                <w:spacing w:val="-6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функции</w:t>
            </w:r>
          </w:p>
        </w:tc>
        <w:tc>
          <w:tcPr>
            <w:tcW w:w="6871" w:type="dxa"/>
          </w:tcPr>
          <w:p w14:paraId="2F481646">
            <w:pPr>
              <w:widowControl w:val="0"/>
              <w:tabs>
                <w:tab w:val="left" w:pos="427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 xml:space="preserve">1. </w:t>
            </w:r>
          </w:p>
          <w:p w14:paraId="7B8B5291">
            <w:pPr>
              <w:widowControl w:val="0"/>
              <w:tabs>
                <w:tab w:val="left" w:pos="427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 xml:space="preserve">2. </w:t>
            </w:r>
          </w:p>
          <w:p w14:paraId="2AEB8E65">
            <w:pPr>
              <w:widowControl w:val="0"/>
              <w:tabs>
                <w:tab w:val="left" w:pos="427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3.</w:t>
            </w:r>
          </w:p>
          <w:p w14:paraId="29C28D23">
            <w:pPr>
              <w:widowControl w:val="0"/>
              <w:tabs>
                <w:tab w:val="left" w:pos="427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4.</w:t>
            </w:r>
          </w:p>
          <w:p w14:paraId="27AD4664">
            <w:pPr>
              <w:widowControl w:val="0"/>
              <w:tabs>
                <w:tab w:val="left" w:pos="427"/>
              </w:tabs>
              <w:autoSpaceDE w:val="0"/>
              <w:autoSpaceDN w:val="0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</w:p>
        </w:tc>
      </w:tr>
      <w:tr w14:paraId="2DC6A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2578" w:type="dxa"/>
          </w:tcPr>
          <w:p w14:paraId="6215C9A8">
            <w:pPr>
              <w:widowControl w:val="0"/>
              <w:suppressAutoHyphens/>
              <w:autoSpaceDE w:val="0"/>
              <w:autoSpaceDN w:val="0"/>
              <w:spacing w:before="40" w:after="40"/>
              <w:ind w:right="556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Используемые технологии и</w:t>
            </w:r>
            <w:r>
              <w:rPr>
                <w:rFonts w:ascii="Times New Roman" w:hAnsi="Times New Roman" w:eastAsia="Times New Roman" w:cs="Times New Roman"/>
                <w:color w:val="000000"/>
                <w:spacing w:val="-68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платформы</w:t>
            </w:r>
          </w:p>
        </w:tc>
        <w:tc>
          <w:tcPr>
            <w:tcW w:w="6871" w:type="dxa"/>
            <w:vAlign w:val="center"/>
          </w:tcPr>
          <w:p w14:paraId="78E61529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</w:p>
        </w:tc>
      </w:tr>
      <w:tr w14:paraId="41BB4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9450" w:type="dxa"/>
            <w:gridSpan w:val="2"/>
          </w:tcPr>
          <w:p w14:paraId="39B3CC8E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2"/>
                <w:lang w:val="en-US" w:eastAsia="ru-RU"/>
              </w:rPr>
              <w:t>ВЫПОЛНЕНИЕ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2"/>
                <w:lang w:val="en-US" w:eastAsia="ru-RU"/>
              </w:rPr>
              <w:t>РАБОТЫ</w:t>
            </w:r>
          </w:p>
        </w:tc>
      </w:tr>
      <w:tr w14:paraId="756C3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2578" w:type="dxa"/>
          </w:tcPr>
          <w:p w14:paraId="48BFDE4B">
            <w:pPr>
              <w:widowControl w:val="0"/>
              <w:suppressAutoHyphens/>
              <w:autoSpaceDE w:val="0"/>
              <w:autoSpaceDN w:val="0"/>
              <w:spacing w:before="40" w:after="40"/>
              <w:ind w:right="556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Решаемые</w:t>
            </w:r>
            <w:r>
              <w:rPr>
                <w:rFonts w:ascii="Times New Roman" w:hAnsi="Times New Roman" w:eastAsia="Times New Roman" w:cs="Times New Roman"/>
                <w:color w:val="000000"/>
                <w:spacing w:val="-5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задачи</w:t>
            </w:r>
          </w:p>
        </w:tc>
        <w:tc>
          <w:tcPr>
            <w:tcW w:w="6871" w:type="dxa"/>
            <w:vAlign w:val="center"/>
          </w:tcPr>
          <w:p w14:paraId="03BFBF43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1.</w:t>
            </w:r>
          </w:p>
          <w:p w14:paraId="6E1922E9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2.</w:t>
            </w:r>
          </w:p>
          <w:p w14:paraId="555D3FFA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 xml:space="preserve">… </w:t>
            </w:r>
          </w:p>
        </w:tc>
      </w:tr>
      <w:tr w14:paraId="4F999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2578" w:type="dxa"/>
          </w:tcPr>
          <w:p w14:paraId="52EFAD1A">
            <w:pPr>
              <w:widowControl w:val="0"/>
              <w:suppressAutoHyphens/>
              <w:autoSpaceDE w:val="0"/>
              <w:autoSpaceDN w:val="0"/>
              <w:spacing w:before="40" w:after="40"/>
              <w:ind w:right="556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 xml:space="preserve">Состав технической  </w:t>
            </w:r>
            <w:r>
              <w:rPr>
                <w:rFonts w:ascii="Times New Roman" w:hAnsi="Times New Roman" w:eastAsia="Times New Roman" w:cs="Times New Roman"/>
                <w:color w:val="000000"/>
                <w:spacing w:val="-68"/>
                <w:sz w:val="28"/>
                <w:szCs w:val="22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документации</w:t>
            </w:r>
          </w:p>
        </w:tc>
        <w:tc>
          <w:tcPr>
            <w:tcW w:w="6871" w:type="dxa"/>
            <w:vAlign w:val="center"/>
          </w:tcPr>
          <w:p w14:paraId="4FD09297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1.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Техническое задание;</w:t>
            </w:r>
          </w:p>
          <w:p w14:paraId="0F948406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2.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Пояснительная записка.</w:t>
            </w:r>
          </w:p>
        </w:tc>
      </w:tr>
      <w:tr w14:paraId="68056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7" w:hRule="atLeast"/>
        </w:trPr>
        <w:tc>
          <w:tcPr>
            <w:tcW w:w="2578" w:type="dxa"/>
            <w:vAlign w:val="center"/>
          </w:tcPr>
          <w:p w14:paraId="51BC6D9D">
            <w:pPr>
              <w:widowControl w:val="0"/>
              <w:suppressAutoHyphens/>
              <w:autoSpaceDE w:val="0"/>
              <w:autoSpaceDN w:val="0"/>
              <w:spacing w:before="40" w:after="40"/>
              <w:ind w:right="556"/>
              <w:contextualSpacing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Состав графической части</w:t>
            </w:r>
          </w:p>
        </w:tc>
        <w:tc>
          <w:tcPr>
            <w:tcW w:w="6871" w:type="dxa"/>
            <w:vAlign w:val="center"/>
          </w:tcPr>
          <w:p w14:paraId="44C61140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1.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Презентация;</w:t>
            </w:r>
          </w:p>
          <w:p w14:paraId="7D90AFB2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2.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Диаграмма прецедентов: экз.;</w:t>
            </w:r>
          </w:p>
          <w:p w14:paraId="32B12BA3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3.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ER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-диаграмма: экз.;</w:t>
            </w:r>
          </w:p>
          <w:p w14:paraId="51E3DC50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4.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BPMN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-диаграмма: экз.;</w:t>
            </w:r>
          </w:p>
          <w:p w14:paraId="2D87C992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5.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en-US" w:eastAsia="ru-RU"/>
              </w:rPr>
              <w:t>IDEF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0:   экз;</w:t>
            </w:r>
          </w:p>
          <w:p w14:paraId="4D4CBE14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6.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Экраны интерфейса: от 20 экз.;</w:t>
            </w:r>
          </w:p>
          <w:p w14:paraId="1424EF84">
            <w:pPr>
              <w:widowControl w:val="0"/>
              <w:tabs>
                <w:tab w:val="left" w:pos="285"/>
              </w:tabs>
              <w:autoSpaceDE w:val="0"/>
              <w:autoSpaceDN w:val="0"/>
              <w:spacing w:before="10"/>
              <w:ind w:left="144" w:right="476"/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7.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ab/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2"/>
                <w:lang w:val="ru-RU" w:eastAsia="ru-RU"/>
              </w:rPr>
              <w:t>Примеры структур проекта:   экз.</w:t>
            </w:r>
          </w:p>
        </w:tc>
      </w:tr>
    </w:tbl>
    <w:p w14:paraId="31E03E21">
      <w:pPr>
        <w:spacing w:before="7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AFEDED8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hAnsi="Times New Roman" w:eastAsia="Times New Roman" w:cs="Times New Roman"/>
          <w:i/>
          <w:color w:val="000000"/>
          <w:lang w:eastAsia="ru-RU"/>
        </w:rPr>
        <w:sectPr>
          <w:pgSz w:w="11900" w:h="16840"/>
          <w:pgMar w:top="1134" w:right="851" w:bottom="1134" w:left="1701" w:header="680" w:footer="624" w:gutter="0"/>
          <w:cols w:space="720" w:num="1"/>
          <w:titlePg/>
          <w:docGrid w:linePitch="326" w:charSpace="0"/>
        </w:sectPr>
      </w:pPr>
    </w:p>
    <w:p w14:paraId="7A602B4C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before="12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РУКОВОДИТЕЛЬ ОП:</w:t>
      </w:r>
    </w:p>
    <w:p w14:paraId="5669F0FA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202_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Даньшина</w:t>
      </w:r>
      <w:r>
        <w:rPr>
          <w:rFonts w:ascii="Times New Roman" w:hAnsi="Times New Roman" w:eastAsia="Times New Roman" w:cs="Times New Roman"/>
          <w:color w:val="000000"/>
          <w:spacing w:val="-2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Марина</w:t>
      </w:r>
      <w:r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Владимировна</w:t>
      </w:r>
      <w:r>
        <w:rPr>
          <w:rFonts w:ascii="Times New Roman" w:hAnsi="Times New Roman" w:eastAsia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/</w:t>
      </w:r>
    </w:p>
    <w:p w14:paraId="394E9617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 xml:space="preserve">                                                подпись                ФИО,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уч.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звание</w:t>
      </w:r>
      <w:r>
        <w:rPr>
          <w:rFonts w:ascii="Times New Roman" w:hAnsi="Times New Roman" w:eastAsia="Times New Roman" w:cs="Times New Roman"/>
          <w:i/>
          <w:color w:val="000000"/>
          <w:spacing w:val="-2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и степень</w:t>
      </w:r>
    </w:p>
    <w:p w14:paraId="16E0C015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i/>
          <w:color w:val="000000"/>
          <w:sz w:val="23"/>
          <w:szCs w:val="28"/>
          <w:lang w:eastAsia="ru-RU"/>
        </w:rPr>
      </w:pPr>
    </w:p>
    <w:p w14:paraId="4735A34B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РУКОВОДИТЕЛЬ ВКР:</w:t>
      </w:r>
    </w:p>
    <w:p w14:paraId="6FC660E4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»____________202_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Петров Петр Петрович, к.т.н.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87FF334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подпись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 xml:space="preserve">            ФИО,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уч.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звание</w:t>
      </w:r>
      <w:r>
        <w:rPr>
          <w:rFonts w:ascii="Times New Roman" w:hAnsi="Times New Roman" w:eastAsia="Times New Roman" w:cs="Times New Roman"/>
          <w:i/>
          <w:color w:val="000000"/>
          <w:spacing w:val="-2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и степень</w:t>
      </w:r>
    </w:p>
    <w:p w14:paraId="4FA1ECC7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ru-RU"/>
        </w:rPr>
      </w:pPr>
    </w:p>
    <w:p w14:paraId="120574CC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СТУДЕНТ:</w:t>
      </w:r>
    </w:p>
    <w:p w14:paraId="765E7C2A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»___________202_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/</w:t>
      </w:r>
      <w:r>
        <w:rPr>
          <w:rFonts w:ascii="Times New Roman" w:hAnsi="Times New Roman" w:eastAsia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Иванов Иван Иванович,</w:t>
      </w:r>
      <w:r>
        <w:rPr>
          <w:rFonts w:ascii="Times New Roman" w:hAnsi="Times New Roman" w:eastAsia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111-111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/</w:t>
      </w:r>
    </w:p>
    <w:p w14:paraId="21CE5118">
      <w:pPr>
        <w:jc w:val="both"/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 xml:space="preserve">                                           подпись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 xml:space="preserve">                       ФИО,</w:t>
      </w:r>
      <w:r>
        <w:rPr>
          <w:rFonts w:ascii="Times New Roman" w:hAnsi="Times New Roman" w:eastAsia="Times New Roman" w:cs="Times New Roman"/>
          <w:i/>
          <w:color w:val="000000"/>
          <w:spacing w:val="-1"/>
          <w:sz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8"/>
          <w:lang w:eastAsia="ru-RU"/>
        </w:rPr>
        <w:t>группа</w:t>
      </w:r>
    </w:p>
    <w:p w14:paraId="23559632"/>
    <w:p w14:paraId="00685E87">
      <w:pPr>
        <w:pStyle w:val="2"/>
      </w:pPr>
    </w:p>
    <w:p w14:paraId="3CBBB72F">
      <w:pPr>
        <w:rPr>
          <w:lang w:eastAsia="ar-SA"/>
        </w:rPr>
      </w:pPr>
    </w:p>
    <w:p w14:paraId="325815D9">
      <w:pPr>
        <w:rPr>
          <w:lang w:eastAsia="ar-SA"/>
        </w:rPr>
      </w:pPr>
    </w:p>
    <w:p w14:paraId="6CE3C1D2">
      <w:pPr>
        <w:rPr>
          <w:lang w:eastAsia="ar-SA"/>
        </w:rPr>
      </w:pPr>
    </w:p>
    <w:p w14:paraId="3807CD47">
      <w:pPr>
        <w:rPr>
          <w:lang w:eastAsia="ar-SA"/>
        </w:rPr>
      </w:pPr>
    </w:p>
    <w:p w14:paraId="239A6C2E">
      <w:pPr>
        <w:rPr>
          <w:lang w:eastAsia="ar-SA"/>
        </w:rPr>
      </w:pPr>
    </w:p>
    <w:p w14:paraId="6601ACFC">
      <w:pPr>
        <w:rPr>
          <w:lang w:eastAsia="ar-SA"/>
        </w:rPr>
      </w:pPr>
    </w:p>
    <w:p w14:paraId="28C22980">
      <w:pPr>
        <w:rPr>
          <w:lang w:eastAsia="ar-SA"/>
        </w:rPr>
      </w:pPr>
    </w:p>
    <w:p w14:paraId="2168708C">
      <w:pPr>
        <w:rPr>
          <w:lang w:eastAsia="ar-SA"/>
        </w:rPr>
      </w:pPr>
    </w:p>
    <w:p w14:paraId="5C1ED7CF">
      <w:pPr>
        <w:rPr>
          <w:lang w:eastAsia="ar-SA"/>
        </w:rPr>
      </w:pPr>
    </w:p>
    <w:p w14:paraId="0165C826">
      <w:pPr>
        <w:rPr>
          <w:lang w:eastAsia="ar-SA"/>
        </w:rPr>
      </w:pPr>
    </w:p>
    <w:p w14:paraId="23CEB861">
      <w:pPr>
        <w:rPr>
          <w:lang w:eastAsia="ar-SA"/>
        </w:rPr>
      </w:pPr>
    </w:p>
    <w:p w14:paraId="05DE76D5">
      <w:pPr>
        <w:rPr>
          <w:lang w:eastAsia="ar-SA"/>
        </w:rPr>
      </w:pPr>
    </w:p>
    <w:p w14:paraId="5A5E6884">
      <w:pPr>
        <w:pStyle w:val="2"/>
      </w:pPr>
    </w:p>
    <w:p w14:paraId="0D887A46">
      <w:pPr>
        <w:pStyle w:val="2"/>
      </w:pPr>
    </w:p>
    <w:p w14:paraId="4D3D8136">
      <w:pPr>
        <w:pStyle w:val="2"/>
      </w:pPr>
    </w:p>
    <w:p w14:paraId="588BC13F">
      <w:pPr>
        <w:pStyle w:val="2"/>
      </w:pPr>
    </w:p>
    <w:p w14:paraId="746C511E">
      <w:pPr>
        <w:pStyle w:val="2"/>
      </w:pPr>
    </w:p>
    <w:p w14:paraId="0C6557EB">
      <w:pPr>
        <w:pStyle w:val="2"/>
      </w:pPr>
    </w:p>
    <w:p w14:paraId="0FC154A0">
      <w:pPr>
        <w:pStyle w:val="2"/>
      </w:pPr>
    </w:p>
    <w:p w14:paraId="7C0D143A">
      <w:pPr>
        <w:rPr>
          <w:lang w:eastAsia="ar-SA"/>
        </w:rPr>
      </w:pPr>
    </w:p>
    <w:p w14:paraId="1EB7F04B">
      <w:pPr>
        <w:pStyle w:val="2"/>
      </w:pPr>
      <w:bookmarkStart w:id="91" w:name="_Toc184863888"/>
      <w:r>
        <w:t>ПРИЛОЖЕНИЕ В</w:t>
      </w:r>
      <w:bookmarkEnd w:id="91"/>
    </w:p>
    <w:p w14:paraId="118A2F69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t>Аннотация ВКР (типовой пример текста)</w:t>
      </w:r>
    </w:p>
    <w:p w14:paraId="7D499187">
      <w:pPr>
        <w:widowControl w:val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</w:pPr>
    </w:p>
    <w:p w14:paraId="0A60E5B4">
      <w:pPr>
        <w:widowControl w:val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  <w:t>АННОТАЦИЯ</w:t>
      </w:r>
    </w:p>
    <w:p w14:paraId="4258CF08">
      <w:pPr>
        <w:widowControl w:val="0"/>
        <w:rPr>
          <w:rFonts w:ascii="Times New Roman" w:hAnsi="Times New Roman" w:eastAsia="Times New Roman" w:cs="Times New Roman"/>
          <w:b/>
          <w:sz w:val="28"/>
          <w:szCs w:val="28"/>
          <w:lang w:eastAsia="ar-SA"/>
        </w:rPr>
      </w:pPr>
    </w:p>
    <w:p w14:paraId="640B38ED">
      <w:pPr>
        <w:widowControl w:val="0"/>
        <w:spacing w:before="240"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Данная работа посвящена разработке (созданию, анализу)…</w:t>
      </w:r>
    </w:p>
    <w:p w14:paraId="1D93BFD4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Наименование работы:</w:t>
      </w:r>
    </w:p>
    <w:p w14:paraId="4832F8CA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Цель работы:</w:t>
      </w:r>
    </w:p>
    <w:p w14:paraId="385CA40E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Объект исследования:</w:t>
      </w:r>
    </w:p>
    <w:p w14:paraId="550E7457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предмет исследования</w:t>
      </w:r>
    </w:p>
    <w:p w14:paraId="269223D8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Общий объем работы …. страниц, из них … приложений на … листах. Работа состоит из трех глав, Введения, Заключения и Приложений. В работу включены … рисунков, …. таблиц. Библиографический список состоит из …. источников, из них …. печатных источников, …. интернет-источников.</w:t>
      </w:r>
    </w:p>
    <w:p w14:paraId="4F75E112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Во Введении описаны цель и задачи работы…, объект и предмет исследования, его актуальность, новизна и практическая значимость. В Первой главе представлена предметная область, проанализированы аналоги, определена функциональность сервиса и стека технологий. Во Второй главе описаны разработка архитектуры, интерфейсы продукта, техническая реализация. В Третьей главе раскрыты (технические, экономические, юридические, организационные или социальные – нужное выбрать) аспекты внедрения и опытной эксплуатации полученного практического результата ВКР. В Заключении показаны практическая ценность данной разработки и итоговые выводы по задачам.</w:t>
      </w:r>
    </w:p>
    <w:p w14:paraId="784853F1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Результаты работы апробированы на …. предприятии и представлены в виде докладов на …. конференции (в виде статей в …. сборнике научных трудов).</w:t>
      </w:r>
    </w:p>
    <w:p w14:paraId="09C92DAE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05EA19B2">
      <w:pPr>
        <w:widowControl w:val="0"/>
        <w:spacing w:line="360" w:lineRule="auto"/>
        <w:ind w:firstLine="720"/>
        <w:contextualSpacing/>
        <w:jc w:val="both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</w:p>
    <w:p w14:paraId="593F1DBC">
      <w:pPr>
        <w:spacing w:line="24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5648C83">
      <w:pPr>
        <w:pStyle w:val="2"/>
      </w:pPr>
      <w:bookmarkStart w:id="92" w:name="_Toc184863889"/>
      <w:r>
        <w:t>ПРИЛОЖЕНИЕ Г</w:t>
      </w:r>
      <w:bookmarkEnd w:id="92"/>
    </w:p>
    <w:p w14:paraId="5D6F764C">
      <w:pPr>
        <w:spacing w:line="24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 оформления содержания ВКР</w:t>
      </w:r>
    </w:p>
    <w:p w14:paraId="181A335A">
      <w:pPr>
        <w:spacing w:line="240" w:lineRule="exact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030D332">
      <w:pPr>
        <w:spacing w:line="240" w:lineRule="exact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310515</wp:posOffset>
            </wp:positionH>
            <wp:positionV relativeFrom="paragraph">
              <wp:posOffset>253365</wp:posOffset>
            </wp:positionV>
            <wp:extent cx="5130800" cy="4128770"/>
            <wp:effectExtent l="0" t="0" r="0" b="5080"/>
            <wp:wrapTopAndBottom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Рисунок 17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12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22F44A">
      <w:pPr>
        <w:spacing w:line="240" w:lineRule="exact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975B879">
      <w:pPr>
        <w:pStyle w:val="71"/>
      </w:pPr>
    </w:p>
    <w:p w14:paraId="0E6EFFCE">
      <w:pPr>
        <w:pStyle w:val="71"/>
      </w:pPr>
    </w:p>
    <w:p w14:paraId="7BA2DCFB">
      <w:pPr>
        <w:pStyle w:val="71"/>
      </w:pPr>
    </w:p>
    <w:p w14:paraId="3804C96F">
      <w:pPr>
        <w:pStyle w:val="71"/>
        <w:ind w:left="0" w:firstLine="0"/>
      </w:pPr>
    </w:p>
    <w:p w14:paraId="2931DCB9">
      <w:pPr>
        <w:pStyle w:val="71"/>
      </w:pPr>
    </w:p>
    <w:p w14:paraId="0F3458A5">
      <w:pPr>
        <w:pStyle w:val="71"/>
      </w:pPr>
    </w:p>
    <w:p w14:paraId="677380E6">
      <w:pPr>
        <w:pStyle w:val="71"/>
      </w:pPr>
    </w:p>
    <w:p w14:paraId="5B479569">
      <w:pPr>
        <w:pStyle w:val="71"/>
      </w:pPr>
    </w:p>
    <w:p w14:paraId="6D82233D">
      <w:pPr>
        <w:pStyle w:val="71"/>
      </w:pPr>
    </w:p>
    <w:p w14:paraId="047FFDFB">
      <w:pPr>
        <w:pStyle w:val="71"/>
      </w:pPr>
    </w:p>
    <w:p w14:paraId="1E95906B">
      <w:pPr>
        <w:pStyle w:val="71"/>
      </w:pPr>
    </w:p>
    <w:p w14:paraId="6F03331F">
      <w:pPr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bookmarkStart w:id="93" w:name="_Hlk179747428"/>
    </w:p>
    <w:bookmarkEnd w:id="93"/>
    <w:p w14:paraId="1358069B">
      <w:pPr>
        <w:pStyle w:val="2"/>
      </w:pPr>
      <w:bookmarkStart w:id="94" w:name="_Toc184863890"/>
      <w:r>
        <w:t>ПРИЛОЖЕНИЕ Д</w:t>
      </w:r>
      <w:bookmarkEnd w:id="94"/>
    </w:p>
    <w:p w14:paraId="330219EA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Техническое</w:t>
      </w:r>
      <w:r>
        <w:rPr>
          <w:rFonts w:ascii="Times New Roman" w:hAnsi="Times New Roman" w:cs="Times New Roman"/>
          <w:b/>
          <w:color w:val="000000" w:themeColor="text1"/>
          <w:spacing w:val="-4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задание (титул ГОСТ 19.106-78)</w:t>
      </w:r>
    </w:p>
    <w:p w14:paraId="74070AC0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  <w:t>Наименование организации – разработчика (по желанию)</w:t>
      </w:r>
    </w:p>
    <w:p w14:paraId="2C3AF4A1">
      <w:pPr>
        <w:spacing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14:textFill>
            <w14:solidFill>
              <w14:schemeClr w14:val="tx1"/>
            </w14:solidFill>
          </w14:textFill>
        </w:rPr>
      </w:pPr>
    </w:p>
    <w:p w14:paraId="4D346CBF">
      <w:pPr>
        <w:tabs>
          <w:tab w:val="left" w:pos="2977"/>
        </w:tabs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УТВЕРЖДАЮ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6F3CC51C">
      <w:pPr>
        <w:spacing w:line="360" w:lineRule="auto"/>
        <w:ind w:firstLine="1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type w:val="continuous"/>
          <w:pgSz w:w="11900" w:h="16840"/>
          <w:pgMar w:top="1134" w:right="851" w:bottom="1134" w:left="1701" w:header="0" w:footer="822" w:gutter="0"/>
          <w:cols w:space="720" w:num="1"/>
        </w:sectPr>
      </w:pPr>
    </w:p>
    <w:p w14:paraId="0962A854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Руководитель (должность, </w:t>
      </w:r>
    </w:p>
    <w:p w14:paraId="28E05A63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наименование предприятия – </w:t>
      </w:r>
    </w:p>
    <w:p w14:paraId="6BCDC70E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type w:val="continuous"/>
          <w:pgSz w:w="11900" w:h="16840"/>
          <w:pgMar w:top="1134" w:right="851" w:bottom="1134" w:left="1701" w:header="720" w:footer="720" w:gutter="0"/>
          <w:cols w:equalWidth="0" w:num="2">
            <w:col w:w="4323" w:space="226"/>
            <w:col w:w="4799"/>
          </w:cols>
        </w:sect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заказчика ИС)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br w:type="column"/>
      </w:r>
    </w:p>
    <w:p w14:paraId="505A5C45">
      <w:pPr>
        <w:pStyle w:val="5"/>
        <w:ind w:firstLine="1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592AA65">
      <w:pPr>
        <w:ind w:firstLine="1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type w:val="continuous"/>
          <w:pgSz w:w="11900" w:h="16840"/>
          <w:pgMar w:top="1134" w:right="851" w:bottom="1134" w:left="1701" w:header="720" w:footer="720" w:gutter="0"/>
          <w:cols w:space="720" w:num="1"/>
        </w:sectPr>
      </w:pPr>
    </w:p>
    <w:p w14:paraId="569FAAAC">
      <w:pPr>
        <w:tabs>
          <w:tab w:val="left" w:pos="1317"/>
          <w:tab w:val="left" w:pos="2269"/>
          <w:tab w:val="left" w:pos="2397"/>
        </w:tabs>
        <w:rPr>
          <w:rFonts w:ascii="Times New Roman" w:hAnsi="Times New Roman" w:cs="Times New Roman"/>
          <w:color w:val="000000" w:themeColor="text1"/>
          <w:spacing w:val="-5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_________</w:t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/ И. О. Фамилия            </w:t>
      </w:r>
    </w:p>
    <w:p w14:paraId="46637B59">
      <w:pPr>
        <w:tabs>
          <w:tab w:val="left" w:pos="1317"/>
          <w:tab w:val="left" w:pos="2269"/>
          <w:tab w:val="left" w:pos="2397"/>
        </w:tabs>
        <w:ind w:firstLine="1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печать                                                                             </w:t>
      </w:r>
    </w:p>
    <w:p w14:paraId="717FF0A0">
      <w:pPr>
        <w:tabs>
          <w:tab w:val="left" w:pos="1317"/>
          <w:tab w:val="left" w:pos="2269"/>
          <w:tab w:val="left" w:pos="2397"/>
        </w:tabs>
        <w:ind w:firstLine="1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Дата:</w:t>
      </w:r>
      <w:r>
        <w:rPr>
          <w:rFonts w:ascii="Times New Roman" w:hAnsi="Times New Roman" w:cs="Times New Roman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«</w:t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___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»</w:t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  <w:t>____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20</w:t>
      </w:r>
      <w:r>
        <w:rPr>
          <w:rFonts w:ascii="Times New Roman" w:hAnsi="Times New Roman" w:cs="Times New Roman"/>
          <w:color w:val="000000" w:themeColor="text1"/>
          <w:spacing w:val="6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г                              </w:t>
      </w:r>
    </w:p>
    <w:p w14:paraId="543F2E86">
      <w:pPr>
        <w:tabs>
          <w:tab w:val="left" w:pos="1317"/>
          <w:tab w:val="left" w:pos="2269"/>
          <w:tab w:val="left" w:pos="2397"/>
        </w:tabs>
        <w:spacing w:line="360" w:lineRule="auto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6E8A306">
      <w:pPr>
        <w:spacing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EAEA47C">
      <w:pPr>
        <w:widowControl w:val="0"/>
        <w:autoSpaceDE w:val="0"/>
        <w:autoSpaceDN w:val="0"/>
        <w:spacing w:before="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ТЕМЫ ВЫПУСКНОЙ КВАЛИФИКАЦИОННОЙ РАБОТЫ</w:t>
      </w:r>
    </w:p>
    <w:p w14:paraId="1CE91638">
      <w:pPr>
        <w:widowControl w:val="0"/>
        <w:autoSpaceDE w:val="0"/>
        <w:autoSpaceDN w:val="0"/>
        <w:spacing w:before="6"/>
        <w:jc w:val="center"/>
        <w:rPr>
          <w:rFonts w:ascii="Times New Roman" w:hAnsi="Times New Roman" w:eastAsia="Times New Roman" w:cs="Times New Roman"/>
          <w:sz w:val="35"/>
          <w:szCs w:val="28"/>
        </w:rPr>
      </w:pPr>
      <w:r>
        <w:rPr>
          <w:rFonts w:ascii="Times New Roman" w:hAnsi="Times New Roman" w:cs="Times New Roman"/>
        </w:rPr>
        <w:t>наименование вида ИС</w:t>
      </w:r>
    </w:p>
    <w:p w14:paraId="35062EC6">
      <w:pPr>
        <w:widowControl w:val="0"/>
        <w:autoSpaceDE w:val="0"/>
        <w:autoSpaceDN w:val="0"/>
        <w:spacing w:before="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_____________________________</w:t>
      </w:r>
    </w:p>
    <w:p w14:paraId="493D1FE5">
      <w:pPr>
        <w:widowControl w:val="0"/>
        <w:autoSpaceDE w:val="0"/>
        <w:autoSpaceDN w:val="0"/>
        <w:spacing w:before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сокращенное наименование </w:t>
      </w:r>
      <w:bookmarkStart w:id="95" w:name="_Hlk179747962"/>
      <w:r>
        <w:rPr>
          <w:rFonts w:ascii="Times New Roman" w:hAnsi="Times New Roman" w:cs="Times New Roman"/>
        </w:rPr>
        <w:t>ИС</w:t>
      </w:r>
      <w:bookmarkEnd w:id="95"/>
    </w:p>
    <w:p w14:paraId="65FD6E74">
      <w:pPr>
        <w:widowControl w:val="0"/>
        <w:autoSpaceDE w:val="0"/>
        <w:autoSpaceDN w:val="0"/>
        <w:spacing w:before="6"/>
        <w:jc w:val="center"/>
        <w:rPr>
          <w:rFonts w:ascii="Times New Roman" w:hAnsi="Times New Roman" w:eastAsia="Times New Roman" w:cs="Times New Roman"/>
          <w:sz w:val="35"/>
          <w:szCs w:val="28"/>
        </w:rPr>
      </w:pPr>
    </w:p>
    <w:p w14:paraId="48FD7659">
      <w:pPr>
        <w:widowControl w:val="0"/>
        <w:autoSpaceDE w:val="0"/>
        <w:autoSpaceDN w:val="0"/>
        <w:spacing w:after="120"/>
        <w:ind w:left="1106" w:right="754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ТЕХНИЧЕСКОЕ</w:t>
      </w:r>
      <w:r>
        <w:rPr>
          <w:rFonts w:ascii="Times New Roman" w:hAnsi="Times New Roman" w:eastAsia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ЗАДАНИЕ</w:t>
      </w:r>
    </w:p>
    <w:p w14:paraId="3FC56844">
      <w:pPr>
        <w:pStyle w:val="5"/>
        <w:spacing w:after="0" w:line="360" w:lineRule="auto"/>
        <w:jc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На</w:t>
      </w:r>
      <w:r>
        <w:rPr>
          <w:color w:val="000000" w:themeColor="text1"/>
          <w:spacing w:val="-3"/>
          <w:sz w:val="24"/>
          <w:szCs w:val="24"/>
          <w14:textFill>
            <w14:solidFill>
              <w14:schemeClr w14:val="tx1"/>
            </w14:solidFill>
          </w14:textFill>
        </w:rPr>
        <w:t xml:space="preserve"> __</w:t>
      </w:r>
      <w:r>
        <w:rPr>
          <w:color w:val="000000" w:themeColor="text1"/>
          <w:spacing w:val="-2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листах</w:t>
      </w:r>
    </w:p>
    <w:p w14:paraId="133DBD31">
      <w:pPr>
        <w:widowControl w:val="0"/>
        <w:autoSpaceDE w:val="0"/>
        <w:autoSpaceDN w:val="0"/>
        <w:spacing w:before="5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9"/>
          <w:szCs w:val="28"/>
        </w:rPr>
        <w:t xml:space="preserve">                                  </w:t>
      </w:r>
      <w:r>
        <w:rPr>
          <w:rFonts w:ascii="Times New Roman" w:hAnsi="Times New Roman" w:eastAsia="Times New Roman" w:cs="Times New Roman"/>
        </w:rPr>
        <w:t>Действует с «___»  _____________20   г</w:t>
      </w:r>
    </w:p>
    <w:p w14:paraId="0CA186E0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  <w:bookmarkStart w:id="96" w:name="_Hlk179747919"/>
    </w:p>
    <w:p w14:paraId="7BE5FD1C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bookmarkEnd w:id="96"/>
    <w:p w14:paraId="67C968DE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1C24E53A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СОГЛАСОВАНО                                                РАЗРАБОТЧИК</w:t>
      </w:r>
    </w:p>
    <w:p w14:paraId="4E7AB58A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>Руководитель (должность, наименование       Руководитель (должность, наименование</w:t>
      </w:r>
    </w:p>
    <w:p w14:paraId="5493564F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 </w:t>
      </w:r>
      <w:bookmarkStart w:id="97" w:name="_Hlk179748113"/>
      <w:r>
        <w:rPr>
          <w:rFonts w:ascii="Times New Roman" w:hAnsi="Times New Roman" w:eastAsia="Times New Roman" w:cs="Times New Roman"/>
          <w:color w:val="000000"/>
          <w:lang w:eastAsia="ru-RU"/>
        </w:rPr>
        <w:t>согласующей организации</w:t>
      </w:r>
      <w:bookmarkEnd w:id="97"/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                               разрабатывающей организации</w:t>
      </w:r>
    </w:p>
    <w:p w14:paraId="3362F31C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  <w:bookmarkStart w:id="98" w:name="_Hlk179748135"/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 xml:space="preserve">                   </w:t>
      </w: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/ И. О. Фамилия         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 xml:space="preserve">                   </w:t>
      </w: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/ И. О. Фамилия                             </w:t>
      </w:r>
    </w:p>
    <w:bookmarkEnd w:id="98"/>
    <w:p w14:paraId="0D611DAF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  <w:r>
        <w:rPr>
          <w:rFonts w:ascii="Times New Roman" w:hAnsi="Times New Roman" w:eastAsia="Times New Roman" w:cs="Times New Roman"/>
          <w:color w:val="000000"/>
          <w:lang w:eastAsia="ru-RU"/>
        </w:rPr>
        <w:t xml:space="preserve"> Дата: «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lang w:eastAsia="ru-RU"/>
        </w:rPr>
        <w:t>»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lang w:eastAsia="ru-RU"/>
        </w:rPr>
        <w:t>20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 xml:space="preserve">  __</w:t>
      </w:r>
      <w:r>
        <w:rPr>
          <w:rFonts w:ascii="Times New Roman" w:hAnsi="Times New Roman" w:eastAsia="Times New Roman" w:cs="Times New Roman"/>
          <w:color w:val="000000"/>
          <w:lang w:eastAsia="ru-RU"/>
        </w:rPr>
        <w:t>г.                     Дата: «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>__</w:t>
      </w:r>
      <w:r>
        <w:rPr>
          <w:rFonts w:ascii="Times New Roman" w:hAnsi="Times New Roman" w:eastAsia="Times New Roman" w:cs="Times New Roman"/>
          <w:color w:val="000000"/>
          <w:lang w:eastAsia="ru-RU"/>
        </w:rPr>
        <w:t>»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>______</w:t>
      </w:r>
      <w:r>
        <w:rPr>
          <w:rFonts w:ascii="Times New Roman" w:hAnsi="Times New Roman" w:eastAsia="Times New Roman" w:cs="Times New Roman"/>
          <w:color w:val="000000"/>
          <w:lang w:eastAsia="ru-RU"/>
        </w:rPr>
        <w:t>20</w:t>
      </w:r>
      <w:r>
        <w:rPr>
          <w:rFonts w:ascii="Times New Roman" w:hAnsi="Times New Roman" w:eastAsia="Times New Roman" w:cs="Times New Roman"/>
          <w:color w:val="000000"/>
          <w:u w:val="single"/>
          <w:lang w:eastAsia="ru-RU"/>
        </w:rPr>
        <w:t xml:space="preserve">  __</w:t>
      </w:r>
      <w:r>
        <w:rPr>
          <w:rFonts w:ascii="Times New Roman" w:hAnsi="Times New Roman" w:eastAsia="Times New Roman" w:cs="Times New Roman"/>
          <w:color w:val="000000"/>
          <w:lang w:eastAsia="ru-RU"/>
        </w:rPr>
        <w:t>г.</w:t>
      </w:r>
    </w:p>
    <w:p w14:paraId="76154DEA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2A5AF48F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428FB507">
      <w:pPr>
        <w:spacing w:line="276" w:lineRule="auto"/>
        <w:rPr>
          <w:rFonts w:ascii="Times New Roman" w:hAnsi="Times New Roman" w:eastAsia="Times New Roman" w:cs="Times New Roman"/>
          <w:color w:val="000000"/>
          <w:lang w:eastAsia="ru-RU"/>
        </w:rPr>
      </w:pPr>
    </w:p>
    <w:p w14:paraId="7A0AB497">
      <w:pPr>
        <w:widowControl w:val="0"/>
        <w:tabs>
          <w:tab w:val="left" w:pos="1324"/>
          <w:tab w:val="left" w:pos="2405"/>
          <w:tab w:val="left" w:pos="3423"/>
        </w:tabs>
        <w:autoSpaceDE w:val="0"/>
        <w:autoSpaceDN w:val="0"/>
        <w:spacing w:before="137" w:line="360" w:lineRule="auto"/>
        <w:ind w:left="124" w:right="5207" w:hanging="5"/>
        <w:rPr>
          <w:rFonts w:ascii="Times New Roman" w:hAnsi="Times New Roman" w:eastAsia="Times New Roman" w:cs="Times New Roman"/>
          <w:szCs w:val="22"/>
        </w:rPr>
      </w:pPr>
    </w:p>
    <w:p w14:paraId="210E6F83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759532">
      <w:pPr>
        <w:spacing w:line="360" w:lineRule="auto"/>
        <w:ind w:firstLine="1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sectPr>
          <w:type w:val="continuous"/>
          <w:pgSz w:w="11900" w:h="16840"/>
          <w:pgMar w:top="1134" w:right="851" w:bottom="1134" w:left="1701" w:header="720" w:footer="720" w:gutter="0"/>
          <w:cols w:space="720" w:num="1"/>
        </w:sect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             </w:t>
      </w:r>
      <w:bookmarkStart w:id="99" w:name="_Hlk179748402"/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20__</w:t>
      </w:r>
      <w:bookmarkEnd w:id="99"/>
    </w:p>
    <w:p w14:paraId="01D072B2">
      <w:pPr>
        <w:pStyle w:val="2"/>
      </w:pPr>
      <w:bookmarkStart w:id="100" w:name="_Toc184863891"/>
      <w:r>
        <w:t>ПРИЛОЖЕНИЕ Е</w:t>
      </w:r>
      <w:bookmarkEnd w:id="100"/>
    </w:p>
    <w:p w14:paraId="34CCB6BC">
      <w:pPr>
        <w:widowControl w:val="0"/>
        <w:suppressAutoHyphens/>
        <w:autoSpaceDE w:val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t>Протокол нормоконтроля</w:t>
      </w:r>
    </w:p>
    <w:p w14:paraId="6C9B3C9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направлению 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09.03.01 Информационные системы и технологии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FF0000"/>
        </w:rPr>
        <w:br w:type="textWrapping"/>
      </w:r>
      <w:r>
        <w:rPr>
          <w:rFonts w:ascii="Times New Roman" w:hAnsi="Times New Roman" w:cs="Times New Roman"/>
        </w:rPr>
        <w:t>образовательная программа «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14:textFill>
            <w14:solidFill>
              <w14:schemeClr w14:val="tx1"/>
            </w14:solidFill>
          </w14:textFill>
        </w:rPr>
        <w:t>ВЕБ-ТЕХНОЛОГИИ</w:t>
      </w:r>
      <w:r>
        <w:rPr>
          <w:rFonts w:ascii="Times New Roman" w:hAnsi="Times New Roman" w:cs="Times New Roman"/>
        </w:rPr>
        <w:t>»</w:t>
      </w:r>
    </w:p>
    <w:p w14:paraId="79C86C54">
      <w:pPr>
        <w:rPr>
          <w:rFonts w:ascii="Times New Roman" w:hAnsi="Times New Roman" w:cs="Times New Roman"/>
        </w:rPr>
      </w:pPr>
    </w:p>
    <w:p w14:paraId="0F69AE13">
      <w:pPr>
        <w:spacing w:before="120" w:after="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</w:rPr>
        <w:t xml:space="preserve">СТУДЕНТ: </w:t>
      </w:r>
      <w:r>
        <w:rPr>
          <w:rFonts w:ascii="Times New Roman" w:hAnsi="Times New Roman" w:cs="Times New Roman"/>
        </w:rPr>
        <w:tab/>
      </w:r>
      <w:r>
        <w:t xml:space="preserve"> </w:t>
      </w:r>
      <w:r>
        <w:rPr>
          <w:rFonts w:ascii="Times New Roman" w:hAnsi="Times New Roman" w:cs="Times New Roman"/>
        </w:rPr>
        <w:t>__________________________________________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18"/>
          <w:szCs w:val="18"/>
        </w:rPr>
        <w:t>ФИО, группа</w:t>
      </w:r>
    </w:p>
    <w:tbl>
      <w:tblPr>
        <w:tblStyle w:val="30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0"/>
        <w:gridCol w:w="1843"/>
      </w:tblGrid>
      <w:tr w14:paraId="2279D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7650" w:type="dxa"/>
            <w:vAlign w:val="center"/>
          </w:tcPr>
          <w:p w14:paraId="6233ECF9">
            <w:pPr>
              <w:widowControl w:val="0"/>
              <w:jc w:val="center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  <w:t>Параметр контроля</w:t>
            </w:r>
          </w:p>
        </w:tc>
        <w:tc>
          <w:tcPr>
            <w:tcW w:w="1843" w:type="dxa"/>
          </w:tcPr>
          <w:p w14:paraId="7D16F26E">
            <w:pPr>
              <w:widowControl w:val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  <w:p w14:paraId="745F6E54">
            <w:pPr>
              <w:widowControl w:val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  <w:t xml:space="preserve">не соответствует, </w:t>
            </w:r>
          </w:p>
          <w:p w14:paraId="0C187CD6">
            <w:pPr>
              <w:widowControl w:val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  <w:t>примечания</w:t>
            </w:r>
          </w:p>
        </w:tc>
      </w:tr>
      <w:tr w14:paraId="1A17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37FA1065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1. Тема ВКР имеет точное соответствует Приказу, на титуле указано без кавычек</w:t>
            </w:r>
          </w:p>
        </w:tc>
        <w:tc>
          <w:tcPr>
            <w:tcW w:w="1843" w:type="dxa"/>
          </w:tcPr>
          <w:p w14:paraId="0F53BA1A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17A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066ECA8E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2. ФИО студента на титуле соответствует приказу, есть подписи студента</w:t>
            </w:r>
          </w:p>
        </w:tc>
        <w:tc>
          <w:tcPr>
            <w:tcW w:w="1843" w:type="dxa"/>
          </w:tcPr>
          <w:p w14:paraId="635D6860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2DD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124FE3EE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3. ФИО руководителя (звание, степень) на титуле соответствует приказу, есть ОТЗЫВ </w:t>
            </w:r>
          </w:p>
        </w:tc>
        <w:tc>
          <w:tcPr>
            <w:tcW w:w="1843" w:type="dxa"/>
          </w:tcPr>
          <w:p w14:paraId="1DE7DB88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2E8FB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705453B0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4. Оформление титульного листа ВКР соответствует макету, есть подпись руководителя</w:t>
            </w:r>
          </w:p>
        </w:tc>
        <w:tc>
          <w:tcPr>
            <w:tcW w:w="1843" w:type="dxa"/>
          </w:tcPr>
          <w:p w14:paraId="6E1B7621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C549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7650" w:type="dxa"/>
          </w:tcPr>
          <w:p w14:paraId="5BA35708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5. Оформление Задания соответствует макету, есть подписи студента и руководителя</w:t>
            </w:r>
          </w:p>
        </w:tc>
        <w:tc>
          <w:tcPr>
            <w:tcW w:w="1843" w:type="dxa"/>
          </w:tcPr>
          <w:p w14:paraId="244EC126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066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7650" w:type="dxa"/>
          </w:tcPr>
          <w:p w14:paraId="532D7DC6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ar-SA"/>
              </w:rPr>
              <w:t xml:space="preserve">6. В ВКР использован научный стиль письма.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ar-SA"/>
              </w:rPr>
              <w:t xml:space="preserve">Нет употребления слов и выражений, не соответствующих нормам современного русского языка.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Соблюдены правила орфографии и пунктуации русского языка.</w:t>
            </w:r>
          </w:p>
        </w:tc>
        <w:tc>
          <w:tcPr>
            <w:tcW w:w="1843" w:type="dxa"/>
          </w:tcPr>
          <w:p w14:paraId="133EEF12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66CB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7650" w:type="dxa"/>
          </w:tcPr>
          <w:p w14:paraId="1F9A1E1D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ar-SA"/>
              </w:rPr>
              <w:t xml:space="preserve">7. В тексте, таблицах, рисунках, диаграммах отсутствуют англицизмы, за исключением иностранных слов, которые не имеют общеупотребительных аналогов в русском языке и перечень которых содержится в нормативных словарях. Например, слово «бэкенд (англ. Backend)» нужно заменить на слово серверная часть </w:t>
            </w:r>
          </w:p>
        </w:tc>
        <w:tc>
          <w:tcPr>
            <w:tcW w:w="1843" w:type="dxa"/>
          </w:tcPr>
          <w:p w14:paraId="76820E55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C2AF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650" w:type="dxa"/>
          </w:tcPr>
          <w:p w14:paraId="44BD22E6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8. В работе на одной отдельной странице представлена АННОТАЦИЯ.</w:t>
            </w:r>
          </w:p>
        </w:tc>
        <w:tc>
          <w:tcPr>
            <w:tcW w:w="1843" w:type="dxa"/>
          </w:tcPr>
          <w:p w14:paraId="26F0BA62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04910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7650" w:type="dxa"/>
          </w:tcPr>
          <w:p w14:paraId="17B26A4F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9. В работе представлен раздел СОДЕРЖАНИЕ, который не должен содержать строки Титульный лист, Задание, Аннотация, Содержание</w:t>
            </w:r>
          </w:p>
        </w:tc>
        <w:tc>
          <w:tcPr>
            <w:tcW w:w="1843" w:type="dxa"/>
          </w:tcPr>
          <w:p w14:paraId="32A52534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AF2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49D97CB0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10. Страницы в Содержании указаны в соответствии с месторасположением разделов/подразделов в тексте ВКР</w:t>
            </w:r>
          </w:p>
        </w:tc>
        <w:tc>
          <w:tcPr>
            <w:tcW w:w="1843" w:type="dxa"/>
          </w:tcPr>
          <w:p w14:paraId="37914434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2A2FA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1E1A916B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11. В Содержании указаны все заголовки первого и второго уровня, в том числе и все Приложения. </w:t>
            </w:r>
          </w:p>
        </w:tc>
        <w:tc>
          <w:tcPr>
            <w:tcW w:w="1843" w:type="dxa"/>
          </w:tcPr>
          <w:p w14:paraId="7C497C3A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426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01F6355B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12. В работе представлено ВВЕДЕНИЕ, указано в Содержании</w:t>
            </w:r>
          </w:p>
        </w:tc>
        <w:tc>
          <w:tcPr>
            <w:tcW w:w="1843" w:type="dxa"/>
          </w:tcPr>
          <w:p w14:paraId="5D69852D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3A4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55706C3B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13. В работе представлено не менее 3-х ГЛАВ </w:t>
            </w:r>
            <w:bookmarkStart w:id="101" w:name="_Hlk167556819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 выводами в конце них</w:t>
            </w:r>
            <w:bookmarkEnd w:id="101"/>
          </w:p>
        </w:tc>
        <w:tc>
          <w:tcPr>
            <w:tcW w:w="1843" w:type="dxa"/>
          </w:tcPr>
          <w:p w14:paraId="54F4EFE5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4B7EA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562A0102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14. В работе представлено ЗАКЛЮЧЕНИЕ и указано в Содержании</w:t>
            </w:r>
          </w:p>
        </w:tc>
        <w:tc>
          <w:tcPr>
            <w:tcW w:w="1843" w:type="dxa"/>
          </w:tcPr>
          <w:p w14:paraId="24758511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0364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53EA2C89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15. </w:t>
            </w:r>
            <w:bookmarkStart w:id="102" w:name="_Hlk167557042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 работе представлен СПИСОК ИСПОЛЬЗОВАННЫХ ИСТОЧНИКОВ из не менее, чем 50 источников, около 5% на иностранном языке</w:t>
            </w:r>
            <w:bookmarkEnd w:id="102"/>
          </w:p>
        </w:tc>
        <w:tc>
          <w:tcPr>
            <w:tcW w:w="1843" w:type="dxa"/>
          </w:tcPr>
          <w:p w14:paraId="59BB597C">
            <w:pPr>
              <w:widowControl w:val="0"/>
              <w:tabs>
                <w:tab w:val="left" w:pos="3480"/>
              </w:tabs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9E7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7650" w:type="dxa"/>
          </w:tcPr>
          <w:p w14:paraId="5050785F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16. В Списке источников электронными являются не более 50%, которые оформлены по ГОСТ. После ссылки (URL: https//www) указана актуальная дата обращения.</w:t>
            </w:r>
          </w:p>
        </w:tc>
        <w:tc>
          <w:tcPr>
            <w:tcW w:w="1843" w:type="dxa"/>
          </w:tcPr>
          <w:p w14:paraId="3A26B47F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1D6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7650" w:type="dxa"/>
          </w:tcPr>
          <w:p w14:paraId="369FCE93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17. </w:t>
            </w:r>
            <w:bookmarkStart w:id="103" w:name="_Hlk167557279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Оформление СПИСКА ИСПОЛЬЗОВАННЫХ ИСТОЧНИКОВ соответствует ГОСТ</w:t>
            </w:r>
            <w:bookmarkEnd w:id="103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. Сведения об источниках следует располагать в порядке появления ссылок на источники в тексте отчета.</w:t>
            </w:r>
          </w:p>
        </w:tc>
        <w:tc>
          <w:tcPr>
            <w:tcW w:w="1843" w:type="dxa"/>
          </w:tcPr>
          <w:p w14:paraId="2BC4A410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7907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15694E8C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18. В тексте представлены актуальные (перекрестные) ссылки на все источники в Списке использованных источников [7] или [7, c.23] или [7-9].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Прямые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цитаты указаны в кавычках, есть ссылка на них</w:t>
            </w:r>
          </w:p>
        </w:tc>
        <w:tc>
          <w:tcPr>
            <w:tcW w:w="1843" w:type="dxa"/>
          </w:tcPr>
          <w:p w14:paraId="03F70BE8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22F2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650" w:type="dxa"/>
          </w:tcPr>
          <w:p w14:paraId="3CEC395B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19. В конце работы представлены ПРИЛОЖЕНИЯ </w:t>
            </w:r>
            <w:bookmarkStart w:id="104" w:name="_Hlk167557389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(ТЗ, листинг и др), </w:t>
            </w:r>
            <w:bookmarkEnd w:id="104"/>
            <w:bookmarkStart w:id="105" w:name="_Hlk167733082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которые имеют букву и название, оформлены по ГОСТ</w:t>
            </w:r>
            <w:bookmarkEnd w:id="105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 (шрифт12/14 пт)</w:t>
            </w:r>
          </w:p>
        </w:tc>
        <w:tc>
          <w:tcPr>
            <w:tcW w:w="1843" w:type="dxa"/>
          </w:tcPr>
          <w:p w14:paraId="4D6125C2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5B94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7650" w:type="dxa"/>
          </w:tcPr>
          <w:p w14:paraId="4906862C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20. В тексте оформлена Сквозная нумерация рисунков и таблиц, на которые обязательно есть все ссылки тексте. Подписи к рисункам и таблицам оформлены по ГОСТ. </w:t>
            </w:r>
          </w:p>
        </w:tc>
        <w:tc>
          <w:tcPr>
            <w:tcW w:w="1843" w:type="dxa"/>
          </w:tcPr>
          <w:p w14:paraId="1A56243F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A63D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650" w:type="dxa"/>
          </w:tcPr>
          <w:p w14:paraId="6099B817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21. Сквозная нумерация таблиц (подпись сверху от таблицы, выключка влево, формат: Таблица 1 – Название). При продолжении таблицы на другой странице указано сверху слева таблицы «Продолжение Таблицы 1». И на следующей странице указано слева сверху «Окончание Таблицы 1». Внутри таблицы текст 12 или 14 кегль шрифта; внутри таблицы сделать единичный интервал; </w:t>
            </w:r>
          </w:p>
        </w:tc>
        <w:tc>
          <w:tcPr>
            <w:tcW w:w="1843" w:type="dxa"/>
          </w:tcPr>
          <w:p w14:paraId="04382EB0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7F2A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7650" w:type="dxa"/>
          </w:tcPr>
          <w:p w14:paraId="6271CAD3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22. Листинг код оформлен по ГОСТ. Не рисунком, а редактируемым текстом. Подпись Листинг кода без абзацного отступа сверху слева (например, Листинг 2.1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sym w:font="Symbol" w:char="F02D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Название). </w:t>
            </w:r>
            <w:bookmarkStart w:id="106" w:name="_Hlk167733317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Допустима ссылка на небольшой фрагмент кода в тексте, а полный Листинг вынесен в Приложение. </w:t>
            </w:r>
            <w:bookmarkEnd w:id="106"/>
          </w:p>
        </w:tc>
        <w:tc>
          <w:tcPr>
            <w:tcW w:w="1843" w:type="dxa"/>
          </w:tcPr>
          <w:p w14:paraId="427EDD0A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3E9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52193016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23. </w:t>
            </w:r>
            <w:bookmarkStart w:id="107" w:name="_Hlk167557502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Формат размера бумаги А4, белая, офсетная, плотностью 80 г/м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vertAlign w:val="superscript"/>
                <w:lang w:eastAsia="ru-RU"/>
              </w:rPr>
              <w:t>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. Весь текст напечатан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0"/>
                <w:szCs w:val="20"/>
                <w:lang w:eastAsia="ru-RU"/>
                <w14:textFill>
                  <w14:solidFill>
                    <w14:schemeClr w14:val="tx1"/>
                  </w14:solidFill>
                </w14:textFill>
              </w:rPr>
              <w:t xml:space="preserve">черным цветом на одной стороне. Иллюстрационный материал (рисунки, диаграммы, графика) четкие и контрастные (читаемые). </w:t>
            </w:r>
            <w:bookmarkEnd w:id="107"/>
          </w:p>
        </w:tc>
        <w:tc>
          <w:tcPr>
            <w:tcW w:w="1843" w:type="dxa"/>
          </w:tcPr>
          <w:p w14:paraId="2B5696F5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8D9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3279A679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24. Размер полей на всех страницах (включая все приложения): верх – 20 мм, низ – 20мм, справа – 15 мм, слева – 30мм.</w:t>
            </w:r>
          </w:p>
        </w:tc>
        <w:tc>
          <w:tcPr>
            <w:tcW w:w="1843" w:type="dxa"/>
          </w:tcPr>
          <w:p w14:paraId="7FF443CC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A3F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7650" w:type="dxa"/>
          </w:tcPr>
          <w:p w14:paraId="3C5102F1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25. Шрифт на всех страницах: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Times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New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Roman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TNR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), 14 пт, полуторный межстрочный интервал, абзацный отступ 1,25 см, выравнивание по ширине. Переносы допускаются, кроме переносов в заголовках, подписях к рисункам и таблиц.</w:t>
            </w:r>
          </w:p>
        </w:tc>
        <w:tc>
          <w:tcPr>
            <w:tcW w:w="1843" w:type="dxa"/>
          </w:tcPr>
          <w:p w14:paraId="0AEABC1C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9A6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7650" w:type="dxa"/>
          </w:tcPr>
          <w:p w14:paraId="1401CEC2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26. В тексте отсутствуют лишние элементы - точки между буквам, лишние межбуквенные пробелы, исправления, подчистки и поправки. Шрифт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TNR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(буквы и символы) в словах только на кириллице.</w:t>
            </w:r>
          </w:p>
        </w:tc>
        <w:tc>
          <w:tcPr>
            <w:tcW w:w="1843" w:type="dxa"/>
          </w:tcPr>
          <w:p w14:paraId="24659F8D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4FB0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39FEFE34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27. Нумерация страниц в виде арабских цифр без точки внизу по центру, шрифт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TNR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, 12-14 пт. Нумерация страниц начинается с титульного листа. На титуле, аннотации и задании номер страниц не указывается</w:t>
            </w:r>
          </w:p>
        </w:tc>
        <w:tc>
          <w:tcPr>
            <w:tcW w:w="1843" w:type="dxa"/>
          </w:tcPr>
          <w:p w14:paraId="066AF11A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5256B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34F91168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28. В тексте правильно (по ГОСТ) оформлены перечисления (маркированные, нумерованные списки)</w:t>
            </w:r>
          </w:p>
        </w:tc>
        <w:tc>
          <w:tcPr>
            <w:tcW w:w="1843" w:type="dxa"/>
          </w:tcPr>
          <w:p w14:paraId="521D8A7D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BD9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7650" w:type="dxa"/>
          </w:tcPr>
          <w:p w14:paraId="62C6CF2C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29. Все Разделы (допустимо обозначать Главы) начинаются с новой страницы, их названия размещаются после порядкового номера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sym w:font="Symbol" w:char="F02D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цифрой без точки (Например, 1 ГЛАВА)</w:t>
            </w:r>
          </w:p>
        </w:tc>
        <w:tc>
          <w:tcPr>
            <w:tcW w:w="1843" w:type="dxa"/>
          </w:tcPr>
          <w:p w14:paraId="0006B1A4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0D6CC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7650" w:type="dxa"/>
          </w:tcPr>
          <w:p w14:paraId="043178DA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30. Подразделы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размещаются вслед друг за другом, отделяясь один от другого интервалом не более 15 мм (</w:t>
            </w:r>
            <w:bookmarkStart w:id="108" w:name="_Hlk167733943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рекомендован интервал 14 пт</w:t>
            </w:r>
            <w:bookmarkEnd w:id="108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843" w:type="dxa"/>
          </w:tcPr>
          <w:p w14:paraId="78F5EC07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75AA6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50" w:type="dxa"/>
          </w:tcPr>
          <w:p w14:paraId="21557973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31. Заголовки и подзаголовки должны отделяться друг от друга и от основного текста, но не более 15 мм (рекомендован интервал 14 пт).</w:t>
            </w:r>
          </w:p>
        </w:tc>
        <w:tc>
          <w:tcPr>
            <w:tcW w:w="1843" w:type="dxa"/>
          </w:tcPr>
          <w:p w14:paraId="6720F02A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C8A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7650" w:type="dxa"/>
          </w:tcPr>
          <w:p w14:paraId="26668587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32. Все Заголовки в ВКР не подчеркиваются, без точки в конце, без переносов. Если заголовок состоит из двух предложений, то между ними ставится точка. В заголовках не должно быть аббревиатур и сокращений</w:t>
            </w:r>
          </w:p>
        </w:tc>
        <w:tc>
          <w:tcPr>
            <w:tcW w:w="1843" w:type="dxa"/>
          </w:tcPr>
          <w:p w14:paraId="461D491C">
            <w:pPr>
              <w:widowControl w:val="0"/>
              <w:tabs>
                <w:tab w:val="left" w:pos="930"/>
              </w:tabs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E523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50" w:type="dxa"/>
          </w:tcPr>
          <w:p w14:paraId="1B208F4F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33. Заголовки первого уровня оформляются ПРОПИСНЫМИ буквами, выключка по центру, без абзацного отступа, полужирное начертание. </w:t>
            </w:r>
          </w:p>
        </w:tc>
        <w:tc>
          <w:tcPr>
            <w:tcW w:w="1843" w:type="dxa"/>
          </w:tcPr>
          <w:p w14:paraId="4B267B3A">
            <w:pPr>
              <w:widowControl w:val="0"/>
              <w:tabs>
                <w:tab w:val="left" w:pos="930"/>
              </w:tabs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EE7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</w:trPr>
        <w:tc>
          <w:tcPr>
            <w:tcW w:w="7650" w:type="dxa"/>
          </w:tcPr>
          <w:p w14:paraId="53E34D0C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34. Заголовки второго уровня начинаются с прописной буквы, оформляются строчными буквами, выключка влево с абзацным отступом, полужирное начертание, размещаются после порядкового номера без точки (например,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3.1 Маркетинговое исследование)</w:t>
            </w:r>
          </w:p>
        </w:tc>
        <w:tc>
          <w:tcPr>
            <w:tcW w:w="1843" w:type="dxa"/>
          </w:tcPr>
          <w:p w14:paraId="520FB035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0A1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7650" w:type="dxa"/>
          </w:tcPr>
          <w:p w14:paraId="5B1E1819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35. В тексте отсутствуют висячие строки.  Заголовок от текста не отрывается при переносе текста на другую страницу. </w:t>
            </w:r>
          </w:p>
        </w:tc>
        <w:tc>
          <w:tcPr>
            <w:tcW w:w="1843" w:type="dxa"/>
          </w:tcPr>
          <w:p w14:paraId="2C8F4DA0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ABF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29131EFC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36. </w:t>
            </w:r>
            <w:bookmarkStart w:id="109" w:name="_Hlk167558684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В Приложении ВКР присутствует ТЕХНИЧЕСКОЕ ЗАДАНИЕ, которое включает все 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eastAsia="ru-RU"/>
              </w:rPr>
              <w:t>обязательные разделы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, содержит актуальную информацию согласно тематике и специфике ВКР. </w:t>
            </w:r>
            <w:bookmarkEnd w:id="109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Допустимо оформление шрифтом 12 пт</w:t>
            </w:r>
          </w:p>
        </w:tc>
        <w:tc>
          <w:tcPr>
            <w:tcW w:w="1843" w:type="dxa"/>
          </w:tcPr>
          <w:p w14:paraId="5D986749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16F8E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584BAF9B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37. </w:t>
            </w:r>
            <w:bookmarkStart w:id="110" w:name="_Hlk167558730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Общий объем текста (без Титула, Задания, Аннотации и Приложений) составляет 80 страниц А 4 (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sym w:font="Symbol" w:char="F0B1"/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 и более 85-ти с учетом специфики темы ВКР);</w:t>
            </w:r>
            <w:bookmarkEnd w:id="110"/>
          </w:p>
        </w:tc>
        <w:tc>
          <w:tcPr>
            <w:tcW w:w="1843" w:type="dxa"/>
          </w:tcPr>
          <w:p w14:paraId="6A9CA87E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30883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650" w:type="dxa"/>
          </w:tcPr>
          <w:p w14:paraId="668849BD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38. Процент оригинальности (авторства дипломника) в тексте (не считая Титула, Задания и всех Приложений) не менее 80% </w:t>
            </w:r>
            <w:bookmarkStart w:id="111" w:name="_Hlk167558826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(указано в справке на Антиплагиат)</w:t>
            </w:r>
            <w:bookmarkEnd w:id="111"/>
          </w:p>
        </w:tc>
        <w:tc>
          <w:tcPr>
            <w:tcW w:w="1843" w:type="dxa"/>
          </w:tcPr>
          <w:p w14:paraId="1581D2FF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  <w:tr w14:paraId="6078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7650" w:type="dxa"/>
          </w:tcPr>
          <w:p w14:paraId="74274F7F">
            <w:pPr>
              <w:widowControl w:val="0"/>
              <w:spacing w:line="240" w:lineRule="exac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39. В тексте отсутствует генерация текста нейросетью и </w:t>
            </w:r>
            <w:bookmarkStart w:id="112" w:name="_Hlk167533616"/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цитирования без указания ссылок на авторства</w:t>
            </w:r>
            <w:bookmarkEnd w:id="112"/>
          </w:p>
        </w:tc>
        <w:tc>
          <w:tcPr>
            <w:tcW w:w="1843" w:type="dxa"/>
          </w:tcPr>
          <w:p w14:paraId="2321BDBD">
            <w:pPr>
              <w:widowControl w:val="0"/>
              <w:spacing w:before="20" w:after="4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4F0DE2B">
      <w:pPr>
        <w:spacing w:before="240"/>
        <w:rPr>
          <w:rFonts w:ascii="Times New Roman" w:hAnsi="Times New Roman" w:cs="Times New Roman"/>
          <w:b/>
          <w:bCs/>
        </w:rPr>
      </w:pPr>
    </w:p>
    <w:p w14:paraId="3369C139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 Протоколом Нормоконтроля ознакомлен</w:t>
      </w:r>
      <w:r>
        <w:rPr>
          <w:rFonts w:ascii="Times New Roman" w:hAnsi="Times New Roman" w:cs="Times New Roman"/>
        </w:rPr>
        <w:t>: _________/ __________ / «__» ____202__</w:t>
      </w:r>
    </w:p>
    <w:p w14:paraId="7B2665F8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подпись, фио студента</w:t>
      </w:r>
    </w:p>
    <w:p w14:paraId="439DFE69">
      <w:pPr>
        <w:spacing w:before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Нормативный контроль провел</w:t>
      </w:r>
      <w:r>
        <w:rPr>
          <w:rFonts w:ascii="Times New Roman" w:hAnsi="Times New Roman" w:cs="Times New Roman"/>
        </w:rPr>
        <w:t>: _____________ / ____________ / «__» _________ 202__</w:t>
      </w:r>
    </w:p>
    <w:p w14:paraId="35B192DE">
      <w:pPr>
        <w:spacing w:before="240"/>
        <w:rPr>
          <w:rFonts w:ascii="Times New Roman" w:hAnsi="Times New Roman" w:cs="Times New Roman"/>
        </w:rPr>
      </w:pPr>
    </w:p>
    <w:p w14:paraId="06BFD7BE">
      <w:pPr>
        <w:pStyle w:val="2"/>
      </w:pPr>
      <w:bookmarkStart w:id="113" w:name="_Toc166181476"/>
      <w:bookmarkStart w:id="114" w:name="_Toc184863892"/>
      <w:r>
        <w:t xml:space="preserve">ПРИЛОЖЕНИЕ </w:t>
      </w:r>
      <w:bookmarkEnd w:id="113"/>
      <w:r>
        <w:t>Ж</w:t>
      </w:r>
      <w:bookmarkEnd w:id="114"/>
    </w:p>
    <w:p w14:paraId="79C98BAC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t>Примеры оформления библиографических ссылок</w:t>
      </w:r>
    </w:p>
    <w:p w14:paraId="791B1344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t xml:space="preserve"> (ГОСТ Р 7.0.100-2018)</w:t>
      </w:r>
    </w:p>
    <w:p w14:paraId="1EBEFE6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Для книжных изданий и статей в сборниках материалов конференций</w:t>
      </w:r>
    </w:p>
    <w:p w14:paraId="771AD712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u w:val="single"/>
          <w:lang w:eastAsia="ar-SA"/>
        </w:rPr>
      </w:pPr>
      <w:r>
        <w:rPr>
          <w:rFonts w:ascii="Times New Roman" w:hAnsi="Times New Roman" w:eastAsia="Times New Roman" w:cs="Times New Roman"/>
          <w:u w:val="single"/>
          <w:lang w:eastAsia="ar-SA"/>
        </w:rPr>
        <w:t>При составлении списка литературы для этих видов изданий надо учитывать требования издательства</w:t>
      </w:r>
    </w:p>
    <w:p w14:paraId="5BB9D81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Схема описания книги: </w:t>
      </w:r>
    </w:p>
    <w:p w14:paraId="03A371E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Автор Название книги / Автор. – Место издания книги : Издательство, Год издания книги. –Количество страниц. </w:t>
      </w:r>
    </w:p>
    <w:p w14:paraId="4E6EEE7E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Статья из энциклопедии </w:t>
      </w:r>
    </w:p>
    <w:p w14:paraId="10C024F4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Никонов, К. И. Англиканская церковь / К. И. Никонов // Новая российская энциклопедия : в 12 т. – Москва, 2005. – Т. 2. – С. 398. </w:t>
      </w:r>
    </w:p>
    <w:p w14:paraId="36565B90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Схема описания статьи из журнала</w:t>
      </w:r>
      <w:r>
        <w:rPr>
          <w:rFonts w:ascii="Times New Roman" w:hAnsi="Times New Roman" w:eastAsia="Times New Roman" w:cs="Times New Roman"/>
          <w:lang w:eastAsia="ar-SA"/>
        </w:rPr>
        <w:t xml:space="preserve">: </w:t>
      </w:r>
    </w:p>
    <w:p w14:paraId="2A03829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Автор Название статьи / Автор // Название журнала. – Год издания журнала. – Номер журнала. – Страницы, на которых напечатана статья. </w:t>
      </w:r>
    </w:p>
    <w:p w14:paraId="63B6E966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Статья из журнала на одного автора </w:t>
      </w:r>
    </w:p>
    <w:p w14:paraId="7B24CD83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Павлов, С. Б. Анализ взаимодействия зуба ворошилки с лентой льна / С. Б. Павлов // Механизация и электрификация сельского хозяйства. – 2016. – № 9. – С. 2–4.</w:t>
      </w:r>
    </w:p>
    <w:p w14:paraId="78705EF0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Статья из научного сборника </w:t>
      </w:r>
    </w:p>
    <w:p w14:paraId="09F71F1E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Сергеева, В. А. Новый ГОСТ на молоко коровье сырое / В. А. Сергеева // Перспективы развития регионов России в XXI веке : материалы межрегион. науч.-практ. конф. молодых ученых и специалистов, 8–10 окт. 2002 г. – Ижевск, 2002. – Т. 1. – С. 203–205. </w:t>
      </w:r>
    </w:p>
    <w:p w14:paraId="6871742C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Глава из книги </w:t>
      </w:r>
    </w:p>
    <w:p w14:paraId="6382B79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Кауричев, И. С. Тепловые свойства и тепловой режим почв / И. С. Кауричев // Почвоведение с основами геологии: учебник / В. П. Ковриго, И. С. Кауричев, Л. М. Бурлакова. – Москва, 2000. – Гл. 15. – С. 168–176. </w:t>
      </w:r>
    </w:p>
    <w:p w14:paraId="049049F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Законодательные материалы</w:t>
      </w:r>
      <w:r>
        <w:rPr>
          <w:rFonts w:ascii="Times New Roman" w:hAnsi="Times New Roman" w:eastAsia="Times New Roman" w:cs="Times New Roman"/>
          <w:lang w:eastAsia="ar-SA"/>
        </w:rPr>
        <w:t xml:space="preserve"> (удаленного доступа и на бумажном носителе)</w:t>
      </w:r>
    </w:p>
    <w:p w14:paraId="2E732DB4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Законы</w:t>
      </w:r>
    </w:p>
    <w:p w14:paraId="13AD0E1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Российская Федерация. Законы. Земельный кодекс Российской Федерации: текст с изм. и доп. вступ. в силу с 01.01.2019 : [принят Государственной Думой 28 сентября 2001 года : одобрен Советом Федерации 10 октября 2001 года]. – Москва, 2019. – Доступ из справочно-правовой системы КонсультантПлюс.</w:t>
      </w:r>
    </w:p>
    <w:p w14:paraId="71031917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Удмуртская Республика. Законы. О патриотическом воспитании в Удмуртской Республике : Закон УР от 25.12.2018 N 91-РЗ : [принят Государственным Советом Удмуртской Республики 11 декабря 2018 года]. – Ижевск, 2018. – Доступ из справочно-правовой системы КонсультантПлюс.</w:t>
      </w:r>
    </w:p>
    <w:p w14:paraId="1EE68E27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Постановления</w:t>
      </w:r>
    </w:p>
    <w:p w14:paraId="0DE83F52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Российская Федерация. Правительство. О премиях Правительства Российской Федерации в области науки и техники для молодых ученых: постановление Правительства Рос. Федерации от 15 дек. 2004 г. № 793 // Российская газета. – 2004. – 23 дек. – С. 10.</w:t>
      </w:r>
    </w:p>
    <w:p w14:paraId="09F4952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Российская Федерация. Правительство. Об установлении нормативов накопления твердых коммунальных отходов на территории Удмуртской Республики: постановление Правительства от 6 апреля 2018 г. № 107. – Текст: электронный // Официальный сайт главы Удмуртской Республики и Правительства Удмуртской Республики. – URL: </w:t>
      </w:r>
      <w:r>
        <w:fldChar w:fldCharType="begin"/>
      </w:r>
      <w:r>
        <w:instrText xml:space="preserve"> HYPERLINK "http://www.udmurt.ru/regulatory/?typeid=31183294&amp;doccnt=&amp;year=2018&amp;page=49&amp;doccnt"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http://www.udmurt.ru/regulatory/?typeid=31183294&amp;doccnt=&amp;year=2018&amp;page=49&amp;doccnt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 xml:space="preserve"> (дата обращения: 00.00.2024).</w:t>
      </w:r>
    </w:p>
    <w:p w14:paraId="0709DC1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Приказы</w:t>
      </w:r>
    </w:p>
    <w:p w14:paraId="204E4F8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Российская Федерация. Генеральная Прокуратура. Об организации исполнения национального плана противодействия коррупции на 2018 - 2020 годы : приказ Генеральной Прокуратуры Российской Федерации от 8 августа 2018 г. № 485. – Текст: электронный // УВД по ЗЕЛАО ГУ МВД России по г. Москве. – URL: </w:t>
      </w:r>
      <w:r>
        <w:fldChar w:fldCharType="begin"/>
      </w:r>
      <w:r>
        <w:instrText xml:space="preserve"> HYPERLINK "https://xn--80afebak3arjv.xn--j1adp.xn--b1aew.xn--p1ai"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https://xn--80afebak3arjv.xn--j1adp.xn--b1aew.xn--p1ai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 xml:space="preserve"> (дата обращения: 00.00.2024).</w:t>
      </w:r>
    </w:p>
    <w:p w14:paraId="774DC5B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Распоряжения</w:t>
      </w:r>
    </w:p>
    <w:p w14:paraId="7DA69E8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>Российская Федерация. Президент. О президиуме Государственного совета Российской Федерации : распоряжение Президента Российской Федерации от 27 сент. 2005 г. № 1131 // Собрание законодательства РФ. – 2005. – 3 окт. – С. 18–19.</w:t>
      </w:r>
    </w:p>
    <w:p w14:paraId="7C16FA4C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ГОСТ </w:t>
      </w:r>
    </w:p>
    <w:p w14:paraId="188D24A8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ГОСТ Р 52196 – 2003. Изделия колбасные вареные. Технические условия: введ. впервые: дата введения 2003-12-29. – Москва : Изд-во стандартов, 2004. – 26 с. </w:t>
      </w:r>
    </w:p>
    <w:p w14:paraId="3622374A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 xml:space="preserve">Электронные ресурсы удаленного доступа (Интернет-ресурсы) </w:t>
      </w:r>
    </w:p>
    <w:p w14:paraId="59AFF29D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Сайт</w:t>
      </w:r>
    </w:p>
    <w:p w14:paraId="4DFB5DFB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Ижевская государственная сельскохозяйственная академия: сайт. – Ижевск, 2016. – . –Обновляется в течение суток. – URL: </w:t>
      </w:r>
      <w:r>
        <w:fldChar w:fldCharType="begin"/>
      </w:r>
      <w:r>
        <w:instrText xml:space="preserve"> HYPERLINK "http://izhgsha.ru/"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http://izhgsha.ru/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 xml:space="preserve"> (дата обращения: 00.00.2024). – Текст: электронный.</w:t>
      </w:r>
    </w:p>
    <w:p w14:paraId="2E3895AF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Электронный журнал</w:t>
      </w:r>
    </w:p>
    <w:p w14:paraId="4BD316AB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Бахтурина, Т. А. От МАRС 21 к модели BIBFRAME: эволюция машиночитаемых форматов Библиотеки конгресса США : [презентация : материалы Международной научно-практической конференции «Румянцевские чтения 2017», Москва, 18–19 апреля 2017 г.] / Т. А. Бахтурина. – Текст: электронный // Теория и практика каталогизации и поиска библиотечных ресурсов : электронный журнал. – URL: </w:t>
      </w:r>
      <w:r>
        <w:fldChar w:fldCharType="begin"/>
      </w:r>
      <w:r>
        <w:instrText xml:space="preserve"> HYPERLINK "http://www.nilc.ru/journal/"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http://www.nilc.ru/journal/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>. – Дата публикации: 21 апреля 2017.</w:t>
      </w:r>
    </w:p>
    <w:p w14:paraId="7C196B85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Интернет-портал</w:t>
      </w:r>
    </w:p>
    <w:p w14:paraId="763EBF8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Технология выращивания рапса: советы самарских специалистов. – Текст: электронный // Агровестник : интернет-портал. – URL: </w:t>
      </w:r>
      <w:r>
        <w:fldChar w:fldCharType="begin"/>
      </w:r>
      <w:r>
        <w:instrText xml:space="preserve"> HYPERLINK "https://agrovesti.net/lib/tech/growing-colza/tekhnologiya-vyrashchivaniya-rapsa-sovety-samarskikh-spetsialistov.html"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https://agrovesti.net/lib/tech/growing-colza/tekhnologiya-vyrashchivaniya-rapsa-sovety-samarskikh-spetsialistov.html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>. – Дата публикации: 9 января 2019.</w:t>
      </w:r>
    </w:p>
    <w:p w14:paraId="6045B12C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Книга из ЭБС</w:t>
      </w:r>
    </w:p>
    <w:p w14:paraId="6CAAC1D1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Наумкин, В. Н. Технология растениеводства : учебное пособие для вузов / В. Н. Наумкин, А. С. Ступин. – 3-е изд., стер. – Санкт-Петербург : Лань, 2021. – 592 с. – Текст: электронный // ЭБС Лань. – URL: </w:t>
      </w:r>
      <w:r>
        <w:fldChar w:fldCharType="begin"/>
      </w:r>
      <w:r>
        <w:instrText xml:space="preserve"> HYPERLINK "https://e.lanbook.com/book/156391"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https://e.lanbook.com/book/156391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 xml:space="preserve"> (дата обращения: 00.00.2024). – Режим доступа: по подписке.</w:t>
      </w:r>
    </w:p>
    <w:p w14:paraId="6DDA7126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b/>
          <w:bCs/>
          <w:lang w:eastAsia="ar-SA"/>
        </w:rPr>
      </w:pPr>
      <w:r>
        <w:rPr>
          <w:rFonts w:ascii="Times New Roman" w:hAnsi="Times New Roman" w:eastAsia="Times New Roman" w:cs="Times New Roman"/>
          <w:b/>
          <w:bCs/>
          <w:lang w:eastAsia="ar-SA"/>
        </w:rPr>
        <w:t>Статья с DOI</w:t>
      </w:r>
    </w:p>
    <w:p w14:paraId="390DA15A">
      <w:pPr>
        <w:widowControl w:val="0"/>
        <w:suppressAutoHyphens/>
        <w:autoSpaceDE w:val="0"/>
        <w:spacing w:line="288" w:lineRule="auto"/>
        <w:ind w:firstLine="567"/>
        <w:jc w:val="both"/>
        <w:rPr>
          <w:rFonts w:ascii="Times New Roman" w:hAnsi="Times New Roman" w:eastAsia="Times New Roman" w:cs="Times New Roman"/>
          <w:lang w:eastAsia="ar-SA"/>
        </w:rPr>
      </w:pPr>
      <w:r>
        <w:rPr>
          <w:rFonts w:ascii="Times New Roman" w:hAnsi="Times New Roman" w:eastAsia="Times New Roman" w:cs="Times New Roman"/>
          <w:lang w:eastAsia="ar-SA"/>
        </w:rPr>
        <w:t xml:space="preserve">Вафина, Э. Ф. Оценка производства ярового рапса в Удмуртской Республике / Э. Ф. Вафина. –DOI 10/48012/1817-5457_2020_4_4. – Текст: электронный // Вестник Ижевской государственной сельскохозяйственной академии. – 2020. – № 4 (64). – С. 4–11. – URL: </w:t>
      </w:r>
      <w:r>
        <w:fldChar w:fldCharType="begin"/>
      </w:r>
      <w:r>
        <w:instrText xml:space="preserve"> HYPERLINK "https://izhgsha.ru/nauka/nauchno-prakticheskij-zhurnal-vestnik-izhevskoj-gskha/vypuski-zhurnala.html"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  <w:lang w:eastAsia="ar-SA"/>
        </w:rPr>
        <w:t>https://izhgsha.ru/nauka/nauchno-prakticheskij-zhurnal-vestnik-izhevskoj-gskha/vypuski-zhurnala.html</w:t>
      </w:r>
      <w:r>
        <w:rPr>
          <w:rStyle w:val="16"/>
          <w:rFonts w:ascii="Times New Roman" w:hAnsi="Times New Roman" w:eastAsia="Times New Roman" w:cs="Times New Roman"/>
          <w:lang w:eastAsia="ar-SA"/>
        </w:rPr>
        <w:fldChar w:fldCharType="end"/>
      </w:r>
      <w:r>
        <w:rPr>
          <w:rFonts w:ascii="Times New Roman" w:hAnsi="Times New Roman" w:eastAsia="Times New Roman" w:cs="Times New Roman"/>
          <w:lang w:eastAsia="ar-SA"/>
        </w:rPr>
        <w:t xml:space="preserve"> (дата обращения: 00.00.2024).</w:t>
      </w:r>
    </w:p>
    <w:p w14:paraId="2779C8AB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</w:p>
    <w:p w14:paraId="7A131713">
      <w:pPr>
        <w:widowControl w:val="0"/>
        <w:suppressAutoHyphens/>
        <w:autoSpaceDE w:val="0"/>
        <w:spacing w:line="288" w:lineRule="auto"/>
        <w:ind w:firstLine="56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ar-SA"/>
        </w:rPr>
        <w:t>Примеры оформления списка литературы (ГОСТ 7.1–2003, по СНГ)</w:t>
      </w:r>
    </w:p>
    <w:p w14:paraId="21F0B0EA">
      <w:pPr>
        <w:pStyle w:val="71"/>
        <w:spacing w:line="240" w:lineRule="auto"/>
        <w:ind w:left="0" w:righ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СПИСОК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ИСПОЛЬЗОВАННЫХ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ИСТОЧНИКОВ</w:t>
      </w:r>
    </w:p>
    <w:p w14:paraId="29BFCE7C">
      <w:pPr>
        <w:widowControl w:val="0"/>
        <w:numPr>
          <w:ilvl w:val="1"/>
          <w:numId w:val="17"/>
        </w:numPr>
        <w:tabs>
          <w:tab w:val="left" w:pos="15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Антопольский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А.Б.,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Белоозеров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В.Н.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Процедура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формирования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макротезауруса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политематических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информационных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систем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//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Классификация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кодирование.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1976.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N 1 (57).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– С.25 –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29.</w:t>
      </w:r>
    </w:p>
    <w:p w14:paraId="3E613DD8">
      <w:pPr>
        <w:widowControl w:val="0"/>
        <w:numPr>
          <w:ilvl w:val="1"/>
          <w:numId w:val="17"/>
        </w:numPr>
        <w:tabs>
          <w:tab w:val="left" w:pos="15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>DeRidder J.L. The immediate prospects for the application of ontologies in</w:t>
      </w:r>
      <w:r>
        <w:rPr>
          <w:rFonts w:ascii="Times New Roman" w:hAnsi="Times New Roman" w:eastAsia="Times New Roman" w:cs="Times New Roman"/>
          <w:spacing w:val="1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 xml:space="preserve">digital libraries // Knowledge Organization – 2007. – Vol. 34, No. 4. </w:t>
      </w:r>
      <w:r>
        <w:rPr>
          <w:rFonts w:ascii="Times New Roman" w:hAnsi="Times New Roman" w:eastAsia="Times New Roman" w:cs="Times New Roman"/>
        </w:rPr>
        <w:t>P.227 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246.</w:t>
      </w:r>
    </w:p>
    <w:p w14:paraId="338E564B">
      <w:pPr>
        <w:widowControl w:val="0"/>
        <w:numPr>
          <w:ilvl w:val="1"/>
          <w:numId w:val="17"/>
        </w:numPr>
        <w:tabs>
          <w:tab w:val="left" w:pos="15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Индексирование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фундаментальных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научных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направлений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кодами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информационных классификаций УДК / О.А. Антошкова, Т.С. Астахова,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В.Н.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Белоозеров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др.; под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ред.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акад.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Ю.М.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Арского.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М.,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2010.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322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с.</w:t>
      </w:r>
    </w:p>
    <w:p w14:paraId="76915861">
      <w:pPr>
        <w:widowControl w:val="0"/>
        <w:numPr>
          <w:ilvl w:val="1"/>
          <w:numId w:val="17"/>
        </w:numPr>
        <w:tabs>
          <w:tab w:val="left" w:pos="15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Рубрикатор    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как    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инструмент    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информационной      навигации      /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Р.С. Гиляревский,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А.В. Шапкин,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В.Н. Белоозеров.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СПб.: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Профессия,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2008.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– 352 с.</w:t>
      </w:r>
    </w:p>
    <w:p w14:paraId="40F878F9">
      <w:pPr>
        <w:widowControl w:val="0"/>
        <w:numPr>
          <w:ilvl w:val="1"/>
          <w:numId w:val="17"/>
        </w:numPr>
        <w:tabs>
          <w:tab w:val="left" w:pos="15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Рубрикатор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по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нанонауке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нанотехнологиям.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URL: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http/</w:t>
      </w:r>
      <w:r>
        <w:fldChar w:fldCharType="begin"/>
      </w:r>
      <w:r>
        <w:instrText xml:space="preserve"> HYPERLINK "http://www.rubric.neicon.ru/" \h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www.rubric.neicon.ru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fldChar w:fldCharType="end"/>
      </w:r>
      <w:r>
        <w:rPr>
          <w:rFonts w:ascii="Times New Roman" w:hAnsi="Times New Roman" w:eastAsia="Times New Roman" w:cs="Times New Roman"/>
        </w:rPr>
        <w:t>(дата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обращения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12.03.2024).</w:t>
      </w:r>
    </w:p>
    <w:p w14:paraId="1745CC7D">
      <w:pPr>
        <w:pStyle w:val="71"/>
        <w:spacing w:line="240" w:lineRule="auto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Статья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периодических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изданиях</w:t>
      </w:r>
      <w:r>
        <w:rPr>
          <w:b/>
          <w:bCs/>
          <w:spacing w:val="-2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и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сборниках</w:t>
      </w:r>
      <w:r>
        <w:rPr>
          <w:b/>
          <w:bCs/>
          <w:spacing w:val="-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статей:</w:t>
      </w:r>
    </w:p>
    <w:p w14:paraId="6BC29DB1">
      <w:pPr>
        <w:widowControl w:val="0"/>
        <w:numPr>
          <w:ilvl w:val="2"/>
          <w:numId w:val="17"/>
        </w:numPr>
        <w:tabs>
          <w:tab w:val="left" w:pos="1887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Гуреев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В.Н.,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Мазов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Н.А.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Использование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библиометрии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для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оценки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значимости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журналов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научных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библиотеках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(обзор)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//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Научно-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техническая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информация.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Сер.1.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2015.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– N 2.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С.8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– 19.</w:t>
      </w:r>
    </w:p>
    <w:p w14:paraId="242877AE">
      <w:pPr>
        <w:widowControl w:val="0"/>
        <w:numPr>
          <w:ilvl w:val="2"/>
          <w:numId w:val="17"/>
        </w:numPr>
        <w:tabs>
          <w:tab w:val="left" w:pos="1887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Колкова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Н.И.,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Скипор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И.Л.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Терминосистема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предметной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области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"электронные информационные ресурсы": взгляд с позиций теории 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практики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//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Научн.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техн.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б-ки.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– 2016.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– N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7.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– С.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24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– 41.</w:t>
      </w:r>
    </w:p>
    <w:p w14:paraId="3F8402BC">
      <w:pPr>
        <w:pStyle w:val="71"/>
        <w:spacing w:line="240" w:lineRule="auto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Книги,</w:t>
      </w:r>
      <w:r>
        <w:rPr>
          <w:b/>
          <w:bCs/>
          <w:spacing w:val="-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монографии:</w:t>
      </w:r>
    </w:p>
    <w:p w14:paraId="4669CCCC">
      <w:pPr>
        <w:widowControl w:val="0"/>
        <w:numPr>
          <w:ilvl w:val="0"/>
          <w:numId w:val="18"/>
        </w:numPr>
        <w:tabs>
          <w:tab w:val="left" w:pos="1887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Земсков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>А.И.,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Шрайберг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>Я.Л.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Электронные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>библиотеки: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учебник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rFonts w:ascii="Times New Roman" w:hAnsi="Times New Roman" w:eastAsia="Times New Roman" w:cs="Times New Roman"/>
        </w:rPr>
        <w:t>для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вузов.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М.: Либерея,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2003.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– 351 с.</w:t>
      </w:r>
    </w:p>
    <w:p w14:paraId="63E29A87">
      <w:pPr>
        <w:widowControl w:val="0"/>
        <w:numPr>
          <w:ilvl w:val="0"/>
          <w:numId w:val="18"/>
        </w:numPr>
        <w:tabs>
          <w:tab w:val="left" w:pos="1887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Костюк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К.Н.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Книга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</w:rPr>
        <w:t>в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>новой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>медицинской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среде.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>М.: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</w:rPr>
        <w:t>Директ-Медиа,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2015.</w:t>
      </w:r>
      <w:r>
        <w:rPr>
          <w:rFonts w:ascii="Times New Roman" w:hAnsi="Times New Roman" w:eastAsia="Times New Roman" w:cs="Times New Roman"/>
          <w:spacing w:val="-3"/>
        </w:rPr>
        <w:t xml:space="preserve"> </w:t>
      </w:r>
      <w:r>
        <w:rPr>
          <w:rFonts w:ascii="Times New Roman" w:hAnsi="Times New Roman" w:eastAsia="Times New Roman" w:cs="Times New Roman"/>
        </w:rPr>
        <w:t>– 430 с.</w:t>
      </w:r>
    </w:p>
    <w:p w14:paraId="7CA8B498">
      <w:pPr>
        <w:pStyle w:val="71"/>
        <w:spacing w:line="240" w:lineRule="auto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Электронные</w:t>
      </w:r>
      <w:r>
        <w:rPr>
          <w:b/>
          <w:bCs/>
          <w:spacing w:val="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ресурсы</w:t>
      </w:r>
      <w:r>
        <w:fldChar w:fldCharType="begin"/>
      </w:r>
      <w:r>
        <w:instrText xml:space="preserve"> HYPERLINK \l "_bookmark9" </w:instrText>
      </w:r>
      <w:r>
        <w:fldChar w:fldCharType="separate"/>
      </w:r>
      <w:r>
        <w:rPr>
          <w:b/>
          <w:bCs/>
          <w:sz w:val="24"/>
          <w:szCs w:val="24"/>
          <w:vertAlign w:val="superscript"/>
        </w:rPr>
        <w:t>5</w:t>
      </w:r>
      <w:r>
        <w:rPr>
          <w:b/>
          <w:bCs/>
          <w:sz w:val="24"/>
          <w:szCs w:val="24"/>
          <w:vertAlign w:val="superscript"/>
        </w:rPr>
        <w:fldChar w:fldCharType="end"/>
      </w:r>
      <w:r>
        <w:rPr>
          <w:b/>
          <w:bCs/>
          <w:sz w:val="24"/>
          <w:szCs w:val="24"/>
        </w:rPr>
        <w:t>:</w:t>
      </w:r>
    </w:p>
    <w:p w14:paraId="6F252CC4">
      <w:pPr>
        <w:widowControl w:val="0"/>
        <w:autoSpaceDE w:val="0"/>
        <w:autoSpaceDN w:val="0"/>
        <w:ind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1.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Статистические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показатели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российского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книгоиздания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2006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г.: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цифры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рейтинги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[Электронный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ресурс].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2006.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URL: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fldChar w:fldCharType="begin"/>
      </w:r>
      <w:r>
        <w:instrText xml:space="preserve"> HYPERLINK "http://bookhamber.ru/stat_2006.htm" \h </w:instrText>
      </w:r>
      <w:r>
        <w:fldChar w:fldCharType="separate"/>
      </w:r>
      <w:r>
        <w:rPr>
          <w:rFonts w:ascii="Times New Roman" w:hAnsi="Times New Roman" w:eastAsia="Times New Roman" w:cs="Times New Roman"/>
        </w:rPr>
        <w:t>http://bookhamber.ru/stat_2006.htm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fldChar w:fldCharType="end"/>
      </w:r>
      <w:r>
        <w:rPr>
          <w:rFonts w:ascii="Times New Roman" w:hAnsi="Times New Roman" w:eastAsia="Times New Roman" w:cs="Times New Roman"/>
        </w:rPr>
        <w:t>(дата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rFonts w:ascii="Times New Roman" w:hAnsi="Times New Roman" w:eastAsia="Times New Roman" w:cs="Times New Roman"/>
        </w:rPr>
        <w:t>обращения 12.03.2024).</w:t>
      </w:r>
    </w:p>
    <w:p w14:paraId="00335DA8">
      <w:pPr>
        <w:pStyle w:val="71"/>
        <w:spacing w:line="240" w:lineRule="auto"/>
        <w:ind w:left="0" w:righ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Нормативные</w:t>
      </w:r>
      <w:r>
        <w:rPr>
          <w:b/>
          <w:bCs/>
          <w:spacing w:val="-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документы:</w:t>
      </w:r>
    </w:p>
    <w:p w14:paraId="4D9CB2A6">
      <w:pPr>
        <w:widowControl w:val="0"/>
        <w:numPr>
          <w:ilvl w:val="0"/>
          <w:numId w:val="19"/>
        </w:numPr>
        <w:tabs>
          <w:tab w:val="left" w:pos="15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ГОСТ Р 7.0.96-2016 Система стандартов по информации, библиотечному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издательскому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делу.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Электронные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библиотеки.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Основные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виды.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Структура.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Times New Roman" w:hAnsi="Times New Roman" w:eastAsia="Times New Roman" w:cs="Times New Roman"/>
        </w:rPr>
        <w:t>Технология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>формирования.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</w:rPr>
        <w:t>М.:</w:t>
      </w:r>
      <w:r>
        <w:rPr>
          <w:rFonts w:ascii="Times New Roman" w:hAnsi="Times New Roman" w:eastAsia="Times New Roman" w:cs="Times New Roman"/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Стандартинформ,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2016.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16 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с.</w:t>
      </w:r>
    </w:p>
    <w:p w14:paraId="6C27066F">
      <w:pPr>
        <w:widowControl w:val="0"/>
        <w:numPr>
          <w:ilvl w:val="0"/>
          <w:numId w:val="19"/>
        </w:numPr>
        <w:tabs>
          <w:tab w:val="left" w:pos="1539"/>
          <w:tab w:val="left" w:pos="4481"/>
          <w:tab w:val="left" w:pos="5712"/>
          <w:tab w:val="left" w:pos="7439"/>
        </w:tabs>
        <w:autoSpaceDE w:val="0"/>
        <w:autoSpaceDN w:val="0"/>
        <w:ind w:left="0" w:firstLine="709"/>
        <w:jc w:val="both"/>
        <w:rPr>
          <w:rFonts w:ascii="Times New Roman" w:hAnsi="Times New Roman" w:eastAsia="Times New Roman" w:cs="Times New Roman"/>
        </w:rPr>
        <w:sectPr>
          <w:pgSz w:w="11900" w:h="16840"/>
          <w:pgMar w:top="1134" w:right="851" w:bottom="1134" w:left="1701" w:header="720" w:footer="720" w:gutter="0"/>
          <w:cols w:space="720" w:num="1"/>
        </w:sectPr>
      </w:pPr>
      <w:r>
        <w:rPr>
          <w:rFonts w:ascii="Times New Roman" w:hAnsi="Times New Roman" w:eastAsia="Times New Roman" w:cs="Times New Roman"/>
        </w:rPr>
        <w:t>Приказ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Минобразования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РФ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от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19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декабря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2013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г.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1367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"Об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утверждении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Порядка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организации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и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осуществления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образовательной</w:t>
      </w:r>
      <w:r>
        <w:rPr>
          <w:rFonts w:ascii="Times New Roman" w:hAnsi="Times New Roman" w:eastAsia="Times New Roman" w:cs="Times New Roman"/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деятельности по образовательным программам высшего образования –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программам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бакалавриата,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программам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специалитета,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программам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>магистратуры".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–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URL: </w:t>
      </w:r>
      <w:r>
        <w:fldChar w:fldCharType="begin"/>
      </w:r>
      <w:r>
        <w:instrText xml:space="preserve"> HYPERLINK "http://www.consultant.ru/" </w:instrText>
      </w:r>
      <w:r>
        <w:fldChar w:fldCharType="separate"/>
      </w:r>
      <w:r>
        <w:rPr>
          <w:rStyle w:val="16"/>
          <w:rFonts w:ascii="Times New Roman" w:hAnsi="Times New Roman" w:eastAsia="Times New Roman" w:cs="Times New Roman"/>
        </w:rPr>
        <w:t>http://www.consultant.ru/</w:t>
      </w:r>
      <w:r>
        <w:rPr>
          <w:rStyle w:val="16"/>
          <w:rFonts w:ascii="Times New Roman" w:hAnsi="Times New Roman" w:eastAsia="Times New Roman" w:cs="Times New Roman"/>
        </w:rPr>
        <w:fldChar w:fldCharType="end"/>
      </w:r>
      <w:r>
        <w:rPr>
          <w:rFonts w:ascii="Times New Roman" w:hAnsi="Times New Roman" w:eastAsia="Times New Roman" w:cs="Times New Roman"/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document/cons_doc_LAW_159671/ (дата</w:t>
      </w:r>
      <w:r>
        <w:rPr>
          <w:rFonts w:ascii="Times New Roman" w:hAnsi="Times New Roman" w:eastAsia="Times New Roman" w:cs="Times New Roman"/>
          <w:spacing w:val="-4"/>
        </w:rPr>
        <w:t xml:space="preserve"> </w:t>
      </w:r>
      <w:r>
        <w:rPr>
          <w:rFonts w:ascii="Times New Roman" w:hAnsi="Times New Roman" w:eastAsia="Times New Roman" w:cs="Times New Roman"/>
        </w:rPr>
        <w:t>обращения:</w:t>
      </w:r>
      <w:r>
        <w:rPr>
          <w:rFonts w:ascii="Times New Roman" w:hAnsi="Times New Roman" w:eastAsia="Times New Roman" w:cs="Times New Roman"/>
          <w:spacing w:val="-1"/>
        </w:rPr>
        <w:t xml:space="preserve"> </w:t>
      </w:r>
      <w:r>
        <w:rPr>
          <w:rFonts w:ascii="Times New Roman" w:hAnsi="Times New Roman" w:eastAsia="Times New Roman" w:cs="Times New Roman"/>
        </w:rPr>
        <w:t>04.03.202</w:t>
      </w:r>
    </w:p>
    <w:bookmarkEnd w:id="73"/>
    <w:p w14:paraId="12D32A8C">
      <w:pPr>
        <w:pStyle w:val="71"/>
        <w:ind w:left="0" w:firstLine="0"/>
      </w:pPr>
    </w:p>
    <w:sectPr>
      <w:headerReference r:id="rId4" w:type="first"/>
      <w:pgSz w:w="11900" w:h="16840"/>
      <w:pgMar w:top="1134" w:right="851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ejaVu Sans Condensed">
    <w:panose1 w:val="020B0606030804020204"/>
    <w:charset w:val="00"/>
    <w:family w:val="roman"/>
    <w:pitch w:val="default"/>
    <w:sig w:usb0="E7006EFF" w:usb1="D200FDFF" w:usb2="0A246029" w:usb3="0400200C" w:csb0="600001FF" w:csb1="D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906028943"/>
      <w:docPartObj>
        <w:docPartGallery w:val="AutoText"/>
      </w:docPartObj>
    </w:sdtPr>
    <w:sdtEndPr>
      <w:rPr>
        <w:rStyle w:val="73"/>
        <w:rFonts w:ascii="Times New Roman" w:hAnsi="Times New Roman" w:cs="Times New Roman"/>
        <w:sz w:val="28"/>
        <w:szCs w:val="28"/>
        <w:lang w:eastAsia="ru-RU"/>
      </w:rPr>
    </w:sdtEndPr>
    <w:sdtContent>
      <w:p w14:paraId="14DD2301">
        <w:pPr>
          <w:pStyle w:val="27"/>
          <w:jc w:val="center"/>
          <w:rPr>
            <w:rStyle w:val="73"/>
            <w:rFonts w:eastAsiaTheme="minorHAnsi"/>
            <w:sz w:val="24"/>
            <w:szCs w:val="24"/>
          </w:rPr>
        </w:pPr>
        <w:r>
          <w:rPr>
            <w:rStyle w:val="73"/>
            <w:rFonts w:eastAsiaTheme="minorHAnsi"/>
            <w:sz w:val="24"/>
            <w:szCs w:val="24"/>
          </w:rPr>
          <w:fldChar w:fldCharType="begin"/>
        </w:r>
        <w:r>
          <w:rPr>
            <w:rStyle w:val="73"/>
            <w:rFonts w:eastAsiaTheme="minorHAnsi"/>
            <w:sz w:val="24"/>
            <w:szCs w:val="24"/>
          </w:rPr>
          <w:instrText xml:space="preserve">PAGE   \* MERGEFORMAT</w:instrText>
        </w:r>
        <w:r>
          <w:rPr>
            <w:rStyle w:val="73"/>
            <w:rFonts w:eastAsiaTheme="minorHAnsi"/>
            <w:sz w:val="24"/>
            <w:szCs w:val="24"/>
          </w:rPr>
          <w:fldChar w:fldCharType="separate"/>
        </w:r>
        <w:r>
          <w:rPr>
            <w:rStyle w:val="73"/>
            <w:rFonts w:eastAsiaTheme="minorHAnsi"/>
            <w:sz w:val="24"/>
            <w:szCs w:val="24"/>
          </w:rPr>
          <w:t>2</w:t>
        </w:r>
        <w:r>
          <w:rPr>
            <w:rStyle w:val="73"/>
            <w:rFonts w:eastAsiaTheme="minorHAnsi"/>
            <w:sz w:val="24"/>
            <w:szCs w:val="24"/>
          </w:rPr>
          <w:fldChar w:fldCharType="end"/>
        </w:r>
      </w:p>
    </w:sdtContent>
  </w:sdt>
  <w:p w14:paraId="06FE691E">
    <w:pPr>
      <w:pStyle w:val="2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BAC9F3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115E7"/>
    <w:multiLevelType w:val="multilevel"/>
    <w:tmpl w:val="033115E7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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">
    <w:nsid w:val="033F2F3C"/>
    <w:multiLevelType w:val="multilevel"/>
    <w:tmpl w:val="033F2F3C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">
    <w:nsid w:val="05E1436E"/>
    <w:multiLevelType w:val="multilevel"/>
    <w:tmpl w:val="05E1436E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nsid w:val="065C2CD1"/>
    <w:multiLevelType w:val="multilevel"/>
    <w:tmpl w:val="065C2CD1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4">
    <w:nsid w:val="12C418A9"/>
    <w:multiLevelType w:val="multilevel"/>
    <w:tmpl w:val="12C418A9"/>
    <w:lvl w:ilvl="0" w:tentative="0">
      <w:start w:val="0"/>
      <w:numFmt w:val="bullet"/>
      <w:lvlText w:val="–"/>
      <w:lvlJc w:val="left"/>
      <w:pPr>
        <w:ind w:left="1737" w:hanging="212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662" w:hanging="212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585" w:hanging="212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507" w:hanging="21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430" w:hanging="21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353" w:hanging="21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275" w:hanging="21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198" w:hanging="21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121" w:hanging="212"/>
      </w:pPr>
      <w:rPr>
        <w:rFonts w:hint="default"/>
        <w:lang w:val="ru-RU" w:eastAsia="en-US" w:bidi="ar-SA"/>
      </w:rPr>
    </w:lvl>
  </w:abstractNum>
  <w:abstractNum w:abstractNumId="5">
    <w:nsid w:val="176B14E5"/>
    <w:multiLevelType w:val="multilevel"/>
    <w:tmpl w:val="176B14E5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6">
    <w:nsid w:val="1B00102D"/>
    <w:multiLevelType w:val="multilevel"/>
    <w:tmpl w:val="1B00102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0557198"/>
    <w:multiLevelType w:val="multilevel"/>
    <w:tmpl w:val="30557198"/>
    <w:lvl w:ilvl="0" w:tentative="0">
      <w:start w:val="1"/>
      <w:numFmt w:val="bullet"/>
      <w:lvlText w:val=""/>
      <w:lvlJc w:val="left"/>
      <w:pPr>
        <w:ind w:left="1737" w:hanging="212"/>
      </w:pPr>
      <w:rPr>
        <w:rFonts w:hint="default" w:ascii="Symbol" w:hAnsi="Symbol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662" w:hanging="212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585" w:hanging="212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507" w:hanging="212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430" w:hanging="212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353" w:hanging="212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275" w:hanging="212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198" w:hanging="212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121" w:hanging="212"/>
      </w:pPr>
      <w:rPr>
        <w:rFonts w:hint="default"/>
        <w:lang w:val="ru-RU" w:eastAsia="en-US" w:bidi="ar-SA"/>
      </w:rPr>
    </w:lvl>
  </w:abstractNum>
  <w:abstractNum w:abstractNumId="8">
    <w:nsid w:val="37A61D5B"/>
    <w:multiLevelType w:val="multilevel"/>
    <w:tmpl w:val="37A61D5B"/>
    <w:lvl w:ilvl="0" w:tentative="0">
      <w:start w:val="1"/>
      <w:numFmt w:val="none"/>
      <w:lvlText w:val=""/>
      <w:lvlJc w:val="left"/>
      <w:pPr>
        <w:tabs>
          <w:tab w:val="left" w:pos="0"/>
        </w:tabs>
        <w:ind w:left="284" w:firstLine="76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/>
      </w:rPr>
    </w:lvl>
  </w:abstractNum>
  <w:abstractNum w:abstractNumId="9">
    <w:nsid w:val="39A12161"/>
    <w:multiLevelType w:val="multilevel"/>
    <w:tmpl w:val="39A1216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D9825AF"/>
    <w:multiLevelType w:val="multilevel"/>
    <w:tmpl w:val="3D9825AF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1">
    <w:nsid w:val="3E20202F"/>
    <w:multiLevelType w:val="multilevel"/>
    <w:tmpl w:val="3E20202F"/>
    <w:lvl w:ilvl="0" w:tentative="0">
      <w:start w:val="1"/>
      <w:numFmt w:val="decimal"/>
      <w:lvlText w:val="%1."/>
      <w:lvlJc w:val="left"/>
      <w:pPr>
        <w:ind w:left="1886" w:hanging="360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788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697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60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514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423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331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240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149" w:hanging="360"/>
      </w:pPr>
      <w:rPr>
        <w:rFonts w:hint="default"/>
        <w:lang w:val="ru-RU" w:eastAsia="en-US" w:bidi="ar-SA"/>
      </w:rPr>
    </w:lvl>
  </w:abstractNum>
  <w:abstractNum w:abstractNumId="12">
    <w:nsid w:val="3FE16EE8"/>
    <w:multiLevelType w:val="multilevel"/>
    <w:tmpl w:val="3FE16EE8"/>
    <w:lvl w:ilvl="0" w:tentative="0">
      <w:start w:val="1"/>
      <w:numFmt w:val="decimal"/>
      <w:lvlText w:val="%1."/>
      <w:lvlJc w:val="left"/>
      <w:pPr>
        <w:ind w:left="1538" w:hanging="360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2482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425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367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310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253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195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138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9081" w:hanging="360"/>
      </w:pPr>
      <w:rPr>
        <w:rFonts w:hint="default"/>
        <w:lang w:val="ru-RU" w:eastAsia="en-US" w:bidi="ar-SA"/>
      </w:rPr>
    </w:lvl>
  </w:abstractNum>
  <w:abstractNum w:abstractNumId="13">
    <w:nsid w:val="56983D3C"/>
    <w:multiLevelType w:val="multilevel"/>
    <w:tmpl w:val="56983D3C"/>
    <w:lvl w:ilvl="0" w:tentative="0">
      <w:start w:val="1"/>
      <w:numFmt w:val="decimal"/>
      <w:lvlText w:val="%1"/>
      <w:lvlJc w:val="left"/>
      <w:pPr>
        <w:ind w:left="323" w:hanging="212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535" w:hanging="423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1624" w:hanging="631"/>
      </w:pPr>
      <w:rPr>
        <w:rFonts w:hint="default" w:ascii="Times New Roman" w:hAnsi="Times New Roman" w:eastAsia="Times New Roman" w:cs="Times New Roman"/>
        <w:spacing w:val="-3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1089" w:hanging="6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1438" w:hanging="6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788" w:hanging="6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2137" w:hanging="6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2486" w:hanging="6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2836" w:hanging="631"/>
      </w:pPr>
      <w:rPr>
        <w:rFonts w:hint="default"/>
        <w:lang w:val="ru-RU" w:eastAsia="en-US" w:bidi="ar-SA"/>
      </w:rPr>
    </w:lvl>
  </w:abstractNum>
  <w:abstractNum w:abstractNumId="14">
    <w:nsid w:val="5BF62616"/>
    <w:multiLevelType w:val="multilevel"/>
    <w:tmpl w:val="5BF62616"/>
    <w:lvl w:ilvl="0" w:tentative="0">
      <w:start w:val="3"/>
      <w:numFmt w:val="decimal"/>
      <w:lvlText w:val="%1"/>
      <w:lvlJc w:val="left"/>
      <w:pPr>
        <w:ind w:left="950" w:hanging="132"/>
      </w:pPr>
      <w:rPr>
        <w:rFonts w:hint="default" w:ascii="Times New Roman" w:hAnsi="Times New Roman" w:eastAsia="Times New Roman" w:cs="Times New Roman"/>
        <w:w w:val="100"/>
        <w:position w:val="9"/>
        <w:sz w:val="16"/>
        <w:szCs w:val="16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1538" w:hanging="360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3."/>
      <w:lvlJc w:val="left"/>
      <w:pPr>
        <w:ind w:left="1886" w:hanging="360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015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51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23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559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694" w:hanging="360"/>
      </w:pPr>
      <w:rPr>
        <w:rFonts w:hint="default"/>
        <w:lang w:val="ru-RU" w:eastAsia="en-US" w:bidi="ar-SA"/>
      </w:rPr>
    </w:lvl>
  </w:abstractNum>
  <w:abstractNum w:abstractNumId="15">
    <w:nsid w:val="5FC969B0"/>
    <w:multiLevelType w:val="multilevel"/>
    <w:tmpl w:val="5FC969B0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  <w:w w:val="100"/>
        <w:sz w:val="28"/>
        <w:szCs w:val="28"/>
        <w:lang w:val="ru-RU" w:eastAsia="en-US" w:bidi="ar-SA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nsid w:val="6B7B1EA6"/>
    <w:multiLevelType w:val="multilevel"/>
    <w:tmpl w:val="6B7B1EA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E9F2A65"/>
    <w:multiLevelType w:val="multilevel"/>
    <w:tmpl w:val="6E9F2A65"/>
    <w:lvl w:ilvl="0" w:tentative="0">
      <w:start w:val="1"/>
      <w:numFmt w:val="decimal"/>
      <w:lvlText w:val="%1"/>
      <w:lvlJc w:val="left"/>
      <w:pPr>
        <w:ind w:left="326" w:hanging="212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"/>
      <w:lvlJc w:val="left"/>
      <w:pPr>
        <w:ind w:left="537" w:hanging="423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1.%2.%3"/>
      <w:lvlJc w:val="left"/>
      <w:pPr>
        <w:ind w:left="745" w:hanging="631"/>
      </w:pPr>
      <w:rPr>
        <w:rFonts w:hint="default" w:ascii="Times New Roman" w:hAnsi="Times New Roman" w:eastAsia="Times New Roman" w:cs="Times New Roman"/>
        <w:spacing w:val="-3"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1071" w:hanging="63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1402" w:hanging="63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1734" w:hanging="63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2065" w:hanging="63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2396" w:hanging="63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2728" w:hanging="631"/>
      </w:pPr>
      <w:rPr>
        <w:rFonts w:hint="default"/>
        <w:lang w:val="ru-RU" w:eastAsia="en-US" w:bidi="ar-SA"/>
      </w:rPr>
    </w:lvl>
  </w:abstractNum>
  <w:abstractNum w:abstractNumId="18">
    <w:nsid w:val="77141263"/>
    <w:multiLevelType w:val="multilevel"/>
    <w:tmpl w:val="77141263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16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10"/>
  </w:num>
  <w:num w:numId="8">
    <w:abstractNumId w:val="18"/>
  </w:num>
  <w:num w:numId="9">
    <w:abstractNumId w:val="6"/>
  </w:num>
  <w:num w:numId="10">
    <w:abstractNumId w:val="13"/>
  </w:num>
  <w:num w:numId="11">
    <w:abstractNumId w:val="17"/>
  </w:num>
  <w:num w:numId="12">
    <w:abstractNumId w:val="0"/>
  </w:num>
  <w:num w:numId="13">
    <w:abstractNumId w:val="8"/>
  </w:num>
  <w:num w:numId="14">
    <w:abstractNumId w:val="15"/>
  </w:num>
  <w:num w:numId="15">
    <w:abstractNumId w:val="7"/>
  </w:num>
  <w:num w:numId="16">
    <w:abstractNumId w:val="4"/>
  </w:num>
  <w:num w:numId="17">
    <w:abstractNumId w:val="14"/>
  </w:num>
  <w:num w:numId="18">
    <w:abstractNumId w:val="11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BEA"/>
    <w:rsid w:val="00005DA6"/>
    <w:rsid w:val="00006E3A"/>
    <w:rsid w:val="00015086"/>
    <w:rsid w:val="000172D5"/>
    <w:rsid w:val="000173BB"/>
    <w:rsid w:val="0002080A"/>
    <w:rsid w:val="00022446"/>
    <w:rsid w:val="00022BA8"/>
    <w:rsid w:val="00022E69"/>
    <w:rsid w:val="000306FA"/>
    <w:rsid w:val="0003391D"/>
    <w:rsid w:val="00033BC8"/>
    <w:rsid w:val="00033F1B"/>
    <w:rsid w:val="00035471"/>
    <w:rsid w:val="00036022"/>
    <w:rsid w:val="00042327"/>
    <w:rsid w:val="00046D06"/>
    <w:rsid w:val="00047EE1"/>
    <w:rsid w:val="000507A5"/>
    <w:rsid w:val="00050F5F"/>
    <w:rsid w:val="00056690"/>
    <w:rsid w:val="0006376D"/>
    <w:rsid w:val="00066035"/>
    <w:rsid w:val="00075DA3"/>
    <w:rsid w:val="00076ECD"/>
    <w:rsid w:val="00077A9B"/>
    <w:rsid w:val="00081309"/>
    <w:rsid w:val="0008366B"/>
    <w:rsid w:val="00085C23"/>
    <w:rsid w:val="00086D84"/>
    <w:rsid w:val="000901AC"/>
    <w:rsid w:val="00090D63"/>
    <w:rsid w:val="00092206"/>
    <w:rsid w:val="0009699E"/>
    <w:rsid w:val="000A014F"/>
    <w:rsid w:val="000A2727"/>
    <w:rsid w:val="000A7433"/>
    <w:rsid w:val="000B0A78"/>
    <w:rsid w:val="000B182E"/>
    <w:rsid w:val="000B2D9F"/>
    <w:rsid w:val="000B35A3"/>
    <w:rsid w:val="000B3706"/>
    <w:rsid w:val="000B43F9"/>
    <w:rsid w:val="000B6B68"/>
    <w:rsid w:val="000B6EF4"/>
    <w:rsid w:val="000B72EA"/>
    <w:rsid w:val="000C2AE6"/>
    <w:rsid w:val="000C384A"/>
    <w:rsid w:val="000C3DD6"/>
    <w:rsid w:val="000D3D8A"/>
    <w:rsid w:val="000E0F98"/>
    <w:rsid w:val="000E1E52"/>
    <w:rsid w:val="000E4E42"/>
    <w:rsid w:val="000E532F"/>
    <w:rsid w:val="000E7E0B"/>
    <w:rsid w:val="000F0526"/>
    <w:rsid w:val="000F19E1"/>
    <w:rsid w:val="000F2A7D"/>
    <w:rsid w:val="000F315A"/>
    <w:rsid w:val="000F3274"/>
    <w:rsid w:val="000F5830"/>
    <w:rsid w:val="00102475"/>
    <w:rsid w:val="00103EB6"/>
    <w:rsid w:val="0010703C"/>
    <w:rsid w:val="0011065B"/>
    <w:rsid w:val="00122278"/>
    <w:rsid w:val="00122E35"/>
    <w:rsid w:val="00126CC2"/>
    <w:rsid w:val="001338E6"/>
    <w:rsid w:val="001341A8"/>
    <w:rsid w:val="00135976"/>
    <w:rsid w:val="001371E9"/>
    <w:rsid w:val="0013753C"/>
    <w:rsid w:val="0013786A"/>
    <w:rsid w:val="00137904"/>
    <w:rsid w:val="00140CFC"/>
    <w:rsid w:val="00143616"/>
    <w:rsid w:val="00144FCC"/>
    <w:rsid w:val="001475CC"/>
    <w:rsid w:val="00155438"/>
    <w:rsid w:val="00155C0D"/>
    <w:rsid w:val="00156D96"/>
    <w:rsid w:val="00164E6A"/>
    <w:rsid w:val="00165D7E"/>
    <w:rsid w:val="00172DF8"/>
    <w:rsid w:val="00172E69"/>
    <w:rsid w:val="00173ECC"/>
    <w:rsid w:val="00183D85"/>
    <w:rsid w:val="001845C5"/>
    <w:rsid w:val="00184F2C"/>
    <w:rsid w:val="0018586F"/>
    <w:rsid w:val="00185A61"/>
    <w:rsid w:val="00186EAF"/>
    <w:rsid w:val="00190F4A"/>
    <w:rsid w:val="001926D5"/>
    <w:rsid w:val="001937C2"/>
    <w:rsid w:val="001939AE"/>
    <w:rsid w:val="00194EC1"/>
    <w:rsid w:val="00196B2C"/>
    <w:rsid w:val="001A15C4"/>
    <w:rsid w:val="001A3110"/>
    <w:rsid w:val="001A461C"/>
    <w:rsid w:val="001A7933"/>
    <w:rsid w:val="001B2BD7"/>
    <w:rsid w:val="001B4196"/>
    <w:rsid w:val="001B4CFF"/>
    <w:rsid w:val="001B645F"/>
    <w:rsid w:val="001B66D8"/>
    <w:rsid w:val="001B6ABB"/>
    <w:rsid w:val="001B6E89"/>
    <w:rsid w:val="001C1B06"/>
    <w:rsid w:val="001C57CB"/>
    <w:rsid w:val="001C61F0"/>
    <w:rsid w:val="001D106A"/>
    <w:rsid w:val="001D17E8"/>
    <w:rsid w:val="001D2A2D"/>
    <w:rsid w:val="001D2C96"/>
    <w:rsid w:val="001D3B65"/>
    <w:rsid w:val="001D6F69"/>
    <w:rsid w:val="001E1B9B"/>
    <w:rsid w:val="001E46A3"/>
    <w:rsid w:val="001E48A4"/>
    <w:rsid w:val="001E6E39"/>
    <w:rsid w:val="001F057A"/>
    <w:rsid w:val="001F06DE"/>
    <w:rsid w:val="001F2327"/>
    <w:rsid w:val="001F41DF"/>
    <w:rsid w:val="001F49A9"/>
    <w:rsid w:val="001F7A62"/>
    <w:rsid w:val="00200218"/>
    <w:rsid w:val="00200C7D"/>
    <w:rsid w:val="00203982"/>
    <w:rsid w:val="00205F42"/>
    <w:rsid w:val="00206DFE"/>
    <w:rsid w:val="00207890"/>
    <w:rsid w:val="00210FF7"/>
    <w:rsid w:val="00217A85"/>
    <w:rsid w:val="00217EBA"/>
    <w:rsid w:val="0022099E"/>
    <w:rsid w:val="002217A5"/>
    <w:rsid w:val="002257BC"/>
    <w:rsid w:val="002274D1"/>
    <w:rsid w:val="00227690"/>
    <w:rsid w:val="002414A3"/>
    <w:rsid w:val="00243732"/>
    <w:rsid w:val="00243B8F"/>
    <w:rsid w:val="00245F5A"/>
    <w:rsid w:val="00253E67"/>
    <w:rsid w:val="00254EF3"/>
    <w:rsid w:val="00255DEC"/>
    <w:rsid w:val="0025659D"/>
    <w:rsid w:val="00260B23"/>
    <w:rsid w:val="00267465"/>
    <w:rsid w:val="00267891"/>
    <w:rsid w:val="00272F73"/>
    <w:rsid w:val="00273BD8"/>
    <w:rsid w:val="002742B7"/>
    <w:rsid w:val="00276A50"/>
    <w:rsid w:val="002866C0"/>
    <w:rsid w:val="00290248"/>
    <w:rsid w:val="002919E2"/>
    <w:rsid w:val="00293027"/>
    <w:rsid w:val="00294573"/>
    <w:rsid w:val="00296DE6"/>
    <w:rsid w:val="002A0C11"/>
    <w:rsid w:val="002A0D82"/>
    <w:rsid w:val="002A0F21"/>
    <w:rsid w:val="002B0006"/>
    <w:rsid w:val="002B272C"/>
    <w:rsid w:val="002B2E74"/>
    <w:rsid w:val="002B5EF8"/>
    <w:rsid w:val="002B6774"/>
    <w:rsid w:val="002B75AA"/>
    <w:rsid w:val="002D0C92"/>
    <w:rsid w:val="002D3DCB"/>
    <w:rsid w:val="002D6283"/>
    <w:rsid w:val="002D655A"/>
    <w:rsid w:val="002D6DA5"/>
    <w:rsid w:val="002D7DF8"/>
    <w:rsid w:val="002E0D20"/>
    <w:rsid w:val="002F075B"/>
    <w:rsid w:val="002F1401"/>
    <w:rsid w:val="002F1BB7"/>
    <w:rsid w:val="002F41E8"/>
    <w:rsid w:val="002F47A0"/>
    <w:rsid w:val="002F6C84"/>
    <w:rsid w:val="003011E3"/>
    <w:rsid w:val="0030154D"/>
    <w:rsid w:val="00302F0D"/>
    <w:rsid w:val="00304A7E"/>
    <w:rsid w:val="003054DE"/>
    <w:rsid w:val="0030627C"/>
    <w:rsid w:val="003111F3"/>
    <w:rsid w:val="0031132F"/>
    <w:rsid w:val="003123E8"/>
    <w:rsid w:val="00315D00"/>
    <w:rsid w:val="00315FBF"/>
    <w:rsid w:val="003174D7"/>
    <w:rsid w:val="003226F8"/>
    <w:rsid w:val="003236B3"/>
    <w:rsid w:val="00323D4F"/>
    <w:rsid w:val="00334152"/>
    <w:rsid w:val="0033429C"/>
    <w:rsid w:val="00334873"/>
    <w:rsid w:val="00341D02"/>
    <w:rsid w:val="00343C29"/>
    <w:rsid w:val="0035283E"/>
    <w:rsid w:val="003540F9"/>
    <w:rsid w:val="00355AAE"/>
    <w:rsid w:val="003566A1"/>
    <w:rsid w:val="00360D79"/>
    <w:rsid w:val="00361A27"/>
    <w:rsid w:val="0036205E"/>
    <w:rsid w:val="00363A1D"/>
    <w:rsid w:val="00366D75"/>
    <w:rsid w:val="00370044"/>
    <w:rsid w:val="003714AA"/>
    <w:rsid w:val="003807F1"/>
    <w:rsid w:val="00380AEC"/>
    <w:rsid w:val="00380F78"/>
    <w:rsid w:val="00381588"/>
    <w:rsid w:val="003866D8"/>
    <w:rsid w:val="0039178E"/>
    <w:rsid w:val="0039493E"/>
    <w:rsid w:val="003A01A1"/>
    <w:rsid w:val="003A18FB"/>
    <w:rsid w:val="003A2684"/>
    <w:rsid w:val="003A2C48"/>
    <w:rsid w:val="003A6CB1"/>
    <w:rsid w:val="003B0005"/>
    <w:rsid w:val="003B0671"/>
    <w:rsid w:val="003B454E"/>
    <w:rsid w:val="003B4E1A"/>
    <w:rsid w:val="003B65BC"/>
    <w:rsid w:val="003C17BD"/>
    <w:rsid w:val="003C2E67"/>
    <w:rsid w:val="003C5F5F"/>
    <w:rsid w:val="003D3204"/>
    <w:rsid w:val="003D3D3C"/>
    <w:rsid w:val="003D574F"/>
    <w:rsid w:val="003D6C86"/>
    <w:rsid w:val="003E5785"/>
    <w:rsid w:val="003E6308"/>
    <w:rsid w:val="003F1DBB"/>
    <w:rsid w:val="003F274B"/>
    <w:rsid w:val="003F28C6"/>
    <w:rsid w:val="003F3BEA"/>
    <w:rsid w:val="003F4EFC"/>
    <w:rsid w:val="003F5154"/>
    <w:rsid w:val="00401653"/>
    <w:rsid w:val="004045D6"/>
    <w:rsid w:val="00404AA8"/>
    <w:rsid w:val="0040510B"/>
    <w:rsid w:val="00405BE0"/>
    <w:rsid w:val="00412E84"/>
    <w:rsid w:val="0041509F"/>
    <w:rsid w:val="004162C4"/>
    <w:rsid w:val="004206F8"/>
    <w:rsid w:val="0042101D"/>
    <w:rsid w:val="004224CB"/>
    <w:rsid w:val="00423B6A"/>
    <w:rsid w:val="00427999"/>
    <w:rsid w:val="0043294C"/>
    <w:rsid w:val="00434590"/>
    <w:rsid w:val="004357F6"/>
    <w:rsid w:val="00437005"/>
    <w:rsid w:val="004379FA"/>
    <w:rsid w:val="00440F73"/>
    <w:rsid w:val="004439C7"/>
    <w:rsid w:val="00450E3B"/>
    <w:rsid w:val="0045181C"/>
    <w:rsid w:val="004543FF"/>
    <w:rsid w:val="00455889"/>
    <w:rsid w:val="004618E0"/>
    <w:rsid w:val="00471DE0"/>
    <w:rsid w:val="00475AF1"/>
    <w:rsid w:val="00476035"/>
    <w:rsid w:val="004772F7"/>
    <w:rsid w:val="00477A15"/>
    <w:rsid w:val="00481446"/>
    <w:rsid w:val="00481B6F"/>
    <w:rsid w:val="00483967"/>
    <w:rsid w:val="00484DE9"/>
    <w:rsid w:val="00490887"/>
    <w:rsid w:val="00492F23"/>
    <w:rsid w:val="00497303"/>
    <w:rsid w:val="004A0943"/>
    <w:rsid w:val="004A0F69"/>
    <w:rsid w:val="004A58FA"/>
    <w:rsid w:val="004A5C39"/>
    <w:rsid w:val="004B153B"/>
    <w:rsid w:val="004B3666"/>
    <w:rsid w:val="004B6262"/>
    <w:rsid w:val="004B7D4F"/>
    <w:rsid w:val="004C25D3"/>
    <w:rsid w:val="004C345B"/>
    <w:rsid w:val="004C602F"/>
    <w:rsid w:val="004D1FCD"/>
    <w:rsid w:val="004D2CE2"/>
    <w:rsid w:val="004D2EFC"/>
    <w:rsid w:val="004D5858"/>
    <w:rsid w:val="004E0AF3"/>
    <w:rsid w:val="004E2263"/>
    <w:rsid w:val="004E4864"/>
    <w:rsid w:val="004E55FF"/>
    <w:rsid w:val="004E7750"/>
    <w:rsid w:val="004F2FC2"/>
    <w:rsid w:val="004F4779"/>
    <w:rsid w:val="004F59AE"/>
    <w:rsid w:val="004F73D9"/>
    <w:rsid w:val="004F7BB1"/>
    <w:rsid w:val="004F7FE6"/>
    <w:rsid w:val="00503303"/>
    <w:rsid w:val="00503A19"/>
    <w:rsid w:val="00511EA3"/>
    <w:rsid w:val="00521548"/>
    <w:rsid w:val="0052251A"/>
    <w:rsid w:val="0052404B"/>
    <w:rsid w:val="00524DCA"/>
    <w:rsid w:val="00535828"/>
    <w:rsid w:val="00537263"/>
    <w:rsid w:val="00537F85"/>
    <w:rsid w:val="0054427C"/>
    <w:rsid w:val="00544914"/>
    <w:rsid w:val="00545317"/>
    <w:rsid w:val="005458C3"/>
    <w:rsid w:val="005470CA"/>
    <w:rsid w:val="00551D95"/>
    <w:rsid w:val="0056003A"/>
    <w:rsid w:val="005608FE"/>
    <w:rsid w:val="00560B3B"/>
    <w:rsid w:val="00560D8D"/>
    <w:rsid w:val="00564AA5"/>
    <w:rsid w:val="00566E89"/>
    <w:rsid w:val="0057153B"/>
    <w:rsid w:val="00571F8E"/>
    <w:rsid w:val="005721DD"/>
    <w:rsid w:val="0057272C"/>
    <w:rsid w:val="00573727"/>
    <w:rsid w:val="00575617"/>
    <w:rsid w:val="00580077"/>
    <w:rsid w:val="005823DD"/>
    <w:rsid w:val="005842CB"/>
    <w:rsid w:val="005846F9"/>
    <w:rsid w:val="00586548"/>
    <w:rsid w:val="005905EC"/>
    <w:rsid w:val="00590AA0"/>
    <w:rsid w:val="00590B32"/>
    <w:rsid w:val="00593BF2"/>
    <w:rsid w:val="0059700F"/>
    <w:rsid w:val="005A3245"/>
    <w:rsid w:val="005A55BA"/>
    <w:rsid w:val="005A62FB"/>
    <w:rsid w:val="005A68EA"/>
    <w:rsid w:val="005A702F"/>
    <w:rsid w:val="005B01AD"/>
    <w:rsid w:val="005B2F52"/>
    <w:rsid w:val="005B3B14"/>
    <w:rsid w:val="005B5572"/>
    <w:rsid w:val="005B64EF"/>
    <w:rsid w:val="005B70FF"/>
    <w:rsid w:val="005B7A71"/>
    <w:rsid w:val="005D04C5"/>
    <w:rsid w:val="005D204B"/>
    <w:rsid w:val="005D2E36"/>
    <w:rsid w:val="005D3347"/>
    <w:rsid w:val="005E07E4"/>
    <w:rsid w:val="005E0F70"/>
    <w:rsid w:val="005E244C"/>
    <w:rsid w:val="005E2523"/>
    <w:rsid w:val="005E5B23"/>
    <w:rsid w:val="005E7A0C"/>
    <w:rsid w:val="005E7C02"/>
    <w:rsid w:val="005E7EAA"/>
    <w:rsid w:val="005F113B"/>
    <w:rsid w:val="005F20A4"/>
    <w:rsid w:val="005F26DD"/>
    <w:rsid w:val="005F2E74"/>
    <w:rsid w:val="005F4C03"/>
    <w:rsid w:val="005F6CB9"/>
    <w:rsid w:val="005F72C2"/>
    <w:rsid w:val="0060308B"/>
    <w:rsid w:val="0060719E"/>
    <w:rsid w:val="006101FC"/>
    <w:rsid w:val="00610703"/>
    <w:rsid w:val="00610875"/>
    <w:rsid w:val="006153CD"/>
    <w:rsid w:val="0061707B"/>
    <w:rsid w:val="00617222"/>
    <w:rsid w:val="00621056"/>
    <w:rsid w:val="0062508C"/>
    <w:rsid w:val="00630B39"/>
    <w:rsid w:val="006350A8"/>
    <w:rsid w:val="00642175"/>
    <w:rsid w:val="00642A23"/>
    <w:rsid w:val="006547C4"/>
    <w:rsid w:val="00657E81"/>
    <w:rsid w:val="006604AB"/>
    <w:rsid w:val="00661A65"/>
    <w:rsid w:val="006622EC"/>
    <w:rsid w:val="00670F30"/>
    <w:rsid w:val="00680249"/>
    <w:rsid w:val="0068150A"/>
    <w:rsid w:val="006827D7"/>
    <w:rsid w:val="0068339A"/>
    <w:rsid w:val="00683FE3"/>
    <w:rsid w:val="006852B4"/>
    <w:rsid w:val="0068571B"/>
    <w:rsid w:val="006861F5"/>
    <w:rsid w:val="00686470"/>
    <w:rsid w:val="0069091C"/>
    <w:rsid w:val="006923BB"/>
    <w:rsid w:val="00697B95"/>
    <w:rsid w:val="00697F25"/>
    <w:rsid w:val="006A23DD"/>
    <w:rsid w:val="006A2577"/>
    <w:rsid w:val="006A3E59"/>
    <w:rsid w:val="006A4CA1"/>
    <w:rsid w:val="006A52E7"/>
    <w:rsid w:val="006B06B7"/>
    <w:rsid w:val="006B1F6C"/>
    <w:rsid w:val="006B260A"/>
    <w:rsid w:val="006C485C"/>
    <w:rsid w:val="006C5F74"/>
    <w:rsid w:val="006C690E"/>
    <w:rsid w:val="006C6C51"/>
    <w:rsid w:val="006D5AC2"/>
    <w:rsid w:val="006D5D8E"/>
    <w:rsid w:val="006D6009"/>
    <w:rsid w:val="006D746A"/>
    <w:rsid w:val="006E0AB3"/>
    <w:rsid w:val="006E389C"/>
    <w:rsid w:val="006E5A7D"/>
    <w:rsid w:val="006E6383"/>
    <w:rsid w:val="006E6428"/>
    <w:rsid w:val="006E74C1"/>
    <w:rsid w:val="006E7D49"/>
    <w:rsid w:val="0070474D"/>
    <w:rsid w:val="00706B03"/>
    <w:rsid w:val="0070740B"/>
    <w:rsid w:val="007104BB"/>
    <w:rsid w:val="007106B9"/>
    <w:rsid w:val="00711867"/>
    <w:rsid w:val="00712948"/>
    <w:rsid w:val="007140D1"/>
    <w:rsid w:val="007209C6"/>
    <w:rsid w:val="007212E5"/>
    <w:rsid w:val="00722C27"/>
    <w:rsid w:val="00723493"/>
    <w:rsid w:val="007254ED"/>
    <w:rsid w:val="0073034C"/>
    <w:rsid w:val="00730EB7"/>
    <w:rsid w:val="0073310F"/>
    <w:rsid w:val="00733B30"/>
    <w:rsid w:val="00734067"/>
    <w:rsid w:val="00735872"/>
    <w:rsid w:val="007363BD"/>
    <w:rsid w:val="007456DD"/>
    <w:rsid w:val="00745D1C"/>
    <w:rsid w:val="00746F84"/>
    <w:rsid w:val="00751120"/>
    <w:rsid w:val="007517AA"/>
    <w:rsid w:val="00751B2D"/>
    <w:rsid w:val="00754601"/>
    <w:rsid w:val="0075509E"/>
    <w:rsid w:val="00755189"/>
    <w:rsid w:val="00757A27"/>
    <w:rsid w:val="00760A06"/>
    <w:rsid w:val="0076124E"/>
    <w:rsid w:val="0076270E"/>
    <w:rsid w:val="00762FEE"/>
    <w:rsid w:val="0076333D"/>
    <w:rsid w:val="00763E0D"/>
    <w:rsid w:val="007643F2"/>
    <w:rsid w:val="0076442F"/>
    <w:rsid w:val="007701A3"/>
    <w:rsid w:val="00771229"/>
    <w:rsid w:val="0077297C"/>
    <w:rsid w:val="007731BB"/>
    <w:rsid w:val="00776FD6"/>
    <w:rsid w:val="0077731C"/>
    <w:rsid w:val="00781743"/>
    <w:rsid w:val="007843E2"/>
    <w:rsid w:val="0079259A"/>
    <w:rsid w:val="00794450"/>
    <w:rsid w:val="007A5BB2"/>
    <w:rsid w:val="007A66C7"/>
    <w:rsid w:val="007B6C8E"/>
    <w:rsid w:val="007C06F9"/>
    <w:rsid w:val="007C2173"/>
    <w:rsid w:val="007C246C"/>
    <w:rsid w:val="007C483D"/>
    <w:rsid w:val="007C5EF2"/>
    <w:rsid w:val="007C7543"/>
    <w:rsid w:val="007D170C"/>
    <w:rsid w:val="007D38A6"/>
    <w:rsid w:val="007D46B2"/>
    <w:rsid w:val="007D6F63"/>
    <w:rsid w:val="007E0845"/>
    <w:rsid w:val="007E09F7"/>
    <w:rsid w:val="007E5629"/>
    <w:rsid w:val="007E621F"/>
    <w:rsid w:val="007E79F1"/>
    <w:rsid w:val="007F74A7"/>
    <w:rsid w:val="00800739"/>
    <w:rsid w:val="00802449"/>
    <w:rsid w:val="00803FEC"/>
    <w:rsid w:val="00805E8A"/>
    <w:rsid w:val="0080694E"/>
    <w:rsid w:val="00812441"/>
    <w:rsid w:val="0081568A"/>
    <w:rsid w:val="00817F08"/>
    <w:rsid w:val="0082053B"/>
    <w:rsid w:val="00823F7E"/>
    <w:rsid w:val="00827A0A"/>
    <w:rsid w:val="00833B8D"/>
    <w:rsid w:val="008356E7"/>
    <w:rsid w:val="00836318"/>
    <w:rsid w:val="00840D15"/>
    <w:rsid w:val="0084311F"/>
    <w:rsid w:val="00843F58"/>
    <w:rsid w:val="0084546C"/>
    <w:rsid w:val="00851882"/>
    <w:rsid w:val="00851E43"/>
    <w:rsid w:val="00866799"/>
    <w:rsid w:val="00870179"/>
    <w:rsid w:val="00871FF4"/>
    <w:rsid w:val="00873912"/>
    <w:rsid w:val="008745B1"/>
    <w:rsid w:val="00875945"/>
    <w:rsid w:val="0087627B"/>
    <w:rsid w:val="0088076A"/>
    <w:rsid w:val="008835A7"/>
    <w:rsid w:val="00884153"/>
    <w:rsid w:val="00890F52"/>
    <w:rsid w:val="0089421A"/>
    <w:rsid w:val="008950F7"/>
    <w:rsid w:val="00896E04"/>
    <w:rsid w:val="008A035C"/>
    <w:rsid w:val="008A0652"/>
    <w:rsid w:val="008A10E1"/>
    <w:rsid w:val="008A378B"/>
    <w:rsid w:val="008A4F8C"/>
    <w:rsid w:val="008A531A"/>
    <w:rsid w:val="008B13B4"/>
    <w:rsid w:val="008B3030"/>
    <w:rsid w:val="008B54B2"/>
    <w:rsid w:val="008B6709"/>
    <w:rsid w:val="008C19CB"/>
    <w:rsid w:val="008D3D3A"/>
    <w:rsid w:val="008D701F"/>
    <w:rsid w:val="008D7458"/>
    <w:rsid w:val="008D788D"/>
    <w:rsid w:val="008E100D"/>
    <w:rsid w:val="008E204D"/>
    <w:rsid w:val="008E45BF"/>
    <w:rsid w:val="008E4C84"/>
    <w:rsid w:val="008E6618"/>
    <w:rsid w:val="008E7BC1"/>
    <w:rsid w:val="008F00FC"/>
    <w:rsid w:val="008F3C3B"/>
    <w:rsid w:val="008F46BD"/>
    <w:rsid w:val="008F75A8"/>
    <w:rsid w:val="009106D1"/>
    <w:rsid w:val="00910CDB"/>
    <w:rsid w:val="0091261D"/>
    <w:rsid w:val="00913CAE"/>
    <w:rsid w:val="0091468F"/>
    <w:rsid w:val="00914BB9"/>
    <w:rsid w:val="00917D66"/>
    <w:rsid w:val="00917DD0"/>
    <w:rsid w:val="0092082E"/>
    <w:rsid w:val="00920AD7"/>
    <w:rsid w:val="00920BB4"/>
    <w:rsid w:val="00920D28"/>
    <w:rsid w:val="00921FD2"/>
    <w:rsid w:val="00922046"/>
    <w:rsid w:val="00927447"/>
    <w:rsid w:val="00927EA9"/>
    <w:rsid w:val="00931E6B"/>
    <w:rsid w:val="009358BA"/>
    <w:rsid w:val="00941D5B"/>
    <w:rsid w:val="009436A8"/>
    <w:rsid w:val="00945A68"/>
    <w:rsid w:val="00952CE4"/>
    <w:rsid w:val="00956EEA"/>
    <w:rsid w:val="009600C2"/>
    <w:rsid w:val="00960C8B"/>
    <w:rsid w:val="00963159"/>
    <w:rsid w:val="00966F3D"/>
    <w:rsid w:val="00967D4D"/>
    <w:rsid w:val="009713CC"/>
    <w:rsid w:val="00975342"/>
    <w:rsid w:val="009760AF"/>
    <w:rsid w:val="00977D2D"/>
    <w:rsid w:val="00982D88"/>
    <w:rsid w:val="00983436"/>
    <w:rsid w:val="00984120"/>
    <w:rsid w:val="00985E3B"/>
    <w:rsid w:val="00990AFA"/>
    <w:rsid w:val="009910B7"/>
    <w:rsid w:val="009918F8"/>
    <w:rsid w:val="0099308B"/>
    <w:rsid w:val="0099341A"/>
    <w:rsid w:val="00996275"/>
    <w:rsid w:val="00996EF0"/>
    <w:rsid w:val="009A0029"/>
    <w:rsid w:val="009A5AD5"/>
    <w:rsid w:val="009A5DED"/>
    <w:rsid w:val="009A7DFE"/>
    <w:rsid w:val="009B03D5"/>
    <w:rsid w:val="009B63BA"/>
    <w:rsid w:val="009B63EA"/>
    <w:rsid w:val="009B7018"/>
    <w:rsid w:val="009C0A7A"/>
    <w:rsid w:val="009C0D57"/>
    <w:rsid w:val="009C2400"/>
    <w:rsid w:val="009C26D0"/>
    <w:rsid w:val="009C3B4F"/>
    <w:rsid w:val="009C573A"/>
    <w:rsid w:val="009C5F00"/>
    <w:rsid w:val="009D315F"/>
    <w:rsid w:val="009D3434"/>
    <w:rsid w:val="009D35C5"/>
    <w:rsid w:val="009E2091"/>
    <w:rsid w:val="009E325A"/>
    <w:rsid w:val="009E45DD"/>
    <w:rsid w:val="009E4E06"/>
    <w:rsid w:val="009E67AD"/>
    <w:rsid w:val="009E7452"/>
    <w:rsid w:val="009F3241"/>
    <w:rsid w:val="009F35AE"/>
    <w:rsid w:val="009F6326"/>
    <w:rsid w:val="00A00724"/>
    <w:rsid w:val="00A01CB8"/>
    <w:rsid w:val="00A01EEA"/>
    <w:rsid w:val="00A124F3"/>
    <w:rsid w:val="00A1273F"/>
    <w:rsid w:val="00A14686"/>
    <w:rsid w:val="00A15330"/>
    <w:rsid w:val="00A17F3A"/>
    <w:rsid w:val="00A20021"/>
    <w:rsid w:val="00A20CED"/>
    <w:rsid w:val="00A22E4F"/>
    <w:rsid w:val="00A233FC"/>
    <w:rsid w:val="00A30542"/>
    <w:rsid w:val="00A3499A"/>
    <w:rsid w:val="00A40A0C"/>
    <w:rsid w:val="00A40E5F"/>
    <w:rsid w:val="00A43944"/>
    <w:rsid w:val="00A440CF"/>
    <w:rsid w:val="00A45E78"/>
    <w:rsid w:val="00A509A5"/>
    <w:rsid w:val="00A526C0"/>
    <w:rsid w:val="00A60260"/>
    <w:rsid w:val="00A60833"/>
    <w:rsid w:val="00A60EB4"/>
    <w:rsid w:val="00A63BCC"/>
    <w:rsid w:val="00A657FC"/>
    <w:rsid w:val="00A662A3"/>
    <w:rsid w:val="00A707B7"/>
    <w:rsid w:val="00A711B1"/>
    <w:rsid w:val="00A72F89"/>
    <w:rsid w:val="00A83729"/>
    <w:rsid w:val="00A84EE2"/>
    <w:rsid w:val="00A86E08"/>
    <w:rsid w:val="00A873DF"/>
    <w:rsid w:val="00A87FE4"/>
    <w:rsid w:val="00A90977"/>
    <w:rsid w:val="00A91CFF"/>
    <w:rsid w:val="00A93A75"/>
    <w:rsid w:val="00A953DA"/>
    <w:rsid w:val="00AA697A"/>
    <w:rsid w:val="00AB2F29"/>
    <w:rsid w:val="00AB44CE"/>
    <w:rsid w:val="00AB4538"/>
    <w:rsid w:val="00AB5E57"/>
    <w:rsid w:val="00AB70BF"/>
    <w:rsid w:val="00AC0170"/>
    <w:rsid w:val="00AC231E"/>
    <w:rsid w:val="00AC36B4"/>
    <w:rsid w:val="00AD5807"/>
    <w:rsid w:val="00AD76E1"/>
    <w:rsid w:val="00AE02F6"/>
    <w:rsid w:val="00AE115B"/>
    <w:rsid w:val="00AE12B0"/>
    <w:rsid w:val="00AE1622"/>
    <w:rsid w:val="00AE2424"/>
    <w:rsid w:val="00AE3E01"/>
    <w:rsid w:val="00AE532B"/>
    <w:rsid w:val="00AE6BFD"/>
    <w:rsid w:val="00AF04EE"/>
    <w:rsid w:val="00AF1C39"/>
    <w:rsid w:val="00AF280F"/>
    <w:rsid w:val="00AF38E7"/>
    <w:rsid w:val="00AF4995"/>
    <w:rsid w:val="00AF6297"/>
    <w:rsid w:val="00B02EB4"/>
    <w:rsid w:val="00B04D93"/>
    <w:rsid w:val="00B06DD1"/>
    <w:rsid w:val="00B152F3"/>
    <w:rsid w:val="00B16EA3"/>
    <w:rsid w:val="00B16EDF"/>
    <w:rsid w:val="00B17611"/>
    <w:rsid w:val="00B211B5"/>
    <w:rsid w:val="00B21B69"/>
    <w:rsid w:val="00B21BAB"/>
    <w:rsid w:val="00B24C59"/>
    <w:rsid w:val="00B254D5"/>
    <w:rsid w:val="00B25DE8"/>
    <w:rsid w:val="00B30B51"/>
    <w:rsid w:val="00B3210A"/>
    <w:rsid w:val="00B35E03"/>
    <w:rsid w:val="00B360FD"/>
    <w:rsid w:val="00B361C0"/>
    <w:rsid w:val="00B41067"/>
    <w:rsid w:val="00B42E57"/>
    <w:rsid w:val="00B43170"/>
    <w:rsid w:val="00B43297"/>
    <w:rsid w:val="00B47C3E"/>
    <w:rsid w:val="00B47F24"/>
    <w:rsid w:val="00B504B6"/>
    <w:rsid w:val="00B521CE"/>
    <w:rsid w:val="00B5437E"/>
    <w:rsid w:val="00B54B77"/>
    <w:rsid w:val="00B54E4E"/>
    <w:rsid w:val="00B55792"/>
    <w:rsid w:val="00B56E01"/>
    <w:rsid w:val="00B6051F"/>
    <w:rsid w:val="00B611CE"/>
    <w:rsid w:val="00B61711"/>
    <w:rsid w:val="00B62DF3"/>
    <w:rsid w:val="00B6586C"/>
    <w:rsid w:val="00B66937"/>
    <w:rsid w:val="00B70E5C"/>
    <w:rsid w:val="00B71B72"/>
    <w:rsid w:val="00B72362"/>
    <w:rsid w:val="00B72790"/>
    <w:rsid w:val="00B72F62"/>
    <w:rsid w:val="00B7303F"/>
    <w:rsid w:val="00B73961"/>
    <w:rsid w:val="00B74F27"/>
    <w:rsid w:val="00B7525C"/>
    <w:rsid w:val="00B77BEB"/>
    <w:rsid w:val="00B84863"/>
    <w:rsid w:val="00B876F6"/>
    <w:rsid w:val="00B9017C"/>
    <w:rsid w:val="00B90445"/>
    <w:rsid w:val="00B91B33"/>
    <w:rsid w:val="00B92157"/>
    <w:rsid w:val="00B92436"/>
    <w:rsid w:val="00B93499"/>
    <w:rsid w:val="00B93EF9"/>
    <w:rsid w:val="00B94342"/>
    <w:rsid w:val="00B9660D"/>
    <w:rsid w:val="00BA3472"/>
    <w:rsid w:val="00BA4134"/>
    <w:rsid w:val="00BA440E"/>
    <w:rsid w:val="00BA622B"/>
    <w:rsid w:val="00BA6D4F"/>
    <w:rsid w:val="00BA749D"/>
    <w:rsid w:val="00BA78F0"/>
    <w:rsid w:val="00BA793E"/>
    <w:rsid w:val="00BB3711"/>
    <w:rsid w:val="00BB3BA0"/>
    <w:rsid w:val="00BB766B"/>
    <w:rsid w:val="00BC6425"/>
    <w:rsid w:val="00BC6E2B"/>
    <w:rsid w:val="00BD15CF"/>
    <w:rsid w:val="00BD2753"/>
    <w:rsid w:val="00BD32C3"/>
    <w:rsid w:val="00BD4CDE"/>
    <w:rsid w:val="00BD63D6"/>
    <w:rsid w:val="00BE2B1E"/>
    <w:rsid w:val="00BE3A8C"/>
    <w:rsid w:val="00BE5B9A"/>
    <w:rsid w:val="00BF1794"/>
    <w:rsid w:val="00BF2078"/>
    <w:rsid w:val="00C0030B"/>
    <w:rsid w:val="00C01FD4"/>
    <w:rsid w:val="00C02A0A"/>
    <w:rsid w:val="00C04225"/>
    <w:rsid w:val="00C066B3"/>
    <w:rsid w:val="00C10936"/>
    <w:rsid w:val="00C12D39"/>
    <w:rsid w:val="00C152FD"/>
    <w:rsid w:val="00C157FB"/>
    <w:rsid w:val="00C1597D"/>
    <w:rsid w:val="00C175DF"/>
    <w:rsid w:val="00C20886"/>
    <w:rsid w:val="00C2275B"/>
    <w:rsid w:val="00C22C3C"/>
    <w:rsid w:val="00C23C93"/>
    <w:rsid w:val="00C26433"/>
    <w:rsid w:val="00C3057E"/>
    <w:rsid w:val="00C32249"/>
    <w:rsid w:val="00C322FF"/>
    <w:rsid w:val="00C3692A"/>
    <w:rsid w:val="00C370DB"/>
    <w:rsid w:val="00C41156"/>
    <w:rsid w:val="00C41E4F"/>
    <w:rsid w:val="00C4231A"/>
    <w:rsid w:val="00C45411"/>
    <w:rsid w:val="00C45F0E"/>
    <w:rsid w:val="00C47F21"/>
    <w:rsid w:val="00C5033E"/>
    <w:rsid w:val="00C5231E"/>
    <w:rsid w:val="00C52BA1"/>
    <w:rsid w:val="00C535C0"/>
    <w:rsid w:val="00C609CF"/>
    <w:rsid w:val="00C61E90"/>
    <w:rsid w:val="00C623BC"/>
    <w:rsid w:val="00C66EAD"/>
    <w:rsid w:val="00C70D38"/>
    <w:rsid w:val="00C71475"/>
    <w:rsid w:val="00C718C1"/>
    <w:rsid w:val="00C71DFF"/>
    <w:rsid w:val="00C75B53"/>
    <w:rsid w:val="00C77E31"/>
    <w:rsid w:val="00C8083F"/>
    <w:rsid w:val="00C81254"/>
    <w:rsid w:val="00C82D0B"/>
    <w:rsid w:val="00C90732"/>
    <w:rsid w:val="00C90AB6"/>
    <w:rsid w:val="00C92C96"/>
    <w:rsid w:val="00C94C1D"/>
    <w:rsid w:val="00C953C7"/>
    <w:rsid w:val="00C956A6"/>
    <w:rsid w:val="00C95CF1"/>
    <w:rsid w:val="00C95DCC"/>
    <w:rsid w:val="00C965C6"/>
    <w:rsid w:val="00CA0393"/>
    <w:rsid w:val="00CA31B7"/>
    <w:rsid w:val="00CA3392"/>
    <w:rsid w:val="00CA39E2"/>
    <w:rsid w:val="00CA6EC7"/>
    <w:rsid w:val="00CA751F"/>
    <w:rsid w:val="00CB0580"/>
    <w:rsid w:val="00CB0640"/>
    <w:rsid w:val="00CB2D7E"/>
    <w:rsid w:val="00CB45F2"/>
    <w:rsid w:val="00CB4992"/>
    <w:rsid w:val="00CC2C32"/>
    <w:rsid w:val="00CC5552"/>
    <w:rsid w:val="00CD01B0"/>
    <w:rsid w:val="00CD2569"/>
    <w:rsid w:val="00CD5557"/>
    <w:rsid w:val="00CE320D"/>
    <w:rsid w:val="00CE35F5"/>
    <w:rsid w:val="00CE3752"/>
    <w:rsid w:val="00CE385E"/>
    <w:rsid w:val="00CE5F06"/>
    <w:rsid w:val="00D01CFE"/>
    <w:rsid w:val="00D0350D"/>
    <w:rsid w:val="00D06A1C"/>
    <w:rsid w:val="00D06CDE"/>
    <w:rsid w:val="00D15BE3"/>
    <w:rsid w:val="00D16EB0"/>
    <w:rsid w:val="00D20318"/>
    <w:rsid w:val="00D22EE8"/>
    <w:rsid w:val="00D232D3"/>
    <w:rsid w:val="00D23E6F"/>
    <w:rsid w:val="00D24982"/>
    <w:rsid w:val="00D24B67"/>
    <w:rsid w:val="00D259A9"/>
    <w:rsid w:val="00D25DAF"/>
    <w:rsid w:val="00D26370"/>
    <w:rsid w:val="00D27536"/>
    <w:rsid w:val="00D411B6"/>
    <w:rsid w:val="00D42FAE"/>
    <w:rsid w:val="00D47735"/>
    <w:rsid w:val="00D506CF"/>
    <w:rsid w:val="00D50DA2"/>
    <w:rsid w:val="00D53848"/>
    <w:rsid w:val="00D54E0A"/>
    <w:rsid w:val="00D554CB"/>
    <w:rsid w:val="00D56776"/>
    <w:rsid w:val="00D60835"/>
    <w:rsid w:val="00D6216B"/>
    <w:rsid w:val="00D64236"/>
    <w:rsid w:val="00D65AC9"/>
    <w:rsid w:val="00D66F1C"/>
    <w:rsid w:val="00D67C38"/>
    <w:rsid w:val="00D71D2C"/>
    <w:rsid w:val="00D72F81"/>
    <w:rsid w:val="00D73726"/>
    <w:rsid w:val="00D744E8"/>
    <w:rsid w:val="00D7593A"/>
    <w:rsid w:val="00D76AD3"/>
    <w:rsid w:val="00D76FFC"/>
    <w:rsid w:val="00D81913"/>
    <w:rsid w:val="00D831C9"/>
    <w:rsid w:val="00D85862"/>
    <w:rsid w:val="00D85A87"/>
    <w:rsid w:val="00D96078"/>
    <w:rsid w:val="00D96530"/>
    <w:rsid w:val="00D97407"/>
    <w:rsid w:val="00DA0BD5"/>
    <w:rsid w:val="00DA139D"/>
    <w:rsid w:val="00DA210A"/>
    <w:rsid w:val="00DA3140"/>
    <w:rsid w:val="00DA3DAD"/>
    <w:rsid w:val="00DA3DFA"/>
    <w:rsid w:val="00DA71E4"/>
    <w:rsid w:val="00DB1F09"/>
    <w:rsid w:val="00DB34B0"/>
    <w:rsid w:val="00DB4529"/>
    <w:rsid w:val="00DB6EBF"/>
    <w:rsid w:val="00DC11C9"/>
    <w:rsid w:val="00DD1924"/>
    <w:rsid w:val="00DD4C1E"/>
    <w:rsid w:val="00DD658C"/>
    <w:rsid w:val="00DD6C65"/>
    <w:rsid w:val="00DD7066"/>
    <w:rsid w:val="00DE1C6F"/>
    <w:rsid w:val="00DE613D"/>
    <w:rsid w:val="00DE652F"/>
    <w:rsid w:val="00DE6813"/>
    <w:rsid w:val="00DF0A7D"/>
    <w:rsid w:val="00DF1027"/>
    <w:rsid w:val="00DF5E8A"/>
    <w:rsid w:val="00DF5E93"/>
    <w:rsid w:val="00E009DA"/>
    <w:rsid w:val="00E03477"/>
    <w:rsid w:val="00E03E21"/>
    <w:rsid w:val="00E0619F"/>
    <w:rsid w:val="00E1155B"/>
    <w:rsid w:val="00E14F2F"/>
    <w:rsid w:val="00E16DD0"/>
    <w:rsid w:val="00E1728F"/>
    <w:rsid w:val="00E202B1"/>
    <w:rsid w:val="00E23C72"/>
    <w:rsid w:val="00E2595F"/>
    <w:rsid w:val="00E2633C"/>
    <w:rsid w:val="00E26541"/>
    <w:rsid w:val="00E301DF"/>
    <w:rsid w:val="00E309B3"/>
    <w:rsid w:val="00E30B74"/>
    <w:rsid w:val="00E310CE"/>
    <w:rsid w:val="00E330BD"/>
    <w:rsid w:val="00E33678"/>
    <w:rsid w:val="00E337A7"/>
    <w:rsid w:val="00E34FD2"/>
    <w:rsid w:val="00E37719"/>
    <w:rsid w:val="00E41EAF"/>
    <w:rsid w:val="00E41F2C"/>
    <w:rsid w:val="00E42396"/>
    <w:rsid w:val="00E44E9D"/>
    <w:rsid w:val="00E4547A"/>
    <w:rsid w:val="00E45492"/>
    <w:rsid w:val="00E477D2"/>
    <w:rsid w:val="00E501D7"/>
    <w:rsid w:val="00E51793"/>
    <w:rsid w:val="00E52E4F"/>
    <w:rsid w:val="00E54557"/>
    <w:rsid w:val="00E6044F"/>
    <w:rsid w:val="00E6176B"/>
    <w:rsid w:val="00E618F4"/>
    <w:rsid w:val="00E630EB"/>
    <w:rsid w:val="00E654B6"/>
    <w:rsid w:val="00E663DD"/>
    <w:rsid w:val="00E666AD"/>
    <w:rsid w:val="00E668FB"/>
    <w:rsid w:val="00E66C99"/>
    <w:rsid w:val="00E6728E"/>
    <w:rsid w:val="00E67FC4"/>
    <w:rsid w:val="00E70E0E"/>
    <w:rsid w:val="00E71054"/>
    <w:rsid w:val="00E802B7"/>
    <w:rsid w:val="00E8048C"/>
    <w:rsid w:val="00E81E09"/>
    <w:rsid w:val="00E81F34"/>
    <w:rsid w:val="00E85B85"/>
    <w:rsid w:val="00E8644A"/>
    <w:rsid w:val="00E91EE7"/>
    <w:rsid w:val="00E945E1"/>
    <w:rsid w:val="00E951C1"/>
    <w:rsid w:val="00E978DF"/>
    <w:rsid w:val="00E97D9B"/>
    <w:rsid w:val="00EA3840"/>
    <w:rsid w:val="00EA50B0"/>
    <w:rsid w:val="00EA51D4"/>
    <w:rsid w:val="00EB160F"/>
    <w:rsid w:val="00EB4048"/>
    <w:rsid w:val="00EB7059"/>
    <w:rsid w:val="00EB7ED5"/>
    <w:rsid w:val="00EC29CB"/>
    <w:rsid w:val="00EC6A0D"/>
    <w:rsid w:val="00ED264A"/>
    <w:rsid w:val="00ED3AEE"/>
    <w:rsid w:val="00EE1074"/>
    <w:rsid w:val="00EE43BA"/>
    <w:rsid w:val="00EE731C"/>
    <w:rsid w:val="00EF1F9C"/>
    <w:rsid w:val="00EF544B"/>
    <w:rsid w:val="00EF6705"/>
    <w:rsid w:val="00F00240"/>
    <w:rsid w:val="00F01115"/>
    <w:rsid w:val="00F02EE4"/>
    <w:rsid w:val="00F0376E"/>
    <w:rsid w:val="00F04462"/>
    <w:rsid w:val="00F04EC6"/>
    <w:rsid w:val="00F07AEA"/>
    <w:rsid w:val="00F100E0"/>
    <w:rsid w:val="00F11D73"/>
    <w:rsid w:val="00F12558"/>
    <w:rsid w:val="00F132E7"/>
    <w:rsid w:val="00F13D0B"/>
    <w:rsid w:val="00F13EDA"/>
    <w:rsid w:val="00F20FD8"/>
    <w:rsid w:val="00F219D4"/>
    <w:rsid w:val="00F24DCF"/>
    <w:rsid w:val="00F24E20"/>
    <w:rsid w:val="00F24E2E"/>
    <w:rsid w:val="00F276C8"/>
    <w:rsid w:val="00F338CD"/>
    <w:rsid w:val="00F35EE8"/>
    <w:rsid w:val="00F4366F"/>
    <w:rsid w:val="00F43AB0"/>
    <w:rsid w:val="00F45577"/>
    <w:rsid w:val="00F45739"/>
    <w:rsid w:val="00F4627A"/>
    <w:rsid w:val="00F47B15"/>
    <w:rsid w:val="00F50222"/>
    <w:rsid w:val="00F517DE"/>
    <w:rsid w:val="00F52D3E"/>
    <w:rsid w:val="00F53DBE"/>
    <w:rsid w:val="00F613E4"/>
    <w:rsid w:val="00F619B6"/>
    <w:rsid w:val="00F6281B"/>
    <w:rsid w:val="00F63B80"/>
    <w:rsid w:val="00F65998"/>
    <w:rsid w:val="00F666E1"/>
    <w:rsid w:val="00F73DF1"/>
    <w:rsid w:val="00F74008"/>
    <w:rsid w:val="00F74F64"/>
    <w:rsid w:val="00F755B2"/>
    <w:rsid w:val="00F8036B"/>
    <w:rsid w:val="00F85CE8"/>
    <w:rsid w:val="00F863FE"/>
    <w:rsid w:val="00F86F42"/>
    <w:rsid w:val="00F8732F"/>
    <w:rsid w:val="00F92C27"/>
    <w:rsid w:val="00F94029"/>
    <w:rsid w:val="00F94B21"/>
    <w:rsid w:val="00F95577"/>
    <w:rsid w:val="00F97ADB"/>
    <w:rsid w:val="00FA116D"/>
    <w:rsid w:val="00FA1D1C"/>
    <w:rsid w:val="00FA6C8B"/>
    <w:rsid w:val="00FB1907"/>
    <w:rsid w:val="00FB4457"/>
    <w:rsid w:val="00FB52D5"/>
    <w:rsid w:val="00FB6020"/>
    <w:rsid w:val="00FB655A"/>
    <w:rsid w:val="00FB6785"/>
    <w:rsid w:val="00FC7530"/>
    <w:rsid w:val="00FD0B87"/>
    <w:rsid w:val="00FD0C2A"/>
    <w:rsid w:val="00FD213B"/>
    <w:rsid w:val="00FD66E6"/>
    <w:rsid w:val="00FD7E57"/>
    <w:rsid w:val="00FE06EB"/>
    <w:rsid w:val="00FE10A5"/>
    <w:rsid w:val="00FE1B44"/>
    <w:rsid w:val="00FE3783"/>
    <w:rsid w:val="00FE382C"/>
    <w:rsid w:val="00FE55F8"/>
    <w:rsid w:val="00FF1140"/>
    <w:rsid w:val="00FF1B0F"/>
    <w:rsid w:val="00FF3305"/>
    <w:rsid w:val="00FF64F0"/>
    <w:rsid w:val="00FF70FC"/>
    <w:rsid w:val="3121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3"/>
    <w:next w:val="1"/>
    <w:link w:val="36"/>
    <w:qFormat/>
    <w:uiPriority w:val="9"/>
    <w:pPr>
      <w:ind w:firstLine="0"/>
      <w:jc w:val="center"/>
      <w:outlineLvl w:val="0"/>
    </w:pPr>
  </w:style>
  <w:style w:type="paragraph" w:styleId="3">
    <w:name w:val="heading 2"/>
    <w:basedOn w:val="4"/>
    <w:next w:val="1"/>
    <w:link w:val="37"/>
    <w:unhideWhenUsed/>
    <w:qFormat/>
    <w:uiPriority w:val="9"/>
    <w:pPr>
      <w:spacing w:after="240" w:line="288" w:lineRule="auto"/>
      <w:outlineLvl w:val="1"/>
    </w:pPr>
    <w:rPr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3"/>
    <w:basedOn w:val="1"/>
    <w:next w:val="1"/>
    <w:link w:val="42"/>
    <w:unhideWhenUsed/>
    <w:qFormat/>
    <w:uiPriority w:val="9"/>
    <w:pPr>
      <w:keepNext/>
      <w:keepLines/>
      <w:spacing w:before="240" w:after="240" w:line="288" w:lineRule="auto"/>
      <w:ind w:firstLine="709"/>
      <w:outlineLvl w:val="2"/>
    </w:pPr>
    <w:rPr>
      <w:rFonts w:ascii="Times New Roman" w:hAnsi="Times New Roman" w:eastAsia="Times New Roman" w:cs="Times New Roman"/>
      <w:b/>
      <w:color w:val="000000" w:themeColor="text1"/>
      <w:lang w:eastAsia="ar-SA"/>
      <w14:textFill>
        <w14:solidFill>
          <w14:schemeClr w14:val="tx1"/>
        </w14:solidFill>
      </w14:textFill>
    </w:rPr>
  </w:style>
  <w:style w:type="paragraph" w:styleId="4">
    <w:name w:val="heading 4"/>
    <w:basedOn w:val="1"/>
    <w:next w:val="5"/>
    <w:link w:val="39"/>
    <w:unhideWhenUsed/>
    <w:qFormat/>
    <w:uiPriority w:val="9"/>
    <w:pPr>
      <w:keepNext/>
      <w:widowControl w:val="0"/>
      <w:suppressAutoHyphens/>
      <w:autoSpaceDE w:val="0"/>
      <w:spacing w:before="240" w:after="120"/>
      <w:ind w:firstLine="709"/>
      <w:outlineLvl w:val="3"/>
    </w:pPr>
    <w:rPr>
      <w:rFonts w:ascii="Times New Roman" w:hAnsi="Times New Roman" w:eastAsia="Droid Sans Fallback" w:cs="DejaVu Sans Condensed"/>
      <w:b/>
      <w:bCs/>
      <w:lang w:eastAsia="ar-SA"/>
    </w:rPr>
  </w:style>
  <w:style w:type="paragraph" w:styleId="7">
    <w:name w:val="heading 5"/>
    <w:basedOn w:val="1"/>
    <w:next w:val="1"/>
    <w:link w:val="40"/>
    <w:semiHidden/>
    <w:unhideWhenUsed/>
    <w:qFormat/>
    <w:uiPriority w:val="9"/>
    <w:pPr>
      <w:keepNext/>
      <w:keepLines/>
      <w:widowControl w:val="0"/>
      <w:suppressAutoHyphens/>
      <w:autoSpaceDE w:val="0"/>
      <w:spacing w:before="220" w:after="40"/>
      <w:outlineLvl w:val="4"/>
    </w:pPr>
    <w:rPr>
      <w:rFonts w:ascii="Times New Roman" w:hAnsi="Times New Roman" w:eastAsia="Times New Roman" w:cs="Times New Roman"/>
      <w:b/>
      <w:sz w:val="22"/>
      <w:szCs w:val="22"/>
      <w:lang w:eastAsia="ar-SA"/>
    </w:rPr>
  </w:style>
  <w:style w:type="paragraph" w:styleId="8">
    <w:name w:val="heading 6"/>
    <w:basedOn w:val="1"/>
    <w:next w:val="1"/>
    <w:link w:val="41"/>
    <w:semiHidden/>
    <w:unhideWhenUsed/>
    <w:qFormat/>
    <w:uiPriority w:val="9"/>
    <w:pPr>
      <w:keepNext/>
      <w:keepLines/>
      <w:widowControl w:val="0"/>
      <w:suppressAutoHyphens/>
      <w:autoSpaceDE w:val="0"/>
      <w:spacing w:before="200" w:after="40"/>
      <w:outlineLvl w:val="5"/>
    </w:pPr>
    <w:rPr>
      <w:rFonts w:ascii="Times New Roman" w:hAnsi="Times New Roman" w:eastAsia="Times New Roman" w:cs="Times New Roman"/>
      <w:b/>
      <w:sz w:val="20"/>
      <w:szCs w:val="20"/>
      <w:lang w:eastAsia="ar-SA"/>
    </w:rPr>
  </w:style>
  <w:style w:type="paragraph" w:styleId="9">
    <w:name w:val="heading 7"/>
    <w:basedOn w:val="1"/>
    <w:next w:val="1"/>
    <w:link w:val="63"/>
    <w:semiHidden/>
    <w:unhideWhenUsed/>
    <w:qFormat/>
    <w:uiPriority w:val="9"/>
    <w:pPr>
      <w:keepNext/>
      <w:keepLines/>
      <w:spacing w:before="40" w:line="360" w:lineRule="auto"/>
      <w:ind w:left="4320"/>
      <w:jc w:val="both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  <w:sz w:val="28"/>
      <w:szCs w:val="28"/>
    </w:rPr>
  </w:style>
  <w:style w:type="paragraph" w:styleId="10">
    <w:name w:val="heading 8"/>
    <w:basedOn w:val="1"/>
    <w:next w:val="1"/>
    <w:link w:val="64"/>
    <w:semiHidden/>
    <w:unhideWhenUsed/>
    <w:qFormat/>
    <w:uiPriority w:val="9"/>
    <w:pPr>
      <w:keepNext/>
      <w:keepLines/>
      <w:spacing w:before="40" w:line="360" w:lineRule="auto"/>
      <w:ind w:left="5040"/>
      <w:jc w:val="both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65"/>
    <w:semiHidden/>
    <w:unhideWhenUsed/>
    <w:qFormat/>
    <w:uiPriority w:val="9"/>
    <w:pPr>
      <w:keepNext/>
      <w:keepLines/>
      <w:spacing w:before="40" w:line="360" w:lineRule="auto"/>
      <w:ind w:left="5760"/>
      <w:jc w:val="both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6"/>
    <w:unhideWhenUsed/>
    <w:qFormat/>
    <w:uiPriority w:val="0"/>
    <w:pPr>
      <w:widowControl w:val="0"/>
      <w:suppressAutoHyphens/>
      <w:autoSpaceDE w:val="0"/>
      <w:spacing w:after="120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styleId="14">
    <w:name w:val="FollowedHyperlink"/>
    <w:basedOn w:val="1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basedOn w:val="12"/>
    <w:semiHidden/>
    <w:unhideWhenUsed/>
    <w:qFormat/>
    <w:uiPriority w:val="99"/>
    <w:rPr>
      <w:sz w:val="16"/>
      <w:szCs w:val="16"/>
    </w:rPr>
  </w:style>
  <w:style w:type="character" w:styleId="16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line number"/>
    <w:basedOn w:val="12"/>
    <w:semiHidden/>
    <w:unhideWhenUsed/>
    <w:uiPriority w:val="99"/>
  </w:style>
  <w:style w:type="character" w:styleId="18">
    <w:name w:val="Strong"/>
    <w:qFormat/>
    <w:uiPriority w:val="0"/>
    <w:rPr>
      <w:b/>
      <w:bCs/>
    </w:rPr>
  </w:style>
  <w:style w:type="paragraph" w:styleId="19">
    <w:name w:val="Balloon Text"/>
    <w:basedOn w:val="1"/>
    <w:link w:val="35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20">
    <w:name w:val="annotation text"/>
    <w:basedOn w:val="1"/>
    <w:link w:val="58"/>
    <w:semiHidden/>
    <w:unhideWhenUsed/>
    <w:qFormat/>
    <w:uiPriority w:val="99"/>
    <w:pPr>
      <w:widowControl w:val="0"/>
      <w:suppressAutoHyphens/>
      <w:autoSpaceDE w:val="0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21">
    <w:name w:val="annotation subject"/>
    <w:basedOn w:val="20"/>
    <w:next w:val="20"/>
    <w:link w:val="59"/>
    <w:semiHidden/>
    <w:unhideWhenUsed/>
    <w:qFormat/>
    <w:uiPriority w:val="99"/>
    <w:rPr>
      <w:b/>
      <w:bCs/>
    </w:rPr>
  </w:style>
  <w:style w:type="paragraph" w:styleId="22">
    <w:name w:val="header"/>
    <w:basedOn w:val="1"/>
    <w:link w:val="61"/>
    <w:unhideWhenUsed/>
    <w:uiPriority w:val="99"/>
    <w:pPr>
      <w:tabs>
        <w:tab w:val="center" w:pos="4677"/>
        <w:tab w:val="right" w:pos="9355"/>
      </w:tabs>
    </w:p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line="280" w:lineRule="exact"/>
    </w:pPr>
    <w:rPr>
      <w:rFonts w:ascii="Times New Roman" w:hAnsi="Times New Roman" w:cstheme="minorHAnsi"/>
      <w:bCs/>
      <w:iCs/>
      <w:color w:val="000000" w:themeColor="text1"/>
      <w14:textFill>
        <w14:solidFill>
          <w14:schemeClr w14:val="tx1"/>
        </w14:solidFill>
      </w14:textFill>
    </w:rPr>
  </w:style>
  <w:style w:type="paragraph" w:styleId="24">
    <w:name w:val="toc 3"/>
    <w:basedOn w:val="1"/>
    <w:next w:val="1"/>
    <w:autoRedefine/>
    <w:unhideWhenUsed/>
    <w:qFormat/>
    <w:uiPriority w:val="39"/>
    <w:pPr>
      <w:tabs>
        <w:tab w:val="right" w:leader="dot" w:pos="9338"/>
      </w:tabs>
      <w:spacing w:before="100" w:after="100"/>
      <w:ind w:left="482"/>
    </w:pPr>
    <w:rPr>
      <w:rFonts w:ascii="Times New Roman" w:hAnsi="Times New Roman" w:cs="Times New Roman"/>
    </w:rPr>
  </w:style>
  <w:style w:type="paragraph" w:styleId="25">
    <w:name w:val="toc 2"/>
    <w:basedOn w:val="1"/>
    <w:next w:val="1"/>
    <w:autoRedefine/>
    <w:unhideWhenUsed/>
    <w:qFormat/>
    <w:uiPriority w:val="39"/>
    <w:pPr>
      <w:tabs>
        <w:tab w:val="left" w:pos="1701"/>
        <w:tab w:val="right" w:leader="dot" w:pos="9345"/>
      </w:tabs>
      <w:spacing w:before="80"/>
      <w:ind w:left="278"/>
    </w:pPr>
    <w:rPr>
      <w:rFonts w:ascii="Times New Roman" w:hAnsi="Times New Roman" w:cs="Times New Roman"/>
      <w:bCs/>
      <w:color w:val="000000" w:themeColor="text1"/>
      <w14:textFill>
        <w14:solidFill>
          <w14:schemeClr w14:val="tx1"/>
        </w14:solidFill>
      </w14:textFill>
    </w:rPr>
  </w:style>
  <w:style w:type="paragraph" w:styleId="26">
    <w:name w:val="Title"/>
    <w:basedOn w:val="1"/>
    <w:next w:val="1"/>
    <w:link w:val="44"/>
    <w:qFormat/>
    <w:uiPriority w:val="10"/>
    <w:pPr>
      <w:keepNext/>
      <w:keepLines/>
      <w:widowControl w:val="0"/>
      <w:suppressAutoHyphens/>
      <w:autoSpaceDE w:val="0"/>
      <w:spacing w:before="480" w:after="120"/>
    </w:pPr>
    <w:rPr>
      <w:rFonts w:ascii="Times New Roman" w:hAnsi="Times New Roman" w:eastAsia="Times New Roman" w:cs="Times New Roman"/>
      <w:b/>
      <w:sz w:val="72"/>
      <w:szCs w:val="72"/>
      <w:lang w:eastAsia="ar-SA"/>
    </w:rPr>
  </w:style>
  <w:style w:type="paragraph" w:styleId="27">
    <w:name w:val="footer"/>
    <w:basedOn w:val="1"/>
    <w:link w:val="62"/>
    <w:unhideWhenUsed/>
    <w:uiPriority w:val="99"/>
    <w:pPr>
      <w:tabs>
        <w:tab w:val="center" w:pos="4677"/>
        <w:tab w:val="right" w:pos="9355"/>
      </w:tabs>
    </w:pPr>
  </w:style>
  <w:style w:type="paragraph" w:styleId="28">
    <w:name w:val="Normal (Web)"/>
    <w:basedOn w:val="1"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styleId="29">
    <w:name w:val="Subtitle"/>
    <w:basedOn w:val="1"/>
    <w:next w:val="1"/>
    <w:link w:val="57"/>
    <w:qFormat/>
    <w:uiPriority w:val="11"/>
    <w:pPr>
      <w:keepNext/>
      <w:keepLines/>
      <w:widowControl w:val="0"/>
      <w:suppressAutoHyphens/>
      <w:autoSpaceDE w:val="0"/>
      <w:spacing w:before="360" w:after="80"/>
    </w:pPr>
    <w:rPr>
      <w:rFonts w:ascii="Georgia" w:hAnsi="Georgia" w:eastAsia="Georgia" w:cs="Georgia"/>
      <w:i/>
      <w:color w:val="666666"/>
      <w:sz w:val="48"/>
      <w:szCs w:val="48"/>
      <w:lang w:eastAsia="ar-SA"/>
    </w:rPr>
  </w:style>
  <w:style w:type="table" w:styleId="30">
    <w:name w:val="Table Grid"/>
    <w:basedOn w:val="13"/>
    <w:qFormat/>
    <w:uiPriority w:val="39"/>
    <w:pPr>
      <w:widowControl w:val="0"/>
    </w:pPr>
    <w:rPr>
      <w:rFonts w:ascii="Times New Roman" w:hAnsi="Times New Roman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СтильПолитех"/>
    <w:basedOn w:val="32"/>
    <w:qFormat/>
    <w:uiPriority w:val="0"/>
    <w:pPr>
      <w:ind w:firstLine="709"/>
      <w:jc w:val="both"/>
    </w:pPr>
    <w:rPr>
      <w:rFonts w:ascii="Arial" w:hAnsi="Arial"/>
      <w:sz w:val="28"/>
    </w:rPr>
  </w:style>
  <w:style w:type="paragraph" w:styleId="32">
    <w:name w:val="No Spacing"/>
    <w:qFormat/>
    <w:uiPriority w:val="1"/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customStyle="1" w:styleId="33">
    <w:name w:val="ВКР"/>
    <w:basedOn w:val="1"/>
    <w:qFormat/>
    <w:uiPriority w:val="0"/>
    <w:pPr>
      <w:framePr w:wrap="around" w:vAnchor="text" w:hAnchor="text" w:y="1"/>
      <w:spacing w:line="360" w:lineRule="auto"/>
      <w:ind w:firstLine="709"/>
    </w:pPr>
  </w:style>
  <w:style w:type="paragraph" w:customStyle="1" w:styleId="34">
    <w:name w:val="Листинг код"/>
    <w:basedOn w:val="1"/>
    <w:qFormat/>
    <w:uiPriority w:val="0"/>
    <w:pPr>
      <w:suppressAutoHyphens/>
      <w:autoSpaceDE w:val="0"/>
      <w:autoSpaceDN w:val="0"/>
      <w:contextualSpacing/>
      <w:jc w:val="both"/>
    </w:pPr>
    <w:rPr>
      <w:rFonts w:ascii="Courier New" w:hAnsi="Courier New" w:eastAsia="Times New Roman" w:cs="Times New Roman"/>
      <w:sz w:val="28"/>
      <w:szCs w:val="28"/>
      <w:lang w:val="en-US" w:eastAsia="ru-RU"/>
    </w:rPr>
  </w:style>
  <w:style w:type="character" w:customStyle="1" w:styleId="35">
    <w:name w:val="Текст выноски Знак"/>
    <w:basedOn w:val="12"/>
    <w:link w:val="19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36">
    <w:name w:val="Заголовок 1 Знак"/>
    <w:basedOn w:val="12"/>
    <w:link w:val="2"/>
    <w:qFormat/>
    <w:uiPriority w:val="9"/>
    <w:rPr>
      <w:rFonts w:ascii="Times New Roman" w:hAnsi="Times New Roman" w:eastAsia="Droid Sans Fallback" w:cs="DejaVu Sans Condensed"/>
      <w:b/>
      <w:bCs/>
      <w:color w:val="000000" w:themeColor="text1"/>
      <w:sz w:val="28"/>
      <w:szCs w:val="28"/>
      <w:lang w:eastAsia="ar-SA"/>
      <w14:textFill>
        <w14:solidFill>
          <w14:schemeClr w14:val="tx1"/>
        </w14:solidFill>
      </w14:textFill>
    </w:rPr>
  </w:style>
  <w:style w:type="character" w:customStyle="1" w:styleId="37">
    <w:name w:val="Заголовок 2 Знак"/>
    <w:basedOn w:val="12"/>
    <w:link w:val="3"/>
    <w:qFormat/>
    <w:uiPriority w:val="9"/>
    <w:rPr>
      <w:rFonts w:ascii="Times New Roman" w:hAnsi="Times New Roman" w:eastAsia="Droid Sans Fallback" w:cs="DejaVu Sans Condensed"/>
      <w:b/>
      <w:bCs/>
      <w:color w:val="000000" w:themeColor="text1"/>
      <w:sz w:val="28"/>
      <w:szCs w:val="28"/>
      <w:lang w:eastAsia="ar-SA"/>
      <w14:textFill>
        <w14:solidFill>
          <w14:schemeClr w14:val="tx1"/>
        </w14:solidFill>
      </w14:textFill>
    </w:rPr>
  </w:style>
  <w:style w:type="paragraph" w:customStyle="1" w:styleId="38">
    <w:name w:val="Заголовок 31"/>
    <w:basedOn w:val="1"/>
    <w:next w:val="1"/>
    <w:unhideWhenUsed/>
    <w:qFormat/>
    <w:uiPriority w:val="9"/>
    <w:pPr>
      <w:keepNext/>
      <w:keepLines/>
      <w:widowControl w:val="0"/>
      <w:suppressAutoHyphens/>
      <w:autoSpaceDE w:val="0"/>
      <w:spacing w:before="40"/>
      <w:outlineLvl w:val="2"/>
    </w:pPr>
    <w:rPr>
      <w:rFonts w:ascii="Cambria" w:hAnsi="Cambria" w:eastAsia="Times New Roman" w:cs="Times New Roman"/>
      <w:color w:val="243F60"/>
      <w:lang w:eastAsia="ar-SA"/>
    </w:rPr>
  </w:style>
  <w:style w:type="character" w:customStyle="1" w:styleId="39">
    <w:name w:val="Заголовок 4 Знак"/>
    <w:basedOn w:val="12"/>
    <w:link w:val="4"/>
    <w:qFormat/>
    <w:uiPriority w:val="9"/>
    <w:rPr>
      <w:rFonts w:ascii="Times New Roman" w:hAnsi="Times New Roman" w:eastAsia="Droid Sans Fallback" w:cs="DejaVu Sans Condensed"/>
      <w:b/>
      <w:bCs/>
      <w:lang w:eastAsia="ar-SA"/>
    </w:rPr>
  </w:style>
  <w:style w:type="character" w:customStyle="1" w:styleId="40">
    <w:name w:val="Заголовок 5 Знак"/>
    <w:basedOn w:val="12"/>
    <w:link w:val="7"/>
    <w:semiHidden/>
    <w:qFormat/>
    <w:uiPriority w:val="9"/>
    <w:rPr>
      <w:rFonts w:ascii="Times New Roman" w:hAnsi="Times New Roman" w:eastAsia="Times New Roman" w:cs="Times New Roman"/>
      <w:b/>
      <w:sz w:val="22"/>
      <w:szCs w:val="22"/>
      <w:lang w:eastAsia="ar-SA"/>
    </w:rPr>
  </w:style>
  <w:style w:type="character" w:customStyle="1" w:styleId="41">
    <w:name w:val="Заголовок 6 Знак"/>
    <w:basedOn w:val="12"/>
    <w:link w:val="8"/>
    <w:semiHidden/>
    <w:qFormat/>
    <w:uiPriority w:val="9"/>
    <w:rPr>
      <w:rFonts w:ascii="Times New Roman" w:hAnsi="Times New Roman" w:eastAsia="Times New Roman" w:cs="Times New Roman"/>
      <w:b/>
      <w:sz w:val="20"/>
      <w:szCs w:val="20"/>
      <w:lang w:eastAsia="ar-SA"/>
    </w:rPr>
  </w:style>
  <w:style w:type="character" w:customStyle="1" w:styleId="42">
    <w:name w:val="Заголовок 3 Знак"/>
    <w:basedOn w:val="12"/>
    <w:link w:val="6"/>
    <w:qFormat/>
    <w:uiPriority w:val="9"/>
    <w:rPr>
      <w:rFonts w:ascii="Times New Roman" w:hAnsi="Times New Roman" w:eastAsia="Times New Roman" w:cs="Times New Roman"/>
      <w:b/>
      <w:color w:val="000000" w:themeColor="text1"/>
      <w:lang w:eastAsia="ar-SA"/>
      <w14:textFill>
        <w14:solidFill>
          <w14:schemeClr w14:val="tx1"/>
        </w14:solidFill>
      </w14:textFill>
    </w:rPr>
  </w:style>
  <w:style w:type="table" w:customStyle="1" w:styleId="43">
    <w:name w:val="Table Normal"/>
    <w:qFormat/>
    <w:uiPriority w:val="2"/>
    <w:pPr>
      <w:widowControl w:val="0"/>
    </w:pPr>
    <w:rPr>
      <w:rFonts w:ascii="Times New Roman" w:hAnsi="Times New Roman" w:eastAsia="Times New Roman" w:cs="Times New Roman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4">
    <w:name w:val="Заголовок Знак"/>
    <w:basedOn w:val="12"/>
    <w:link w:val="26"/>
    <w:qFormat/>
    <w:uiPriority w:val="10"/>
    <w:rPr>
      <w:rFonts w:ascii="Times New Roman" w:hAnsi="Times New Roman" w:eastAsia="Times New Roman" w:cs="Times New Roman"/>
      <w:b/>
      <w:sz w:val="72"/>
      <w:szCs w:val="72"/>
      <w:lang w:eastAsia="ar-SA"/>
    </w:rPr>
  </w:style>
  <w:style w:type="paragraph" w:customStyle="1" w:styleId="45">
    <w:name w:val="_Table12"/>
    <w:basedOn w:val="1"/>
    <w:qFormat/>
    <w:uiPriority w:val="1"/>
    <w:pPr>
      <w:widowControl w:val="0"/>
      <w:suppressAutoHyphens/>
      <w:autoSpaceDE w:val="0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customStyle="1" w:styleId="46">
    <w:name w:val="Основной текст Знак"/>
    <w:basedOn w:val="12"/>
    <w:link w:val="5"/>
    <w:qFormat/>
    <w:uiPriority w:val="0"/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customStyle="1" w:styleId="47">
    <w:name w:val="lat"/>
    <w:basedOn w:val="1"/>
    <w:qFormat/>
    <w:uiPriority w:val="0"/>
    <w:pPr>
      <w:overflowPunct w:val="0"/>
      <w:autoSpaceDE w:val="0"/>
      <w:autoSpaceDN w:val="0"/>
      <w:adjustRightInd w:val="0"/>
      <w:spacing w:before="150"/>
      <w:ind w:left="150" w:right="150"/>
      <w:jc w:val="both"/>
      <w:textAlignment w:val="baseline"/>
    </w:pPr>
    <w:rPr>
      <w:rFonts w:ascii="Times" w:hAnsi="Times" w:eastAsia="Times New Roman" w:cs="Times New Roman"/>
      <w:szCs w:val="20"/>
      <w:lang w:eastAsia="ru-RU"/>
    </w:rPr>
  </w:style>
  <w:style w:type="paragraph" w:customStyle="1" w:styleId="48">
    <w:name w:val="Название объекта1"/>
    <w:basedOn w:val="1"/>
    <w:next w:val="1"/>
    <w:unhideWhenUsed/>
    <w:qFormat/>
    <w:uiPriority w:val="35"/>
    <w:pPr>
      <w:spacing w:after="200"/>
      <w:ind w:left="142" w:right="142"/>
      <w:jc w:val="both"/>
    </w:pPr>
    <w:rPr>
      <w:rFonts w:ascii="Times New Roman" w:hAnsi="Times New Roman"/>
      <w:b/>
      <w:bCs/>
      <w:color w:val="4F81BD"/>
      <w:sz w:val="18"/>
      <w:szCs w:val="18"/>
    </w:rPr>
  </w:style>
  <w:style w:type="paragraph" w:customStyle="1" w:styleId="49">
    <w:name w:val="Верхний колонтитул1"/>
    <w:basedOn w:val="1"/>
    <w:next w:val="22"/>
    <w:link w:val="50"/>
    <w:unhideWhenUsed/>
    <w:qFormat/>
    <w:uiPriority w:val="99"/>
    <w:pPr>
      <w:tabs>
        <w:tab w:val="center" w:pos="4677"/>
        <w:tab w:val="right" w:pos="9355"/>
      </w:tabs>
    </w:pPr>
    <w:rPr>
      <w:rFonts w:ascii="Calibri" w:hAnsi="Calibri" w:eastAsia="Calibri" w:cs="Times New Roman"/>
      <w:sz w:val="22"/>
      <w:szCs w:val="22"/>
    </w:rPr>
  </w:style>
  <w:style w:type="character" w:customStyle="1" w:styleId="50">
    <w:name w:val="Верхний колонтитул Знак"/>
    <w:basedOn w:val="12"/>
    <w:link w:val="49"/>
    <w:uiPriority w:val="99"/>
    <w:rPr>
      <w:rFonts w:ascii="Calibri" w:hAnsi="Calibri" w:eastAsia="Calibri" w:cs="Times New Roman"/>
      <w:sz w:val="22"/>
      <w:szCs w:val="22"/>
      <w:lang w:eastAsia="en-US"/>
    </w:rPr>
  </w:style>
  <w:style w:type="paragraph" w:customStyle="1" w:styleId="51">
    <w:name w:val="Нижний колонтитул1"/>
    <w:basedOn w:val="1"/>
    <w:next w:val="27"/>
    <w:link w:val="52"/>
    <w:unhideWhenUsed/>
    <w:uiPriority w:val="99"/>
    <w:pPr>
      <w:tabs>
        <w:tab w:val="center" w:pos="4677"/>
        <w:tab w:val="right" w:pos="9355"/>
      </w:tabs>
    </w:pPr>
    <w:rPr>
      <w:rFonts w:ascii="Calibri" w:hAnsi="Calibri" w:eastAsia="Calibri" w:cs="Times New Roman"/>
      <w:sz w:val="22"/>
      <w:szCs w:val="22"/>
    </w:rPr>
  </w:style>
  <w:style w:type="character" w:customStyle="1" w:styleId="52">
    <w:name w:val="Нижний колонтитул Знак"/>
    <w:basedOn w:val="12"/>
    <w:link w:val="51"/>
    <w:qFormat/>
    <w:uiPriority w:val="99"/>
    <w:rPr>
      <w:rFonts w:ascii="Calibri" w:hAnsi="Calibri" w:eastAsia="Calibri" w:cs="Times New Roman"/>
      <w:sz w:val="22"/>
      <w:szCs w:val="22"/>
      <w:lang w:eastAsia="en-US"/>
    </w:rPr>
  </w:style>
  <w:style w:type="paragraph" w:customStyle="1" w:styleId="53">
    <w:name w:val="Название объекта2"/>
    <w:basedOn w:val="1"/>
    <w:next w:val="1"/>
    <w:semiHidden/>
    <w:unhideWhenUsed/>
    <w:qFormat/>
    <w:uiPriority w:val="35"/>
    <w:pPr>
      <w:spacing w:after="200"/>
    </w:pPr>
    <w:rPr>
      <w:b/>
      <w:bCs/>
      <w:color w:val="4F81BD"/>
      <w:sz w:val="18"/>
      <w:szCs w:val="18"/>
    </w:rPr>
  </w:style>
  <w:style w:type="paragraph" w:customStyle="1" w:styleId="54">
    <w:name w:val="Содержимое таблицы"/>
    <w:basedOn w:val="1"/>
    <w:qFormat/>
    <w:uiPriority w:val="0"/>
    <w:pPr>
      <w:widowControl w:val="0"/>
      <w:suppressLineNumbers/>
      <w:suppressAutoHyphens/>
      <w:spacing w:line="100" w:lineRule="atLeast"/>
    </w:pPr>
    <w:rPr>
      <w:rFonts w:ascii="Times New Roman" w:hAnsi="Times New Roman" w:eastAsia="DejaVu Sans" w:cs="Times New Roman"/>
      <w:kern w:val="1"/>
      <w:sz w:val="28"/>
      <w:lang w:eastAsia="ru-RU"/>
    </w:rPr>
  </w:style>
  <w:style w:type="paragraph" w:customStyle="1" w:styleId="55">
    <w:name w:val="_Обычный"/>
    <w:basedOn w:val="1"/>
    <w:qFormat/>
    <w:uiPriority w:val="0"/>
    <w:pPr>
      <w:widowControl w:val="0"/>
      <w:suppressAutoHyphens/>
      <w:spacing w:line="360" w:lineRule="auto"/>
      <w:ind w:firstLine="709"/>
      <w:jc w:val="both"/>
    </w:pPr>
    <w:rPr>
      <w:rFonts w:ascii="Times New Roman" w:hAnsi="Times New Roman" w:eastAsia="DejaVu Sans" w:cs="Times New Roman"/>
      <w:kern w:val="1"/>
      <w:sz w:val="28"/>
      <w:lang w:eastAsia="ru-RU"/>
    </w:rPr>
  </w:style>
  <w:style w:type="paragraph" w:styleId="56">
    <w:name w:val="List Paragraph"/>
    <w:basedOn w:val="1"/>
    <w:qFormat/>
    <w:uiPriority w:val="34"/>
    <w:pPr>
      <w:widowControl w:val="0"/>
      <w:suppressAutoHyphens/>
      <w:autoSpaceDE w:val="0"/>
      <w:ind w:left="720"/>
      <w:contextualSpacing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customStyle="1" w:styleId="57">
    <w:name w:val="Подзаголовок Знак"/>
    <w:basedOn w:val="12"/>
    <w:link w:val="29"/>
    <w:uiPriority w:val="11"/>
    <w:rPr>
      <w:rFonts w:ascii="Georgia" w:hAnsi="Georgia" w:eastAsia="Georgia" w:cs="Georgia"/>
      <w:i/>
      <w:color w:val="666666"/>
      <w:sz w:val="48"/>
      <w:szCs w:val="48"/>
      <w:lang w:eastAsia="ar-SA"/>
    </w:rPr>
  </w:style>
  <w:style w:type="character" w:customStyle="1" w:styleId="58">
    <w:name w:val="Текст примечания Знак"/>
    <w:basedOn w:val="12"/>
    <w:link w:val="20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ar-SA"/>
    </w:rPr>
  </w:style>
  <w:style w:type="character" w:customStyle="1" w:styleId="59">
    <w:name w:val="Тема примечания Знак"/>
    <w:basedOn w:val="58"/>
    <w:link w:val="21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ar-SA"/>
    </w:rPr>
  </w:style>
  <w:style w:type="character" w:customStyle="1" w:styleId="60">
    <w:name w:val="Заголовок 3 Знак1"/>
    <w:basedOn w:val="12"/>
    <w:semiHidden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61">
    <w:name w:val="Верхний колонтитул Знак1"/>
    <w:basedOn w:val="12"/>
    <w:link w:val="22"/>
    <w:qFormat/>
    <w:uiPriority w:val="99"/>
  </w:style>
  <w:style w:type="character" w:customStyle="1" w:styleId="62">
    <w:name w:val="Нижний колонтитул Знак1"/>
    <w:basedOn w:val="12"/>
    <w:link w:val="27"/>
    <w:uiPriority w:val="99"/>
  </w:style>
  <w:style w:type="character" w:customStyle="1" w:styleId="63">
    <w:name w:val="Заголовок 7 Знак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  <w:sz w:val="28"/>
      <w:szCs w:val="28"/>
    </w:rPr>
  </w:style>
  <w:style w:type="character" w:customStyle="1" w:styleId="64">
    <w:name w:val="Заголовок 8 Знак"/>
    <w:basedOn w:val="12"/>
    <w:link w:val="10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65">
    <w:name w:val="Заголовок 9 Знак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6">
    <w:name w:val="TOC Heading"/>
    <w:basedOn w:val="2"/>
    <w:next w:val="1"/>
    <w:unhideWhenUsed/>
    <w:qFormat/>
    <w:uiPriority w:val="39"/>
    <w:pPr>
      <w:keepLines/>
      <w:widowControl/>
      <w:suppressAutoHyphens w:val="0"/>
      <w:autoSpaceDE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lang w:eastAsia="ru-RU"/>
    </w:rPr>
  </w:style>
  <w:style w:type="character" w:customStyle="1" w:styleId="67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68">
    <w:name w:val="Table Normal1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9">
    <w:name w:val="Table Normal2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0">
    <w:name w:val="Table Paragraph"/>
    <w:basedOn w:val="1"/>
    <w:qFormat/>
    <w:uiPriority w:val="1"/>
    <w:rPr>
      <w:rFonts w:ascii="Times New Roman" w:hAnsi="Times New Roman" w:eastAsia="Times New Roman" w:cs="Times New Roman"/>
      <w:lang w:eastAsia="ru-RU"/>
    </w:rPr>
  </w:style>
  <w:style w:type="paragraph" w:customStyle="1" w:styleId="71">
    <w:name w:val="абзац"/>
    <w:basedOn w:val="5"/>
    <w:qFormat/>
    <w:uiPriority w:val="0"/>
    <w:pPr>
      <w:widowControl/>
      <w:tabs>
        <w:tab w:val="left" w:pos="2993"/>
        <w:tab w:val="left" w:pos="4203"/>
        <w:tab w:val="left" w:pos="5841"/>
        <w:tab w:val="left" w:pos="7987"/>
        <w:tab w:val="left" w:pos="9063"/>
      </w:tabs>
      <w:autoSpaceDE/>
      <w:spacing w:after="0" w:line="360" w:lineRule="auto"/>
      <w:ind w:left="1701" w:right="851" w:firstLine="709"/>
      <w:jc w:val="both"/>
    </w:pPr>
    <w:rPr>
      <w:sz w:val="28"/>
      <w:szCs w:val="28"/>
      <w:lang w:eastAsia="ru-RU"/>
    </w:rPr>
  </w:style>
  <w:style w:type="paragraph" w:customStyle="1" w:styleId="72">
    <w:name w:val="Основной текст ВКР"/>
    <w:link w:val="73"/>
    <w:qFormat/>
    <w:uiPriority w:val="0"/>
    <w:pPr>
      <w:suppressAutoHyphens/>
      <w:autoSpaceDE w:val="0"/>
      <w:autoSpaceDN w:val="0"/>
      <w:spacing w:line="360" w:lineRule="auto"/>
      <w:ind w:firstLine="851"/>
      <w:contextualSpacing/>
      <w:jc w:val="both"/>
    </w:pPr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customStyle="1" w:styleId="73">
    <w:name w:val="Основной текст ВКР Знак"/>
    <w:basedOn w:val="12"/>
    <w:link w:val="72"/>
    <w:qFormat/>
    <w:uiPriority w:val="0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customStyle="1" w:styleId="74">
    <w:name w:val="p312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customStyle="1" w:styleId="75">
    <w:name w:val="p258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customStyle="1" w:styleId="76">
    <w:name w:val="p313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character" w:customStyle="1" w:styleId="77">
    <w:name w:val="ft77"/>
    <w:basedOn w:val="12"/>
    <w:qFormat/>
    <w:uiPriority w:val="0"/>
  </w:style>
  <w:style w:type="paragraph" w:customStyle="1" w:styleId="78">
    <w:name w:val="p315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customStyle="1" w:styleId="79">
    <w:name w:val="p316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character" w:customStyle="1" w:styleId="80">
    <w:name w:val="ft76"/>
    <w:basedOn w:val="12"/>
    <w:uiPriority w:val="0"/>
  </w:style>
  <w:style w:type="paragraph" w:customStyle="1" w:styleId="81">
    <w:name w:val="p29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customStyle="1" w:styleId="82">
    <w:name w:val="p317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customStyle="1" w:styleId="83">
    <w:name w:val="p318"/>
    <w:basedOn w:val="1"/>
    <w:qFormat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paragraph" w:customStyle="1" w:styleId="84">
    <w:name w:val="p25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ru-RU"/>
    </w:rPr>
  </w:style>
  <w:style w:type="table" w:customStyle="1" w:styleId="85">
    <w:name w:val="Table Normal3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6">
    <w:name w:val="Table Normal4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7">
    <w:name w:val="Table Normal5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8">
    <w:name w:val="Table Normal6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9">
    <w:name w:val="Table Normal7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0">
    <w:name w:val="Table Normal8"/>
    <w:semiHidden/>
    <w:unhideWhenUsed/>
    <w:qFormat/>
    <w:uiPriority w:val="2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er" Target="footer1.xml"/><Relationship Id="rId29" Type="http://schemas.openxmlformats.org/officeDocument/2006/relationships/customXml" Target="../customXml/item1.xml"/><Relationship Id="rId28" Type="http://schemas.openxmlformats.org/officeDocument/2006/relationships/image" Target="media/image23.png"/><Relationship Id="rId27" Type="http://schemas.microsoft.com/office/2007/relationships/hdphoto" Target="media/image22.wdp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emf"/><Relationship Id="rId21" Type="http://schemas.microsoft.com/office/2007/relationships/hdphoto" Target="media/image16.wdp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microsoft.com/office/2007/relationships/hdphoto" Target="media/image14.wdp"/><Relationship Id="rId18" Type="http://schemas.openxmlformats.org/officeDocument/2006/relationships/image" Target="media/image13.png"/><Relationship Id="rId17" Type="http://schemas.microsoft.com/office/2007/relationships/hdphoto" Target="media/image12.wdp"/><Relationship Id="rId16" Type="http://schemas.openxmlformats.org/officeDocument/2006/relationships/image" Target="media/image11.png"/><Relationship Id="rId15" Type="http://schemas.microsoft.com/office/2007/relationships/hdphoto" Target="media/image10.wdp"/><Relationship Id="rId14" Type="http://schemas.openxmlformats.org/officeDocument/2006/relationships/image" Target="media/image9.png"/><Relationship Id="rId13" Type="http://schemas.microsoft.com/office/2007/relationships/hdphoto" Target="media/image8.wdp"/><Relationship Id="rId12" Type="http://schemas.openxmlformats.org/officeDocument/2006/relationships/image" Target="media/image7.png"/><Relationship Id="rId11" Type="http://schemas.microsoft.com/office/2007/relationships/hdphoto" Target="media/image6.wdp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9233DB-C2F4-4050-BC08-F8F8D52D8B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9995</Words>
  <Characters>56977</Characters>
  <Lines>474</Lines>
  <Paragraphs>133</Paragraphs>
  <TotalTime>333</TotalTime>
  <ScaleCrop>false</ScaleCrop>
  <LinksUpToDate>false</LinksUpToDate>
  <CharactersWithSpaces>66839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2024-12-11T15:27:00Z</dcterms:created>
  <dc:creator>Veronika Natur</dc:creator>
  <cp:lastModifiedBy>Артем Гнибеда</cp:lastModifiedBy>
  <cp:lastPrinted>2024-05-27T20:24:00Z</cp:lastPrinted>
  <dcterms:modified xsi:type="dcterms:W3CDTF">2025-09-12T11:07:22Z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B09E2CFE6B374D0E95B1B7A53320D712_13</vt:lpwstr>
  </property>
</Properties>
</file>