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1557" w:rsidRPr="002D1557" w:rsidRDefault="002D1557" w:rsidP="002D1557">
      <w:pPr>
        <w:shd w:val="clear" w:color="auto" w:fill="FFFFFF"/>
        <w:spacing w:before="401" w:line="401" w:lineRule="atLeast"/>
        <w:jc w:val="left"/>
        <w:outlineLvl w:val="1"/>
        <w:rPr>
          <w:rFonts w:ascii="Segoe UI" w:eastAsia="Times New Roman" w:hAnsi="Segoe UI" w:cs="Segoe UI"/>
          <w:b/>
          <w:bCs/>
          <w:color w:val="0F1115"/>
          <w:sz w:val="28"/>
          <w:szCs w:val="28"/>
          <w:lang w:eastAsia="ru-RU"/>
        </w:rPr>
      </w:pPr>
      <w:r w:rsidRPr="002D1557">
        <w:rPr>
          <w:rFonts w:ascii="Segoe UI" w:eastAsia="Times New Roman" w:hAnsi="Segoe UI" w:cs="Segoe UI"/>
          <w:b/>
          <w:bCs/>
          <w:color w:val="0F1115"/>
          <w:sz w:val="28"/>
          <w:szCs w:val="28"/>
          <w:lang w:eastAsia="ru-RU"/>
        </w:rPr>
        <w:t>Пункт А. Общее количество тестов и статистика прохождения</w:t>
      </w:r>
    </w:p>
    <w:p w:rsidR="002D1557" w:rsidRPr="002D1557" w:rsidRDefault="002D1557" w:rsidP="002D1557">
      <w:pPr>
        <w:shd w:val="clear" w:color="auto" w:fill="FFFFFF"/>
        <w:spacing w:before="401" w:line="376" w:lineRule="atLeast"/>
        <w:jc w:val="left"/>
        <w:outlineLvl w:val="2"/>
        <w:rPr>
          <w:rFonts w:ascii="Segoe UI" w:eastAsia="Times New Roman" w:hAnsi="Segoe UI" w:cs="Segoe UI"/>
          <w:b/>
          <w:bCs/>
          <w:color w:val="0F1115"/>
          <w:sz w:val="25"/>
          <w:szCs w:val="25"/>
          <w:lang w:eastAsia="ru-RU"/>
        </w:rPr>
      </w:pPr>
      <w:r w:rsidRPr="002D1557">
        <w:rPr>
          <w:rFonts w:ascii="Segoe UI" w:eastAsia="Times New Roman" w:hAnsi="Segoe UI" w:cs="Segoe UI"/>
          <w:b/>
          <w:bCs/>
          <w:color w:val="0F1115"/>
          <w:sz w:val="25"/>
          <w:szCs w:val="25"/>
          <w:lang w:eastAsia="ru-RU"/>
        </w:rPr>
        <w:t xml:space="preserve">A.1. Тесты для собственного модуля </w:t>
      </w:r>
      <w:r w:rsidRPr="002D1557">
        <w:rPr>
          <w:rFonts w:ascii="Consolas" w:eastAsia="Times New Roman" w:hAnsi="Consolas" w:cs="Courier New"/>
          <w:b/>
          <w:bCs/>
          <w:color w:val="0F1115"/>
          <w:sz w:val="20"/>
          <w:lang w:eastAsia="ru-RU"/>
        </w:rPr>
        <w:t>my_project.py</w:t>
      </w:r>
      <w:r w:rsidRPr="002D1557">
        <w:rPr>
          <w:rFonts w:ascii="Segoe UI" w:eastAsia="Times New Roman" w:hAnsi="Segoe UI" w:cs="Segoe UI"/>
          <w:b/>
          <w:bCs/>
          <w:color w:val="0F1115"/>
          <w:sz w:val="25"/>
          <w:szCs w:val="25"/>
          <w:lang w:eastAsia="ru-RU"/>
        </w:rPr>
        <w:t xml:space="preserve"> (ЛР1)</w:t>
      </w:r>
    </w:p>
    <w:tbl>
      <w:tblPr>
        <w:tblW w:w="9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36"/>
        <w:gridCol w:w="6256"/>
        <w:gridCol w:w="2624"/>
      </w:tblGrid>
      <w:tr w:rsidR="002D1557" w:rsidRPr="002D1557" w:rsidTr="002D1557">
        <w:trPr>
          <w:tblHeader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№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Класс / группа тестов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Количество тестов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1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TestValidateLogin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валидация логина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13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2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TestValidatePassword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валидация пароля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10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3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TestValidateConfirm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валидация подтверждения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4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4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TestValidateRegistration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комплексная проверка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4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5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TestMaskPassword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маскирование паролей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3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34</w:t>
            </w:r>
          </w:p>
        </w:tc>
      </w:tr>
    </w:tbl>
    <w:p w:rsidR="002D1557" w:rsidRPr="002D1557" w:rsidRDefault="002D1557" w:rsidP="002D1557">
      <w:pPr>
        <w:shd w:val="clear" w:color="auto" w:fill="FFFFFF"/>
        <w:spacing w:before="200" w:line="240" w:lineRule="auto"/>
        <w:jc w:val="lef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D1557">
        <w:rPr>
          <w:rFonts w:ascii="Segoe UI" w:eastAsia="Times New Roman" w:hAnsi="Segoe UI" w:cs="Segoe UI"/>
          <w:b/>
          <w:bCs/>
          <w:color w:val="0F1115"/>
          <w:sz w:val="20"/>
          <w:lang w:eastAsia="ru-RU"/>
        </w:rPr>
        <w:t>Статистика прохождения:</w:t>
      </w:r>
    </w:p>
    <w:tbl>
      <w:tblPr>
        <w:tblW w:w="9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064"/>
        <w:gridCol w:w="3352"/>
      </w:tblGrid>
      <w:tr w:rsidR="002D1557" w:rsidRPr="002D1557" w:rsidTr="002D1557">
        <w:trPr>
          <w:tblHeader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Показатель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Значение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Всего тестов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34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Прошло успешно (OK)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34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Упало (FAILED / ERROR)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0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Итог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OK</w:t>
            </w:r>
          </w:p>
        </w:tc>
      </w:tr>
    </w:tbl>
    <w:p w:rsidR="002D1557" w:rsidRPr="002D1557" w:rsidRDefault="002D1557" w:rsidP="002D1557">
      <w:pPr>
        <w:shd w:val="clear" w:color="auto" w:fill="FFFFFF"/>
        <w:spacing w:before="200" w:line="240" w:lineRule="auto"/>
        <w:jc w:val="lef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D1557"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  <w:t>Все тесты собственного модуля проходят успешно, так как код был написан с учётом требований ТЗ и впоследствии дополнительно проверен.</w:t>
      </w:r>
    </w:p>
    <w:p w:rsidR="002D1557" w:rsidRPr="002D1557" w:rsidRDefault="002D1557" w:rsidP="002D1557">
      <w:pPr>
        <w:shd w:val="clear" w:color="auto" w:fill="FFFFFF"/>
        <w:spacing w:before="401" w:line="376" w:lineRule="atLeast"/>
        <w:jc w:val="left"/>
        <w:outlineLvl w:val="2"/>
        <w:rPr>
          <w:rFonts w:ascii="Segoe UI" w:eastAsia="Times New Roman" w:hAnsi="Segoe UI" w:cs="Segoe UI"/>
          <w:b/>
          <w:bCs/>
          <w:color w:val="0F1115"/>
          <w:sz w:val="25"/>
          <w:szCs w:val="25"/>
          <w:lang w:eastAsia="ru-RU"/>
        </w:rPr>
      </w:pPr>
      <w:r w:rsidRPr="002D1557">
        <w:rPr>
          <w:rFonts w:ascii="Segoe UI" w:eastAsia="Times New Roman" w:hAnsi="Segoe UI" w:cs="Segoe UI"/>
          <w:b/>
          <w:bCs/>
          <w:color w:val="0F1115"/>
          <w:sz w:val="25"/>
          <w:szCs w:val="25"/>
          <w:lang w:eastAsia="ru-RU"/>
        </w:rPr>
        <w:t xml:space="preserve">A.2. Тесты для модуля доставки </w:t>
      </w:r>
      <w:r w:rsidRPr="002D1557">
        <w:rPr>
          <w:rFonts w:ascii="Consolas" w:eastAsia="Times New Roman" w:hAnsi="Consolas" w:cs="Courier New"/>
          <w:b/>
          <w:bCs/>
          <w:color w:val="0F1115"/>
          <w:sz w:val="20"/>
          <w:lang w:eastAsia="ru-RU"/>
        </w:rPr>
        <w:t>delivery_service.py</w:t>
      </w:r>
    </w:p>
    <w:tbl>
      <w:tblPr>
        <w:tblW w:w="9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96"/>
        <w:gridCol w:w="6498"/>
        <w:gridCol w:w="2422"/>
      </w:tblGrid>
      <w:tr w:rsidR="002D1557" w:rsidRPr="002D1557" w:rsidTr="002D1557">
        <w:trPr>
          <w:tblHeader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№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Класс / группа тестов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Количество тестов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1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TestDeliveryWeightLimits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границы веса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4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2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TestDeliveryDistanceLimits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границы дистанции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4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3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TestDeliveryPackageType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тип посылки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2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4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TestDeliveryBaseCost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базовая стоимость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2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5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TestDeliveryWeightCoefficients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весовые коэффициенты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4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lastRenderedPageBreak/>
              <w:t>6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TestDeliveryPackageSurcharges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надбавки за тип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2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7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TestDeliveryExpress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экспресс-доставка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3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8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16"/>
                <w:lang w:eastAsia="ru-RU"/>
              </w:rPr>
              <w:t>TestDeliveryDates</w:t>
            </w: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 — расчёт даты доставки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4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25</w:t>
            </w:r>
          </w:p>
        </w:tc>
      </w:tr>
    </w:tbl>
    <w:p w:rsidR="002D1557" w:rsidRPr="002D1557" w:rsidRDefault="002D1557" w:rsidP="002D1557">
      <w:pPr>
        <w:shd w:val="clear" w:color="auto" w:fill="FFFFFF"/>
        <w:spacing w:before="200" w:line="240" w:lineRule="auto"/>
        <w:jc w:val="lef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2D1557">
        <w:rPr>
          <w:rFonts w:ascii="Segoe UI" w:eastAsia="Times New Roman" w:hAnsi="Segoe UI" w:cs="Segoe UI"/>
          <w:b/>
          <w:bCs/>
          <w:color w:val="0F1115"/>
          <w:sz w:val="20"/>
          <w:lang w:eastAsia="ru-RU"/>
        </w:rPr>
        <w:t xml:space="preserve">Статистика прохождения (на исходном коде </w:t>
      </w:r>
      <w:r w:rsidRPr="002D1557">
        <w:rPr>
          <w:rFonts w:ascii="Consolas" w:eastAsia="Times New Roman" w:hAnsi="Consolas" w:cs="Courier New"/>
          <w:color w:val="0F1115"/>
          <w:sz w:val="20"/>
          <w:lang w:eastAsia="ru-RU"/>
        </w:rPr>
        <w:t>delivery.py</w:t>
      </w:r>
      <w:r w:rsidRPr="002D1557">
        <w:rPr>
          <w:rFonts w:ascii="Segoe UI" w:eastAsia="Times New Roman" w:hAnsi="Segoe UI" w:cs="Segoe UI"/>
          <w:b/>
          <w:bCs/>
          <w:color w:val="0F1115"/>
          <w:sz w:val="20"/>
          <w:lang w:eastAsia="ru-RU"/>
        </w:rPr>
        <w:t xml:space="preserve"> без правок):</w:t>
      </w:r>
    </w:p>
    <w:tbl>
      <w:tblPr>
        <w:tblW w:w="9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744"/>
        <w:gridCol w:w="4672"/>
      </w:tblGrid>
      <w:tr w:rsidR="002D1557" w:rsidRPr="002D1557" w:rsidTr="002D1557">
        <w:trPr>
          <w:tblHeader/>
        </w:trPr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Показатель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Значение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Всего тестов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25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Прошло успешно (OK)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22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Упало (FAILED)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3</w:t>
            </w:r>
          </w:p>
        </w:tc>
      </w:tr>
      <w:tr w:rsidR="002D1557" w:rsidRPr="002D1557" w:rsidTr="002D1557">
        <w:tc>
          <w:tcPr>
            <w:tcW w:w="0" w:type="auto"/>
            <w:tcMar>
              <w:top w:w="125" w:type="dxa"/>
              <w:left w:w="0" w:type="dxa"/>
              <w:bottom w:w="125" w:type="dxa"/>
              <w:right w:w="20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>Итог</w:t>
            </w:r>
          </w:p>
        </w:tc>
        <w:tc>
          <w:tcPr>
            <w:tcW w:w="0" w:type="auto"/>
            <w:tcMar>
              <w:top w:w="125" w:type="dxa"/>
              <w:left w:w="200" w:type="dxa"/>
              <w:bottom w:w="125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13" w:lineRule="atLeast"/>
              <w:jc w:val="left"/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19"/>
                <w:szCs w:val="19"/>
                <w:lang w:eastAsia="ru-RU"/>
              </w:rPr>
              <w:t xml:space="preserve">❌ </w:t>
            </w:r>
            <w:r w:rsidRPr="002D1557">
              <w:rPr>
                <w:rFonts w:ascii="Segoe UI" w:eastAsia="Times New Roman" w:hAnsi="Segoe UI" w:cs="Segoe UI"/>
                <w:b/>
                <w:bCs/>
                <w:sz w:val="19"/>
                <w:lang w:eastAsia="ru-RU"/>
              </w:rPr>
              <w:t>FAILED (failures=3)</w:t>
            </w:r>
          </w:p>
        </w:tc>
      </w:tr>
    </w:tbl>
    <w:p w:rsidR="000D0215" w:rsidRDefault="000D0215"/>
    <w:p w:rsidR="002D1557" w:rsidRDefault="002D1557"/>
    <w:p w:rsidR="002D1557" w:rsidRDefault="002D1557" w:rsidP="002D1557">
      <w:pPr>
        <w:pStyle w:val="2"/>
        <w:shd w:val="clear" w:color="auto" w:fill="FFFFFF"/>
        <w:spacing w:before="401" w:beforeAutospacing="0" w:after="200" w:afterAutospacing="0" w:line="401" w:lineRule="atLeast"/>
        <w:rPr>
          <w:rFonts w:ascii="Segoe UI" w:hAnsi="Segoe UI" w:cs="Segoe UI"/>
          <w:color w:val="0F1115"/>
          <w:sz w:val="28"/>
          <w:szCs w:val="28"/>
        </w:rPr>
      </w:pPr>
      <w:r>
        <w:rPr>
          <w:rFonts w:ascii="Segoe UI" w:hAnsi="Segoe UI" w:cs="Segoe UI"/>
          <w:color w:val="0F1115"/>
          <w:sz w:val="28"/>
          <w:szCs w:val="28"/>
        </w:rPr>
        <w:t xml:space="preserve">Пункт Б. Точное количество упавших тестов для </w:t>
      </w:r>
      <w:r>
        <w:rPr>
          <w:rStyle w:val="HTML"/>
          <w:rFonts w:ascii="Consolas" w:hAnsi="Consolas"/>
          <w:color w:val="0F1115"/>
          <w:shd w:val="clear" w:color="auto" w:fill="EBEEF2"/>
        </w:rPr>
        <w:t>delivery.py</w:t>
      </w:r>
    </w:p>
    <w:p w:rsidR="002D1557" w:rsidRDefault="002D1557" w:rsidP="002D1557">
      <w:pPr>
        <w:pStyle w:val="ds-markdown-paragraph"/>
        <w:shd w:val="clear" w:color="auto" w:fill="FFFFFF"/>
        <w:spacing w:before="200" w:beforeAutospacing="0" w:after="200" w:afterAutospacing="0"/>
        <w:rPr>
          <w:rFonts w:ascii="Segoe UI" w:hAnsi="Segoe UI" w:cs="Segoe UI"/>
          <w:color w:val="0F1115"/>
          <w:sz w:val="20"/>
          <w:szCs w:val="20"/>
        </w:rPr>
      </w:pPr>
      <w:r>
        <w:rPr>
          <w:rFonts w:ascii="Segoe UI" w:hAnsi="Segoe UI" w:cs="Segoe UI"/>
          <w:color w:val="0F1115"/>
          <w:sz w:val="20"/>
          <w:szCs w:val="20"/>
        </w:rPr>
        <w:t xml:space="preserve">На исходном (неисправленном) коде </w:t>
      </w:r>
      <w:r>
        <w:rPr>
          <w:rStyle w:val="HTML"/>
          <w:rFonts w:ascii="Consolas" w:hAnsi="Consolas"/>
          <w:color w:val="0F1115"/>
          <w:shd w:val="clear" w:color="auto" w:fill="EBEEF2"/>
        </w:rPr>
        <w:t>delivery.py</w:t>
      </w:r>
      <w:r>
        <w:rPr>
          <w:rFonts w:ascii="Segoe UI" w:hAnsi="Segoe UI" w:cs="Segoe UI"/>
          <w:color w:val="0F1115"/>
          <w:sz w:val="20"/>
          <w:szCs w:val="20"/>
        </w:rPr>
        <w:t xml:space="preserve"> </w:t>
      </w:r>
      <w:r>
        <w:rPr>
          <w:rStyle w:val="a3"/>
          <w:rFonts w:ascii="Segoe UI" w:hAnsi="Segoe UI" w:cs="Segoe UI"/>
          <w:color w:val="0F1115"/>
          <w:sz w:val="20"/>
          <w:szCs w:val="20"/>
        </w:rPr>
        <w:t>упало 3 (три) теста</w:t>
      </w:r>
      <w:r>
        <w:rPr>
          <w:rFonts w:ascii="Segoe UI" w:hAnsi="Segoe UI" w:cs="Segoe UI"/>
          <w:color w:val="0F1115"/>
          <w:sz w:val="20"/>
          <w:szCs w:val="20"/>
        </w:rPr>
        <w:t>:</w:t>
      </w:r>
    </w:p>
    <w:p w:rsidR="002D1557" w:rsidRDefault="002D1557" w:rsidP="002D1557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  <w:sz w:val="20"/>
          <w:szCs w:val="20"/>
        </w:rPr>
      </w:pPr>
      <w:r>
        <w:rPr>
          <w:rStyle w:val="HTML"/>
          <w:rFonts w:ascii="Consolas" w:hAnsi="Consolas"/>
          <w:color w:val="0F1115"/>
          <w:shd w:val="clear" w:color="auto" w:fill="EBEEF2"/>
        </w:rPr>
        <w:t>test_express_should_be_more_expensive_than_regular</w:t>
      </w:r>
    </w:p>
    <w:p w:rsidR="002D1557" w:rsidRDefault="002D1557" w:rsidP="002D1557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  <w:sz w:val="20"/>
          <w:szCs w:val="20"/>
        </w:rPr>
      </w:pPr>
      <w:r>
        <w:rPr>
          <w:rStyle w:val="HTML"/>
          <w:rFonts w:ascii="Consolas" w:hAnsi="Consolas"/>
          <w:color w:val="0F1115"/>
          <w:shd w:val="clear" w:color="auto" w:fill="EBEEF2"/>
        </w:rPr>
        <w:t>test_express_cost_is_expected_value</w:t>
      </w:r>
    </w:p>
    <w:p w:rsidR="002D1557" w:rsidRDefault="002D1557" w:rsidP="002D1557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  <w:sz w:val="20"/>
          <w:szCs w:val="20"/>
        </w:rPr>
      </w:pPr>
      <w:r>
        <w:rPr>
          <w:rStyle w:val="HTML"/>
          <w:rFonts w:ascii="Consolas" w:hAnsi="Consolas"/>
          <w:color w:val="0F1115"/>
          <w:shd w:val="clear" w:color="auto" w:fill="EBEEF2"/>
        </w:rPr>
        <w:t>test_express_does_not_make_delivery_cheaper</w:t>
      </w:r>
    </w:p>
    <w:p w:rsidR="002D1557" w:rsidRDefault="002D1557">
      <w:r>
        <w:br w:type="page"/>
      </w:r>
    </w:p>
    <w:p w:rsidR="002D1557" w:rsidRDefault="002D1557"/>
    <w:p w:rsidR="002D1557" w:rsidRPr="002D1557" w:rsidRDefault="002D1557" w:rsidP="002D1557">
      <w:pPr>
        <w:shd w:val="clear" w:color="auto" w:fill="FFFFFF"/>
        <w:spacing w:before="480" w:after="240" w:line="480" w:lineRule="atLeast"/>
        <w:jc w:val="lef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D155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Пункт В. Локализация аномалий</w:t>
      </w:r>
    </w:p>
    <w:p w:rsidR="002D1557" w:rsidRPr="002D1557" w:rsidRDefault="002D1557" w:rsidP="002D1557">
      <w:pPr>
        <w:shd w:val="clear" w:color="auto" w:fill="FFFFFF"/>
        <w:spacing w:before="480" w:after="240" w:line="450" w:lineRule="atLeast"/>
        <w:jc w:val="lef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D155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В.1. Таблица найденных дефектов</w:t>
      </w:r>
    </w:p>
    <w:tbl>
      <w:tblPr>
        <w:tblW w:w="11341" w:type="dxa"/>
        <w:tblInd w:w="-14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32"/>
        <w:gridCol w:w="2404"/>
        <w:gridCol w:w="1417"/>
        <w:gridCol w:w="4718"/>
        <w:gridCol w:w="2370"/>
      </w:tblGrid>
      <w:tr w:rsidR="002D1557" w:rsidRPr="002D1557" w:rsidTr="002D1557">
        <w:trPr>
          <w:tblHeader/>
        </w:trPr>
        <w:tc>
          <w:tcPr>
            <w:tcW w:w="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>№</w:t>
            </w:r>
          </w:p>
        </w:tc>
        <w:tc>
          <w:tcPr>
            <w:tcW w:w="2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>Название упавшего теста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Строка в 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delivery</w:t>
            </w:r>
            <w:r>
              <w:rPr>
                <w:rFonts w:ascii="Consolas" w:eastAsia="Times New Roman" w:hAnsi="Consolas" w:cs="Courier New"/>
                <w:sz w:val="20"/>
                <w:lang w:eastAsia="ru-RU"/>
              </w:rPr>
              <w:t>_</w:t>
            </w:r>
            <w:r>
              <w:rPr>
                <w:rFonts w:ascii="Consolas" w:eastAsia="Times New Roman" w:hAnsi="Consolas" w:cs="Courier New"/>
                <w:sz w:val="20"/>
                <w:lang w:val="en-US" w:eastAsia="ru-RU"/>
              </w:rPr>
              <w:t>service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.py</w:t>
            </w:r>
          </w:p>
        </w:tc>
        <w:tc>
          <w:tcPr>
            <w:tcW w:w="47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>Описание дефекта</w:t>
            </w:r>
          </w:p>
        </w:tc>
        <w:tc>
          <w:tcPr>
            <w:tcW w:w="23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>Вариант исправления</w:t>
            </w:r>
          </w:p>
        </w:tc>
      </w:tr>
      <w:tr w:rsidR="002D1557" w:rsidRPr="002D1557" w:rsidTr="002D1557">
        <w:tc>
          <w:tcPr>
            <w:tcW w:w="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>1</w:t>
            </w:r>
          </w:p>
        </w:tc>
        <w:tc>
          <w:tcPr>
            <w:tcW w:w="2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test_express_should_be_more_expensive_than_regular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20"/>
                <w:lang w:eastAsia="ru-RU"/>
              </w:rPr>
              <w:t>36</w:t>
            </w:r>
          </w:p>
        </w:tc>
        <w:tc>
          <w:tcPr>
            <w:tcW w:w="47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Множитель 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0.5</w:t>
            </w: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 </w:t>
            </w:r>
            <w:r w:rsidRPr="002D1557">
              <w:rPr>
                <w:rFonts w:ascii="Segoe UI" w:eastAsia="Times New Roman" w:hAnsi="Segoe UI" w:cs="Segoe UI"/>
                <w:b/>
                <w:bCs/>
                <w:sz w:val="20"/>
                <w:lang w:eastAsia="ru-RU"/>
              </w:rPr>
              <w:t>удешевляет</w:t>
            </w: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 экспресс-доставку вдвое. По бизнес-логике экспресс — это дополнительная услуга (ускорение), и она должна </w:t>
            </w:r>
            <w:r w:rsidRPr="002D1557">
              <w:rPr>
                <w:rFonts w:ascii="Segoe UI" w:eastAsia="Times New Roman" w:hAnsi="Segoe UI" w:cs="Segoe UI"/>
                <w:b/>
                <w:bCs/>
                <w:sz w:val="20"/>
                <w:lang w:eastAsia="ru-RU"/>
              </w:rPr>
              <w:t>удорожать</w:t>
            </w: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 заказ. Фактически: при 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distance=100, weight=1</w:t>
            </w: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 обычная доставка = 700, «экспресс» = 350, что абсурдно.</w:t>
            </w:r>
          </w:p>
        </w:tc>
        <w:tc>
          <w:tcPr>
            <w:tcW w:w="23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Заменить 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total_cost *= 0.5</w:t>
            </w: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 на 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total_cost *= 1.5</w:t>
            </w:r>
          </w:p>
        </w:tc>
      </w:tr>
      <w:tr w:rsidR="002D1557" w:rsidRPr="002D1557" w:rsidTr="002D1557">
        <w:tc>
          <w:tcPr>
            <w:tcW w:w="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>2</w:t>
            </w:r>
          </w:p>
        </w:tc>
        <w:tc>
          <w:tcPr>
            <w:tcW w:w="2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test_express_cost_is_expected_value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20"/>
                <w:lang w:eastAsia="ru-RU"/>
              </w:rPr>
              <w:t>36</w:t>
            </w:r>
          </w:p>
        </w:tc>
        <w:tc>
          <w:tcPr>
            <w:tcW w:w="47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>Следствие того же дефекта: тест ожидает стоимость 1050 (700 × 1.5), но получает 350 (700 × 0.5).</w:t>
            </w:r>
          </w:p>
        </w:tc>
        <w:tc>
          <w:tcPr>
            <w:tcW w:w="23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Заменить 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total_cost *= 0.5</w:t>
            </w: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 на 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total_cost *= 1.5</w:t>
            </w:r>
          </w:p>
        </w:tc>
      </w:tr>
      <w:tr w:rsidR="002D1557" w:rsidRPr="002D1557" w:rsidTr="002D1557">
        <w:tc>
          <w:tcPr>
            <w:tcW w:w="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>3</w:t>
            </w:r>
          </w:p>
        </w:tc>
        <w:tc>
          <w:tcPr>
            <w:tcW w:w="24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test_express_does_not_make_delivery_cheaper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b/>
                <w:bCs/>
                <w:sz w:val="20"/>
                <w:lang w:eastAsia="ru-RU"/>
              </w:rPr>
              <w:t>36</w:t>
            </w:r>
          </w:p>
        </w:tc>
        <w:tc>
          <w:tcPr>
            <w:tcW w:w="47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Следствие того же дефекта: для тяжёлых хрупких посылок на длинные дистанции экспресс оказывается </w:t>
            </w:r>
            <w:r w:rsidRPr="002D1557">
              <w:rPr>
                <w:rFonts w:ascii="Segoe UI" w:eastAsia="Times New Roman" w:hAnsi="Segoe UI" w:cs="Segoe UI"/>
                <w:b/>
                <w:bCs/>
                <w:sz w:val="20"/>
                <w:lang w:eastAsia="ru-RU"/>
              </w:rPr>
              <w:t>дешевле</w:t>
            </w: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 обычной доставки, что противоречит логике услуги.</w:t>
            </w:r>
          </w:p>
        </w:tc>
        <w:tc>
          <w:tcPr>
            <w:tcW w:w="23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D1557" w:rsidRPr="002D1557" w:rsidRDefault="002D1557" w:rsidP="002D1557">
            <w:pPr>
              <w:spacing w:after="0" w:line="375" w:lineRule="atLeast"/>
              <w:jc w:val="left"/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</w:pP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Заменить 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total_cost *= 0.5</w:t>
            </w:r>
            <w:r w:rsidRPr="002D1557">
              <w:rPr>
                <w:rFonts w:ascii="Segoe UI" w:eastAsia="Times New Roman" w:hAnsi="Segoe UI" w:cs="Segoe UI"/>
                <w:sz w:val="20"/>
                <w:szCs w:val="23"/>
                <w:lang w:eastAsia="ru-RU"/>
              </w:rPr>
              <w:t xml:space="preserve"> на </w:t>
            </w:r>
            <w:r w:rsidRPr="002D1557">
              <w:rPr>
                <w:rFonts w:ascii="Consolas" w:eastAsia="Times New Roman" w:hAnsi="Consolas" w:cs="Courier New"/>
                <w:sz w:val="20"/>
                <w:lang w:eastAsia="ru-RU"/>
              </w:rPr>
              <w:t>total_cost *= 1.5</w:t>
            </w:r>
          </w:p>
        </w:tc>
      </w:tr>
    </w:tbl>
    <w:p w:rsidR="002D1557" w:rsidRPr="002D1557" w:rsidRDefault="002D1557" w:rsidP="002D1557">
      <w:pP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D155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Все три упавших теста указывают на </w:t>
      </w:r>
      <w:r w:rsidRPr="002D155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одну строку</w:t>
      </w:r>
      <w:r w:rsidRPr="002D155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— № 34. Это классический случай, когда один дефект ломает сразу несколько аспектов поведения функции.</w:t>
      </w:r>
    </w:p>
    <w:sectPr w:rsidR="002D1557" w:rsidRPr="002D1557" w:rsidSect="002D15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87206F"/>
    <w:multiLevelType w:val="multilevel"/>
    <w:tmpl w:val="BF20A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compat/>
  <w:rsids>
    <w:rsidRoot w:val="002D1557"/>
    <w:rsid w:val="000D0215"/>
    <w:rsid w:val="00191936"/>
    <w:rsid w:val="002D1557"/>
    <w:rsid w:val="006301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D0215"/>
  </w:style>
  <w:style w:type="paragraph" w:styleId="2">
    <w:name w:val="heading 2"/>
    <w:basedOn w:val="a"/>
    <w:link w:val="20"/>
    <w:uiPriority w:val="9"/>
    <w:qFormat/>
    <w:rsid w:val="002D1557"/>
    <w:pPr>
      <w:spacing w:before="100" w:beforeAutospacing="1" w:after="100" w:afterAutospacing="1" w:line="240" w:lineRule="auto"/>
      <w:jc w:val="left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2D1557"/>
    <w:pPr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2D155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D155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2D1557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2D1557"/>
    <w:rPr>
      <w:b/>
      <w:bCs/>
    </w:rPr>
  </w:style>
  <w:style w:type="paragraph" w:customStyle="1" w:styleId="ds-markdown-paragraph">
    <w:name w:val="ds-markdown-paragraph"/>
    <w:basedOn w:val="a"/>
    <w:rsid w:val="002D155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0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4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94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3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1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9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8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206544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17BB219-3824-4DF4-8FFB-976A4BD9B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400</Words>
  <Characters>2280</Characters>
  <Application>Microsoft Office Word</Application>
  <DocSecurity>0</DocSecurity>
  <Lines>19</Lines>
  <Paragraphs>5</Paragraphs>
  <ScaleCrop>false</ScaleCrop>
  <Company/>
  <LinksUpToDate>false</LinksUpToDate>
  <CharactersWithSpaces>2675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KonovalchukAA</dc:creator>
  <cp:keywords/>
  <dc:description/>
  <cp:lastModifiedBy>KonovalchukAA</cp:lastModifiedBy>
  <cp:revision>2</cp:revision>
  <dcterms:created xsi:type="dcterms:W3CDTF">2026-10-07T03:04:00Z</dcterms:created>
  <dcterms:modified xsi:type="dcterms:W3CDTF">2026-10-07T03:25:00Z</dcterms:modified>
</cp:coreProperties>
</file>