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0823" w14:textId="77777777" w:rsidR="0024476F" w:rsidRPr="0024476F" w:rsidRDefault="0024476F" w:rsidP="0024476F">
      <w:pPr>
        <w:jc w:val="center"/>
        <w:rPr>
          <w:rFonts w:ascii="宋体" w:eastAsia="宋体" w:hAnsi="宋体"/>
          <w:sz w:val="28"/>
          <w:szCs w:val="28"/>
        </w:rPr>
      </w:pPr>
    </w:p>
    <w:p w14:paraId="4ED9B395" w14:textId="7123FB4D" w:rsidR="0024476F" w:rsidRDefault="0024476F" w:rsidP="0024476F">
      <w:pPr>
        <w:jc w:val="center"/>
        <w:rPr>
          <w:rFonts w:ascii="宋体" w:eastAsia="宋体" w:hAnsi="宋体"/>
          <w:sz w:val="28"/>
          <w:szCs w:val="28"/>
        </w:rPr>
      </w:pPr>
    </w:p>
    <w:p w14:paraId="0C6C9CEE" w14:textId="77777777" w:rsidR="0024476F" w:rsidRPr="0024476F" w:rsidRDefault="0024476F" w:rsidP="0024476F">
      <w:pPr>
        <w:jc w:val="center"/>
        <w:rPr>
          <w:rFonts w:ascii="宋体" w:eastAsia="宋体" w:hAnsi="宋体"/>
          <w:sz w:val="28"/>
          <w:szCs w:val="28"/>
        </w:rPr>
      </w:pPr>
    </w:p>
    <w:p w14:paraId="44D7A9DB" w14:textId="360C46FA" w:rsidR="00836449" w:rsidRDefault="002F03A0" w:rsidP="0024476F">
      <w:pPr>
        <w:pStyle w:val="a6"/>
        <w:rPr>
          <w:rFonts w:ascii="宋体" w:eastAsia="宋体" w:hAnsi="宋体"/>
          <w:sz w:val="52"/>
          <w:szCs w:val="52"/>
        </w:rPr>
      </w:pPr>
      <w:r w:rsidRPr="0024476F">
        <w:rPr>
          <w:rFonts w:ascii="宋体" w:eastAsia="宋体" w:hAnsi="宋体" w:hint="eastAsia"/>
          <w:sz w:val="52"/>
          <w:szCs w:val="52"/>
        </w:rPr>
        <w:t>主题4作业</w:t>
      </w:r>
    </w:p>
    <w:p w14:paraId="2EBD9E23" w14:textId="77777777" w:rsidR="0024476F" w:rsidRPr="0024476F" w:rsidRDefault="0024476F" w:rsidP="0024476F">
      <w:pPr>
        <w:jc w:val="center"/>
        <w:rPr>
          <w:rFonts w:ascii="宋体" w:eastAsia="宋体" w:hAnsi="宋体"/>
          <w:sz w:val="28"/>
          <w:szCs w:val="28"/>
        </w:rPr>
      </w:pPr>
    </w:p>
    <w:p w14:paraId="3B6861A2" w14:textId="25EA98CD" w:rsidR="0024476F" w:rsidRPr="0024476F" w:rsidRDefault="0024476F" w:rsidP="0024476F">
      <w:pPr>
        <w:jc w:val="center"/>
        <w:rPr>
          <w:rFonts w:ascii="宋体" w:eastAsia="宋体" w:hAnsi="宋体"/>
          <w:sz w:val="28"/>
          <w:szCs w:val="28"/>
        </w:rPr>
      </w:pPr>
    </w:p>
    <w:p w14:paraId="33F4C538" w14:textId="77777777" w:rsidR="0024476F" w:rsidRPr="0024476F" w:rsidRDefault="0024476F" w:rsidP="0024476F">
      <w:pPr>
        <w:jc w:val="center"/>
        <w:rPr>
          <w:rFonts w:ascii="宋体" w:eastAsia="宋体" w:hAnsi="宋体"/>
          <w:sz w:val="28"/>
          <w:szCs w:val="28"/>
        </w:rPr>
      </w:pPr>
    </w:p>
    <w:p w14:paraId="008889C6" w14:textId="1FCE6E69" w:rsidR="00705845" w:rsidRDefault="00705845" w:rsidP="00705845">
      <w:pPr>
        <w:pStyle w:val="a4"/>
        <w:tabs>
          <w:tab w:val="left" w:pos="4440"/>
        </w:tabs>
        <w:jc w:val="center"/>
        <w:rPr>
          <w:rFonts w:ascii="微软雅黑" w:eastAsia="微软雅黑" w:hAnsi="微软雅黑"/>
          <w:b/>
          <w:bCs/>
          <w:i w:val="0"/>
          <w:iCs w:val="0"/>
          <w:sz w:val="24"/>
        </w:rPr>
      </w:pPr>
      <w:r>
        <w:rPr>
          <w:rFonts w:ascii="微软雅黑" w:eastAsia="微软雅黑" w:hAnsi="微软雅黑" w:hint="eastAsia"/>
          <w:b/>
          <w:bCs/>
          <w:i w:val="0"/>
          <w:iCs w:val="0"/>
          <w:sz w:val="24"/>
        </w:rPr>
        <w:t>小组成员：</w:t>
      </w:r>
    </w:p>
    <w:p w14:paraId="111A108D" w14:textId="77777777" w:rsidR="00705845" w:rsidRDefault="00705845" w:rsidP="00705845">
      <w:pPr>
        <w:pStyle w:val="a4"/>
        <w:tabs>
          <w:tab w:val="left" w:pos="4440"/>
        </w:tabs>
        <w:jc w:val="center"/>
        <w:rPr>
          <w:rFonts w:ascii="微软雅黑" w:eastAsia="微软雅黑" w:hAnsi="微软雅黑"/>
          <w:i w:val="0"/>
          <w:iCs w:val="0"/>
          <w:sz w:val="24"/>
        </w:rPr>
      </w:pPr>
      <w:r>
        <w:rPr>
          <w:rFonts w:ascii="微软雅黑" w:eastAsia="微软雅黑" w:hAnsi="微软雅黑" w:hint="eastAsia"/>
          <w:i w:val="0"/>
          <w:iCs w:val="0"/>
          <w:sz w:val="24"/>
        </w:rPr>
        <w:t>王</w:t>
      </w:r>
      <w:proofErr w:type="gramStart"/>
      <w:r>
        <w:rPr>
          <w:rFonts w:ascii="微软雅黑" w:eastAsia="微软雅黑" w:hAnsi="微软雅黑" w:hint="eastAsia"/>
          <w:i w:val="0"/>
          <w:iCs w:val="0"/>
          <w:sz w:val="24"/>
        </w:rPr>
        <w:t>世</w:t>
      </w:r>
      <w:proofErr w:type="gramEnd"/>
      <w:r>
        <w:rPr>
          <w:rFonts w:ascii="微软雅黑" w:eastAsia="微软雅黑" w:hAnsi="微软雅黑" w:hint="eastAsia"/>
          <w:i w:val="0"/>
          <w:iCs w:val="0"/>
          <w:sz w:val="24"/>
        </w:rPr>
        <w:t>泽 -</w:t>
      </w:r>
      <w:r>
        <w:rPr>
          <w:rFonts w:ascii="微软雅黑" w:eastAsia="微软雅黑" w:hAnsi="微软雅黑"/>
          <w:i w:val="0"/>
          <w:iCs w:val="0"/>
          <w:sz w:val="24"/>
        </w:rPr>
        <w:t xml:space="preserve"> </w:t>
      </w:r>
      <w:r>
        <w:rPr>
          <w:rFonts w:ascii="微软雅黑" w:eastAsia="微软雅黑" w:hAnsi="微软雅黑" w:hint="eastAsia"/>
          <w:i w:val="0"/>
          <w:iCs w:val="0"/>
          <w:sz w:val="24"/>
        </w:rPr>
        <w:t>S202175111</w:t>
      </w:r>
    </w:p>
    <w:p w14:paraId="2FF9BDBA" w14:textId="77777777" w:rsidR="00705845" w:rsidRDefault="00705845" w:rsidP="00705845">
      <w:pPr>
        <w:pStyle w:val="a4"/>
        <w:tabs>
          <w:tab w:val="left" w:pos="4440"/>
        </w:tabs>
        <w:jc w:val="center"/>
        <w:rPr>
          <w:rFonts w:ascii="微软雅黑" w:eastAsia="微软雅黑" w:hAnsi="微软雅黑"/>
          <w:i w:val="0"/>
          <w:iCs w:val="0"/>
          <w:sz w:val="24"/>
        </w:rPr>
      </w:pPr>
      <w:proofErr w:type="gramStart"/>
      <w:r>
        <w:rPr>
          <w:rFonts w:ascii="微软雅黑" w:eastAsia="微软雅黑" w:hAnsi="微软雅黑" w:hint="eastAsia"/>
          <w:i w:val="0"/>
          <w:iCs w:val="0"/>
          <w:sz w:val="24"/>
        </w:rPr>
        <w:t>杨悦</w:t>
      </w:r>
      <w:proofErr w:type="gramEnd"/>
      <w:r>
        <w:rPr>
          <w:rFonts w:ascii="微软雅黑" w:eastAsia="微软雅黑" w:hAnsi="微软雅黑" w:hint="eastAsia"/>
          <w:i w:val="0"/>
          <w:iCs w:val="0"/>
          <w:sz w:val="24"/>
        </w:rPr>
        <w:t xml:space="preserve"> -</w:t>
      </w:r>
      <w:r>
        <w:rPr>
          <w:rFonts w:ascii="微软雅黑" w:eastAsia="微软雅黑" w:hAnsi="微软雅黑"/>
          <w:i w:val="0"/>
          <w:iCs w:val="0"/>
          <w:sz w:val="24"/>
        </w:rPr>
        <w:t xml:space="preserve"> S202175112</w:t>
      </w:r>
    </w:p>
    <w:p w14:paraId="1AF05902" w14:textId="77777777" w:rsidR="00705845" w:rsidRDefault="00705845" w:rsidP="00705845">
      <w:pPr>
        <w:pStyle w:val="a4"/>
        <w:tabs>
          <w:tab w:val="left" w:pos="4440"/>
        </w:tabs>
        <w:jc w:val="center"/>
        <w:rPr>
          <w:rFonts w:ascii="微软雅黑" w:eastAsia="微软雅黑" w:hAnsi="微软雅黑"/>
          <w:i w:val="0"/>
          <w:iCs w:val="0"/>
          <w:sz w:val="24"/>
        </w:rPr>
      </w:pPr>
      <w:r>
        <w:rPr>
          <w:rFonts w:ascii="微软雅黑" w:eastAsia="微软雅黑" w:hAnsi="微软雅黑" w:hint="eastAsia"/>
          <w:i w:val="0"/>
          <w:iCs w:val="0"/>
          <w:sz w:val="24"/>
        </w:rPr>
        <w:t>张思远 -</w:t>
      </w:r>
      <w:r>
        <w:rPr>
          <w:rFonts w:ascii="微软雅黑" w:eastAsia="微软雅黑" w:hAnsi="微软雅黑"/>
          <w:i w:val="0"/>
          <w:iCs w:val="0"/>
          <w:sz w:val="24"/>
        </w:rPr>
        <w:t xml:space="preserve"> S202175103</w:t>
      </w:r>
    </w:p>
    <w:p w14:paraId="1193680D" w14:textId="77777777" w:rsidR="00705845" w:rsidRDefault="00705845" w:rsidP="00705845">
      <w:pPr>
        <w:pStyle w:val="a4"/>
        <w:tabs>
          <w:tab w:val="left" w:pos="4440"/>
        </w:tabs>
        <w:jc w:val="center"/>
        <w:rPr>
          <w:rFonts w:ascii="微软雅黑" w:eastAsia="微软雅黑" w:hAnsi="微软雅黑"/>
          <w:i w:val="0"/>
          <w:iCs w:val="0"/>
          <w:sz w:val="24"/>
        </w:rPr>
      </w:pPr>
      <w:proofErr w:type="gramStart"/>
      <w:r>
        <w:rPr>
          <w:rFonts w:ascii="微软雅黑" w:eastAsia="微软雅黑" w:hAnsi="微软雅黑" w:hint="eastAsia"/>
          <w:i w:val="0"/>
          <w:iCs w:val="0"/>
          <w:sz w:val="24"/>
        </w:rPr>
        <w:t>肖杏梅</w:t>
      </w:r>
      <w:proofErr w:type="gramEnd"/>
      <w:r>
        <w:rPr>
          <w:rFonts w:ascii="微软雅黑" w:eastAsia="微软雅黑" w:hAnsi="微软雅黑" w:hint="eastAsia"/>
          <w:i w:val="0"/>
          <w:iCs w:val="0"/>
          <w:sz w:val="24"/>
        </w:rPr>
        <w:t xml:space="preserve"> -</w:t>
      </w:r>
      <w:r>
        <w:rPr>
          <w:rFonts w:ascii="微软雅黑" w:eastAsia="微软雅黑" w:hAnsi="微软雅黑"/>
          <w:i w:val="0"/>
          <w:iCs w:val="0"/>
          <w:sz w:val="24"/>
        </w:rPr>
        <w:t xml:space="preserve"> S202175098</w:t>
      </w:r>
    </w:p>
    <w:p w14:paraId="5F0B6D09" w14:textId="77777777" w:rsidR="00705845" w:rsidRDefault="00705845" w:rsidP="00705845">
      <w:pPr>
        <w:pStyle w:val="a4"/>
        <w:tabs>
          <w:tab w:val="left" w:pos="4440"/>
        </w:tabs>
        <w:jc w:val="center"/>
        <w:rPr>
          <w:rFonts w:ascii="微软雅黑" w:eastAsia="微软雅黑" w:hAnsi="微软雅黑"/>
          <w:i w:val="0"/>
          <w:iCs w:val="0"/>
          <w:sz w:val="24"/>
        </w:rPr>
      </w:pPr>
      <w:proofErr w:type="gramStart"/>
      <w:r>
        <w:rPr>
          <w:rFonts w:ascii="微软雅黑" w:eastAsia="微软雅黑" w:hAnsi="微软雅黑" w:hint="eastAsia"/>
          <w:i w:val="0"/>
          <w:iCs w:val="0"/>
          <w:sz w:val="24"/>
        </w:rPr>
        <w:t>呼佳嘉</w:t>
      </w:r>
      <w:proofErr w:type="gramEnd"/>
      <w:r>
        <w:rPr>
          <w:rFonts w:ascii="微软雅黑" w:eastAsia="微软雅黑" w:hAnsi="微软雅黑" w:hint="eastAsia"/>
          <w:i w:val="0"/>
          <w:iCs w:val="0"/>
          <w:sz w:val="24"/>
        </w:rPr>
        <w:t xml:space="preserve"> -</w:t>
      </w:r>
      <w:r>
        <w:rPr>
          <w:rFonts w:ascii="微软雅黑" w:eastAsia="微软雅黑" w:hAnsi="微软雅黑"/>
          <w:i w:val="0"/>
          <w:iCs w:val="0"/>
          <w:sz w:val="24"/>
        </w:rPr>
        <w:t xml:space="preserve"> S202175019</w:t>
      </w:r>
    </w:p>
    <w:p w14:paraId="5462DE34" w14:textId="62B63BD6" w:rsidR="00705845" w:rsidRDefault="00705845" w:rsidP="00705845">
      <w:pPr>
        <w:pStyle w:val="a4"/>
        <w:tabs>
          <w:tab w:val="left" w:pos="4440"/>
        </w:tabs>
        <w:jc w:val="center"/>
        <w:rPr>
          <w:rFonts w:ascii="微软雅黑" w:eastAsia="微软雅黑" w:hAnsi="微软雅黑"/>
          <w:i w:val="0"/>
          <w:iCs w:val="0"/>
          <w:sz w:val="24"/>
        </w:rPr>
      </w:pPr>
      <w:r>
        <w:rPr>
          <w:rFonts w:ascii="微软雅黑" w:eastAsia="微软雅黑" w:hAnsi="微软雅黑" w:hint="eastAsia"/>
          <w:b/>
          <w:bCs/>
          <w:i w:val="0"/>
          <w:iCs w:val="0"/>
          <w:sz w:val="24"/>
        </w:rPr>
        <w:t>创建日期:</w:t>
      </w:r>
      <w:r>
        <w:rPr>
          <w:rFonts w:ascii="微软雅黑" w:eastAsia="微软雅黑" w:hAnsi="微软雅黑"/>
          <w:i w:val="0"/>
          <w:iCs w:val="0"/>
          <w:sz w:val="24"/>
        </w:rPr>
        <w:t xml:space="preserve"> 2021</w:t>
      </w:r>
      <w:r>
        <w:rPr>
          <w:rFonts w:ascii="微软雅黑" w:eastAsia="微软雅黑" w:hAnsi="微软雅黑" w:hint="eastAsia"/>
          <w:i w:val="0"/>
          <w:iCs w:val="0"/>
          <w:sz w:val="24"/>
        </w:rPr>
        <w:t>-</w:t>
      </w:r>
      <w:r>
        <w:rPr>
          <w:rFonts w:ascii="微软雅黑" w:eastAsia="微软雅黑" w:hAnsi="微软雅黑"/>
          <w:i w:val="0"/>
          <w:iCs w:val="0"/>
          <w:sz w:val="24"/>
        </w:rPr>
        <w:t>10</w:t>
      </w:r>
      <w:r>
        <w:rPr>
          <w:rFonts w:ascii="微软雅黑" w:eastAsia="微软雅黑" w:hAnsi="微软雅黑" w:hint="eastAsia"/>
          <w:i w:val="0"/>
          <w:iCs w:val="0"/>
          <w:sz w:val="24"/>
        </w:rPr>
        <w:t>-</w:t>
      </w:r>
      <w:r>
        <w:rPr>
          <w:rFonts w:ascii="微软雅黑" w:eastAsia="微软雅黑" w:hAnsi="微软雅黑"/>
          <w:i w:val="0"/>
          <w:iCs w:val="0"/>
          <w:sz w:val="24"/>
        </w:rPr>
        <w:t>18</w:t>
      </w:r>
    </w:p>
    <w:p w14:paraId="6FF350A5" w14:textId="0F3FD6BE" w:rsidR="00705845" w:rsidRDefault="00705845" w:rsidP="00705845">
      <w:pPr>
        <w:pStyle w:val="a4"/>
        <w:tabs>
          <w:tab w:val="left" w:pos="4440"/>
        </w:tabs>
        <w:jc w:val="center"/>
        <w:rPr>
          <w:rFonts w:ascii="微软雅黑" w:eastAsia="微软雅黑" w:hAnsi="微软雅黑"/>
          <w:i w:val="0"/>
          <w:iCs w:val="0"/>
          <w:sz w:val="24"/>
        </w:rPr>
      </w:pPr>
      <w:r>
        <w:rPr>
          <w:rFonts w:ascii="微软雅黑" w:eastAsia="微软雅黑" w:hAnsi="微软雅黑" w:hint="eastAsia"/>
          <w:b/>
          <w:bCs/>
          <w:i w:val="0"/>
          <w:iCs w:val="0"/>
          <w:sz w:val="24"/>
        </w:rPr>
        <w:t>更新日期:</w:t>
      </w:r>
      <w:r>
        <w:rPr>
          <w:rFonts w:ascii="微软雅黑" w:eastAsia="微软雅黑" w:hAnsi="微软雅黑"/>
          <w:i w:val="0"/>
          <w:iCs w:val="0"/>
          <w:sz w:val="24"/>
        </w:rPr>
        <w:t xml:space="preserve"> 2021</w:t>
      </w:r>
      <w:r>
        <w:rPr>
          <w:rFonts w:ascii="微软雅黑" w:eastAsia="微软雅黑" w:hAnsi="微软雅黑" w:hint="eastAsia"/>
          <w:i w:val="0"/>
          <w:iCs w:val="0"/>
          <w:sz w:val="24"/>
        </w:rPr>
        <w:t>-</w:t>
      </w:r>
      <w:r>
        <w:rPr>
          <w:rFonts w:ascii="微软雅黑" w:eastAsia="微软雅黑" w:hAnsi="微软雅黑"/>
          <w:i w:val="0"/>
          <w:iCs w:val="0"/>
          <w:sz w:val="24"/>
        </w:rPr>
        <w:t>10</w:t>
      </w:r>
      <w:r>
        <w:rPr>
          <w:rFonts w:ascii="微软雅黑" w:eastAsia="微软雅黑" w:hAnsi="微软雅黑" w:hint="eastAsia"/>
          <w:i w:val="0"/>
          <w:iCs w:val="0"/>
          <w:sz w:val="24"/>
        </w:rPr>
        <w:t>-</w:t>
      </w:r>
      <w:r>
        <w:rPr>
          <w:rFonts w:ascii="微软雅黑" w:eastAsia="微软雅黑" w:hAnsi="微软雅黑"/>
          <w:i w:val="0"/>
          <w:iCs w:val="0"/>
          <w:sz w:val="24"/>
        </w:rPr>
        <w:t>18</w:t>
      </w:r>
    </w:p>
    <w:p w14:paraId="6469CF63" w14:textId="2E76512E" w:rsidR="00705845" w:rsidRDefault="00705845" w:rsidP="00705845">
      <w:pPr>
        <w:pStyle w:val="a4"/>
        <w:tabs>
          <w:tab w:val="left" w:pos="4440"/>
        </w:tabs>
        <w:jc w:val="center"/>
        <w:rPr>
          <w:rFonts w:ascii="微软雅黑" w:eastAsia="微软雅黑" w:hAnsi="微软雅黑"/>
          <w:i w:val="0"/>
          <w:iCs w:val="0"/>
          <w:sz w:val="24"/>
        </w:rPr>
      </w:pPr>
      <w:r>
        <w:rPr>
          <w:rFonts w:ascii="微软雅黑" w:eastAsia="微软雅黑" w:hAnsi="微软雅黑" w:hint="eastAsia"/>
          <w:b/>
          <w:bCs/>
          <w:i w:val="0"/>
          <w:iCs w:val="0"/>
          <w:sz w:val="24"/>
        </w:rPr>
        <w:t>当前版本：</w:t>
      </w:r>
      <w:r>
        <w:rPr>
          <w:rFonts w:ascii="微软雅黑" w:eastAsia="微软雅黑" w:hAnsi="微软雅黑"/>
          <w:i w:val="0"/>
          <w:iCs w:val="0"/>
          <w:sz w:val="24"/>
        </w:rPr>
        <w:t>1.2</w:t>
      </w:r>
    </w:p>
    <w:p w14:paraId="0C151693" w14:textId="200FB61C" w:rsidR="0024476F" w:rsidRDefault="0024476F" w:rsidP="00705845">
      <w:pPr>
        <w:pStyle w:val="a4"/>
        <w:tabs>
          <w:tab w:val="left" w:pos="4440"/>
        </w:tabs>
        <w:jc w:val="center"/>
        <w:rPr>
          <w:rFonts w:ascii="微软雅黑" w:eastAsia="微软雅黑" w:hAnsi="微软雅黑"/>
          <w:i w:val="0"/>
          <w:iCs w:val="0"/>
          <w:sz w:val="24"/>
        </w:rPr>
      </w:pPr>
    </w:p>
    <w:p w14:paraId="15CA0633" w14:textId="025C8495" w:rsidR="0024476F" w:rsidRDefault="0024476F" w:rsidP="00705845">
      <w:pPr>
        <w:pStyle w:val="a4"/>
        <w:tabs>
          <w:tab w:val="left" w:pos="4440"/>
        </w:tabs>
        <w:jc w:val="center"/>
        <w:rPr>
          <w:rFonts w:ascii="微软雅黑" w:eastAsia="微软雅黑" w:hAnsi="微软雅黑"/>
          <w:i w:val="0"/>
          <w:iCs w:val="0"/>
          <w:sz w:val="24"/>
        </w:rPr>
      </w:pPr>
    </w:p>
    <w:p w14:paraId="3257087E" w14:textId="3DCD15ED" w:rsidR="0024476F" w:rsidRDefault="0024476F" w:rsidP="00705845">
      <w:pPr>
        <w:pStyle w:val="a4"/>
        <w:tabs>
          <w:tab w:val="left" w:pos="4440"/>
        </w:tabs>
        <w:jc w:val="center"/>
        <w:rPr>
          <w:rFonts w:ascii="微软雅黑" w:eastAsia="微软雅黑" w:hAnsi="微软雅黑"/>
          <w:i w:val="0"/>
          <w:iCs w:val="0"/>
          <w:sz w:val="24"/>
        </w:rPr>
      </w:pPr>
    </w:p>
    <w:p w14:paraId="7FCEF92A" w14:textId="77777777" w:rsidR="0024476F" w:rsidRDefault="0024476F" w:rsidP="00705845">
      <w:pPr>
        <w:pStyle w:val="a4"/>
        <w:tabs>
          <w:tab w:val="left" w:pos="4440"/>
        </w:tabs>
        <w:jc w:val="center"/>
        <w:rPr>
          <w:rFonts w:ascii="微软雅黑" w:eastAsia="微软雅黑" w:hAnsi="微软雅黑"/>
          <w:i w:val="0"/>
          <w:iCs w:val="0"/>
          <w:sz w:val="24"/>
        </w:rPr>
      </w:pPr>
    </w:p>
    <w:p w14:paraId="6AD5C4C5" w14:textId="77777777" w:rsidR="0024476F" w:rsidRDefault="0024476F" w:rsidP="00705845">
      <w:pPr>
        <w:pStyle w:val="a4"/>
        <w:tabs>
          <w:tab w:val="left" w:pos="4440"/>
        </w:tabs>
        <w:jc w:val="center"/>
        <w:rPr>
          <w:rFonts w:ascii="微软雅黑" w:eastAsia="微软雅黑" w:hAnsi="微软雅黑"/>
          <w:i w:val="0"/>
          <w:iCs w:val="0"/>
          <w:sz w:val="24"/>
        </w:rPr>
      </w:pPr>
    </w:p>
    <w:p w14:paraId="3B740DCE" w14:textId="0A42D908" w:rsidR="0024476F" w:rsidRPr="00E866D1" w:rsidRDefault="0024476F" w:rsidP="00E866D1">
      <w:pPr>
        <w:pStyle w:val="1"/>
        <w:rPr>
          <w:rFonts w:ascii="宋体" w:eastAsia="宋体" w:hAnsi="宋体"/>
          <w:sz w:val="36"/>
          <w:szCs w:val="36"/>
        </w:rPr>
      </w:pPr>
      <w:r w:rsidRPr="00E866D1">
        <w:rPr>
          <w:rFonts w:ascii="宋体" w:eastAsia="宋体" w:hAnsi="宋体" w:hint="eastAsia"/>
          <w:sz w:val="36"/>
          <w:szCs w:val="36"/>
        </w:rPr>
        <w:lastRenderedPageBreak/>
        <w:t>文档控制</w:t>
      </w:r>
    </w:p>
    <w:p w14:paraId="6009CEA5" w14:textId="4239B8D1" w:rsidR="0049310F" w:rsidRPr="00E866D1" w:rsidRDefault="0049310F" w:rsidP="00E866D1">
      <w:pPr>
        <w:pStyle w:val="2"/>
        <w:rPr>
          <w:rFonts w:ascii="宋体" w:eastAsia="宋体" w:hAnsi="宋体"/>
          <w:sz w:val="30"/>
          <w:szCs w:val="30"/>
        </w:rPr>
      </w:pPr>
      <w:r w:rsidRPr="00E866D1">
        <w:rPr>
          <w:rFonts w:ascii="宋体" w:eastAsia="宋体" w:hAnsi="宋体" w:hint="eastAsia"/>
          <w:sz w:val="30"/>
          <w:szCs w:val="30"/>
        </w:rPr>
        <w:t>变更记录：</w:t>
      </w:r>
    </w:p>
    <w:tbl>
      <w:tblPr>
        <w:tblStyle w:val="a3"/>
        <w:tblW w:w="0" w:type="auto"/>
        <w:tblLook w:val="04A0" w:firstRow="1" w:lastRow="0" w:firstColumn="1" w:lastColumn="0" w:noHBand="0" w:noVBand="1"/>
      </w:tblPr>
      <w:tblGrid>
        <w:gridCol w:w="2074"/>
        <w:gridCol w:w="2074"/>
        <w:gridCol w:w="2074"/>
        <w:gridCol w:w="2074"/>
      </w:tblGrid>
      <w:tr w:rsidR="00705845" w14:paraId="3F72980B" w14:textId="77777777" w:rsidTr="00705845">
        <w:tc>
          <w:tcPr>
            <w:tcW w:w="2074" w:type="dxa"/>
          </w:tcPr>
          <w:p w14:paraId="7BE3CF0E" w14:textId="5425D267" w:rsidR="00705845" w:rsidRDefault="00705845" w:rsidP="0049310F">
            <w:pPr>
              <w:rPr>
                <w:rFonts w:ascii="宋体" w:eastAsia="宋体" w:hAnsi="宋体"/>
                <w:sz w:val="24"/>
                <w:szCs w:val="24"/>
              </w:rPr>
            </w:pPr>
            <w:r>
              <w:rPr>
                <w:rFonts w:ascii="宋体" w:eastAsia="宋体" w:hAnsi="宋体" w:hint="eastAsia"/>
                <w:sz w:val="24"/>
                <w:szCs w:val="24"/>
              </w:rPr>
              <w:t>变更日期</w:t>
            </w:r>
          </w:p>
        </w:tc>
        <w:tc>
          <w:tcPr>
            <w:tcW w:w="2074" w:type="dxa"/>
          </w:tcPr>
          <w:p w14:paraId="6D8B50B5" w14:textId="4A0595BB" w:rsidR="00705845" w:rsidRDefault="00705845" w:rsidP="0049310F">
            <w:pPr>
              <w:rPr>
                <w:rFonts w:ascii="宋体" w:eastAsia="宋体" w:hAnsi="宋体"/>
                <w:sz w:val="24"/>
                <w:szCs w:val="24"/>
              </w:rPr>
            </w:pPr>
            <w:r>
              <w:rPr>
                <w:rFonts w:ascii="宋体" w:eastAsia="宋体" w:hAnsi="宋体" w:hint="eastAsia"/>
                <w:sz w:val="24"/>
                <w:szCs w:val="24"/>
              </w:rPr>
              <w:t>版本号</w:t>
            </w:r>
          </w:p>
        </w:tc>
        <w:tc>
          <w:tcPr>
            <w:tcW w:w="2074" w:type="dxa"/>
          </w:tcPr>
          <w:p w14:paraId="14A42877" w14:textId="22E8BCED" w:rsidR="00705845" w:rsidRDefault="00705845" w:rsidP="0049310F">
            <w:pPr>
              <w:rPr>
                <w:rFonts w:ascii="宋体" w:eastAsia="宋体" w:hAnsi="宋体"/>
                <w:sz w:val="24"/>
                <w:szCs w:val="24"/>
              </w:rPr>
            </w:pPr>
            <w:r>
              <w:rPr>
                <w:rFonts w:ascii="宋体" w:eastAsia="宋体" w:hAnsi="宋体" w:hint="eastAsia"/>
                <w:sz w:val="24"/>
                <w:szCs w:val="24"/>
              </w:rPr>
              <w:t>变更人</w:t>
            </w:r>
          </w:p>
        </w:tc>
        <w:tc>
          <w:tcPr>
            <w:tcW w:w="2074" w:type="dxa"/>
          </w:tcPr>
          <w:p w14:paraId="78B128AE" w14:textId="29979044" w:rsidR="00705845" w:rsidRDefault="00705845" w:rsidP="0049310F">
            <w:pPr>
              <w:rPr>
                <w:rFonts w:ascii="宋体" w:eastAsia="宋体" w:hAnsi="宋体"/>
                <w:sz w:val="24"/>
                <w:szCs w:val="24"/>
              </w:rPr>
            </w:pPr>
            <w:r>
              <w:rPr>
                <w:rFonts w:ascii="宋体" w:eastAsia="宋体" w:hAnsi="宋体" w:hint="eastAsia"/>
                <w:sz w:val="24"/>
                <w:szCs w:val="24"/>
              </w:rPr>
              <w:t>变更内容</w:t>
            </w:r>
          </w:p>
        </w:tc>
      </w:tr>
      <w:tr w:rsidR="00705845" w14:paraId="23EB9A16" w14:textId="77777777" w:rsidTr="00705845">
        <w:tc>
          <w:tcPr>
            <w:tcW w:w="2074" w:type="dxa"/>
          </w:tcPr>
          <w:p w14:paraId="2A3FA927" w14:textId="21205745" w:rsidR="00705845" w:rsidRDefault="00705845" w:rsidP="0049310F">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021-10-18</w:t>
            </w:r>
          </w:p>
        </w:tc>
        <w:tc>
          <w:tcPr>
            <w:tcW w:w="2074" w:type="dxa"/>
          </w:tcPr>
          <w:p w14:paraId="6748F7C3" w14:textId="2ED6A95E" w:rsidR="00705845" w:rsidRDefault="00705845" w:rsidP="0049310F">
            <w:pPr>
              <w:rPr>
                <w:rFonts w:ascii="宋体" w:eastAsia="宋体" w:hAnsi="宋体"/>
                <w:sz w:val="24"/>
                <w:szCs w:val="24"/>
              </w:rPr>
            </w:pPr>
            <w:r>
              <w:rPr>
                <w:rFonts w:ascii="宋体" w:eastAsia="宋体" w:hAnsi="宋体"/>
                <w:sz w:val="24"/>
                <w:szCs w:val="24"/>
              </w:rPr>
              <w:t>V1.1</w:t>
            </w:r>
          </w:p>
        </w:tc>
        <w:tc>
          <w:tcPr>
            <w:tcW w:w="2074" w:type="dxa"/>
          </w:tcPr>
          <w:p w14:paraId="7555CF53" w14:textId="78E86F30" w:rsidR="00705845" w:rsidRDefault="00831863" w:rsidP="0049310F">
            <w:pPr>
              <w:rPr>
                <w:rFonts w:ascii="宋体" w:eastAsia="宋体" w:hAnsi="宋体"/>
                <w:sz w:val="24"/>
                <w:szCs w:val="24"/>
              </w:rPr>
            </w:pPr>
            <w:proofErr w:type="gramStart"/>
            <w:r>
              <w:rPr>
                <w:rFonts w:ascii="宋体" w:eastAsia="宋体" w:hAnsi="宋体" w:hint="eastAsia"/>
                <w:sz w:val="24"/>
                <w:szCs w:val="24"/>
              </w:rPr>
              <w:t>肖杏梅</w:t>
            </w:r>
            <w:proofErr w:type="gramEnd"/>
          </w:p>
        </w:tc>
        <w:tc>
          <w:tcPr>
            <w:tcW w:w="2074" w:type="dxa"/>
          </w:tcPr>
          <w:p w14:paraId="77FF9B09" w14:textId="39AF26CB" w:rsidR="00705845" w:rsidRDefault="00831863" w:rsidP="0049310F">
            <w:pPr>
              <w:rPr>
                <w:rFonts w:ascii="宋体" w:eastAsia="宋体" w:hAnsi="宋体"/>
                <w:sz w:val="24"/>
                <w:szCs w:val="24"/>
              </w:rPr>
            </w:pPr>
            <w:r>
              <w:rPr>
                <w:rFonts w:ascii="宋体" w:eastAsia="宋体" w:hAnsi="宋体" w:hint="eastAsia"/>
                <w:sz w:val="24"/>
                <w:szCs w:val="24"/>
              </w:rPr>
              <w:t>创建文本、编写内容</w:t>
            </w:r>
          </w:p>
        </w:tc>
      </w:tr>
      <w:tr w:rsidR="00705845" w14:paraId="236C725C" w14:textId="77777777" w:rsidTr="00705845">
        <w:tc>
          <w:tcPr>
            <w:tcW w:w="2074" w:type="dxa"/>
          </w:tcPr>
          <w:p w14:paraId="20831489" w14:textId="56C97466" w:rsidR="00705845" w:rsidRDefault="00705845" w:rsidP="0049310F">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021-10-1</w:t>
            </w:r>
            <w:r w:rsidR="00831863">
              <w:rPr>
                <w:rFonts w:ascii="宋体" w:eastAsia="宋体" w:hAnsi="宋体"/>
                <w:sz w:val="24"/>
                <w:szCs w:val="24"/>
              </w:rPr>
              <w:t>9</w:t>
            </w:r>
          </w:p>
        </w:tc>
        <w:tc>
          <w:tcPr>
            <w:tcW w:w="2074" w:type="dxa"/>
          </w:tcPr>
          <w:p w14:paraId="5FB79DBD" w14:textId="4EB55799" w:rsidR="00705845" w:rsidRDefault="00705845" w:rsidP="0049310F">
            <w:pPr>
              <w:rPr>
                <w:rFonts w:ascii="宋体" w:eastAsia="宋体" w:hAnsi="宋体"/>
                <w:sz w:val="24"/>
                <w:szCs w:val="24"/>
              </w:rPr>
            </w:pPr>
            <w:r>
              <w:rPr>
                <w:rFonts w:ascii="宋体" w:eastAsia="宋体" w:hAnsi="宋体"/>
                <w:sz w:val="24"/>
                <w:szCs w:val="24"/>
              </w:rPr>
              <w:t>V1.2</w:t>
            </w:r>
          </w:p>
        </w:tc>
        <w:tc>
          <w:tcPr>
            <w:tcW w:w="2074" w:type="dxa"/>
          </w:tcPr>
          <w:p w14:paraId="222B50ED" w14:textId="31705D8C" w:rsidR="00705845" w:rsidRDefault="00831863" w:rsidP="0049310F">
            <w:pPr>
              <w:rPr>
                <w:rFonts w:ascii="宋体" w:eastAsia="宋体" w:hAnsi="宋体"/>
                <w:sz w:val="24"/>
                <w:szCs w:val="24"/>
              </w:rPr>
            </w:pPr>
            <w:proofErr w:type="gramStart"/>
            <w:r>
              <w:rPr>
                <w:rFonts w:ascii="宋体" w:eastAsia="宋体" w:hAnsi="宋体" w:hint="eastAsia"/>
                <w:sz w:val="24"/>
                <w:szCs w:val="24"/>
              </w:rPr>
              <w:t>呼佳嘉</w:t>
            </w:r>
            <w:proofErr w:type="gramEnd"/>
          </w:p>
        </w:tc>
        <w:tc>
          <w:tcPr>
            <w:tcW w:w="2074" w:type="dxa"/>
          </w:tcPr>
          <w:p w14:paraId="72CC51D6" w14:textId="2C0FF009" w:rsidR="00705845" w:rsidRDefault="00831863" w:rsidP="0049310F">
            <w:pPr>
              <w:rPr>
                <w:rFonts w:ascii="宋体" w:eastAsia="宋体" w:hAnsi="宋体"/>
                <w:sz w:val="24"/>
                <w:szCs w:val="24"/>
              </w:rPr>
            </w:pPr>
            <w:r>
              <w:rPr>
                <w:rFonts w:ascii="宋体" w:eastAsia="宋体" w:hAnsi="宋体" w:hint="eastAsia"/>
                <w:sz w:val="24"/>
                <w:szCs w:val="24"/>
              </w:rPr>
              <w:t>完善文本内容，</w:t>
            </w:r>
            <w:r w:rsidR="0024476F">
              <w:rPr>
                <w:rFonts w:ascii="宋体" w:eastAsia="宋体" w:hAnsi="宋体" w:hint="eastAsia"/>
                <w:sz w:val="24"/>
                <w:szCs w:val="24"/>
              </w:rPr>
              <w:t>整理结构</w:t>
            </w:r>
          </w:p>
        </w:tc>
      </w:tr>
      <w:tr w:rsidR="00705845" w14:paraId="14082222" w14:textId="77777777" w:rsidTr="00705845">
        <w:tc>
          <w:tcPr>
            <w:tcW w:w="2074" w:type="dxa"/>
          </w:tcPr>
          <w:p w14:paraId="126BF164" w14:textId="77777777" w:rsidR="00705845" w:rsidRDefault="00705845" w:rsidP="0049310F">
            <w:pPr>
              <w:rPr>
                <w:rFonts w:ascii="宋体" w:eastAsia="宋体" w:hAnsi="宋体"/>
                <w:sz w:val="24"/>
                <w:szCs w:val="24"/>
              </w:rPr>
            </w:pPr>
          </w:p>
        </w:tc>
        <w:tc>
          <w:tcPr>
            <w:tcW w:w="2074" w:type="dxa"/>
          </w:tcPr>
          <w:p w14:paraId="5218451F" w14:textId="77777777" w:rsidR="00705845" w:rsidRDefault="00705845" w:rsidP="0049310F">
            <w:pPr>
              <w:rPr>
                <w:rFonts w:ascii="宋体" w:eastAsia="宋体" w:hAnsi="宋体"/>
                <w:sz w:val="24"/>
                <w:szCs w:val="24"/>
              </w:rPr>
            </w:pPr>
          </w:p>
        </w:tc>
        <w:tc>
          <w:tcPr>
            <w:tcW w:w="2074" w:type="dxa"/>
          </w:tcPr>
          <w:p w14:paraId="08208E28" w14:textId="77777777" w:rsidR="00705845" w:rsidRDefault="00705845" w:rsidP="0049310F">
            <w:pPr>
              <w:rPr>
                <w:rFonts w:ascii="宋体" w:eastAsia="宋体" w:hAnsi="宋体"/>
                <w:sz w:val="24"/>
                <w:szCs w:val="24"/>
              </w:rPr>
            </w:pPr>
          </w:p>
        </w:tc>
        <w:tc>
          <w:tcPr>
            <w:tcW w:w="2074" w:type="dxa"/>
          </w:tcPr>
          <w:p w14:paraId="63FA4A7A" w14:textId="77777777" w:rsidR="00705845" w:rsidRDefault="00705845" w:rsidP="0049310F">
            <w:pPr>
              <w:rPr>
                <w:rFonts w:ascii="宋体" w:eastAsia="宋体" w:hAnsi="宋体"/>
                <w:sz w:val="24"/>
                <w:szCs w:val="24"/>
              </w:rPr>
            </w:pPr>
          </w:p>
        </w:tc>
      </w:tr>
      <w:tr w:rsidR="00705845" w14:paraId="287C759D" w14:textId="77777777" w:rsidTr="00705845">
        <w:tc>
          <w:tcPr>
            <w:tcW w:w="2074" w:type="dxa"/>
          </w:tcPr>
          <w:p w14:paraId="171236D7" w14:textId="77777777" w:rsidR="00705845" w:rsidRDefault="00705845" w:rsidP="0049310F">
            <w:pPr>
              <w:rPr>
                <w:rFonts w:ascii="宋体" w:eastAsia="宋体" w:hAnsi="宋体"/>
                <w:sz w:val="24"/>
                <w:szCs w:val="24"/>
              </w:rPr>
            </w:pPr>
          </w:p>
        </w:tc>
        <w:tc>
          <w:tcPr>
            <w:tcW w:w="2074" w:type="dxa"/>
          </w:tcPr>
          <w:p w14:paraId="30CE8A55" w14:textId="77777777" w:rsidR="00705845" w:rsidRDefault="00705845" w:rsidP="0049310F">
            <w:pPr>
              <w:rPr>
                <w:rFonts w:ascii="宋体" w:eastAsia="宋体" w:hAnsi="宋体"/>
                <w:sz w:val="24"/>
                <w:szCs w:val="24"/>
              </w:rPr>
            </w:pPr>
          </w:p>
        </w:tc>
        <w:tc>
          <w:tcPr>
            <w:tcW w:w="2074" w:type="dxa"/>
          </w:tcPr>
          <w:p w14:paraId="7E9DA981" w14:textId="77777777" w:rsidR="00705845" w:rsidRDefault="00705845" w:rsidP="0049310F">
            <w:pPr>
              <w:rPr>
                <w:rFonts w:ascii="宋体" w:eastAsia="宋体" w:hAnsi="宋体"/>
                <w:sz w:val="24"/>
                <w:szCs w:val="24"/>
              </w:rPr>
            </w:pPr>
          </w:p>
        </w:tc>
        <w:tc>
          <w:tcPr>
            <w:tcW w:w="2074" w:type="dxa"/>
          </w:tcPr>
          <w:p w14:paraId="017CB6C6" w14:textId="77777777" w:rsidR="00705845" w:rsidRDefault="00705845" w:rsidP="0049310F">
            <w:pPr>
              <w:rPr>
                <w:rFonts w:ascii="宋体" w:eastAsia="宋体" w:hAnsi="宋体"/>
                <w:sz w:val="24"/>
                <w:szCs w:val="24"/>
              </w:rPr>
            </w:pPr>
          </w:p>
        </w:tc>
      </w:tr>
    </w:tbl>
    <w:p w14:paraId="66244051" w14:textId="77777777" w:rsidR="0049310F" w:rsidRPr="0049310F" w:rsidRDefault="0049310F" w:rsidP="0049310F">
      <w:pPr>
        <w:rPr>
          <w:rFonts w:ascii="宋体" w:eastAsia="宋体" w:hAnsi="宋体"/>
          <w:sz w:val="24"/>
          <w:szCs w:val="24"/>
        </w:rPr>
      </w:pPr>
    </w:p>
    <w:p w14:paraId="18842C8B" w14:textId="7BBBF90C" w:rsidR="00C31FC5" w:rsidRPr="0049310F" w:rsidRDefault="00C31FC5">
      <w:pPr>
        <w:rPr>
          <w:rFonts w:ascii="宋体" w:eastAsia="宋体" w:hAnsi="宋体"/>
          <w:sz w:val="24"/>
          <w:szCs w:val="24"/>
        </w:rPr>
      </w:pPr>
    </w:p>
    <w:p w14:paraId="094C17B4" w14:textId="6D37E82A" w:rsidR="00E866D1" w:rsidRDefault="00E866D1" w:rsidP="00E866D1">
      <w:pPr>
        <w:pStyle w:val="1"/>
        <w:rPr>
          <w:rFonts w:ascii="宋体" w:eastAsia="宋体" w:hAnsi="宋体"/>
          <w:sz w:val="36"/>
          <w:szCs w:val="36"/>
        </w:rPr>
      </w:pPr>
      <w:r>
        <w:rPr>
          <w:rFonts w:ascii="宋体" w:eastAsia="宋体" w:hAnsi="宋体" w:hint="eastAsia"/>
          <w:sz w:val="36"/>
          <w:szCs w:val="36"/>
        </w:rPr>
        <w:t>相关内容</w:t>
      </w:r>
    </w:p>
    <w:p w14:paraId="754E2F80" w14:textId="26929461" w:rsidR="0049310F" w:rsidRPr="00E866D1" w:rsidRDefault="00E866D1" w:rsidP="00E866D1">
      <w:pP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w:t>
      </w:r>
      <w:r w:rsidRPr="00E866D1">
        <w:rPr>
          <w:rFonts w:ascii="宋体" w:eastAsia="宋体" w:hAnsi="宋体" w:hint="eastAsia"/>
          <w:b/>
          <w:bCs/>
          <w:sz w:val="24"/>
          <w:szCs w:val="24"/>
        </w:rPr>
        <w:t>概述</w:t>
      </w:r>
      <w:r w:rsidR="0049310F" w:rsidRPr="00E866D1">
        <w:rPr>
          <w:rFonts w:ascii="宋体" w:eastAsia="宋体" w:hAnsi="宋体" w:hint="eastAsia"/>
          <w:b/>
          <w:bCs/>
          <w:sz w:val="24"/>
          <w:szCs w:val="24"/>
        </w:rPr>
        <w:t>（什么是可信计算、可信性、国内外研究现状）</w:t>
      </w:r>
    </w:p>
    <w:p w14:paraId="21AD9AD4" w14:textId="77777777" w:rsidR="002F03A0" w:rsidRPr="00E866D1" w:rsidRDefault="002F03A0" w:rsidP="00E866D1">
      <w:pPr>
        <w:ind w:firstLineChars="200" w:firstLine="482"/>
        <w:rPr>
          <w:rFonts w:ascii="宋体" w:eastAsia="宋体" w:hAnsi="宋体" w:cs="Helvetica"/>
          <w:b/>
          <w:bCs/>
          <w:color w:val="333333"/>
          <w:sz w:val="24"/>
          <w:szCs w:val="24"/>
          <w:shd w:val="clear" w:color="auto" w:fill="FFFFFF"/>
        </w:rPr>
      </w:pPr>
      <w:r w:rsidRPr="00E866D1">
        <w:rPr>
          <w:rFonts w:ascii="宋体" w:eastAsia="宋体" w:hAnsi="宋体" w:cs="Helvetica" w:hint="eastAsia"/>
          <w:b/>
          <w:bCs/>
          <w:color w:val="333333"/>
          <w:sz w:val="24"/>
          <w:szCs w:val="24"/>
          <w:shd w:val="clear" w:color="auto" w:fill="FFFFFF"/>
        </w:rPr>
        <w:t>可信计算：</w:t>
      </w:r>
    </w:p>
    <w:p w14:paraId="1C1971B0" w14:textId="77777777" w:rsidR="00ED384C" w:rsidRPr="00E866D1" w:rsidRDefault="00ED384C" w:rsidP="00E866D1">
      <w:pPr>
        <w:ind w:firstLineChars="200" w:firstLine="480"/>
        <w:rPr>
          <w:rFonts w:ascii="宋体" w:eastAsia="宋体" w:hAnsi="宋体" w:cs="Helvetica"/>
          <w:color w:val="333333"/>
          <w:sz w:val="24"/>
          <w:szCs w:val="24"/>
          <w:shd w:val="clear" w:color="auto" w:fill="FFFFFF"/>
        </w:rPr>
      </w:pPr>
      <w:r w:rsidRPr="00E866D1">
        <w:rPr>
          <w:rFonts w:ascii="宋体" w:eastAsia="宋体" w:hAnsi="宋体" w:cs="Helvetica" w:hint="eastAsia"/>
          <w:color w:val="333333"/>
          <w:sz w:val="24"/>
          <w:szCs w:val="24"/>
          <w:shd w:val="clear" w:color="auto" w:fill="FFFFFF"/>
        </w:rPr>
        <w:t>可信</w:t>
      </w:r>
      <w:r w:rsidRPr="00E866D1">
        <w:rPr>
          <w:rFonts w:ascii="宋体" w:eastAsia="宋体" w:hAnsi="宋体" w:cs="Helvetica"/>
          <w:color w:val="333333"/>
          <w:sz w:val="24"/>
          <w:szCs w:val="24"/>
          <w:shd w:val="clear" w:color="auto" w:fill="FFFFFF"/>
        </w:rPr>
        <w:t>计算</w:t>
      </w:r>
      <w:r w:rsidRPr="00E866D1">
        <w:rPr>
          <w:rFonts w:ascii="宋体" w:eastAsia="宋体" w:hAnsi="宋体" w:cs="Helvetica" w:hint="eastAsia"/>
          <w:color w:val="333333"/>
          <w:sz w:val="24"/>
          <w:szCs w:val="24"/>
          <w:shd w:val="clear" w:color="auto" w:fill="FFFFFF"/>
        </w:rPr>
        <w:t>技术</w:t>
      </w:r>
      <w:r w:rsidRPr="00E866D1">
        <w:rPr>
          <w:rFonts w:ascii="宋体" w:eastAsia="宋体" w:hAnsi="宋体" w:cs="Helvetica"/>
          <w:color w:val="333333"/>
          <w:sz w:val="24"/>
          <w:szCs w:val="24"/>
          <w:shd w:val="clear" w:color="auto" w:fill="FFFFFF"/>
        </w:rPr>
        <w:t>是一种由可信</w:t>
      </w:r>
      <w:proofErr w:type="gramStart"/>
      <w:r w:rsidRPr="00E866D1">
        <w:rPr>
          <w:rFonts w:ascii="宋体" w:eastAsia="宋体" w:hAnsi="宋体" w:cs="Helvetica"/>
          <w:color w:val="333333"/>
          <w:sz w:val="24"/>
          <w:szCs w:val="24"/>
          <w:shd w:val="clear" w:color="auto" w:fill="FFFFFF"/>
        </w:rPr>
        <w:t>计算组</w:t>
      </w:r>
      <w:proofErr w:type="gramEnd"/>
      <w:r w:rsidRPr="00E866D1">
        <w:rPr>
          <w:rFonts w:ascii="宋体" w:eastAsia="宋体" w:hAnsi="宋体" w:cs="Helvetica"/>
          <w:color w:val="333333"/>
          <w:sz w:val="24"/>
          <w:szCs w:val="24"/>
          <w:shd w:val="clear" w:color="auto" w:fill="FFFFFF"/>
        </w:rPr>
        <w:t>开发并</w:t>
      </w:r>
      <w:r w:rsidRPr="00E866D1">
        <w:rPr>
          <w:rFonts w:ascii="宋体" w:eastAsia="宋体" w:hAnsi="宋体" w:cs="Helvetica" w:hint="eastAsia"/>
          <w:color w:val="333333"/>
          <w:sz w:val="24"/>
          <w:szCs w:val="24"/>
          <w:shd w:val="clear" w:color="auto" w:fill="FFFFFF"/>
        </w:rPr>
        <w:t>推出</w:t>
      </w:r>
      <w:r w:rsidRPr="00E866D1">
        <w:rPr>
          <w:rFonts w:ascii="宋体" w:eastAsia="宋体" w:hAnsi="宋体" w:cs="Helvetica"/>
          <w:color w:val="333333"/>
          <w:sz w:val="24"/>
          <w:szCs w:val="24"/>
          <w:shd w:val="clear" w:color="auto" w:fill="FFFFFF"/>
        </w:rPr>
        <w:t>的技术。可信的意义在于确保软件或者系统运行期间的完整性，以此保证软件或系统最终的运行状态符合最初的预期设计目标，从而使系统或软件的运行处于可信的环境中。可信是安全的前提条件，保证了可信才能实现安全。</w:t>
      </w:r>
    </w:p>
    <w:p w14:paraId="172B2908" w14:textId="77777777" w:rsidR="00C31FC5" w:rsidRPr="0049310F" w:rsidRDefault="00C31FC5">
      <w:pPr>
        <w:rPr>
          <w:rFonts w:ascii="宋体" w:eastAsia="宋体" w:hAnsi="宋体"/>
          <w:sz w:val="24"/>
          <w:szCs w:val="24"/>
        </w:rPr>
      </w:pPr>
    </w:p>
    <w:p w14:paraId="6DD1E54E" w14:textId="77777777" w:rsidR="002F03A0" w:rsidRPr="00E866D1" w:rsidRDefault="002F03A0" w:rsidP="00E866D1">
      <w:pPr>
        <w:ind w:firstLineChars="200" w:firstLine="482"/>
        <w:rPr>
          <w:rFonts w:ascii="宋体" w:eastAsia="宋体" w:hAnsi="宋体" w:cs="Helvetica"/>
          <w:b/>
          <w:bCs/>
          <w:color w:val="333333"/>
          <w:sz w:val="24"/>
          <w:szCs w:val="24"/>
          <w:shd w:val="clear" w:color="auto" w:fill="FFFFFF"/>
        </w:rPr>
      </w:pPr>
      <w:r w:rsidRPr="00E866D1">
        <w:rPr>
          <w:rFonts w:ascii="宋体" w:eastAsia="宋体" w:hAnsi="宋体" w:cs="Helvetica" w:hint="eastAsia"/>
          <w:b/>
          <w:bCs/>
          <w:color w:val="333333"/>
          <w:sz w:val="24"/>
          <w:szCs w:val="24"/>
          <w:shd w:val="clear" w:color="auto" w:fill="FFFFFF"/>
        </w:rPr>
        <w:t>可信性：</w:t>
      </w:r>
    </w:p>
    <w:p w14:paraId="2856D387" w14:textId="77777777" w:rsidR="00ED384C" w:rsidRPr="00E866D1" w:rsidRDefault="00ED384C" w:rsidP="00E866D1">
      <w:pPr>
        <w:ind w:firstLineChars="200" w:firstLine="480"/>
        <w:rPr>
          <w:rFonts w:ascii="宋体" w:eastAsia="宋体" w:hAnsi="宋体" w:cs="Helvetica"/>
          <w:color w:val="333333"/>
          <w:sz w:val="24"/>
          <w:szCs w:val="24"/>
          <w:shd w:val="clear" w:color="auto" w:fill="FFFFFF"/>
        </w:rPr>
      </w:pPr>
      <w:r w:rsidRPr="00E866D1">
        <w:rPr>
          <w:rFonts w:ascii="宋体" w:eastAsia="宋体" w:hAnsi="宋体" w:cs="Helvetica" w:hint="eastAsia"/>
          <w:color w:val="333333"/>
          <w:sz w:val="24"/>
          <w:szCs w:val="24"/>
          <w:shd w:val="clear" w:color="auto" w:fill="FFFFFF"/>
        </w:rPr>
        <w:t>需要时按要求执行的能力</w:t>
      </w:r>
      <w:r w:rsidRPr="00E866D1">
        <w:rPr>
          <w:rFonts w:ascii="宋体" w:eastAsia="宋体" w:hAnsi="宋体" w:cs="Helvetica"/>
          <w:color w:val="333333"/>
          <w:sz w:val="24"/>
          <w:szCs w:val="24"/>
          <w:shd w:val="clear" w:color="auto" w:fill="FFFFFF"/>
        </w:rPr>
        <w:t>。可信性包括可靠性，可用性，恢复性，维修性，以及在某种情况下，诸如耐久性，安全性和安保等其他特性。</w:t>
      </w:r>
    </w:p>
    <w:p w14:paraId="25FDB4FE" w14:textId="77777777" w:rsidR="00C31FC5" w:rsidRPr="0049310F" w:rsidRDefault="00C31FC5">
      <w:pPr>
        <w:rPr>
          <w:rFonts w:ascii="宋体" w:eastAsia="宋体" w:hAnsi="宋体"/>
          <w:sz w:val="24"/>
          <w:szCs w:val="24"/>
        </w:rPr>
      </w:pPr>
    </w:p>
    <w:p w14:paraId="11152AAD" w14:textId="77777777" w:rsidR="00097E5E" w:rsidRPr="00E866D1" w:rsidRDefault="002F03A0" w:rsidP="00E866D1">
      <w:pPr>
        <w:ind w:firstLineChars="200" w:firstLine="482"/>
        <w:rPr>
          <w:rFonts w:ascii="宋体" w:eastAsia="宋体" w:hAnsi="宋体" w:cs="Helvetica"/>
          <w:b/>
          <w:bCs/>
          <w:color w:val="333333"/>
          <w:sz w:val="24"/>
          <w:szCs w:val="24"/>
          <w:shd w:val="clear" w:color="auto" w:fill="FFFFFF"/>
        </w:rPr>
      </w:pPr>
      <w:r w:rsidRPr="00E866D1">
        <w:rPr>
          <w:rFonts w:ascii="宋体" w:eastAsia="宋体" w:hAnsi="宋体" w:cs="Helvetica" w:hint="eastAsia"/>
          <w:b/>
          <w:bCs/>
          <w:color w:val="333333"/>
          <w:sz w:val="24"/>
          <w:szCs w:val="24"/>
          <w:shd w:val="clear" w:color="auto" w:fill="FFFFFF"/>
        </w:rPr>
        <w:t>国内外研究现状：</w:t>
      </w:r>
    </w:p>
    <w:p w14:paraId="7412DD60" w14:textId="77777777" w:rsidR="002F03A0" w:rsidRPr="00E866D1" w:rsidRDefault="00097E5E" w:rsidP="00E866D1">
      <w:pPr>
        <w:ind w:firstLineChars="200" w:firstLine="480"/>
        <w:rPr>
          <w:rFonts w:ascii="宋体" w:eastAsia="宋体" w:hAnsi="宋体" w:cs="Helvetica"/>
          <w:color w:val="333333"/>
          <w:sz w:val="24"/>
          <w:szCs w:val="24"/>
          <w:shd w:val="clear" w:color="auto" w:fill="FFFFFF"/>
        </w:rPr>
      </w:pPr>
      <w:r w:rsidRPr="00E866D1">
        <w:rPr>
          <w:rFonts w:ascii="宋体" w:eastAsia="宋体" w:hAnsi="宋体" w:cs="Helvetica"/>
          <w:color w:val="333333"/>
          <w:sz w:val="24"/>
          <w:szCs w:val="24"/>
          <w:shd w:val="clear" w:color="auto" w:fill="FFFFFF"/>
        </w:rPr>
        <w:t>可信计算目前的研究方向主要有以下内容：同态加密、安全多方计算、</w:t>
      </w:r>
      <w:proofErr w:type="gramStart"/>
      <w:r w:rsidRPr="00E866D1">
        <w:rPr>
          <w:rFonts w:ascii="宋体" w:eastAsia="宋体" w:hAnsi="宋体" w:cs="Helvetica"/>
          <w:color w:val="333333"/>
          <w:sz w:val="24"/>
          <w:szCs w:val="24"/>
          <w:shd w:val="clear" w:color="auto" w:fill="FFFFFF"/>
        </w:rPr>
        <w:t>零知识</w:t>
      </w:r>
      <w:proofErr w:type="gramEnd"/>
      <w:r w:rsidRPr="00E866D1">
        <w:rPr>
          <w:rFonts w:ascii="宋体" w:eastAsia="宋体" w:hAnsi="宋体" w:cs="Helvetica"/>
          <w:color w:val="333333"/>
          <w:sz w:val="24"/>
          <w:szCs w:val="24"/>
          <w:shd w:val="clear" w:color="auto" w:fill="FFFFFF"/>
        </w:rPr>
        <w:t>证明、可信执行环境。</w:t>
      </w:r>
    </w:p>
    <w:p w14:paraId="12C3A45D" w14:textId="7F198E2D" w:rsidR="00097E5E" w:rsidRPr="0049310F" w:rsidRDefault="00A441CC" w:rsidP="00A441CC">
      <w:pPr>
        <w:ind w:firstLineChars="200" w:firstLine="482"/>
        <w:rPr>
          <w:rFonts w:ascii="宋体" w:eastAsia="宋体" w:hAnsi="宋体" w:cs="Helvetica"/>
          <w:color w:val="333333"/>
          <w:sz w:val="24"/>
          <w:szCs w:val="24"/>
          <w:shd w:val="clear" w:color="auto" w:fill="FFFFFF"/>
        </w:rPr>
      </w:pPr>
      <w:r w:rsidRPr="00A441CC">
        <w:rPr>
          <w:rFonts w:ascii="宋体" w:eastAsia="宋体" w:hAnsi="宋体" w:cs="Helvetica" w:hint="eastAsia"/>
          <w:b/>
          <w:bCs/>
          <w:color w:val="333333"/>
          <w:sz w:val="24"/>
          <w:szCs w:val="24"/>
          <w:shd w:val="clear" w:color="auto" w:fill="FFFFFF"/>
        </w:rPr>
        <w:t>从国际上来看</w:t>
      </w:r>
      <w:r w:rsidRPr="00A441CC">
        <w:rPr>
          <w:rFonts w:ascii="宋体" w:eastAsia="宋体" w:hAnsi="宋体" w:cs="Helvetica" w:hint="eastAsia"/>
          <w:color w:val="333333"/>
          <w:sz w:val="24"/>
          <w:szCs w:val="24"/>
          <w:shd w:val="clear" w:color="auto" w:fill="FFFFFF"/>
        </w:rPr>
        <w:t>，可信计算技术的研究及其相关产业正在成为</w:t>
      </w:r>
      <w:r w:rsidRPr="00A441CC">
        <w:rPr>
          <w:rFonts w:ascii="宋体" w:eastAsia="宋体" w:hAnsi="宋体" w:cs="Helvetica"/>
          <w:color w:val="333333"/>
          <w:sz w:val="24"/>
          <w:szCs w:val="24"/>
          <w:shd w:val="clear" w:color="auto" w:fill="FFFFFF"/>
        </w:rPr>
        <w:t>-一个热门的研究领域。1999年IEEE的容错专家们将容错</w:t>
      </w:r>
      <w:r w:rsidRPr="00A441CC">
        <w:rPr>
          <w:rFonts w:ascii="宋体" w:eastAsia="宋体" w:hAnsi="宋体" w:cs="Helvetica" w:hint="eastAsia"/>
          <w:color w:val="333333"/>
          <w:sz w:val="24"/>
          <w:szCs w:val="24"/>
          <w:shd w:val="clear" w:color="auto" w:fill="FFFFFF"/>
        </w:rPr>
        <w:t>计算学术会议改名为可信计算</w:t>
      </w:r>
      <w:r w:rsidRPr="00A441CC">
        <w:rPr>
          <w:rFonts w:ascii="宋体" w:eastAsia="宋体" w:hAnsi="宋体" w:cs="Helvetica"/>
          <w:color w:val="333333"/>
          <w:sz w:val="24"/>
          <w:szCs w:val="24"/>
          <w:shd w:val="clear" w:color="auto" w:fill="FFFFFF"/>
        </w:rPr>
        <w:t>(Dependable Computing)会议后,</w:t>
      </w:r>
      <w:r w:rsidRPr="00A441CC">
        <w:rPr>
          <w:rFonts w:ascii="宋体" w:eastAsia="宋体" w:hAnsi="宋体" w:cs="Helvetica" w:hint="eastAsia"/>
          <w:color w:val="333333"/>
          <w:sz w:val="24"/>
          <w:szCs w:val="24"/>
          <w:shd w:val="clear" w:color="auto" w:fill="FFFFFF"/>
        </w:rPr>
        <w:t>便致力于可信计算的研究。目前国际上占据可信计算技术领</w:t>
      </w:r>
      <w:r w:rsidRPr="00A441CC">
        <w:rPr>
          <w:rFonts w:ascii="宋体" w:eastAsia="宋体" w:hAnsi="宋体" w:cs="Helvetica"/>
          <w:color w:val="333333"/>
          <w:sz w:val="24"/>
          <w:szCs w:val="24"/>
          <w:shd w:val="clear" w:color="auto" w:fill="FFFFFF"/>
        </w:rPr>
        <w:t>,</w:t>
      </w:r>
      <w:proofErr w:type="gramStart"/>
      <w:r w:rsidRPr="00A441CC">
        <w:rPr>
          <w:rFonts w:ascii="宋体" w:eastAsia="宋体" w:hAnsi="宋体" w:cs="Helvetica" w:hint="eastAsia"/>
          <w:color w:val="333333"/>
          <w:sz w:val="24"/>
          <w:szCs w:val="24"/>
          <w:shd w:val="clear" w:color="auto" w:fill="FFFFFF"/>
        </w:rPr>
        <w:t>导地位</w:t>
      </w:r>
      <w:proofErr w:type="gramEnd"/>
      <w:r w:rsidRPr="00A441CC">
        <w:rPr>
          <w:rFonts w:ascii="宋体" w:eastAsia="宋体" w:hAnsi="宋体" w:cs="Helvetica" w:hint="eastAsia"/>
          <w:color w:val="333333"/>
          <w:sz w:val="24"/>
          <w:szCs w:val="24"/>
          <w:shd w:val="clear" w:color="auto" w:fill="FFFFFF"/>
        </w:rPr>
        <w:t>的仍然是国际计算机软硬件领域的</w:t>
      </w:r>
      <w:r w:rsidRPr="00A441CC">
        <w:rPr>
          <w:rFonts w:ascii="宋体" w:eastAsia="宋体" w:hAnsi="宋体" w:cs="Helvetica"/>
          <w:color w:val="333333"/>
          <w:sz w:val="24"/>
          <w:szCs w:val="24"/>
          <w:shd w:val="clear" w:color="auto" w:fill="FFFFFF"/>
        </w:rPr>
        <w:t>IT行业巨头。</w:t>
      </w:r>
    </w:p>
    <w:p w14:paraId="0E423965" w14:textId="5146114B" w:rsidR="00C11650" w:rsidRPr="00A441CC" w:rsidRDefault="00A441CC" w:rsidP="00A441CC">
      <w:pPr>
        <w:ind w:firstLineChars="200" w:firstLine="482"/>
        <w:rPr>
          <w:rFonts w:ascii="宋体" w:eastAsia="宋体" w:hAnsi="宋体" w:cs="Helvetica"/>
          <w:color w:val="333333"/>
          <w:sz w:val="24"/>
          <w:szCs w:val="24"/>
          <w:shd w:val="clear" w:color="auto" w:fill="FFFFFF"/>
        </w:rPr>
      </w:pPr>
      <w:r w:rsidRPr="00A441CC">
        <w:rPr>
          <w:rFonts w:ascii="宋体" w:eastAsia="宋体" w:hAnsi="宋体" w:cs="Helvetica" w:hint="eastAsia"/>
          <w:b/>
          <w:bCs/>
          <w:color w:val="333333"/>
          <w:sz w:val="24"/>
          <w:szCs w:val="24"/>
          <w:shd w:val="clear" w:color="auto" w:fill="FFFFFF"/>
        </w:rPr>
        <w:t>我国</w:t>
      </w:r>
      <w:r w:rsidRPr="00A441CC">
        <w:rPr>
          <w:rFonts w:ascii="宋体" w:eastAsia="宋体" w:hAnsi="宋体" w:cs="Helvetica" w:hint="eastAsia"/>
          <w:color w:val="333333"/>
          <w:sz w:val="24"/>
          <w:szCs w:val="24"/>
          <w:shd w:val="clear" w:color="auto" w:fill="FFFFFF"/>
        </w:rPr>
        <w:t>在可信计算的研究方面，起步较早，水平不低。产品开发方面，</w:t>
      </w:r>
      <w:r w:rsidRPr="00A441CC">
        <w:rPr>
          <w:rFonts w:ascii="宋体" w:eastAsia="宋体" w:hAnsi="宋体" w:cs="Helvetica"/>
          <w:color w:val="333333"/>
          <w:sz w:val="24"/>
          <w:szCs w:val="24"/>
          <w:shd w:val="clear" w:color="auto" w:fill="FFFFFF"/>
        </w:rPr>
        <w:t>2004年6月，武汉瑞达公司推出了</w:t>
      </w:r>
      <w:proofErr w:type="gramStart"/>
      <w:r w:rsidRPr="00A441CC">
        <w:rPr>
          <w:rFonts w:ascii="宋体" w:eastAsia="宋体" w:hAnsi="宋体" w:cs="Helvetica"/>
          <w:color w:val="333333"/>
          <w:sz w:val="24"/>
          <w:szCs w:val="24"/>
          <w:shd w:val="clear" w:color="auto" w:fill="FFFFFF"/>
        </w:rPr>
        <w:t>国内</w:t>
      </w:r>
      <w:r w:rsidRPr="00A441CC">
        <w:rPr>
          <w:rFonts w:ascii="宋体" w:eastAsia="宋体" w:hAnsi="宋体" w:cs="Helvetica" w:hint="eastAsia"/>
          <w:color w:val="333333"/>
          <w:sz w:val="24"/>
          <w:szCs w:val="24"/>
          <w:shd w:val="clear" w:color="auto" w:fill="FFFFFF"/>
        </w:rPr>
        <w:t>首</w:t>
      </w:r>
      <w:proofErr w:type="gramEnd"/>
      <w:r w:rsidRPr="00A441CC">
        <w:rPr>
          <w:rFonts w:ascii="宋体" w:eastAsia="宋体" w:hAnsi="宋体" w:cs="Helvetica" w:hint="eastAsia"/>
          <w:color w:val="333333"/>
          <w:sz w:val="24"/>
          <w:szCs w:val="24"/>
          <w:shd w:val="clear" w:color="auto" w:fill="FFFFFF"/>
        </w:rPr>
        <w:t>款自主研发的具有</w:t>
      </w:r>
      <w:r w:rsidRPr="00A441CC">
        <w:rPr>
          <w:rFonts w:ascii="宋体" w:eastAsia="宋体" w:hAnsi="宋体" w:cs="Helvetica"/>
          <w:color w:val="333333"/>
          <w:sz w:val="24"/>
          <w:szCs w:val="24"/>
          <w:shd w:val="clear" w:color="auto" w:fill="FFFFFF"/>
        </w:rPr>
        <w:t>TPM功能的SQY14嵌入密码型计算机，</w:t>
      </w:r>
      <w:r w:rsidRPr="00A441CC">
        <w:rPr>
          <w:rFonts w:ascii="宋体" w:eastAsia="宋体" w:hAnsi="宋体" w:cs="Helvetica" w:hint="eastAsia"/>
          <w:color w:val="333333"/>
          <w:sz w:val="24"/>
          <w:szCs w:val="24"/>
          <w:shd w:val="clear" w:color="auto" w:fill="FFFFFF"/>
        </w:rPr>
        <w:t>并于同年</w:t>
      </w:r>
      <w:r w:rsidRPr="00A441CC">
        <w:rPr>
          <w:rFonts w:ascii="宋体" w:eastAsia="宋体" w:hAnsi="宋体" w:cs="Helvetica"/>
          <w:color w:val="333333"/>
          <w:sz w:val="24"/>
          <w:szCs w:val="24"/>
          <w:shd w:val="clear" w:color="auto" w:fill="FFFFFF"/>
        </w:rPr>
        <w:t>10月通过了国家密码管委会主持的技术鉴定。该可</w:t>
      </w:r>
      <w:r w:rsidRPr="00A441CC">
        <w:rPr>
          <w:rFonts w:ascii="宋体" w:eastAsia="宋体" w:hAnsi="宋体" w:cs="Helvetica" w:hint="eastAsia"/>
          <w:color w:val="333333"/>
          <w:sz w:val="24"/>
          <w:szCs w:val="24"/>
          <w:shd w:val="clear" w:color="auto" w:fill="FFFFFF"/>
        </w:rPr>
        <w:t>信安全计算机是基于</w:t>
      </w:r>
      <w:r w:rsidRPr="00A441CC">
        <w:rPr>
          <w:rFonts w:ascii="宋体" w:eastAsia="宋体" w:hAnsi="宋体" w:cs="Helvetica"/>
          <w:color w:val="333333"/>
          <w:sz w:val="24"/>
          <w:szCs w:val="24"/>
          <w:shd w:val="clear" w:color="auto" w:fill="FFFFFF"/>
        </w:rPr>
        <w:t>SSPO2芯片，采用瑞达嵌入式安全模块ESM,运用硬件的系统底层设计，结合瑞达安全增强的Linux</w:t>
      </w:r>
      <w:r w:rsidRPr="00A441CC">
        <w:rPr>
          <w:rFonts w:ascii="宋体" w:eastAsia="宋体" w:hAnsi="宋体" w:cs="Helvetica" w:hint="eastAsia"/>
          <w:color w:val="333333"/>
          <w:sz w:val="24"/>
          <w:szCs w:val="24"/>
          <w:shd w:val="clear" w:color="auto" w:fill="FFFFFF"/>
        </w:rPr>
        <w:t>操作系统，它极大提升了</w:t>
      </w:r>
      <w:r w:rsidRPr="00A441CC">
        <w:rPr>
          <w:rFonts w:ascii="宋体" w:eastAsia="宋体" w:hAnsi="宋体" w:cs="Helvetica"/>
          <w:color w:val="333333"/>
          <w:sz w:val="24"/>
          <w:szCs w:val="24"/>
          <w:shd w:val="clear" w:color="auto" w:fill="FFFFFF"/>
        </w:rPr>
        <w:t>PC机的安全性，主要安全功能包括</w:t>
      </w:r>
      <w:r w:rsidRPr="00A441CC">
        <w:rPr>
          <w:rFonts w:ascii="宋体" w:eastAsia="宋体" w:hAnsi="宋体" w:cs="Helvetica" w:hint="eastAsia"/>
          <w:color w:val="333333"/>
          <w:sz w:val="24"/>
          <w:szCs w:val="24"/>
          <w:shd w:val="clear" w:color="auto" w:fill="FFFFFF"/>
        </w:rPr>
        <w:t>平台身份识别、平台完整性校验和芯片级的安全。</w:t>
      </w:r>
      <w:r w:rsidRPr="00A441CC">
        <w:rPr>
          <w:rFonts w:ascii="宋体" w:eastAsia="宋体" w:hAnsi="宋体" w:cs="Helvetica"/>
          <w:color w:val="333333"/>
          <w:sz w:val="24"/>
          <w:szCs w:val="24"/>
          <w:shd w:val="clear" w:color="auto" w:fill="FFFFFF"/>
        </w:rPr>
        <w:t>2005年4月</w:t>
      </w:r>
      <w:r w:rsidRPr="00A441CC">
        <w:rPr>
          <w:rFonts w:ascii="宋体" w:eastAsia="宋体" w:hAnsi="宋体" w:cs="Helvetica" w:hint="eastAsia"/>
          <w:color w:val="333333"/>
          <w:sz w:val="24"/>
          <w:szCs w:val="24"/>
          <w:shd w:val="clear" w:color="auto" w:fill="FFFFFF"/>
        </w:rPr>
        <w:lastRenderedPageBreak/>
        <w:t>联想推出了“恒智”安全芯片，联想成为继</w:t>
      </w:r>
      <w:r w:rsidRPr="00A441CC">
        <w:rPr>
          <w:rFonts w:ascii="宋体" w:eastAsia="宋体" w:hAnsi="宋体" w:cs="Helvetica"/>
          <w:color w:val="333333"/>
          <w:sz w:val="24"/>
          <w:szCs w:val="24"/>
          <w:shd w:val="clear" w:color="auto" w:fill="FFFFFF"/>
        </w:rPr>
        <w:t>ATLEM之后全</w:t>
      </w:r>
      <w:r w:rsidRPr="00A441CC">
        <w:rPr>
          <w:rFonts w:ascii="宋体" w:eastAsia="宋体" w:hAnsi="宋体" w:cs="Helvetica" w:hint="eastAsia"/>
          <w:color w:val="333333"/>
          <w:sz w:val="24"/>
          <w:szCs w:val="24"/>
          <w:shd w:val="clear" w:color="auto" w:fill="FFFFFF"/>
        </w:rPr>
        <w:t>球第二个符合</w:t>
      </w:r>
      <w:r w:rsidRPr="00A441CC">
        <w:rPr>
          <w:rFonts w:ascii="宋体" w:eastAsia="宋体" w:hAnsi="宋体" w:cs="Helvetica"/>
          <w:color w:val="333333"/>
          <w:sz w:val="24"/>
          <w:szCs w:val="24"/>
          <w:shd w:val="clear" w:color="auto" w:fill="FFFFFF"/>
        </w:rPr>
        <w:t>TPM 1.2标准安全芯片的厂商。同年，兆日科</w:t>
      </w:r>
      <w:r w:rsidRPr="00A441CC">
        <w:rPr>
          <w:rFonts w:ascii="宋体" w:eastAsia="宋体" w:hAnsi="宋体" w:cs="Helvetica" w:hint="eastAsia"/>
          <w:color w:val="333333"/>
          <w:sz w:val="24"/>
          <w:szCs w:val="24"/>
          <w:shd w:val="clear" w:color="auto" w:fill="FFFFFF"/>
        </w:rPr>
        <w:t>技基于可信计算技术的</w:t>
      </w:r>
      <w:r w:rsidRPr="00A441CC">
        <w:rPr>
          <w:rFonts w:ascii="宋体" w:eastAsia="宋体" w:hAnsi="宋体" w:cs="Helvetica"/>
          <w:color w:val="333333"/>
          <w:sz w:val="24"/>
          <w:szCs w:val="24"/>
          <w:shd w:val="clear" w:color="auto" w:fill="FFFFFF"/>
        </w:rPr>
        <w:t>PC安全芯片(TPM)安全产品也正式推</w:t>
      </w:r>
      <w:r w:rsidRPr="00A441CC">
        <w:rPr>
          <w:rFonts w:ascii="宋体" w:eastAsia="宋体" w:hAnsi="宋体" w:cs="Helvetica" w:hint="eastAsia"/>
          <w:color w:val="333333"/>
          <w:sz w:val="24"/>
          <w:szCs w:val="24"/>
          <w:shd w:val="clear" w:color="auto" w:fill="FFFFFF"/>
        </w:rPr>
        <w:t>出。这些产品也通过了国家密码管委会的鉴定。此后不久，采用联想“恒智”安全芯片的联想开天</w:t>
      </w:r>
      <w:r w:rsidRPr="00A441CC">
        <w:rPr>
          <w:rFonts w:ascii="宋体" w:eastAsia="宋体" w:hAnsi="宋体" w:cs="Helvetica"/>
          <w:color w:val="333333"/>
          <w:sz w:val="24"/>
          <w:szCs w:val="24"/>
          <w:shd w:val="clear" w:color="auto" w:fill="FFFFFF"/>
        </w:rPr>
        <w:t>M40OS以及采用兆日TPM</w:t>
      </w:r>
      <w:r w:rsidRPr="00A441CC">
        <w:rPr>
          <w:rFonts w:ascii="宋体" w:eastAsia="宋体" w:hAnsi="宋体" w:cs="Helvetica" w:hint="eastAsia"/>
          <w:color w:val="333333"/>
          <w:sz w:val="24"/>
          <w:szCs w:val="24"/>
          <w:shd w:val="clear" w:color="auto" w:fill="FFFFFF"/>
        </w:rPr>
        <w:t>安全芯片</w:t>
      </w:r>
      <w:r w:rsidRPr="00A441CC">
        <w:rPr>
          <w:rFonts w:ascii="宋体" w:eastAsia="宋体" w:hAnsi="宋体" w:cs="Helvetica"/>
          <w:color w:val="333333"/>
          <w:sz w:val="24"/>
          <w:szCs w:val="24"/>
          <w:shd w:val="clear" w:color="auto" w:fill="FFFFFF"/>
        </w:rPr>
        <w:t>(SSX35)的清华同方超翔S4800、长城</w:t>
      </w:r>
      <w:proofErr w:type="gramStart"/>
      <w:r w:rsidRPr="00A441CC">
        <w:rPr>
          <w:rFonts w:ascii="宋体" w:eastAsia="宋体" w:hAnsi="宋体" w:cs="Helvetica"/>
          <w:color w:val="333333"/>
          <w:sz w:val="24"/>
          <w:szCs w:val="24"/>
          <w:shd w:val="clear" w:color="auto" w:fill="FFFFFF"/>
        </w:rPr>
        <w:t>世</w:t>
      </w:r>
      <w:proofErr w:type="gramEnd"/>
      <w:r w:rsidRPr="00A441CC">
        <w:rPr>
          <w:rFonts w:ascii="宋体" w:eastAsia="宋体" w:hAnsi="宋体" w:cs="Helvetica"/>
          <w:color w:val="333333"/>
          <w:sz w:val="24"/>
          <w:szCs w:val="24"/>
          <w:shd w:val="clear" w:color="auto" w:fill="FFFFFF"/>
        </w:rPr>
        <w:t>恒A和</w:t>
      </w:r>
      <w:proofErr w:type="gramStart"/>
      <w:r w:rsidRPr="00A441CC">
        <w:rPr>
          <w:rFonts w:ascii="宋体" w:eastAsia="宋体" w:hAnsi="宋体" w:cs="Helvetica"/>
          <w:color w:val="333333"/>
          <w:sz w:val="24"/>
          <w:szCs w:val="24"/>
          <w:shd w:val="clear" w:color="auto" w:fill="FFFFFF"/>
        </w:rPr>
        <w:t>世恒</w:t>
      </w:r>
      <w:proofErr w:type="gramEnd"/>
      <w:r w:rsidRPr="00A441CC">
        <w:rPr>
          <w:rFonts w:ascii="宋体" w:eastAsia="宋体" w:hAnsi="宋体" w:cs="Helvetica"/>
          <w:color w:val="333333"/>
          <w:sz w:val="24"/>
          <w:szCs w:val="24"/>
          <w:shd w:val="clear" w:color="auto" w:fill="FFFFFF"/>
        </w:rPr>
        <w:t xml:space="preserve">S </w:t>
      </w:r>
      <w:r w:rsidRPr="00A441CC">
        <w:rPr>
          <w:rFonts w:ascii="宋体" w:eastAsia="宋体" w:hAnsi="宋体" w:cs="Helvetica" w:hint="eastAsia"/>
          <w:color w:val="333333"/>
          <w:sz w:val="24"/>
          <w:szCs w:val="24"/>
          <w:shd w:val="clear" w:color="auto" w:fill="FFFFFF"/>
        </w:rPr>
        <w:t>系列安全</w:t>
      </w:r>
      <w:r w:rsidRPr="00A441CC">
        <w:rPr>
          <w:rFonts w:ascii="宋体" w:eastAsia="宋体" w:hAnsi="宋体" w:cs="Helvetica"/>
          <w:color w:val="333333"/>
          <w:sz w:val="24"/>
          <w:szCs w:val="24"/>
          <w:shd w:val="clear" w:color="auto" w:fill="FFFFFF"/>
        </w:rPr>
        <w:t>PC产品纷纷面世;产品应用方面，在某省涉密网的</w:t>
      </w:r>
      <w:r w:rsidRPr="00A441CC">
        <w:rPr>
          <w:rFonts w:ascii="宋体" w:eastAsia="宋体" w:hAnsi="宋体" w:cs="Helvetica" w:hint="eastAsia"/>
          <w:color w:val="333333"/>
          <w:sz w:val="24"/>
          <w:szCs w:val="24"/>
          <w:shd w:val="clear" w:color="auto" w:fill="FFFFFF"/>
        </w:rPr>
        <w:t>设计中已经采用了可信计算平台，另外在金融、电信、军队、公安、电子政务领域也开始采用可信计算机来提高信息安全的整体水平。</w:t>
      </w:r>
    </w:p>
    <w:p w14:paraId="33721D82" w14:textId="14D288F9" w:rsidR="00C11650" w:rsidRDefault="00A441CC" w:rsidP="00A441CC">
      <w:pPr>
        <w:ind w:firstLineChars="200" w:firstLine="480"/>
        <w:rPr>
          <w:rFonts w:ascii="宋体" w:eastAsia="宋体" w:hAnsi="宋体" w:cs="Helvetica"/>
          <w:color w:val="333333"/>
          <w:sz w:val="24"/>
          <w:szCs w:val="24"/>
          <w:shd w:val="clear" w:color="auto" w:fill="FFFFFF"/>
        </w:rPr>
      </w:pPr>
      <w:r w:rsidRPr="00A441CC">
        <w:rPr>
          <w:rFonts w:ascii="宋体" w:eastAsia="宋体" w:hAnsi="宋体" w:cs="Helvetica" w:hint="eastAsia"/>
          <w:color w:val="333333"/>
          <w:sz w:val="24"/>
          <w:szCs w:val="24"/>
          <w:shd w:val="clear" w:color="auto" w:fill="FFFFFF"/>
        </w:rPr>
        <w:t>经过近几年的不断努力</w:t>
      </w:r>
      <w:r w:rsidRPr="00A441CC">
        <w:rPr>
          <w:rFonts w:ascii="宋体" w:eastAsia="宋体" w:hAnsi="宋体" w:cs="Helvetica"/>
          <w:color w:val="333333"/>
          <w:sz w:val="24"/>
          <w:szCs w:val="24"/>
          <w:shd w:val="clear" w:color="auto" w:fill="FFFFFF"/>
        </w:rPr>
        <w:t>,我国的安全PC</w:t>
      </w:r>
      <w:proofErr w:type="gramStart"/>
      <w:r w:rsidRPr="00A441CC">
        <w:rPr>
          <w:rFonts w:ascii="宋体" w:eastAsia="宋体" w:hAnsi="宋体" w:cs="Helvetica"/>
          <w:color w:val="333333"/>
          <w:sz w:val="24"/>
          <w:szCs w:val="24"/>
          <w:shd w:val="clear" w:color="auto" w:fill="FFFFFF"/>
        </w:rPr>
        <w:t>产业链已初步</w:t>
      </w:r>
      <w:proofErr w:type="gramEnd"/>
      <w:r w:rsidRPr="00A441CC">
        <w:rPr>
          <w:rFonts w:ascii="宋体" w:eastAsia="宋体" w:hAnsi="宋体" w:cs="Helvetica"/>
          <w:color w:val="333333"/>
          <w:sz w:val="24"/>
          <w:szCs w:val="24"/>
          <w:shd w:val="clear" w:color="auto" w:fill="FFFFFF"/>
        </w:rPr>
        <w:t>形</w:t>
      </w:r>
      <w:r w:rsidRPr="00A441CC">
        <w:rPr>
          <w:rFonts w:ascii="宋体" w:eastAsia="宋体" w:hAnsi="宋体" w:cs="Helvetica" w:hint="eastAsia"/>
          <w:color w:val="333333"/>
          <w:sz w:val="24"/>
          <w:szCs w:val="24"/>
          <w:shd w:val="clear" w:color="auto" w:fill="FFFFFF"/>
        </w:rPr>
        <w:t>成，研究领域除可信终端外，还研究可信网络、可信服务器、可信接入等领域。我国也跻身世界上少数几个自主研发出可信</w:t>
      </w:r>
      <w:r w:rsidRPr="00A441CC">
        <w:rPr>
          <w:rFonts w:ascii="宋体" w:eastAsia="宋体" w:hAnsi="宋体" w:cs="Helvetica"/>
          <w:color w:val="333333"/>
          <w:sz w:val="24"/>
          <w:szCs w:val="24"/>
          <w:shd w:val="clear" w:color="auto" w:fill="FFFFFF"/>
        </w:rPr>
        <w:t>PC的国家之列。</w:t>
      </w:r>
    </w:p>
    <w:p w14:paraId="6BDD79B8" w14:textId="77777777" w:rsidR="00E866D1" w:rsidRPr="0049310F" w:rsidRDefault="00E866D1" w:rsidP="00A441CC">
      <w:pPr>
        <w:ind w:firstLineChars="200" w:firstLine="480"/>
        <w:rPr>
          <w:rFonts w:ascii="宋体" w:eastAsia="宋体" w:hAnsi="宋体" w:cs="Helvetica"/>
          <w:color w:val="333333"/>
          <w:sz w:val="24"/>
          <w:szCs w:val="24"/>
          <w:shd w:val="clear" w:color="auto" w:fill="FFFFFF"/>
        </w:rPr>
      </w:pPr>
    </w:p>
    <w:p w14:paraId="76853A41" w14:textId="5B6F8152" w:rsidR="00097E5E" w:rsidRPr="0049310F" w:rsidRDefault="0049310F">
      <w:pPr>
        <w:rPr>
          <w:rFonts w:ascii="宋体" w:eastAsia="宋体" w:hAnsi="宋体"/>
          <w:b/>
          <w:bCs/>
          <w:sz w:val="24"/>
          <w:szCs w:val="24"/>
        </w:rPr>
      </w:pPr>
      <w:r w:rsidRPr="0049310F">
        <w:rPr>
          <w:rFonts w:ascii="宋体" w:eastAsia="宋体" w:hAnsi="宋体" w:hint="eastAsia"/>
          <w:b/>
          <w:bCs/>
          <w:sz w:val="24"/>
          <w:szCs w:val="24"/>
        </w:rPr>
        <w:t>2</w:t>
      </w:r>
      <w:r w:rsidRPr="0049310F">
        <w:rPr>
          <w:rFonts w:ascii="宋体" w:eastAsia="宋体" w:hAnsi="宋体"/>
          <w:b/>
          <w:bCs/>
          <w:sz w:val="24"/>
          <w:szCs w:val="24"/>
        </w:rPr>
        <w:t>.</w:t>
      </w:r>
      <w:r w:rsidR="00097E5E" w:rsidRPr="0049310F">
        <w:rPr>
          <w:rFonts w:ascii="宋体" w:eastAsia="宋体" w:hAnsi="宋体" w:hint="eastAsia"/>
          <w:b/>
          <w:bCs/>
          <w:sz w:val="24"/>
          <w:szCs w:val="24"/>
        </w:rPr>
        <w:t>简述你对信息安全的理解，并回答习总书记关于全球互联网发展治理的“四项原则”“五点主张”“四个共同”指的</w:t>
      </w:r>
      <w:proofErr w:type="gramStart"/>
      <w:r w:rsidR="00097E5E" w:rsidRPr="0049310F">
        <w:rPr>
          <w:rFonts w:ascii="宋体" w:eastAsia="宋体" w:hAnsi="宋体" w:hint="eastAsia"/>
          <w:b/>
          <w:bCs/>
          <w:sz w:val="24"/>
          <w:szCs w:val="24"/>
        </w:rPr>
        <w:t>的</w:t>
      </w:r>
      <w:proofErr w:type="gramEnd"/>
      <w:r w:rsidR="00097E5E" w:rsidRPr="0049310F">
        <w:rPr>
          <w:rFonts w:ascii="宋体" w:eastAsia="宋体" w:hAnsi="宋体" w:hint="eastAsia"/>
          <w:b/>
          <w:bCs/>
          <w:sz w:val="24"/>
          <w:szCs w:val="24"/>
        </w:rPr>
        <w:t>是什么？</w:t>
      </w:r>
    </w:p>
    <w:p w14:paraId="7018D1D6" w14:textId="77777777" w:rsidR="00C31FC5" w:rsidRPr="00E866D1" w:rsidRDefault="00C31FC5" w:rsidP="00E866D1">
      <w:pPr>
        <w:ind w:firstLineChars="200" w:firstLine="482"/>
        <w:rPr>
          <w:rFonts w:ascii="宋体" w:eastAsia="宋体" w:hAnsi="宋体" w:cs="Helvetica"/>
          <w:b/>
          <w:bCs/>
          <w:color w:val="333333"/>
          <w:sz w:val="24"/>
          <w:szCs w:val="24"/>
          <w:shd w:val="clear" w:color="auto" w:fill="FFFFFF"/>
        </w:rPr>
      </w:pPr>
      <w:r w:rsidRPr="00E866D1">
        <w:rPr>
          <w:rFonts w:ascii="宋体" w:eastAsia="宋体" w:hAnsi="宋体" w:cs="Helvetica"/>
          <w:b/>
          <w:bCs/>
          <w:color w:val="333333"/>
          <w:sz w:val="24"/>
          <w:szCs w:val="24"/>
          <w:shd w:val="clear" w:color="auto" w:fill="FFFFFF"/>
        </w:rPr>
        <w:t>信息安全：</w:t>
      </w:r>
    </w:p>
    <w:p w14:paraId="6E1EEFD5" w14:textId="2A9369B4" w:rsidR="00C31FC5" w:rsidRPr="00E866D1" w:rsidRDefault="00C31FC5" w:rsidP="00E866D1">
      <w:pPr>
        <w:ind w:firstLineChars="200" w:firstLine="480"/>
        <w:rPr>
          <w:rFonts w:ascii="宋体" w:eastAsia="宋体" w:hAnsi="宋体" w:cs="Helvetica"/>
          <w:color w:val="333333"/>
          <w:sz w:val="24"/>
          <w:szCs w:val="24"/>
          <w:shd w:val="clear" w:color="auto" w:fill="FFFFFF"/>
        </w:rPr>
      </w:pPr>
      <w:r w:rsidRPr="00E866D1">
        <w:rPr>
          <w:rFonts w:ascii="宋体" w:eastAsia="宋体" w:hAnsi="宋体" w:cs="Helvetica"/>
          <w:color w:val="333333"/>
          <w:sz w:val="24"/>
          <w:szCs w:val="24"/>
          <w:shd w:val="clear" w:color="auto" w:fill="FFFFFF"/>
        </w:rPr>
        <w:t>计算机信息安全是由密码应用技术、信息安全技术、数据灾难与数据恢复技术、局域网组网与维护技术、数据库应用技术等</w:t>
      </w:r>
      <w:r w:rsidR="00F26275" w:rsidRPr="00E866D1">
        <w:rPr>
          <w:rFonts w:ascii="宋体" w:eastAsia="宋体" w:hAnsi="宋体" w:cs="Helvetica" w:hint="eastAsia"/>
          <w:color w:val="333333"/>
          <w:sz w:val="24"/>
          <w:szCs w:val="24"/>
          <w:shd w:val="clear" w:color="auto" w:fill="FFFFFF"/>
        </w:rPr>
        <w:t>技术</w:t>
      </w:r>
      <w:r w:rsidRPr="00E866D1">
        <w:rPr>
          <w:rFonts w:ascii="宋体" w:eastAsia="宋体" w:hAnsi="宋体" w:cs="Helvetica"/>
          <w:color w:val="333333"/>
          <w:sz w:val="24"/>
          <w:szCs w:val="24"/>
          <w:shd w:val="clear" w:color="auto" w:fill="FFFFFF"/>
        </w:rPr>
        <w:t>组成的</w:t>
      </w:r>
      <w:r w:rsidR="00C11650" w:rsidRPr="00E866D1">
        <w:rPr>
          <w:rFonts w:ascii="宋体" w:eastAsia="宋体" w:hAnsi="宋体" w:cs="Helvetica" w:hint="eastAsia"/>
          <w:color w:val="333333"/>
          <w:sz w:val="24"/>
          <w:szCs w:val="24"/>
          <w:shd w:val="clear" w:color="auto" w:fill="FFFFFF"/>
        </w:rPr>
        <w:t>。</w:t>
      </w:r>
      <w:r w:rsidR="00C11650" w:rsidRPr="0049310F">
        <w:rPr>
          <w:rFonts w:ascii="宋体" w:eastAsia="宋体" w:hAnsi="宋体" w:hint="eastAsia"/>
          <w:sz w:val="24"/>
          <w:szCs w:val="24"/>
        </w:rPr>
        <w:t>信息安全需要满足以下特性：</w:t>
      </w:r>
    </w:p>
    <w:p w14:paraId="5174B8B0" w14:textId="3217FF94" w:rsidR="00F26275" w:rsidRPr="00E866D1" w:rsidRDefault="00F26275" w:rsidP="00E866D1">
      <w:pPr>
        <w:ind w:firstLineChars="200" w:firstLine="480"/>
        <w:rPr>
          <w:rFonts w:ascii="宋体" w:eastAsia="宋体" w:hAnsi="宋体" w:cs="Helvetica"/>
          <w:color w:val="333333"/>
          <w:sz w:val="24"/>
          <w:szCs w:val="24"/>
          <w:shd w:val="clear" w:color="auto" w:fill="FFFFFF"/>
        </w:rPr>
      </w:pPr>
      <w:r w:rsidRPr="00E866D1">
        <w:rPr>
          <w:rFonts w:ascii="宋体" w:eastAsia="宋体" w:hAnsi="宋体" w:cs="Helvetica" w:hint="eastAsia"/>
          <w:color w:val="333333"/>
          <w:sz w:val="24"/>
          <w:szCs w:val="24"/>
          <w:shd w:val="clear" w:color="auto" w:fill="FFFFFF"/>
        </w:rPr>
        <w:t>(</w:t>
      </w:r>
      <w:r w:rsidR="00C31FC5" w:rsidRPr="00E866D1">
        <w:rPr>
          <w:rFonts w:ascii="宋体" w:eastAsia="宋体" w:hAnsi="宋体" w:cs="Helvetica" w:hint="eastAsia"/>
          <w:color w:val="333333"/>
          <w:sz w:val="24"/>
          <w:szCs w:val="24"/>
          <w:shd w:val="clear" w:color="auto" w:fill="FFFFFF"/>
        </w:rPr>
        <w:t>1</w:t>
      </w:r>
      <w:r w:rsidRPr="00E866D1">
        <w:rPr>
          <w:rFonts w:ascii="宋体" w:eastAsia="宋体" w:hAnsi="宋体" w:cs="Helvetica" w:hint="eastAsia"/>
          <w:color w:val="333333"/>
          <w:sz w:val="24"/>
          <w:szCs w:val="24"/>
          <w:shd w:val="clear" w:color="auto" w:fill="FFFFFF"/>
        </w:rPr>
        <w:t>)</w:t>
      </w:r>
      <w:r w:rsidR="00C31FC5" w:rsidRPr="00E866D1">
        <w:rPr>
          <w:rFonts w:ascii="宋体" w:eastAsia="宋体" w:hAnsi="宋体" w:cs="Helvetica"/>
          <w:color w:val="333333"/>
          <w:sz w:val="24"/>
          <w:szCs w:val="24"/>
          <w:shd w:val="clear" w:color="auto" w:fill="FFFFFF"/>
        </w:rPr>
        <w:t>保</w:t>
      </w:r>
      <w:r w:rsidR="00C31FC5" w:rsidRPr="00E866D1">
        <w:rPr>
          <w:rFonts w:ascii="宋体" w:eastAsia="宋体" w:hAnsi="宋体" w:cs="Helvetica" w:hint="eastAsia"/>
          <w:color w:val="333333"/>
          <w:sz w:val="24"/>
          <w:szCs w:val="24"/>
          <w:shd w:val="clear" w:color="auto" w:fill="FFFFFF"/>
        </w:rPr>
        <w:t>密性</w:t>
      </w:r>
      <w:r w:rsidR="00C31FC5" w:rsidRPr="00E866D1">
        <w:rPr>
          <w:rFonts w:ascii="宋体" w:eastAsia="宋体" w:hAnsi="宋体" w:cs="Helvetica"/>
          <w:color w:val="333333"/>
          <w:sz w:val="24"/>
          <w:szCs w:val="24"/>
          <w:shd w:val="clear" w:color="auto" w:fill="FFFFFF"/>
        </w:rPr>
        <w:t>:信息不泄露给非授权的客户、实体或者过程的特性。</w:t>
      </w:r>
    </w:p>
    <w:p w14:paraId="42A8E7AA" w14:textId="77BCA592" w:rsidR="00C31FC5" w:rsidRPr="00E866D1" w:rsidRDefault="00F26275" w:rsidP="00E866D1">
      <w:pPr>
        <w:ind w:firstLineChars="200" w:firstLine="480"/>
        <w:rPr>
          <w:rFonts w:ascii="宋体" w:eastAsia="宋体" w:hAnsi="宋体" w:cs="Helvetica"/>
          <w:color w:val="333333"/>
          <w:sz w:val="24"/>
          <w:szCs w:val="24"/>
          <w:shd w:val="clear" w:color="auto" w:fill="FFFFFF"/>
        </w:rPr>
      </w:pPr>
      <w:r w:rsidRPr="00E866D1">
        <w:rPr>
          <w:rFonts w:ascii="宋体" w:eastAsia="宋体" w:hAnsi="宋体" w:cs="Helvetica" w:hint="eastAsia"/>
          <w:color w:val="333333"/>
          <w:sz w:val="24"/>
          <w:szCs w:val="24"/>
          <w:shd w:val="clear" w:color="auto" w:fill="FFFFFF"/>
        </w:rPr>
        <w:t>(</w:t>
      </w:r>
      <w:r w:rsidR="00C31FC5" w:rsidRPr="00E866D1">
        <w:rPr>
          <w:rFonts w:ascii="宋体" w:eastAsia="宋体" w:hAnsi="宋体" w:cs="Helvetica"/>
          <w:color w:val="333333"/>
          <w:sz w:val="24"/>
          <w:szCs w:val="24"/>
          <w:shd w:val="clear" w:color="auto" w:fill="FFFFFF"/>
        </w:rPr>
        <w:t>2</w:t>
      </w:r>
      <w:r w:rsidRPr="00E866D1">
        <w:rPr>
          <w:rFonts w:ascii="宋体" w:eastAsia="宋体" w:hAnsi="宋体" w:cs="Helvetica" w:hint="eastAsia"/>
          <w:color w:val="333333"/>
          <w:sz w:val="24"/>
          <w:szCs w:val="24"/>
          <w:shd w:val="clear" w:color="auto" w:fill="FFFFFF"/>
        </w:rPr>
        <w:t>)</w:t>
      </w:r>
      <w:r w:rsidR="00C31FC5" w:rsidRPr="00E866D1">
        <w:rPr>
          <w:rFonts w:ascii="宋体" w:eastAsia="宋体" w:hAnsi="宋体" w:cs="Helvetica"/>
          <w:color w:val="333333"/>
          <w:sz w:val="24"/>
          <w:szCs w:val="24"/>
          <w:shd w:val="clear" w:color="auto" w:fill="FFFFFF"/>
        </w:rPr>
        <w:t>完整性:数据未经授权不能进行改变的特性，即信息在存储或传输过程中保持不被修改、不被破坏和丢失的特性。</w:t>
      </w:r>
    </w:p>
    <w:p w14:paraId="64CC3B13" w14:textId="4F58FDF8" w:rsidR="00C31FC5" w:rsidRPr="00E866D1" w:rsidRDefault="00F26275" w:rsidP="00E866D1">
      <w:pPr>
        <w:ind w:firstLineChars="200" w:firstLine="480"/>
        <w:rPr>
          <w:rFonts w:ascii="宋体" w:eastAsia="宋体" w:hAnsi="宋体" w:cs="Helvetica"/>
          <w:color w:val="333333"/>
          <w:sz w:val="24"/>
          <w:szCs w:val="24"/>
          <w:shd w:val="clear" w:color="auto" w:fill="FFFFFF"/>
        </w:rPr>
      </w:pPr>
      <w:r w:rsidRPr="00E866D1">
        <w:rPr>
          <w:rFonts w:ascii="宋体" w:eastAsia="宋体" w:hAnsi="宋体" w:cs="Helvetica" w:hint="eastAsia"/>
          <w:color w:val="333333"/>
          <w:sz w:val="24"/>
          <w:szCs w:val="24"/>
          <w:shd w:val="clear" w:color="auto" w:fill="FFFFFF"/>
        </w:rPr>
        <w:t>(</w:t>
      </w:r>
      <w:r w:rsidRPr="00E866D1">
        <w:rPr>
          <w:rFonts w:ascii="宋体" w:eastAsia="宋体" w:hAnsi="宋体" w:cs="Helvetica"/>
          <w:color w:val="333333"/>
          <w:sz w:val="24"/>
          <w:szCs w:val="24"/>
          <w:shd w:val="clear" w:color="auto" w:fill="FFFFFF"/>
        </w:rPr>
        <w:t>3)</w:t>
      </w:r>
      <w:r w:rsidR="00C31FC5" w:rsidRPr="00E866D1">
        <w:rPr>
          <w:rFonts w:ascii="宋体" w:eastAsia="宋体" w:hAnsi="宋体" w:cs="Helvetica"/>
          <w:color w:val="333333"/>
          <w:sz w:val="24"/>
          <w:szCs w:val="24"/>
          <w:shd w:val="clear" w:color="auto" w:fill="FFFFFF"/>
        </w:rPr>
        <w:t>可用性:可被授权实体访问并按需求使用的特性，即当需要时应存取所需的信息。</w:t>
      </w:r>
    </w:p>
    <w:p w14:paraId="0A032B56" w14:textId="5BE15D13" w:rsidR="00C31FC5" w:rsidRPr="00E866D1" w:rsidRDefault="00F26275" w:rsidP="00E866D1">
      <w:pPr>
        <w:ind w:firstLineChars="200" w:firstLine="480"/>
        <w:rPr>
          <w:rFonts w:ascii="宋体" w:eastAsia="宋体" w:hAnsi="宋体" w:cs="Helvetica"/>
          <w:color w:val="333333"/>
          <w:sz w:val="24"/>
          <w:szCs w:val="24"/>
          <w:shd w:val="clear" w:color="auto" w:fill="FFFFFF"/>
        </w:rPr>
      </w:pPr>
      <w:r w:rsidRPr="00E866D1">
        <w:rPr>
          <w:rFonts w:ascii="宋体" w:eastAsia="宋体" w:hAnsi="宋体" w:cs="Helvetica" w:hint="eastAsia"/>
          <w:color w:val="333333"/>
          <w:sz w:val="24"/>
          <w:szCs w:val="24"/>
          <w:shd w:val="clear" w:color="auto" w:fill="FFFFFF"/>
        </w:rPr>
        <w:t>(</w:t>
      </w:r>
      <w:r w:rsidRPr="00E866D1">
        <w:rPr>
          <w:rFonts w:ascii="宋体" w:eastAsia="宋体" w:hAnsi="宋体" w:cs="Helvetica"/>
          <w:color w:val="333333"/>
          <w:sz w:val="24"/>
          <w:szCs w:val="24"/>
          <w:shd w:val="clear" w:color="auto" w:fill="FFFFFF"/>
        </w:rPr>
        <w:t>4)</w:t>
      </w:r>
      <w:r w:rsidR="00C31FC5" w:rsidRPr="00E866D1">
        <w:rPr>
          <w:rFonts w:ascii="宋体" w:eastAsia="宋体" w:hAnsi="宋体" w:cs="Helvetica"/>
          <w:color w:val="333333"/>
          <w:sz w:val="24"/>
          <w:szCs w:val="24"/>
          <w:shd w:val="clear" w:color="auto" w:fill="FFFFFF"/>
        </w:rPr>
        <w:t>真实性：内容的真实性。</w:t>
      </w:r>
    </w:p>
    <w:p w14:paraId="59D0C160" w14:textId="185FB9B3" w:rsidR="00F26275" w:rsidRPr="00E866D1" w:rsidRDefault="00F26275" w:rsidP="00E866D1">
      <w:pPr>
        <w:ind w:firstLineChars="200" w:firstLine="480"/>
        <w:rPr>
          <w:rFonts w:ascii="宋体" w:eastAsia="宋体" w:hAnsi="宋体" w:cs="Helvetica"/>
          <w:color w:val="333333"/>
          <w:sz w:val="24"/>
          <w:szCs w:val="24"/>
          <w:shd w:val="clear" w:color="auto" w:fill="FFFFFF"/>
        </w:rPr>
      </w:pPr>
      <w:r w:rsidRPr="00E866D1">
        <w:rPr>
          <w:rFonts w:ascii="宋体" w:eastAsia="宋体" w:hAnsi="宋体" w:cs="Helvetica" w:hint="eastAsia"/>
          <w:color w:val="333333"/>
          <w:sz w:val="24"/>
          <w:szCs w:val="24"/>
          <w:shd w:val="clear" w:color="auto" w:fill="FFFFFF"/>
        </w:rPr>
        <w:t>(</w:t>
      </w:r>
      <w:r w:rsidRPr="00E866D1">
        <w:rPr>
          <w:rFonts w:ascii="宋体" w:eastAsia="宋体" w:hAnsi="宋体" w:cs="Helvetica"/>
          <w:color w:val="333333"/>
          <w:sz w:val="24"/>
          <w:szCs w:val="24"/>
          <w:shd w:val="clear" w:color="auto" w:fill="FFFFFF"/>
        </w:rPr>
        <w:t>5)</w:t>
      </w:r>
      <w:r w:rsidR="00C31FC5" w:rsidRPr="00E866D1">
        <w:rPr>
          <w:rFonts w:ascii="宋体" w:eastAsia="宋体" w:hAnsi="宋体" w:cs="Helvetica"/>
          <w:color w:val="333333"/>
          <w:sz w:val="24"/>
          <w:szCs w:val="24"/>
          <w:shd w:val="clear" w:color="auto" w:fill="FFFFFF"/>
        </w:rPr>
        <w:t>可核查性：对信息的传播及内容具有控制能力，访问控制及属于可控性</w:t>
      </w:r>
      <w:r w:rsidRPr="00E866D1">
        <w:rPr>
          <w:rFonts w:ascii="宋体" w:eastAsia="宋体" w:hAnsi="宋体" w:cs="Helvetica" w:hint="eastAsia"/>
          <w:color w:val="333333"/>
          <w:sz w:val="24"/>
          <w:szCs w:val="24"/>
          <w:shd w:val="clear" w:color="auto" w:fill="FFFFFF"/>
        </w:rPr>
        <w:t>。</w:t>
      </w:r>
    </w:p>
    <w:p w14:paraId="082A4310" w14:textId="40D09743" w:rsidR="00C31FC5" w:rsidRPr="00E866D1" w:rsidRDefault="00F26275" w:rsidP="00E866D1">
      <w:pPr>
        <w:ind w:firstLineChars="200" w:firstLine="480"/>
        <w:rPr>
          <w:rFonts w:ascii="宋体" w:eastAsia="宋体" w:hAnsi="宋体" w:cs="Helvetica"/>
          <w:color w:val="333333"/>
          <w:sz w:val="24"/>
          <w:szCs w:val="24"/>
          <w:shd w:val="clear" w:color="auto" w:fill="FFFFFF"/>
        </w:rPr>
      </w:pPr>
      <w:r w:rsidRPr="00E866D1">
        <w:rPr>
          <w:rFonts w:ascii="宋体" w:eastAsia="宋体" w:hAnsi="宋体" w:cs="Helvetica"/>
          <w:color w:val="333333"/>
          <w:sz w:val="24"/>
          <w:szCs w:val="24"/>
          <w:shd w:val="clear" w:color="auto" w:fill="FFFFFF"/>
        </w:rPr>
        <w:t>(6)</w:t>
      </w:r>
      <w:r w:rsidR="00C31FC5" w:rsidRPr="00E866D1">
        <w:rPr>
          <w:rFonts w:ascii="宋体" w:eastAsia="宋体" w:hAnsi="宋体" w:cs="Helvetica"/>
          <w:color w:val="333333"/>
          <w:sz w:val="24"/>
          <w:szCs w:val="24"/>
          <w:shd w:val="clear" w:color="auto" w:fill="FFFFFF"/>
        </w:rPr>
        <w:t>可靠性：系统可靠性。</w:t>
      </w:r>
    </w:p>
    <w:p w14:paraId="5D4197EA" w14:textId="1D47BD62" w:rsidR="00C31FC5" w:rsidRPr="00E866D1" w:rsidRDefault="00C31FC5" w:rsidP="00E866D1">
      <w:pPr>
        <w:ind w:firstLineChars="200" w:firstLine="480"/>
        <w:rPr>
          <w:rFonts w:ascii="宋体" w:eastAsia="宋体" w:hAnsi="宋体" w:cs="Helvetica"/>
          <w:color w:val="333333"/>
          <w:sz w:val="24"/>
          <w:szCs w:val="24"/>
          <w:shd w:val="clear" w:color="auto" w:fill="FFFFFF"/>
        </w:rPr>
      </w:pPr>
      <w:r w:rsidRPr="00E866D1">
        <w:rPr>
          <w:rFonts w:ascii="宋体" w:eastAsia="宋体" w:hAnsi="宋体" w:cs="Helvetica"/>
          <w:color w:val="333333"/>
          <w:sz w:val="24"/>
          <w:szCs w:val="24"/>
          <w:shd w:val="clear" w:color="auto" w:fill="FFFFFF"/>
        </w:rPr>
        <w:t>计算机信息安全范围</w:t>
      </w:r>
      <w:r w:rsidR="00F26275" w:rsidRPr="00E866D1">
        <w:rPr>
          <w:rFonts w:ascii="宋体" w:eastAsia="宋体" w:hAnsi="宋体" w:cs="Helvetica" w:hint="eastAsia"/>
          <w:color w:val="333333"/>
          <w:sz w:val="24"/>
          <w:szCs w:val="24"/>
          <w:shd w:val="clear" w:color="auto" w:fill="FFFFFF"/>
        </w:rPr>
        <w:t>包括：</w:t>
      </w:r>
      <w:r w:rsidRPr="00E866D1">
        <w:rPr>
          <w:rFonts w:ascii="宋体" w:eastAsia="宋体" w:hAnsi="宋体" w:cs="Helvetica"/>
          <w:color w:val="333333"/>
          <w:sz w:val="24"/>
          <w:szCs w:val="24"/>
          <w:shd w:val="clear" w:color="auto" w:fill="FFFFFF"/>
        </w:rPr>
        <w:t>管理与技术</w:t>
      </w:r>
      <w:r w:rsidR="00F26275" w:rsidRPr="00E866D1">
        <w:rPr>
          <w:rFonts w:ascii="宋体" w:eastAsia="宋体" w:hAnsi="宋体" w:cs="Helvetica" w:hint="eastAsia"/>
          <w:color w:val="333333"/>
          <w:sz w:val="24"/>
          <w:szCs w:val="24"/>
          <w:shd w:val="clear" w:color="auto" w:fill="FFFFFF"/>
        </w:rPr>
        <w:t>；</w:t>
      </w:r>
      <w:r w:rsidRPr="00E866D1">
        <w:rPr>
          <w:rFonts w:ascii="宋体" w:eastAsia="宋体" w:hAnsi="宋体" w:cs="Helvetica"/>
          <w:color w:val="333333"/>
          <w:sz w:val="24"/>
          <w:szCs w:val="24"/>
          <w:shd w:val="clear" w:color="auto" w:fill="FFFFFF"/>
        </w:rPr>
        <w:t>密码、网络攻防、信息隐藏</w:t>
      </w:r>
      <w:r w:rsidR="00F26275" w:rsidRPr="00E866D1">
        <w:rPr>
          <w:rFonts w:ascii="宋体" w:eastAsia="宋体" w:hAnsi="宋体" w:cs="Helvetica" w:hint="eastAsia"/>
          <w:color w:val="333333"/>
          <w:sz w:val="24"/>
          <w:szCs w:val="24"/>
          <w:shd w:val="clear" w:color="auto" w:fill="FFFFFF"/>
        </w:rPr>
        <w:t>；</w:t>
      </w:r>
      <w:r w:rsidRPr="00E866D1">
        <w:rPr>
          <w:rFonts w:ascii="宋体" w:eastAsia="宋体" w:hAnsi="宋体" w:cs="Helvetica"/>
          <w:color w:val="333333"/>
          <w:sz w:val="24"/>
          <w:szCs w:val="24"/>
          <w:shd w:val="clear" w:color="auto" w:fill="FFFFFF"/>
        </w:rPr>
        <w:t>单机、服务器、数据库、应用系统</w:t>
      </w:r>
      <w:r w:rsidR="00F26275" w:rsidRPr="00E866D1">
        <w:rPr>
          <w:rFonts w:ascii="宋体" w:eastAsia="宋体" w:hAnsi="宋体" w:cs="Helvetica" w:hint="eastAsia"/>
          <w:color w:val="333333"/>
          <w:sz w:val="24"/>
          <w:szCs w:val="24"/>
          <w:shd w:val="clear" w:color="auto" w:fill="FFFFFF"/>
        </w:rPr>
        <w:t>；</w:t>
      </w:r>
      <w:r w:rsidRPr="00E866D1">
        <w:rPr>
          <w:rFonts w:ascii="宋体" w:eastAsia="宋体" w:hAnsi="宋体" w:cs="Helvetica"/>
          <w:color w:val="333333"/>
          <w:sz w:val="24"/>
          <w:szCs w:val="24"/>
          <w:shd w:val="clear" w:color="auto" w:fill="FFFFFF"/>
        </w:rPr>
        <w:t>灾难恢复、应急响应</w:t>
      </w:r>
      <w:r w:rsidR="00F26275" w:rsidRPr="00E866D1">
        <w:rPr>
          <w:rFonts w:ascii="宋体" w:eastAsia="宋体" w:hAnsi="宋体" w:cs="Helvetica" w:hint="eastAsia"/>
          <w:color w:val="333333"/>
          <w:sz w:val="24"/>
          <w:szCs w:val="24"/>
          <w:shd w:val="clear" w:color="auto" w:fill="FFFFFF"/>
        </w:rPr>
        <w:t>等。</w:t>
      </w:r>
    </w:p>
    <w:p w14:paraId="64391C7C" w14:textId="53C0D4D3" w:rsidR="00F26275" w:rsidRPr="000D702B" w:rsidRDefault="00F26275" w:rsidP="000D702B">
      <w:pPr>
        <w:ind w:firstLineChars="200" w:firstLine="480"/>
        <w:rPr>
          <w:rFonts w:ascii="宋体" w:eastAsia="宋体" w:hAnsi="宋体" w:cs="Helvetica"/>
          <w:color w:val="333333"/>
          <w:sz w:val="24"/>
          <w:szCs w:val="24"/>
          <w:shd w:val="clear" w:color="auto" w:fill="FFFFFF"/>
        </w:rPr>
      </w:pPr>
      <w:r w:rsidRPr="000D702B">
        <w:rPr>
          <w:rFonts w:ascii="宋体" w:eastAsia="宋体" w:hAnsi="宋体" w:cs="Helvetica" w:hint="eastAsia"/>
          <w:color w:val="333333"/>
          <w:sz w:val="24"/>
          <w:szCs w:val="24"/>
          <w:shd w:val="clear" w:color="auto" w:fill="FFFFFF"/>
        </w:rPr>
        <w:t>信息安全总的来说既是目标也是一门集多门学科的综合技术。信息安全的目标是保证用户信息不能被泄露，尽最大可能防止黑客等的非法入侵。</w:t>
      </w:r>
    </w:p>
    <w:p w14:paraId="386DDF2D" w14:textId="77777777" w:rsidR="00C31FC5" w:rsidRPr="0049310F" w:rsidRDefault="00C31FC5" w:rsidP="00C31FC5">
      <w:pPr>
        <w:rPr>
          <w:rFonts w:ascii="宋体" w:eastAsia="宋体" w:hAnsi="宋体"/>
          <w:sz w:val="24"/>
          <w:szCs w:val="24"/>
        </w:rPr>
      </w:pPr>
    </w:p>
    <w:p w14:paraId="6A1792CB" w14:textId="77777777" w:rsidR="00097E5E" w:rsidRPr="0049310F" w:rsidRDefault="00097E5E">
      <w:pPr>
        <w:rPr>
          <w:rFonts w:ascii="宋体" w:eastAsia="宋体" w:hAnsi="宋体"/>
          <w:sz w:val="24"/>
          <w:szCs w:val="24"/>
        </w:rPr>
      </w:pPr>
      <w:r w:rsidRPr="000D702B">
        <w:rPr>
          <w:rFonts w:ascii="宋体" w:eastAsia="宋体" w:hAnsi="宋体"/>
          <w:b/>
          <w:bCs/>
          <w:sz w:val="24"/>
          <w:szCs w:val="24"/>
        </w:rPr>
        <w:t>四项原则：</w:t>
      </w:r>
      <w:r w:rsidRPr="0049310F">
        <w:rPr>
          <w:rFonts w:ascii="宋体" w:eastAsia="宋体" w:hAnsi="宋体" w:hint="eastAsia"/>
          <w:sz w:val="24"/>
          <w:szCs w:val="24"/>
        </w:rPr>
        <w:t>尊重网络主权</w:t>
      </w:r>
      <w:r w:rsidRPr="0049310F">
        <w:rPr>
          <w:rFonts w:ascii="宋体" w:eastAsia="宋体" w:hAnsi="宋体"/>
          <w:sz w:val="24"/>
          <w:szCs w:val="24"/>
        </w:rPr>
        <w:t>、</w:t>
      </w:r>
      <w:r w:rsidRPr="0049310F">
        <w:rPr>
          <w:rFonts w:ascii="宋体" w:eastAsia="宋体" w:hAnsi="宋体" w:hint="eastAsia"/>
          <w:sz w:val="24"/>
          <w:szCs w:val="24"/>
        </w:rPr>
        <w:t>维护和平安全</w:t>
      </w:r>
      <w:r w:rsidRPr="0049310F">
        <w:rPr>
          <w:rFonts w:ascii="宋体" w:eastAsia="宋体" w:hAnsi="宋体"/>
          <w:sz w:val="24"/>
          <w:szCs w:val="24"/>
        </w:rPr>
        <w:t>、</w:t>
      </w:r>
      <w:r w:rsidRPr="0049310F">
        <w:rPr>
          <w:rFonts w:ascii="宋体" w:eastAsia="宋体" w:hAnsi="宋体" w:hint="eastAsia"/>
          <w:sz w:val="24"/>
          <w:szCs w:val="24"/>
        </w:rPr>
        <w:t>促进开放合作</w:t>
      </w:r>
      <w:r w:rsidRPr="0049310F">
        <w:rPr>
          <w:rFonts w:ascii="宋体" w:eastAsia="宋体" w:hAnsi="宋体"/>
          <w:sz w:val="24"/>
          <w:szCs w:val="24"/>
        </w:rPr>
        <w:t>、</w:t>
      </w:r>
      <w:r w:rsidRPr="0049310F">
        <w:rPr>
          <w:rFonts w:ascii="宋体" w:eastAsia="宋体" w:hAnsi="宋体" w:hint="eastAsia"/>
          <w:sz w:val="24"/>
          <w:szCs w:val="24"/>
        </w:rPr>
        <w:t>构建良好秩序</w:t>
      </w:r>
    </w:p>
    <w:p w14:paraId="25676099" w14:textId="77777777" w:rsidR="00C31FC5" w:rsidRPr="0049310F" w:rsidRDefault="00C31FC5">
      <w:pPr>
        <w:rPr>
          <w:rFonts w:ascii="宋体" w:eastAsia="宋体" w:hAnsi="宋体"/>
          <w:sz w:val="24"/>
          <w:szCs w:val="24"/>
        </w:rPr>
      </w:pPr>
    </w:p>
    <w:p w14:paraId="09F181D0" w14:textId="77777777" w:rsidR="00C31FC5" w:rsidRPr="0049310F" w:rsidRDefault="00C31FC5">
      <w:pPr>
        <w:rPr>
          <w:rFonts w:ascii="宋体" w:eastAsia="宋体" w:hAnsi="宋体"/>
          <w:sz w:val="24"/>
          <w:szCs w:val="24"/>
        </w:rPr>
      </w:pPr>
      <w:r w:rsidRPr="000D702B">
        <w:rPr>
          <w:rFonts w:ascii="宋体" w:eastAsia="宋体" w:hAnsi="宋体"/>
          <w:b/>
          <w:bCs/>
          <w:sz w:val="24"/>
          <w:szCs w:val="24"/>
        </w:rPr>
        <w:t>五点主张：</w:t>
      </w:r>
      <w:r w:rsidRPr="0049310F">
        <w:rPr>
          <w:rFonts w:ascii="宋体" w:eastAsia="宋体" w:hAnsi="宋体" w:hint="eastAsia"/>
          <w:sz w:val="24"/>
          <w:szCs w:val="24"/>
        </w:rPr>
        <w:t>加快全球网络基础设施建设，促进互联互通；打造网上文化交流共享平台，促进</w:t>
      </w:r>
      <w:proofErr w:type="gramStart"/>
      <w:r w:rsidRPr="0049310F">
        <w:rPr>
          <w:rFonts w:ascii="宋体" w:eastAsia="宋体" w:hAnsi="宋体" w:hint="eastAsia"/>
          <w:sz w:val="24"/>
          <w:szCs w:val="24"/>
        </w:rPr>
        <w:t>交流互鉴</w:t>
      </w:r>
      <w:proofErr w:type="gramEnd"/>
      <w:r w:rsidRPr="0049310F">
        <w:rPr>
          <w:rFonts w:ascii="宋体" w:eastAsia="宋体" w:hAnsi="宋体"/>
          <w:sz w:val="24"/>
          <w:szCs w:val="24"/>
        </w:rPr>
        <w:t>;推动网络经济创新发展，促进共同繁荣；保障网络安全，促进有序发展;构建互联网治理体系，促进公平正义。</w:t>
      </w:r>
    </w:p>
    <w:p w14:paraId="110DACD5" w14:textId="77777777" w:rsidR="00C31FC5" w:rsidRPr="0049310F" w:rsidRDefault="00C31FC5">
      <w:pPr>
        <w:rPr>
          <w:rFonts w:ascii="宋体" w:eastAsia="宋体" w:hAnsi="宋体"/>
          <w:sz w:val="24"/>
          <w:szCs w:val="24"/>
        </w:rPr>
      </w:pPr>
    </w:p>
    <w:p w14:paraId="54AC178F" w14:textId="77777777" w:rsidR="00C31FC5" w:rsidRPr="0049310F" w:rsidRDefault="00C31FC5">
      <w:pPr>
        <w:rPr>
          <w:rFonts w:ascii="宋体" w:eastAsia="宋体" w:hAnsi="宋体"/>
          <w:sz w:val="24"/>
          <w:szCs w:val="24"/>
        </w:rPr>
      </w:pPr>
      <w:r w:rsidRPr="000D702B">
        <w:rPr>
          <w:rFonts w:ascii="宋体" w:eastAsia="宋体" w:hAnsi="宋体"/>
          <w:b/>
          <w:bCs/>
          <w:sz w:val="24"/>
          <w:szCs w:val="24"/>
        </w:rPr>
        <w:t>四个共同：</w:t>
      </w:r>
      <w:r w:rsidRPr="0049310F">
        <w:rPr>
          <w:rFonts w:ascii="宋体" w:eastAsia="宋体" w:hAnsi="宋体" w:hint="eastAsia"/>
          <w:sz w:val="24"/>
          <w:szCs w:val="24"/>
        </w:rPr>
        <w:t>发展共同推进</w:t>
      </w:r>
      <w:r w:rsidRPr="0049310F">
        <w:rPr>
          <w:rFonts w:ascii="宋体" w:eastAsia="宋体" w:hAnsi="宋体"/>
          <w:sz w:val="24"/>
          <w:szCs w:val="24"/>
        </w:rPr>
        <w:t>、</w:t>
      </w:r>
      <w:r w:rsidRPr="0049310F">
        <w:rPr>
          <w:rFonts w:ascii="宋体" w:eastAsia="宋体" w:hAnsi="宋体" w:hint="eastAsia"/>
          <w:sz w:val="24"/>
          <w:szCs w:val="24"/>
        </w:rPr>
        <w:t>安全共同维护</w:t>
      </w:r>
      <w:r w:rsidRPr="0049310F">
        <w:rPr>
          <w:rFonts w:ascii="宋体" w:eastAsia="宋体" w:hAnsi="宋体"/>
          <w:sz w:val="24"/>
          <w:szCs w:val="24"/>
        </w:rPr>
        <w:t>、</w:t>
      </w:r>
      <w:r w:rsidRPr="0049310F">
        <w:rPr>
          <w:rFonts w:ascii="宋体" w:eastAsia="宋体" w:hAnsi="宋体" w:hint="eastAsia"/>
          <w:sz w:val="24"/>
          <w:szCs w:val="24"/>
        </w:rPr>
        <w:t>治理共同参与</w:t>
      </w:r>
      <w:r w:rsidRPr="0049310F">
        <w:rPr>
          <w:rFonts w:ascii="宋体" w:eastAsia="宋体" w:hAnsi="宋体"/>
          <w:sz w:val="24"/>
          <w:szCs w:val="24"/>
        </w:rPr>
        <w:t>、</w:t>
      </w:r>
      <w:r w:rsidRPr="0049310F">
        <w:rPr>
          <w:rFonts w:ascii="宋体" w:eastAsia="宋体" w:hAnsi="宋体" w:hint="eastAsia"/>
          <w:sz w:val="24"/>
          <w:szCs w:val="24"/>
        </w:rPr>
        <w:t>成果共同分享</w:t>
      </w:r>
      <w:r w:rsidRPr="0049310F">
        <w:rPr>
          <w:rFonts w:ascii="宋体" w:eastAsia="宋体" w:hAnsi="宋体"/>
          <w:sz w:val="24"/>
          <w:szCs w:val="24"/>
        </w:rPr>
        <w:t>。</w:t>
      </w:r>
    </w:p>
    <w:p w14:paraId="69109AEB" w14:textId="77777777" w:rsidR="00C31FC5" w:rsidRPr="0049310F" w:rsidRDefault="00C31FC5">
      <w:pPr>
        <w:rPr>
          <w:rFonts w:ascii="宋体" w:eastAsia="宋体" w:hAnsi="宋体"/>
          <w:sz w:val="24"/>
          <w:szCs w:val="24"/>
        </w:rPr>
      </w:pPr>
    </w:p>
    <w:p w14:paraId="3D141EA2" w14:textId="0C3EBB46" w:rsidR="00097E5E" w:rsidRPr="0049310F" w:rsidRDefault="0049310F" w:rsidP="00097E5E">
      <w:pPr>
        <w:rPr>
          <w:rFonts w:ascii="宋体" w:eastAsia="宋体" w:hAnsi="宋体"/>
          <w:b/>
          <w:bCs/>
          <w:sz w:val="24"/>
          <w:szCs w:val="24"/>
        </w:rPr>
      </w:pPr>
      <w:r w:rsidRPr="0049310F">
        <w:rPr>
          <w:rFonts w:ascii="宋体" w:eastAsia="宋体" w:hAnsi="宋体" w:hint="eastAsia"/>
          <w:b/>
          <w:bCs/>
          <w:sz w:val="24"/>
          <w:szCs w:val="24"/>
        </w:rPr>
        <w:t>3</w:t>
      </w:r>
      <w:r w:rsidRPr="0049310F">
        <w:rPr>
          <w:rFonts w:ascii="宋体" w:eastAsia="宋体" w:hAnsi="宋体"/>
          <w:b/>
          <w:bCs/>
          <w:sz w:val="24"/>
          <w:szCs w:val="24"/>
        </w:rPr>
        <w:t>.</w:t>
      </w:r>
      <w:r w:rsidR="00097E5E" w:rsidRPr="0049310F">
        <w:rPr>
          <w:rFonts w:ascii="宋体" w:eastAsia="宋体" w:hAnsi="宋体" w:hint="eastAsia"/>
          <w:b/>
          <w:bCs/>
          <w:sz w:val="24"/>
          <w:szCs w:val="24"/>
        </w:rPr>
        <w:t>你通过查阅文献所理解的可信与安全、可信与可靠之间的关系</w:t>
      </w:r>
    </w:p>
    <w:p w14:paraId="36ECFA65" w14:textId="0AC802AE" w:rsidR="007F41A5" w:rsidRPr="000D702B" w:rsidRDefault="007F41A5" w:rsidP="000D702B">
      <w:pPr>
        <w:ind w:firstLineChars="200" w:firstLine="480"/>
        <w:rPr>
          <w:rFonts w:ascii="宋体" w:eastAsia="宋体" w:hAnsi="宋体" w:cs="Helvetica"/>
          <w:color w:val="333333"/>
          <w:sz w:val="24"/>
          <w:szCs w:val="24"/>
          <w:shd w:val="clear" w:color="auto" w:fill="FFFFFF"/>
        </w:rPr>
      </w:pPr>
      <w:r w:rsidRPr="000D702B">
        <w:rPr>
          <w:rFonts w:ascii="宋体" w:eastAsia="宋体" w:hAnsi="宋体" w:cs="Helvetica" w:hint="eastAsia"/>
          <w:color w:val="333333"/>
          <w:sz w:val="24"/>
          <w:szCs w:val="24"/>
          <w:shd w:val="clear" w:color="auto" w:fill="FFFFFF"/>
        </w:rPr>
        <w:t>通过查阅文献明白了，</w:t>
      </w:r>
      <w:r w:rsidR="00C11650" w:rsidRPr="000D702B">
        <w:rPr>
          <w:rFonts w:ascii="宋体" w:eastAsia="宋体" w:hAnsi="宋体" w:cs="Helvetica"/>
          <w:color w:val="333333"/>
          <w:sz w:val="24"/>
          <w:szCs w:val="24"/>
          <w:shd w:val="clear" w:color="auto" w:fill="FFFFFF"/>
        </w:rPr>
        <w:t>可信是安全的前提条件，保证了可信才能实现安全。</w:t>
      </w:r>
      <w:r w:rsidR="00C171FA" w:rsidRPr="000D702B">
        <w:rPr>
          <w:rFonts w:ascii="宋体" w:eastAsia="宋体" w:hAnsi="宋体" w:cs="Helvetica" w:hint="eastAsia"/>
          <w:color w:val="333333"/>
          <w:sz w:val="24"/>
          <w:szCs w:val="24"/>
          <w:shd w:val="clear" w:color="auto" w:fill="FFFFFF"/>
        </w:rPr>
        <w:t>软件可信性则是包括了软件的可靠性，其中可信性中还包括了安全性、可用性、高效性、功能性和维护性等，它更关注使用层面的综合化的质量属性及其保障。</w:t>
      </w:r>
    </w:p>
    <w:p w14:paraId="47E810F5" w14:textId="5D5EF47A" w:rsidR="00C31FC5" w:rsidRPr="000D702B" w:rsidRDefault="000D3123" w:rsidP="000D702B">
      <w:pPr>
        <w:ind w:firstLineChars="200" w:firstLine="480"/>
        <w:rPr>
          <w:rFonts w:ascii="宋体" w:eastAsia="宋体" w:hAnsi="宋体" w:cs="Helvetica"/>
          <w:color w:val="333333"/>
          <w:sz w:val="24"/>
          <w:szCs w:val="24"/>
          <w:shd w:val="clear" w:color="auto" w:fill="FFFFFF"/>
        </w:rPr>
      </w:pPr>
      <w:r w:rsidRPr="000D702B">
        <w:rPr>
          <w:rFonts w:ascii="宋体" w:eastAsia="宋体" w:hAnsi="宋体" w:cs="Helvetica" w:hint="eastAsia"/>
          <w:color w:val="333333"/>
          <w:sz w:val="24"/>
          <w:szCs w:val="24"/>
          <w:shd w:val="clear" w:color="auto" w:fill="FFFFFF"/>
        </w:rPr>
        <w:t>可靠性表示使用时间长，出现错误少，可信性包括可靠性，二者在项目中都是不可或缺的，相辅相成的关系。</w:t>
      </w:r>
    </w:p>
    <w:p w14:paraId="2CDF5442" w14:textId="1B507ED5" w:rsidR="00097E5E" w:rsidRPr="0049310F" w:rsidRDefault="0049310F" w:rsidP="00097E5E">
      <w:pPr>
        <w:rPr>
          <w:rFonts w:ascii="宋体" w:eastAsia="宋体" w:hAnsi="宋体"/>
          <w:b/>
          <w:bCs/>
          <w:sz w:val="24"/>
          <w:szCs w:val="24"/>
        </w:rPr>
      </w:pPr>
      <w:r w:rsidRPr="0049310F">
        <w:rPr>
          <w:rFonts w:ascii="宋体" w:eastAsia="宋体" w:hAnsi="宋体" w:hint="eastAsia"/>
          <w:b/>
          <w:bCs/>
          <w:sz w:val="24"/>
          <w:szCs w:val="24"/>
        </w:rPr>
        <w:lastRenderedPageBreak/>
        <w:t>4.</w:t>
      </w:r>
      <w:r w:rsidR="00097E5E" w:rsidRPr="0049310F">
        <w:rPr>
          <w:rFonts w:ascii="宋体" w:eastAsia="宋体" w:hAnsi="宋体" w:hint="eastAsia"/>
          <w:b/>
          <w:bCs/>
          <w:sz w:val="24"/>
          <w:szCs w:val="24"/>
        </w:rPr>
        <w:t>你通过查阅文献所理解的软件可信性属性应该包括什么（在有一个特定需求下）</w:t>
      </w:r>
    </w:p>
    <w:p w14:paraId="3FD0B4FB" w14:textId="66CC1BE3" w:rsidR="0049310F" w:rsidRDefault="0049310F" w:rsidP="000D702B">
      <w:pPr>
        <w:ind w:firstLineChars="200" w:firstLine="480"/>
        <w:rPr>
          <w:rFonts w:ascii="宋体" w:eastAsia="宋体" w:hAnsi="宋体"/>
          <w:sz w:val="24"/>
          <w:szCs w:val="24"/>
        </w:rPr>
      </w:pPr>
      <w:r w:rsidRPr="0049310F">
        <w:rPr>
          <w:rFonts w:ascii="宋体" w:eastAsia="宋体" w:hAnsi="宋体" w:hint="eastAsia"/>
          <w:sz w:val="24"/>
          <w:szCs w:val="24"/>
        </w:rPr>
        <w:t>软件可信性属性包括可用性</w:t>
      </w:r>
      <w:r w:rsidRPr="0049310F">
        <w:rPr>
          <w:rFonts w:ascii="宋体" w:eastAsia="宋体" w:hAnsi="宋体"/>
          <w:sz w:val="24"/>
          <w:szCs w:val="24"/>
        </w:rPr>
        <w:t>，可靠性，防危性，安全性（包括保密性和完整性），可维</w:t>
      </w:r>
      <w:r w:rsidRPr="0049310F">
        <w:rPr>
          <w:rFonts w:ascii="宋体" w:eastAsia="宋体" w:hAnsi="宋体" w:hint="eastAsia"/>
          <w:sz w:val="24"/>
          <w:szCs w:val="24"/>
        </w:rPr>
        <w:t>护性</w:t>
      </w:r>
      <w:r w:rsidRPr="0049310F">
        <w:rPr>
          <w:rFonts w:ascii="宋体" w:eastAsia="宋体" w:hAnsi="宋体"/>
          <w:sz w:val="24"/>
          <w:szCs w:val="24"/>
        </w:rPr>
        <w:t>等属性</w:t>
      </w:r>
      <w:r w:rsidRPr="0049310F">
        <w:rPr>
          <w:rFonts w:ascii="宋体" w:eastAsia="宋体" w:hAnsi="宋体" w:hint="eastAsia"/>
          <w:sz w:val="24"/>
          <w:szCs w:val="24"/>
        </w:rPr>
        <w:t>。</w:t>
      </w:r>
    </w:p>
    <w:p w14:paraId="7C5B8477" w14:textId="578C662C" w:rsidR="00A441CC" w:rsidRPr="00A441CC" w:rsidRDefault="00A441CC" w:rsidP="00831863">
      <w:pPr>
        <w:ind w:firstLineChars="200" w:firstLine="480"/>
        <w:rPr>
          <w:rFonts w:ascii="宋体" w:eastAsia="宋体" w:hAnsi="宋体"/>
          <w:sz w:val="24"/>
          <w:szCs w:val="24"/>
        </w:rPr>
      </w:pPr>
      <w:r w:rsidRPr="00A441CC">
        <w:rPr>
          <w:rFonts w:ascii="宋体" w:eastAsia="宋体" w:hAnsi="宋体" w:hint="eastAsia"/>
          <w:sz w:val="24"/>
          <w:szCs w:val="24"/>
        </w:rPr>
        <w:t>根据国际标准化组织</w:t>
      </w:r>
      <w:r w:rsidRPr="00A441CC">
        <w:rPr>
          <w:rFonts w:ascii="宋体" w:eastAsia="宋体" w:hAnsi="宋体"/>
          <w:sz w:val="24"/>
          <w:szCs w:val="24"/>
        </w:rPr>
        <w:t xml:space="preserve">( </w:t>
      </w:r>
      <w:proofErr w:type="spellStart"/>
      <w:r w:rsidRPr="00A441CC">
        <w:rPr>
          <w:rFonts w:ascii="宋体" w:eastAsia="宋体" w:hAnsi="宋体"/>
          <w:sz w:val="24"/>
          <w:szCs w:val="24"/>
        </w:rPr>
        <w:t>InternationalOrganization</w:t>
      </w:r>
      <w:proofErr w:type="spellEnd"/>
      <w:r w:rsidRPr="00A441CC">
        <w:rPr>
          <w:rFonts w:ascii="宋体" w:eastAsia="宋体" w:hAnsi="宋体"/>
          <w:sz w:val="24"/>
          <w:szCs w:val="24"/>
        </w:rPr>
        <w:t xml:space="preserve"> for Standardization, ISO)的</w:t>
      </w:r>
      <w:r w:rsidRPr="00A441CC">
        <w:rPr>
          <w:rFonts w:ascii="宋体" w:eastAsia="宋体" w:hAnsi="宋体" w:hint="eastAsia"/>
          <w:sz w:val="24"/>
          <w:szCs w:val="24"/>
        </w:rPr>
        <w:t>定义，软件质量是软件产品满足规定和隐含需求能力有关的所有特征和所有特性的总和</w:t>
      </w:r>
      <w:r w:rsidRPr="00A441CC">
        <w:rPr>
          <w:rFonts w:ascii="宋体" w:eastAsia="宋体" w:hAnsi="宋体"/>
          <w:sz w:val="24"/>
          <w:szCs w:val="24"/>
        </w:rPr>
        <w:t>( IEEE2标准也有类似定义)。该标准提出从</w:t>
      </w:r>
      <w:r w:rsidRPr="00A441CC">
        <w:rPr>
          <w:rFonts w:ascii="宋体" w:eastAsia="宋体" w:hAnsi="宋体" w:hint="eastAsia"/>
          <w:sz w:val="24"/>
          <w:szCs w:val="24"/>
        </w:rPr>
        <w:t>内部质量、外部质量、使用质量和过程质量这四个角度来理解和保障软件质量的属性</w:t>
      </w:r>
      <w:r>
        <w:rPr>
          <w:rFonts w:ascii="宋体" w:eastAsia="宋体" w:hAnsi="宋体" w:hint="eastAsia"/>
          <w:sz w:val="24"/>
          <w:szCs w:val="24"/>
        </w:rPr>
        <w:t>。</w:t>
      </w:r>
    </w:p>
    <w:p w14:paraId="3F56AFED" w14:textId="0BC767E0" w:rsidR="00A441CC" w:rsidRPr="0049310F" w:rsidRDefault="00A441CC" w:rsidP="00831863">
      <w:pPr>
        <w:ind w:firstLineChars="200" w:firstLine="480"/>
        <w:rPr>
          <w:rFonts w:ascii="宋体" w:eastAsia="宋体" w:hAnsi="宋体"/>
          <w:sz w:val="24"/>
          <w:szCs w:val="24"/>
        </w:rPr>
      </w:pPr>
      <w:r w:rsidRPr="00A441CC">
        <w:rPr>
          <w:rFonts w:ascii="宋体" w:eastAsia="宋体" w:hAnsi="宋体" w:hint="eastAsia"/>
          <w:sz w:val="24"/>
          <w:szCs w:val="24"/>
        </w:rPr>
        <w:t>从软件产品自身的角度看，其质量可以通过测量内部质量属性</w:t>
      </w:r>
      <w:r w:rsidRPr="00A441CC">
        <w:rPr>
          <w:rFonts w:ascii="宋体" w:eastAsia="宋体" w:hAnsi="宋体"/>
          <w:sz w:val="24"/>
          <w:szCs w:val="24"/>
        </w:rPr>
        <w:t>(比如对中间产品的静</w:t>
      </w:r>
      <w:r w:rsidRPr="00A441CC">
        <w:rPr>
          <w:rFonts w:ascii="宋体" w:eastAsia="宋体" w:hAnsi="宋体" w:hint="eastAsia"/>
          <w:sz w:val="24"/>
          <w:szCs w:val="24"/>
        </w:rPr>
        <w:t>态测量</w:t>
      </w:r>
      <w:r w:rsidRPr="00A441CC">
        <w:rPr>
          <w:rFonts w:ascii="宋体" w:eastAsia="宋体" w:hAnsi="宋体"/>
          <w:sz w:val="24"/>
          <w:szCs w:val="24"/>
        </w:rPr>
        <w:t>)，外部质量属性(比如代码执行时</w:t>
      </w:r>
      <w:r w:rsidRPr="00A441CC">
        <w:rPr>
          <w:rFonts w:ascii="宋体" w:eastAsia="宋体" w:hAnsi="宋体" w:hint="eastAsia"/>
          <w:sz w:val="24"/>
          <w:szCs w:val="24"/>
        </w:rPr>
        <w:t>的特性</w:t>
      </w:r>
      <w:r w:rsidRPr="00A441CC">
        <w:rPr>
          <w:rFonts w:ascii="宋体" w:eastAsia="宋体" w:hAnsi="宋体"/>
          <w:sz w:val="24"/>
          <w:szCs w:val="24"/>
        </w:rPr>
        <w:t>)，或使用质量属性来评价。内部质量</w:t>
      </w:r>
      <w:r w:rsidRPr="00A441CC">
        <w:rPr>
          <w:rFonts w:ascii="宋体" w:eastAsia="宋体" w:hAnsi="宋体" w:hint="eastAsia"/>
          <w:sz w:val="24"/>
          <w:szCs w:val="24"/>
        </w:rPr>
        <w:t>是软件产品内部质量属性的总和。内部质量的测量和评价用于开发阶段的非执行的软件产品</w:t>
      </w:r>
      <w:r w:rsidRPr="00A441CC">
        <w:rPr>
          <w:rFonts w:ascii="宋体" w:eastAsia="宋体" w:hAnsi="宋体"/>
          <w:sz w:val="24"/>
          <w:szCs w:val="24"/>
        </w:rPr>
        <w:t>(比如设计规约或源代码等)，为用户提供了</w:t>
      </w:r>
      <w:r w:rsidRPr="00A441CC">
        <w:rPr>
          <w:rFonts w:ascii="宋体" w:eastAsia="宋体" w:hAnsi="宋体" w:hint="eastAsia"/>
          <w:sz w:val="24"/>
          <w:szCs w:val="24"/>
        </w:rPr>
        <w:t>测量中间制品质量的能力，从而实现预估最终产品的质量。</w:t>
      </w:r>
      <w:r w:rsidR="00831863">
        <w:rPr>
          <w:rFonts w:ascii="宋体" w:eastAsia="宋体" w:hAnsi="宋体" w:hint="eastAsia"/>
          <w:sz w:val="24"/>
          <w:szCs w:val="24"/>
        </w:rPr>
        <w:t>外部质量是软件产品外部质量属性的总和。</w:t>
      </w:r>
      <w:r w:rsidR="00831863" w:rsidRPr="00831863">
        <w:rPr>
          <w:rFonts w:ascii="宋体" w:eastAsia="宋体" w:hAnsi="宋体"/>
          <w:sz w:val="24"/>
          <w:szCs w:val="24"/>
        </w:rPr>
        <w:t>使用质量是指软件产</w:t>
      </w:r>
      <w:r w:rsidR="00831863" w:rsidRPr="00831863">
        <w:rPr>
          <w:rFonts w:ascii="宋体" w:eastAsia="宋体" w:hAnsi="宋体" w:hint="eastAsia"/>
          <w:sz w:val="24"/>
          <w:szCs w:val="24"/>
        </w:rPr>
        <w:t>品用于指定的使用环境和条件时，从用户角度体验到的质量。使用质量的属性包括用户在特定环境中能达到的有效性、生产率、保全性</w:t>
      </w:r>
      <w:r w:rsidR="00831863" w:rsidRPr="00831863">
        <w:rPr>
          <w:rFonts w:ascii="宋体" w:eastAsia="宋体" w:hAnsi="宋体"/>
          <w:sz w:val="24"/>
          <w:szCs w:val="24"/>
        </w:rPr>
        <w:t>和满意度等指</w:t>
      </w:r>
      <w:r w:rsidR="00831863" w:rsidRPr="00831863">
        <w:rPr>
          <w:rFonts w:ascii="宋体" w:eastAsia="宋体" w:hAnsi="宋体" w:hint="eastAsia"/>
          <w:sz w:val="24"/>
          <w:szCs w:val="24"/>
        </w:rPr>
        <w:t>标，而非软件自身的性质。使用质量只能在真实的系统环境下获得。</w:t>
      </w:r>
    </w:p>
    <w:sectPr w:rsidR="00A441CC" w:rsidRPr="004931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0BF1"/>
    <w:multiLevelType w:val="hybridMultilevel"/>
    <w:tmpl w:val="4322C570"/>
    <w:lvl w:ilvl="0" w:tplc="463E46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F27AC0"/>
    <w:multiLevelType w:val="hybridMultilevel"/>
    <w:tmpl w:val="FB12AF2E"/>
    <w:lvl w:ilvl="0" w:tplc="68120D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051327"/>
    <w:multiLevelType w:val="hybridMultilevel"/>
    <w:tmpl w:val="DBD4D3B8"/>
    <w:lvl w:ilvl="0" w:tplc="5FEC6D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54130C"/>
    <w:multiLevelType w:val="hybridMultilevel"/>
    <w:tmpl w:val="EE387CE0"/>
    <w:lvl w:ilvl="0" w:tplc="18C830CA">
      <w:start w:val="1"/>
      <w:numFmt w:val="bullet"/>
      <w:lvlText w:val=""/>
      <w:lvlJc w:val="left"/>
      <w:pPr>
        <w:tabs>
          <w:tab w:val="num" w:pos="720"/>
        </w:tabs>
        <w:ind w:left="720" w:hanging="360"/>
      </w:pPr>
      <w:rPr>
        <w:rFonts w:ascii="Wingdings" w:hAnsi="Wingdings" w:hint="default"/>
      </w:rPr>
    </w:lvl>
    <w:lvl w:ilvl="1" w:tplc="432A3702">
      <w:start w:val="1"/>
      <w:numFmt w:val="bullet"/>
      <w:lvlText w:val=""/>
      <w:lvlJc w:val="left"/>
      <w:pPr>
        <w:tabs>
          <w:tab w:val="num" w:pos="1440"/>
        </w:tabs>
        <w:ind w:left="1440" w:hanging="360"/>
      </w:pPr>
      <w:rPr>
        <w:rFonts w:ascii="Wingdings" w:hAnsi="Wingdings" w:hint="default"/>
      </w:rPr>
    </w:lvl>
    <w:lvl w:ilvl="2" w:tplc="C1F6A536" w:tentative="1">
      <w:start w:val="1"/>
      <w:numFmt w:val="bullet"/>
      <w:lvlText w:val=""/>
      <w:lvlJc w:val="left"/>
      <w:pPr>
        <w:tabs>
          <w:tab w:val="num" w:pos="2160"/>
        </w:tabs>
        <w:ind w:left="2160" w:hanging="360"/>
      </w:pPr>
      <w:rPr>
        <w:rFonts w:ascii="Wingdings" w:hAnsi="Wingdings" w:hint="default"/>
      </w:rPr>
    </w:lvl>
    <w:lvl w:ilvl="3" w:tplc="B80AD76C" w:tentative="1">
      <w:start w:val="1"/>
      <w:numFmt w:val="bullet"/>
      <w:lvlText w:val=""/>
      <w:lvlJc w:val="left"/>
      <w:pPr>
        <w:tabs>
          <w:tab w:val="num" w:pos="2880"/>
        </w:tabs>
        <w:ind w:left="2880" w:hanging="360"/>
      </w:pPr>
      <w:rPr>
        <w:rFonts w:ascii="Wingdings" w:hAnsi="Wingdings" w:hint="default"/>
      </w:rPr>
    </w:lvl>
    <w:lvl w:ilvl="4" w:tplc="04964532" w:tentative="1">
      <w:start w:val="1"/>
      <w:numFmt w:val="bullet"/>
      <w:lvlText w:val=""/>
      <w:lvlJc w:val="left"/>
      <w:pPr>
        <w:tabs>
          <w:tab w:val="num" w:pos="3600"/>
        </w:tabs>
        <w:ind w:left="3600" w:hanging="360"/>
      </w:pPr>
      <w:rPr>
        <w:rFonts w:ascii="Wingdings" w:hAnsi="Wingdings" w:hint="default"/>
      </w:rPr>
    </w:lvl>
    <w:lvl w:ilvl="5" w:tplc="FD568A5C" w:tentative="1">
      <w:start w:val="1"/>
      <w:numFmt w:val="bullet"/>
      <w:lvlText w:val=""/>
      <w:lvlJc w:val="left"/>
      <w:pPr>
        <w:tabs>
          <w:tab w:val="num" w:pos="4320"/>
        </w:tabs>
        <w:ind w:left="4320" w:hanging="360"/>
      </w:pPr>
      <w:rPr>
        <w:rFonts w:ascii="Wingdings" w:hAnsi="Wingdings" w:hint="default"/>
      </w:rPr>
    </w:lvl>
    <w:lvl w:ilvl="6" w:tplc="5EDCA300" w:tentative="1">
      <w:start w:val="1"/>
      <w:numFmt w:val="bullet"/>
      <w:lvlText w:val=""/>
      <w:lvlJc w:val="left"/>
      <w:pPr>
        <w:tabs>
          <w:tab w:val="num" w:pos="5040"/>
        </w:tabs>
        <w:ind w:left="5040" w:hanging="360"/>
      </w:pPr>
      <w:rPr>
        <w:rFonts w:ascii="Wingdings" w:hAnsi="Wingdings" w:hint="default"/>
      </w:rPr>
    </w:lvl>
    <w:lvl w:ilvl="7" w:tplc="E3C6A454" w:tentative="1">
      <w:start w:val="1"/>
      <w:numFmt w:val="bullet"/>
      <w:lvlText w:val=""/>
      <w:lvlJc w:val="left"/>
      <w:pPr>
        <w:tabs>
          <w:tab w:val="num" w:pos="5760"/>
        </w:tabs>
        <w:ind w:left="5760" w:hanging="360"/>
      </w:pPr>
      <w:rPr>
        <w:rFonts w:ascii="Wingdings" w:hAnsi="Wingdings" w:hint="default"/>
      </w:rPr>
    </w:lvl>
    <w:lvl w:ilvl="8" w:tplc="C45A3B4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FD1519E"/>
    <w:multiLevelType w:val="hybridMultilevel"/>
    <w:tmpl w:val="735E508E"/>
    <w:lvl w:ilvl="0" w:tplc="9398B1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6D4"/>
    <w:rsid w:val="00097E5E"/>
    <w:rsid w:val="000D3123"/>
    <w:rsid w:val="000D702B"/>
    <w:rsid w:val="0024476F"/>
    <w:rsid w:val="002F03A0"/>
    <w:rsid w:val="00486483"/>
    <w:rsid w:val="00491E5C"/>
    <w:rsid w:val="0049310F"/>
    <w:rsid w:val="00705845"/>
    <w:rsid w:val="007546D4"/>
    <w:rsid w:val="007F41A5"/>
    <w:rsid w:val="00831863"/>
    <w:rsid w:val="00966D52"/>
    <w:rsid w:val="00A441CC"/>
    <w:rsid w:val="00C11650"/>
    <w:rsid w:val="00C171FA"/>
    <w:rsid w:val="00C31FC5"/>
    <w:rsid w:val="00E866D1"/>
    <w:rsid w:val="00ED384C"/>
    <w:rsid w:val="00F26275"/>
    <w:rsid w:val="00F66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90D7"/>
  <w15:chartTrackingRefBased/>
  <w15:docId w15:val="{9F9A47C8-CC6E-4486-9284-474886D9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66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866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931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705845"/>
    <w:pPr>
      <w:widowControl/>
      <w:jc w:val="left"/>
    </w:pPr>
    <w:rPr>
      <w:rFonts w:ascii="宋体" w:eastAsia="宋体" w:hAnsi="宋体" w:cs="宋体"/>
      <w:i/>
      <w:iCs/>
      <w:kern w:val="0"/>
      <w:sz w:val="18"/>
      <w:szCs w:val="24"/>
    </w:rPr>
  </w:style>
  <w:style w:type="character" w:customStyle="1" w:styleId="a5">
    <w:name w:val="正文文本 字符"/>
    <w:basedOn w:val="a0"/>
    <w:link w:val="a4"/>
    <w:rsid w:val="00705845"/>
    <w:rPr>
      <w:rFonts w:ascii="宋体" w:eastAsia="宋体" w:hAnsi="宋体" w:cs="宋体"/>
      <w:i/>
      <w:iCs/>
      <w:kern w:val="0"/>
      <w:sz w:val="18"/>
      <w:szCs w:val="24"/>
    </w:rPr>
  </w:style>
  <w:style w:type="paragraph" w:styleId="a6">
    <w:name w:val="Title"/>
    <w:basedOn w:val="a"/>
    <w:next w:val="a"/>
    <w:link w:val="a7"/>
    <w:uiPriority w:val="10"/>
    <w:qFormat/>
    <w:rsid w:val="0024476F"/>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24476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866D1"/>
    <w:rPr>
      <w:b/>
      <w:bCs/>
      <w:kern w:val="44"/>
      <w:sz w:val="44"/>
      <w:szCs w:val="44"/>
    </w:rPr>
  </w:style>
  <w:style w:type="character" w:customStyle="1" w:styleId="20">
    <w:name w:val="标题 2 字符"/>
    <w:basedOn w:val="a0"/>
    <w:link w:val="2"/>
    <w:uiPriority w:val="9"/>
    <w:rsid w:val="00E866D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867718">
      <w:bodyDiv w:val="1"/>
      <w:marLeft w:val="0"/>
      <w:marRight w:val="0"/>
      <w:marTop w:val="0"/>
      <w:marBottom w:val="0"/>
      <w:divBdr>
        <w:top w:val="none" w:sz="0" w:space="0" w:color="auto"/>
        <w:left w:val="none" w:sz="0" w:space="0" w:color="auto"/>
        <w:bottom w:val="none" w:sz="0" w:space="0" w:color="auto"/>
        <w:right w:val="none" w:sz="0" w:space="0" w:color="auto"/>
      </w:divBdr>
      <w:divsChild>
        <w:div w:id="165171578">
          <w:marLeft w:val="720"/>
          <w:marRight w:val="0"/>
          <w:marTop w:val="0"/>
          <w:marBottom w:val="0"/>
          <w:divBdr>
            <w:top w:val="none" w:sz="0" w:space="0" w:color="auto"/>
            <w:left w:val="none" w:sz="0" w:space="0" w:color="auto"/>
            <w:bottom w:val="none" w:sz="0" w:space="0" w:color="auto"/>
            <w:right w:val="none" w:sz="0" w:space="0" w:color="auto"/>
          </w:divBdr>
        </w:div>
      </w:divsChild>
    </w:div>
    <w:div w:id="1735351908">
      <w:bodyDiv w:val="1"/>
      <w:marLeft w:val="0"/>
      <w:marRight w:val="0"/>
      <w:marTop w:val="0"/>
      <w:marBottom w:val="0"/>
      <w:divBdr>
        <w:top w:val="none" w:sz="0" w:space="0" w:color="auto"/>
        <w:left w:val="none" w:sz="0" w:space="0" w:color="auto"/>
        <w:bottom w:val="none" w:sz="0" w:space="0" w:color="auto"/>
        <w:right w:val="none" w:sz="0" w:space="0" w:color="auto"/>
      </w:divBdr>
      <w:divsChild>
        <w:div w:id="99727276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513</dc:creator>
  <cp:keywords/>
  <dc:description/>
  <cp:lastModifiedBy>64</cp:lastModifiedBy>
  <cp:revision>2</cp:revision>
  <dcterms:created xsi:type="dcterms:W3CDTF">2021-10-26T05:51:00Z</dcterms:created>
  <dcterms:modified xsi:type="dcterms:W3CDTF">2021-10-26T05:51:00Z</dcterms:modified>
</cp:coreProperties>
</file>