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542C" w14:textId="77777777" w:rsidR="005D21CA" w:rsidRDefault="002C410D">
      <w:pPr>
        <w:spacing w:after="80"/>
      </w:pPr>
      <w:r>
        <w:rPr>
          <w:b/>
          <w:bCs/>
          <w:color w:val="1F4E79"/>
          <w:sz w:val="52"/>
          <w:szCs w:val="52"/>
        </w:rPr>
        <w:t>AI Infrastructure &amp; Regional Electricity Demand</w:t>
      </w:r>
    </w:p>
    <w:p w14:paraId="31BD542D" w14:textId="77777777" w:rsidR="005D21CA" w:rsidRDefault="002C410D">
      <w:pPr>
        <w:spacing w:after="60"/>
      </w:pPr>
      <w:r>
        <w:rPr>
          <w:i/>
          <w:iCs/>
          <w:color w:val="2E75B6"/>
          <w:sz w:val="28"/>
          <w:szCs w:val="28"/>
        </w:rPr>
        <w:t>A Causal Forecasting Framework for the U.S. Power Grid</w:t>
      </w:r>
    </w:p>
    <w:p w14:paraId="31BD542E" w14:textId="77777777" w:rsidR="005D21CA" w:rsidRDefault="002C410D">
      <w:pPr>
        <w:spacing w:after="240"/>
      </w:pPr>
      <w:r>
        <w:rPr>
          <w:color w:val="888888"/>
          <w:sz w:val="18"/>
          <w:szCs w:val="18"/>
        </w:rPr>
        <w:t xml:space="preserve">Alan Lamb  |  </w:t>
      </w:r>
      <w:proofErr w:type="spellStart"/>
      <w:r>
        <w:rPr>
          <w:color w:val="888888"/>
          <w:sz w:val="18"/>
          <w:szCs w:val="18"/>
        </w:rPr>
        <w:t>Lambcast</w:t>
      </w:r>
      <w:proofErr w:type="spellEnd"/>
      <w:r>
        <w:rPr>
          <w:color w:val="888888"/>
          <w:sz w:val="18"/>
          <w:szCs w:val="18"/>
        </w:rPr>
        <w:t xml:space="preserve"> Applied Economics  |  M.S. Applied Economics, University of Maryland  |  2026</w:t>
      </w:r>
    </w:p>
    <w:p w14:paraId="31BD542F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430" w14:textId="77777777" w:rsidR="005D21CA" w:rsidRDefault="002C410D">
      <w:pPr>
        <w:pStyle w:val="Heading1"/>
      </w:pPr>
      <w:r>
        <w:t>Executive Summary</w:t>
      </w:r>
    </w:p>
    <w:p w14:paraId="31BD5431" w14:textId="77777777" w:rsidR="005D21CA" w:rsidRDefault="002C410D">
      <w:pPr>
        <w:spacing w:before="60" w:after="60"/>
      </w:pPr>
      <w:r>
        <w:t>This project estimates the causal effect of large data center interconnection requests on regional electricity demand, then uses that estimate to build a forward-looking grid stress forecast. It combines difference-in-differences causal identification with a large-scale forecasting pipeline across three major U.S. electricity markets: PJM (Mid-Atlantic/Midwest), ERCOT (Texas), and MISO (Southeast/Midwest).</w:t>
      </w:r>
    </w:p>
    <w:p w14:paraId="31BD5432" w14:textId="77777777" w:rsidR="005D21CA" w:rsidRDefault="005D21CA">
      <w:pPr>
        <w:spacing w:before="60" w:after="60"/>
      </w:pPr>
    </w:p>
    <w:p w14:paraId="31BD5433" w14:textId="77777777" w:rsidR="005D21CA" w:rsidRDefault="002C410D">
      <w:pPr>
        <w:spacing w:before="60" w:after="60"/>
      </w:pPr>
      <w:r>
        <w:t>The project is designed to serve two audiences simultaneously. For Amazon Applied Science and industry hiring teams, it demonstrates end-to-end ownership of a production-style data pipeline. For research-oriented teams like Anthropic Economics, it demonstrates rigorous causal identification and research-grade narrative. The combination — a causal estimate feeding a forecasting model — is rare at the graduate student level and directly mirrors the kind of work applied economists do inside these organizations</w:t>
      </w:r>
      <w:r>
        <w:t>.</w:t>
      </w:r>
    </w:p>
    <w:p w14:paraId="31BD5434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435" w14:textId="77777777" w:rsidR="005D21CA" w:rsidRDefault="002C410D">
      <w:pPr>
        <w:pStyle w:val="Heading1"/>
      </w:pPr>
      <w:r>
        <w:t>Core Research Question</w:t>
      </w:r>
    </w:p>
    <w:p w14:paraId="31BD5436" w14:textId="77777777" w:rsidR="005D21CA" w:rsidRDefault="002C410D">
      <w:pPr>
        <w:spacing w:before="60" w:after="60"/>
      </w:pPr>
      <w:r>
        <w:t>Do large data center interconnection requests causally shift regional electricity load growth — and can we build a model that forecasts future grid stress from the existing investment pipeline?</w:t>
      </w:r>
    </w:p>
    <w:p w14:paraId="31BD5437" w14:textId="77777777" w:rsidR="005D21CA" w:rsidRDefault="005D21CA">
      <w:pPr>
        <w:spacing w:before="60" w:after="60"/>
      </w:pPr>
    </w:p>
    <w:p w14:paraId="31BD5438" w14:textId="77777777" w:rsidR="005D21CA" w:rsidRDefault="002C410D">
      <w:pPr>
        <w:spacing w:before="60" w:after="60"/>
      </w:pPr>
      <w:r>
        <w:t xml:space="preserve">This question has direct financial stakes. Utilities, grid operators, </w:t>
      </w:r>
      <w:proofErr w:type="spellStart"/>
      <w:r>
        <w:t>hyperscalers</w:t>
      </w:r>
      <w:proofErr w:type="spellEnd"/>
      <w:r>
        <w:t>, and investors are all attempting to answer it right now. Consultants are being paid millions to produce estimates that this project will produce rigorously, transparently, and publicly.</w:t>
      </w:r>
    </w:p>
    <w:p w14:paraId="31BD5439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43A" w14:textId="77777777" w:rsidR="005D21CA" w:rsidRDefault="002C410D">
      <w:pPr>
        <w:pStyle w:val="Heading1"/>
      </w:pPr>
      <w:r>
        <w:t>Dual Audience Design</w:t>
      </w:r>
    </w:p>
    <w:p w14:paraId="31BD543B" w14:textId="77777777" w:rsidR="005D21CA" w:rsidRDefault="002C410D">
      <w:pPr>
        <w:pStyle w:val="Heading2"/>
      </w:pPr>
      <w:r>
        <w:t>Amazon Applied Science Signal</w:t>
      </w:r>
    </w:p>
    <w:p w14:paraId="31BD543C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End-to-end pipeline: raw API ingestion through dashboard</w:t>
      </w:r>
    </w:p>
    <w:p w14:paraId="31BD543D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 xml:space="preserve">Distributed computing with </w:t>
      </w:r>
      <w:proofErr w:type="spellStart"/>
      <w:r>
        <w:t>PySpark</w:t>
      </w:r>
      <w:proofErr w:type="spellEnd"/>
      <w:r>
        <w:t xml:space="preserve"> for 100M+ row electricity dataset</w:t>
      </w:r>
    </w:p>
    <w:p w14:paraId="31BD543E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 xml:space="preserve">Cloud warehouse querying via </w:t>
      </w:r>
      <w:proofErr w:type="spellStart"/>
      <w:r>
        <w:t>BigQuery</w:t>
      </w:r>
      <w:proofErr w:type="spellEnd"/>
    </w:p>
    <w:p w14:paraId="31BD543F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 xml:space="preserve">Forecasting models: </w:t>
      </w:r>
      <w:proofErr w:type="spellStart"/>
      <w:r>
        <w:t>XGBoost</w:t>
      </w:r>
      <w:proofErr w:type="spellEnd"/>
      <w:r>
        <w:t>, Prophet, ARIMA</w:t>
      </w:r>
    </w:p>
    <w:p w14:paraId="31BD5440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Hex dashboard for interactive visualization</w:t>
      </w:r>
    </w:p>
    <w:p w14:paraId="31BD5441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Python + SQL as primary implementation languages</w:t>
      </w:r>
    </w:p>
    <w:p w14:paraId="31BD5442" w14:textId="77777777" w:rsidR="005D21CA" w:rsidRDefault="002C410D">
      <w:pPr>
        <w:pStyle w:val="Heading2"/>
      </w:pPr>
      <w:r>
        <w:t>Anthropic / Research Economist Signal</w:t>
      </w:r>
    </w:p>
    <w:p w14:paraId="31BD5443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Formal causal identification strategy (</w:t>
      </w:r>
      <w:proofErr w:type="spellStart"/>
      <w:r>
        <w:t>DiD</w:t>
      </w:r>
      <w:proofErr w:type="spellEnd"/>
      <w:r>
        <w:t xml:space="preserve"> + event study)</w:t>
      </w:r>
    </w:p>
    <w:p w14:paraId="31BD5444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Treatment variable based on legally binding filings, not press releases</w:t>
      </w:r>
    </w:p>
    <w:p w14:paraId="31BD5445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Heterogeneous treatment effects by region and project scale</w:t>
      </w:r>
    </w:p>
    <w:p w14:paraId="31BD5446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Research-grade writeup with identification assumptions made explicit</w:t>
      </w:r>
    </w:p>
    <w:p w14:paraId="31BD5447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Extends and updates an existing academic dataset (UMD Economics, 2008–2020)</w:t>
      </w:r>
    </w:p>
    <w:p w14:paraId="31BD5448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449" w14:textId="77777777" w:rsidR="005D21CA" w:rsidRDefault="002C410D">
      <w:pPr>
        <w:pStyle w:val="Heading1"/>
      </w:pPr>
      <w:r>
        <w:t>Data Audit — Confirmed Sources</w:t>
      </w:r>
    </w:p>
    <w:p w14:paraId="31BD544A" w14:textId="77777777" w:rsidR="005D21CA" w:rsidRDefault="002C410D">
      <w:pPr>
        <w:spacing w:before="60" w:after="60"/>
      </w:pPr>
      <w:r>
        <w:t>All core datasets have been verified as publicly available, free, and suitable for this project.</w:t>
      </w:r>
    </w:p>
    <w:p w14:paraId="31BD544B" w14:textId="77777777" w:rsidR="005D21CA" w:rsidRDefault="005D21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8"/>
        <w:gridCol w:w="1330"/>
        <w:gridCol w:w="6032"/>
      </w:tblGrid>
      <w:tr w:rsidR="005D21CA" w14:paraId="31BD54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4C" w14:textId="77777777" w:rsidR="005D21CA" w:rsidRDefault="002C410D"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4D" w14:textId="77777777" w:rsidR="005D21CA" w:rsidRDefault="002C410D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4E" w14:textId="77777777" w:rsidR="005D21CA" w:rsidRDefault="002C410D">
            <w:r>
              <w:rPr>
                <w:b/>
                <w:bCs/>
                <w:color w:val="FFFFFF"/>
              </w:rPr>
              <w:t>Notes</w:t>
            </w:r>
          </w:p>
        </w:tc>
      </w:tr>
      <w:tr w:rsidR="005D21CA" w14:paraId="31BD5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0" w14:textId="77777777" w:rsidR="005D21CA" w:rsidRDefault="002C410D">
            <w:r>
              <w:rPr>
                <w:b/>
                <w:bCs/>
                <w:sz w:val="19"/>
                <w:szCs w:val="19"/>
              </w:rPr>
              <w:t>EIA Form 930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1" w14:textId="77777777" w:rsidR="005D21CA" w:rsidRDefault="002C410D">
            <w:r>
              <w:rPr>
                <w:color w:val="1E7E34"/>
                <w:sz w:val="18"/>
                <w:szCs w:val="18"/>
              </w:rPr>
              <w:t>✅</w:t>
            </w:r>
            <w:r>
              <w:rPr>
                <w:color w:val="1E7E34"/>
                <w:sz w:val="18"/>
                <w:szCs w:val="18"/>
              </w:rPr>
              <w:t xml:space="preserve"> CONFIRMED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2" w14:textId="77777777" w:rsidR="005D21CA" w:rsidRDefault="002C410D">
            <w:r>
              <w:rPr>
                <w:sz w:val="19"/>
                <w:szCs w:val="19"/>
              </w:rPr>
              <w:t>Hourly electricity demand for all 65 U.S. balancing authorities, 2015–present. Free API + bulk CSV. Core outcome variable.</w:t>
            </w:r>
          </w:p>
        </w:tc>
      </w:tr>
      <w:tr w:rsidR="005D21CA" w14:paraId="31BD5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4" w14:textId="77777777" w:rsidR="005D21CA" w:rsidRDefault="002C410D">
            <w:r>
              <w:rPr>
                <w:b/>
                <w:bCs/>
                <w:sz w:val="19"/>
                <w:szCs w:val="19"/>
              </w:rPr>
              <w:t>UMD PJM Queue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5" w14:textId="77777777" w:rsidR="005D21CA" w:rsidRDefault="002C410D">
            <w:r>
              <w:rPr>
                <w:color w:val="1E7E34"/>
                <w:sz w:val="18"/>
                <w:szCs w:val="18"/>
              </w:rPr>
              <w:t>✅</w:t>
            </w:r>
            <w:r>
              <w:rPr>
                <w:color w:val="1E7E34"/>
                <w:sz w:val="18"/>
                <w:szCs w:val="18"/>
              </w:rPr>
              <w:t xml:space="preserve"> CONFIRMED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6" w14:textId="77777777" w:rsidR="005D21CA" w:rsidRDefault="002C410D">
            <w:r>
              <w:rPr>
                <w:sz w:val="19"/>
                <w:szCs w:val="19"/>
              </w:rPr>
              <w:t>Published by UMD Economics Dept. PJM interconnection requests 2008–2020. NSF-funded. Core treatment variable (historical).</w:t>
            </w:r>
          </w:p>
        </w:tc>
      </w:tr>
      <w:tr w:rsidR="005D21CA" w14:paraId="31BD5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8" w14:textId="77777777" w:rsidR="005D21CA" w:rsidRDefault="002C410D">
            <w:r>
              <w:rPr>
                <w:b/>
                <w:bCs/>
                <w:sz w:val="19"/>
                <w:szCs w:val="19"/>
              </w:rPr>
              <w:t>PJM Live Queue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9" w14:textId="77777777" w:rsidR="005D21CA" w:rsidRDefault="002C410D">
            <w:r>
              <w:rPr>
                <w:color w:val="1E7E34"/>
                <w:sz w:val="18"/>
                <w:szCs w:val="18"/>
              </w:rPr>
              <w:t>✅</w:t>
            </w:r>
            <w:r>
              <w:rPr>
                <w:color w:val="1E7E34"/>
                <w:sz w:val="18"/>
                <w:szCs w:val="18"/>
              </w:rPr>
              <w:t xml:space="preserve"> CONFIRMED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A" w14:textId="77777777" w:rsidR="005D21CA" w:rsidRDefault="002C410D">
            <w:r>
              <w:rPr>
                <w:sz w:val="19"/>
                <w:szCs w:val="19"/>
              </w:rPr>
              <w:t>PJM public queue download + gridstatus.io Python library. Extends UMD dataset through 2025. Free API key required.</w:t>
            </w:r>
          </w:p>
        </w:tc>
      </w:tr>
      <w:tr w:rsidR="005D21CA" w14:paraId="31BD54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C" w14:textId="77777777" w:rsidR="005D21CA" w:rsidRDefault="002C410D">
            <w:r>
              <w:rPr>
                <w:b/>
                <w:bCs/>
                <w:sz w:val="19"/>
                <w:szCs w:val="19"/>
              </w:rPr>
              <w:t>ERCOT Large Load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D" w14:textId="77777777" w:rsidR="005D21CA" w:rsidRDefault="002C410D">
            <w:r>
              <w:rPr>
                <w:color w:val="1E7E34"/>
                <w:sz w:val="18"/>
                <w:szCs w:val="18"/>
              </w:rPr>
              <w:t>✅</w:t>
            </w:r>
            <w:r>
              <w:rPr>
                <w:color w:val="1E7E34"/>
                <w:sz w:val="18"/>
                <w:szCs w:val="18"/>
              </w:rPr>
              <w:t xml:space="preserve"> CONFIRMED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5E" w14:textId="77777777" w:rsidR="005D21CA" w:rsidRDefault="002C410D">
            <w:r>
              <w:rPr>
                <w:sz w:val="19"/>
                <w:szCs w:val="19"/>
              </w:rPr>
              <w:t>ERCOT publishes large load interconnection queue publicly. 226+ GW of requests as of late 2025, 70%+ from data centers.</w:t>
            </w:r>
          </w:p>
        </w:tc>
      </w:tr>
      <w:tr w:rsidR="005D21CA" w14:paraId="31BD5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0" w14:textId="77777777" w:rsidR="005D21CA" w:rsidRDefault="002C410D">
            <w:r>
              <w:rPr>
                <w:b/>
                <w:bCs/>
                <w:sz w:val="19"/>
                <w:szCs w:val="19"/>
              </w:rPr>
              <w:t>MISO Queue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1" w14:textId="77777777" w:rsidR="005D21CA" w:rsidRDefault="002C410D">
            <w:r>
              <w:rPr>
                <w:color w:val="1E7E34"/>
                <w:sz w:val="18"/>
                <w:szCs w:val="18"/>
              </w:rPr>
              <w:t>✅</w:t>
            </w:r>
            <w:r>
              <w:rPr>
                <w:color w:val="1E7E34"/>
                <w:sz w:val="18"/>
                <w:szCs w:val="18"/>
              </w:rPr>
              <w:t xml:space="preserve"> CONFIRMED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2" w14:textId="77777777" w:rsidR="005D21CA" w:rsidRDefault="002C410D">
            <w:r>
              <w:rPr>
                <w:sz w:val="19"/>
                <w:szCs w:val="19"/>
              </w:rPr>
              <w:t>Available via MISO public API and gridstatus.io. Covers Southeast and Midwest markets.</w:t>
            </w:r>
          </w:p>
        </w:tc>
      </w:tr>
      <w:tr w:rsidR="005D21CA" w14:paraId="31BD5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4" w14:textId="77777777" w:rsidR="005D21CA" w:rsidRDefault="002C410D">
            <w:r>
              <w:rPr>
                <w:b/>
                <w:bCs/>
                <w:sz w:val="19"/>
                <w:szCs w:val="19"/>
              </w:rPr>
              <w:t>NOAA Weather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5" w14:textId="77777777" w:rsidR="005D21CA" w:rsidRDefault="002C410D">
            <w:r>
              <w:rPr>
                <w:color w:val="1E7E34"/>
                <w:sz w:val="18"/>
                <w:szCs w:val="18"/>
              </w:rPr>
              <w:t>✅</w:t>
            </w:r>
            <w:r>
              <w:rPr>
                <w:color w:val="1E7E34"/>
                <w:sz w:val="18"/>
                <w:szCs w:val="18"/>
              </w:rPr>
              <w:t xml:space="preserve"> CONFIRMED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6" w14:textId="77777777" w:rsidR="005D21CA" w:rsidRDefault="002C410D">
            <w:r>
              <w:rPr>
                <w:sz w:val="19"/>
                <w:szCs w:val="19"/>
              </w:rPr>
              <w:t>NCEI Climate Data Online API. Daily temperature and degree-days by station. Free API key. Key control variable.</w:t>
            </w:r>
          </w:p>
        </w:tc>
      </w:tr>
      <w:tr w:rsidR="005D21CA" w14:paraId="31BD5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8" w14:textId="77777777" w:rsidR="005D21CA" w:rsidRDefault="002C410D">
            <w:r>
              <w:rPr>
                <w:b/>
                <w:bCs/>
                <w:sz w:val="19"/>
                <w:szCs w:val="19"/>
              </w:rPr>
              <w:t>BEA Regional GDP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9" w14:textId="77777777" w:rsidR="005D21CA" w:rsidRDefault="002C410D">
            <w:r>
              <w:rPr>
                <w:color w:val="1E7E34"/>
                <w:sz w:val="18"/>
                <w:szCs w:val="18"/>
              </w:rPr>
              <w:t>✅</w:t>
            </w:r>
            <w:r>
              <w:rPr>
                <w:color w:val="1E7E34"/>
                <w:sz w:val="18"/>
                <w:szCs w:val="18"/>
              </w:rPr>
              <w:t xml:space="preserve"> CONFIRMED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A" w14:textId="77777777" w:rsidR="005D21CA" w:rsidRDefault="002C410D">
            <w:r>
              <w:rPr>
                <w:sz w:val="19"/>
                <w:szCs w:val="19"/>
              </w:rPr>
              <w:t>BEA regional economic accounts. Annual GDP by metro area. Free download. Economic control variable.</w:t>
            </w:r>
          </w:p>
        </w:tc>
      </w:tr>
      <w:tr w:rsidR="005D21CA" w14:paraId="31BD54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C" w14:textId="77777777" w:rsidR="005D21CA" w:rsidRDefault="002C410D">
            <w:proofErr w:type="spellStart"/>
            <w:r>
              <w:rPr>
                <w:b/>
                <w:bCs/>
                <w:sz w:val="19"/>
                <w:szCs w:val="19"/>
              </w:rPr>
              <w:t>interconnection.fyi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D" w14:textId="77777777" w:rsidR="005D21CA" w:rsidRDefault="002C410D">
            <w:r>
              <w:rPr>
                <w:color w:val="1E7E34"/>
                <w:sz w:val="18"/>
                <w:szCs w:val="18"/>
              </w:rPr>
              <w:t>✅</w:t>
            </w:r>
            <w:r>
              <w:rPr>
                <w:color w:val="1E7E34"/>
                <w:sz w:val="18"/>
                <w:szCs w:val="18"/>
              </w:rPr>
              <w:t xml:space="preserve"> CONFIRMED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6E" w14:textId="77777777" w:rsidR="005D21CA" w:rsidRDefault="002C410D">
            <w:r>
              <w:rPr>
                <w:sz w:val="19"/>
                <w:szCs w:val="19"/>
              </w:rPr>
              <w:t>Third-party aggregator pulling all ISO queues daily. Useful as cross-check and for recent queue data.</w:t>
            </w:r>
          </w:p>
        </w:tc>
      </w:tr>
    </w:tbl>
    <w:p w14:paraId="31BD5470" w14:textId="77777777" w:rsidR="005D21CA" w:rsidRDefault="005D21CA">
      <w:pPr>
        <w:spacing w:before="60" w:after="60"/>
      </w:pPr>
    </w:p>
    <w:p w14:paraId="31BD5471" w14:textId="77777777" w:rsidR="005D21CA" w:rsidRDefault="002C410D">
      <w:pPr>
        <w:spacing w:before="60" w:after="60"/>
      </w:pPr>
      <w:r>
        <w:t>Critical note on treatment variable quality: Using utility interconnection queue filings rather than press releases is a deliberate methodological choice. Filings are legally binding economic commitments with precise dates, locations, and MW ratings. This eliminates the measurement error problem that plagues announcement-based event studies.</w:t>
      </w:r>
    </w:p>
    <w:p w14:paraId="31BD5472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473" w14:textId="77777777" w:rsidR="005D21CA" w:rsidRDefault="002C410D">
      <w:pPr>
        <w:pStyle w:val="Heading1"/>
      </w:pPr>
      <w:r>
        <w:t>Causal Identification Strategy</w:t>
      </w:r>
    </w:p>
    <w:p w14:paraId="31BD5474" w14:textId="77777777" w:rsidR="005D21CA" w:rsidRDefault="002C410D">
      <w:pPr>
        <w:pStyle w:val="Heading2"/>
      </w:pPr>
      <w:r>
        <w:t>Primary Design: Difference-in-Differences</w:t>
      </w:r>
    </w:p>
    <w:p w14:paraId="31BD5475" w14:textId="77777777" w:rsidR="005D21CA" w:rsidRDefault="002C410D">
      <w:pPr>
        <w:spacing w:before="60" w:after="60"/>
      </w:pPr>
      <w:r>
        <w:t xml:space="preserve">The core </w:t>
      </w:r>
      <w:proofErr w:type="spellStart"/>
      <w:r>
        <w:t>DiD</w:t>
      </w:r>
      <w:proofErr w:type="spellEnd"/>
      <w:r>
        <w:t xml:space="preserve"> design compares electricity demand growth in balancing authority subregions that receive large data center interconnection requests against regions that do not, before and after the filing date.</w:t>
      </w:r>
    </w:p>
    <w:p w14:paraId="31BD5476" w14:textId="77777777" w:rsidR="005D21CA" w:rsidRDefault="005D21CA">
      <w:pPr>
        <w:spacing w:before="60" w:after="60"/>
      </w:pPr>
    </w:p>
    <w:p w14:paraId="31BD5477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Treatment: Balancing authority subregion receives a data center interconnection request above a MW threshold</w:t>
      </w:r>
    </w:p>
    <w:p w14:paraId="31BD5478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Control: Comparable subregions with no large load filings in the same period</w:t>
      </w:r>
    </w:p>
    <w:p w14:paraId="31BD5479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Outcome: Hourly electricity demand from EIA Form 930</w:t>
      </w:r>
    </w:p>
    <w:p w14:paraId="31BD547A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Key controls: Temperature (heating/cooling degree days), industrial employment, regional GDP</w:t>
      </w:r>
    </w:p>
    <w:p w14:paraId="31BD547B" w14:textId="77777777" w:rsidR="005D21CA" w:rsidRDefault="002C410D">
      <w:pPr>
        <w:pStyle w:val="Heading2"/>
      </w:pPr>
      <w:r>
        <w:t>Secondary Design: Event Study</w:t>
      </w:r>
    </w:p>
    <w:p w14:paraId="31BD547C" w14:textId="77777777" w:rsidR="005D21CA" w:rsidRDefault="002C410D">
      <w:pPr>
        <w:spacing w:before="60" w:after="60"/>
      </w:pPr>
      <w:r>
        <w:t>An event study design will plot the dynamic treatment effects in the periods before and after each interconnection filing. This serves two purposes: it tests the parallel trends assumption (pre-treatment trends should be flat), and it traces how quickly demand effects materialize after a filing.</w:t>
      </w:r>
    </w:p>
    <w:p w14:paraId="31BD547D" w14:textId="77777777" w:rsidR="005D21CA" w:rsidRDefault="005D21CA">
      <w:pPr>
        <w:spacing w:before="60" w:after="60"/>
      </w:pPr>
    </w:p>
    <w:p w14:paraId="31BD547E" w14:textId="77777777" w:rsidR="005D21CA" w:rsidRDefault="002C410D">
      <w:pPr>
        <w:spacing w:before="60" w:after="60"/>
      </w:pPr>
      <w:r>
        <w:lastRenderedPageBreak/>
        <w:t xml:space="preserve">Note: Event studies will be learned and implemented during Phase 2 of the project. The </w:t>
      </w:r>
      <w:proofErr w:type="spellStart"/>
      <w:r>
        <w:t>DiD</w:t>
      </w:r>
      <w:proofErr w:type="spellEnd"/>
      <w:r>
        <w:t xml:space="preserve"> design comes first and provides the foundation.</w:t>
      </w:r>
    </w:p>
    <w:p w14:paraId="31BD547F" w14:textId="77777777" w:rsidR="005D21CA" w:rsidRDefault="002C410D">
      <w:pPr>
        <w:pStyle w:val="Heading2"/>
      </w:pPr>
      <w:r>
        <w:t>Key Identification Assumption</w:t>
      </w:r>
    </w:p>
    <w:p w14:paraId="31BD5480" w14:textId="77777777" w:rsidR="005D21CA" w:rsidRDefault="002C410D">
      <w:pPr>
        <w:spacing w:before="60" w:after="60"/>
      </w:pPr>
      <w:r>
        <w:t>The parallel trends assumption requires that treated and control regions would have followed similar demand growth paths in the absence of data center investment. The event study pre-trends test is the primary validation. Robustness checks will include synthetic control methods for large individual projects.</w:t>
      </w:r>
    </w:p>
    <w:p w14:paraId="31BD5481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482" w14:textId="77777777" w:rsidR="005D21CA" w:rsidRDefault="002C410D">
      <w:pPr>
        <w:pStyle w:val="Heading1"/>
      </w:pPr>
      <w:r>
        <w:t>Forecasting Pipeline Design</w:t>
      </w:r>
    </w:p>
    <w:p w14:paraId="31BD5483" w14:textId="77777777" w:rsidR="005D21CA" w:rsidRDefault="002C410D">
      <w:pPr>
        <w:spacing w:before="60" w:after="60"/>
      </w:pPr>
      <w:r>
        <w:t xml:space="preserve">The causal estimate feeds directly into the forward-looking model. The </w:t>
      </w:r>
      <w:proofErr w:type="spellStart"/>
      <w:r>
        <w:t>DiD</w:t>
      </w:r>
      <w:proofErr w:type="spellEnd"/>
      <w:r>
        <w:t xml:space="preserve"> coefficient gives us the expected MW increase per interconnection filing. The existing pipeline of queued-but-not-yet-operational projects is then used as an input to forecast future grid stress by region.</w:t>
      </w:r>
    </w:p>
    <w:p w14:paraId="31BD5484" w14:textId="77777777" w:rsidR="005D21CA" w:rsidRDefault="005D21CA">
      <w:pPr>
        <w:spacing w:before="60" w:after="60"/>
      </w:pPr>
    </w:p>
    <w:p w14:paraId="31BD5485" w14:textId="77777777" w:rsidR="005D21CA" w:rsidRDefault="002C410D">
      <w:pPr>
        <w:pStyle w:val="Heading2"/>
      </w:pPr>
      <w:r>
        <w:t>Model Stack</w:t>
      </w:r>
    </w:p>
    <w:p w14:paraId="31BD5486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Baseline: ARIMA with weather and economic controls</w:t>
      </w:r>
    </w:p>
    <w:p w14:paraId="31BD5487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Intermediate: Prophet (handles seasonality and holidays well)</w:t>
      </w:r>
    </w:p>
    <w:p w14:paraId="31BD5488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 xml:space="preserve">Advanced: </w:t>
      </w:r>
      <w:proofErr w:type="spellStart"/>
      <w:r>
        <w:t>XGBoost</w:t>
      </w:r>
      <w:proofErr w:type="spellEnd"/>
      <w:r>
        <w:t xml:space="preserve"> with engineered features from the interconnection pipeline</w:t>
      </w:r>
    </w:p>
    <w:p w14:paraId="31BD5489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 xml:space="preserve">Scale layer: </w:t>
      </w:r>
      <w:proofErr w:type="spellStart"/>
      <w:r>
        <w:t>PySpark</w:t>
      </w:r>
      <w:proofErr w:type="spellEnd"/>
      <w:r>
        <w:t xml:space="preserve"> for feature engineering on the full EIA hourly dataset</w:t>
      </w:r>
    </w:p>
    <w:p w14:paraId="31BD548A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 xml:space="preserve">Warehouse: </w:t>
      </w:r>
      <w:proofErr w:type="spellStart"/>
      <w:r>
        <w:t>BigQuery</w:t>
      </w:r>
      <w:proofErr w:type="spellEnd"/>
      <w:r>
        <w:t xml:space="preserve"> for storage and SQL-based querying</w:t>
      </w:r>
    </w:p>
    <w:p w14:paraId="31BD548B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Visualization: Hex dashboard for interactive regional forecast display</w:t>
      </w:r>
    </w:p>
    <w:p w14:paraId="31BD548C" w14:textId="77777777" w:rsidR="005D21CA" w:rsidRDefault="002C410D">
      <w:pPr>
        <w:pStyle w:val="Heading2"/>
      </w:pPr>
      <w:r>
        <w:t>Forecast Output</w:t>
      </w:r>
    </w:p>
    <w:p w14:paraId="31BD548D" w14:textId="77777777" w:rsidR="005D21CA" w:rsidRDefault="002C410D">
      <w:pPr>
        <w:spacing w:before="60" w:after="60"/>
      </w:pPr>
      <w:r>
        <w:t>The final model will produce regional grid stress forecasts by balancing authority, incorporating the current data center pipeline as forward-looking demand. The output will be presented as both a research paper and an interactive Hex dashboard.</w:t>
      </w:r>
    </w:p>
    <w:p w14:paraId="31BD548E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48F" w14:textId="77777777" w:rsidR="005D21CA" w:rsidRDefault="002C410D">
      <w:pPr>
        <w:pStyle w:val="Heading1"/>
      </w:pPr>
      <w:r>
        <w:t>Project Phases &amp; Website Milestones</w:t>
      </w:r>
    </w:p>
    <w:p w14:paraId="31BD5490" w14:textId="77777777" w:rsidR="005D21CA" w:rsidRDefault="002C410D">
      <w:pPr>
        <w:spacing w:before="60" w:after="60"/>
      </w:pPr>
      <w:r>
        <w:t>Each phase produces a public deliverable for lambcast.net. Progress is visible throughout the project, not just at the end.</w:t>
      </w:r>
    </w:p>
    <w:p w14:paraId="31BD5491" w14:textId="77777777" w:rsidR="005D21CA" w:rsidRDefault="005D21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3160"/>
        <w:gridCol w:w="3400"/>
      </w:tblGrid>
      <w:tr w:rsidR="005D21CA" w14:paraId="31BD54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2" w14:textId="77777777" w:rsidR="005D21CA" w:rsidRDefault="002C410D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3" w14:textId="77777777" w:rsidR="005D21CA" w:rsidRDefault="002C410D"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4" w14:textId="77777777" w:rsidR="005D21CA" w:rsidRDefault="002C410D">
            <w:r>
              <w:rPr>
                <w:b/>
                <w:bCs/>
                <w:color w:val="FFFFFF"/>
              </w:rPr>
              <w:t>Core Tasks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5" w14:textId="77777777" w:rsidR="005D21CA" w:rsidRDefault="002C410D">
            <w:r>
              <w:rPr>
                <w:b/>
                <w:bCs/>
                <w:color w:val="FFFFFF"/>
              </w:rPr>
              <w:t>Website Deliverable</w:t>
            </w:r>
          </w:p>
        </w:tc>
      </w:tr>
      <w:tr w:rsidR="005D21CA" w14:paraId="31BD54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7" w14:textId="77777777" w:rsidR="005D21CA" w:rsidRDefault="002C410D">
            <w:r>
              <w:rPr>
                <w:b/>
                <w:bCs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8" w14:textId="77777777" w:rsidR="005D21CA" w:rsidRDefault="002C410D">
            <w:r>
              <w:rPr>
                <w:sz w:val="19"/>
                <w:szCs w:val="19"/>
              </w:rPr>
              <w:t>Weeks 1–3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9" w14:textId="77777777" w:rsidR="005D21CA" w:rsidRDefault="002C410D">
            <w:r>
              <w:rPr>
                <w:sz w:val="19"/>
                <w:szCs w:val="19"/>
              </w:rPr>
              <w:t xml:space="preserve">EIA API pull, queue data assembly,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setup, initial data cleaning, balancing authority geographic merge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A" w14:textId="77777777" w:rsidR="005D21CA" w:rsidRDefault="002C410D">
            <w:r>
              <w:rPr>
                <w:sz w:val="19"/>
                <w:szCs w:val="19"/>
              </w:rPr>
              <w:t>Post 1: Data sourcing writeup + exploratory charts</w:t>
            </w:r>
          </w:p>
        </w:tc>
      </w:tr>
      <w:tr w:rsidR="005D21CA" w14:paraId="31BD54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C" w14:textId="77777777" w:rsidR="005D21CA" w:rsidRDefault="002C410D">
            <w:r>
              <w:rPr>
                <w:b/>
                <w:bCs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D" w14:textId="77777777" w:rsidR="005D21CA" w:rsidRDefault="002C410D">
            <w:r>
              <w:rPr>
                <w:sz w:val="19"/>
                <w:szCs w:val="19"/>
              </w:rPr>
              <w:t>Weeks 4–7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E" w14:textId="77777777" w:rsidR="005D21CA" w:rsidRDefault="002C410D">
            <w:proofErr w:type="spellStart"/>
            <w:r>
              <w:rPr>
                <w:sz w:val="19"/>
                <w:szCs w:val="19"/>
              </w:rPr>
              <w:t>DiD</w:t>
            </w:r>
            <w:proofErr w:type="spellEnd"/>
            <w:r>
              <w:rPr>
                <w:sz w:val="19"/>
                <w:szCs w:val="19"/>
              </w:rPr>
              <w:t xml:space="preserve"> design and implementation in Stata/R, parallel trends testing, initial causal estimates by region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9F" w14:textId="77777777" w:rsidR="005D21CA" w:rsidRDefault="002C410D">
            <w:r>
              <w:rPr>
                <w:sz w:val="19"/>
                <w:szCs w:val="19"/>
              </w:rPr>
              <w:t xml:space="preserve">Post 2: Methodology writeup  |  Post 3: Preliminary </w:t>
            </w:r>
            <w:proofErr w:type="spellStart"/>
            <w:r>
              <w:rPr>
                <w:sz w:val="19"/>
                <w:szCs w:val="19"/>
              </w:rPr>
              <w:t>DiD</w:t>
            </w:r>
            <w:proofErr w:type="spellEnd"/>
            <w:r>
              <w:rPr>
                <w:sz w:val="19"/>
                <w:szCs w:val="19"/>
              </w:rPr>
              <w:t xml:space="preserve"> results</w:t>
            </w:r>
          </w:p>
        </w:tc>
      </w:tr>
      <w:tr w:rsidR="005D21CA" w14:paraId="31BD54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A1" w14:textId="77777777" w:rsidR="005D21CA" w:rsidRDefault="002C410D">
            <w:r>
              <w:rPr>
                <w:b/>
                <w:bCs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A2" w14:textId="77777777" w:rsidR="005D21CA" w:rsidRDefault="002C410D">
            <w:r>
              <w:rPr>
                <w:sz w:val="19"/>
                <w:szCs w:val="19"/>
              </w:rPr>
              <w:t>Weeks 8–10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A3" w14:textId="77777777" w:rsidR="005D21CA" w:rsidRDefault="002C410D">
            <w:r>
              <w:rPr>
                <w:sz w:val="19"/>
                <w:szCs w:val="19"/>
              </w:rPr>
              <w:t>Event study design, heterogeneous effects by region and project scale, robustness checks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A4" w14:textId="77777777" w:rsidR="005D21CA" w:rsidRDefault="002C410D">
            <w:r>
              <w:rPr>
                <w:sz w:val="19"/>
                <w:szCs w:val="19"/>
              </w:rPr>
              <w:t>Post 4: Event study results and identification discussion</w:t>
            </w:r>
          </w:p>
        </w:tc>
      </w:tr>
      <w:tr w:rsidR="005D21CA" w14:paraId="31BD54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A6" w14:textId="77777777" w:rsidR="005D21CA" w:rsidRDefault="002C410D">
            <w:r>
              <w:rPr>
                <w:b/>
                <w:bCs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A7" w14:textId="77777777" w:rsidR="005D21CA" w:rsidRDefault="002C410D">
            <w:r>
              <w:rPr>
                <w:sz w:val="19"/>
                <w:szCs w:val="19"/>
              </w:rPr>
              <w:t>Weeks 11–13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A8" w14:textId="77777777" w:rsidR="005D21CA" w:rsidRDefault="002C410D">
            <w:r>
              <w:rPr>
                <w:sz w:val="19"/>
                <w:szCs w:val="19"/>
              </w:rPr>
              <w:t>Forecasting model in Python/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>, Hex dashboard build, full paper draft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A9" w14:textId="77777777" w:rsidR="005D21CA" w:rsidRDefault="002C410D">
            <w:r>
              <w:rPr>
                <w:sz w:val="19"/>
                <w:szCs w:val="19"/>
              </w:rPr>
              <w:t>Post 5: Final dashboard + full paper release</w:t>
            </w:r>
          </w:p>
        </w:tc>
      </w:tr>
    </w:tbl>
    <w:p w14:paraId="31BD54AB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4AC" w14:textId="77777777" w:rsidR="005D21CA" w:rsidRDefault="002C410D">
      <w:pPr>
        <w:pStyle w:val="Heading1"/>
      </w:pPr>
      <w:r>
        <w:t>Master Project Checklist</w:t>
      </w:r>
    </w:p>
    <w:p w14:paraId="31BD54AD" w14:textId="77777777" w:rsidR="005D21CA" w:rsidRDefault="002C410D">
      <w:pPr>
        <w:spacing w:before="60" w:after="60"/>
      </w:pPr>
      <w:r>
        <w:t>Track every task from data acquisition through final publication.</w:t>
      </w:r>
    </w:p>
    <w:p w14:paraId="31BD54AE" w14:textId="77777777" w:rsidR="005D21CA" w:rsidRDefault="005D21CA">
      <w:pPr>
        <w:spacing w:before="60" w:after="60"/>
      </w:pPr>
    </w:p>
    <w:p w14:paraId="31BD54AF" w14:textId="77777777" w:rsidR="005D21CA" w:rsidRDefault="002C410D">
      <w:pPr>
        <w:pStyle w:val="Heading2"/>
      </w:pPr>
      <w:r>
        <w:t>Phase 1: Data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"/>
        <w:gridCol w:w="5553"/>
        <w:gridCol w:w="1798"/>
        <w:gridCol w:w="1399"/>
      </w:tblGrid>
      <w:tr w:rsidR="005D21CA" w14:paraId="31BD54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0" w14:textId="77777777" w:rsidR="005D21CA" w:rsidRDefault="002C410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1" w14:textId="77777777" w:rsidR="005D21CA" w:rsidRDefault="002C410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2" w14:textId="77777777" w:rsidR="005D21CA" w:rsidRDefault="002C410D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3" w14:textId="77777777" w:rsidR="005D21CA" w:rsidRDefault="002C410D">
            <w:r>
              <w:rPr>
                <w:b/>
                <w:bCs/>
                <w:color w:val="FFFFFF"/>
              </w:rPr>
              <w:t>Status</w:t>
            </w:r>
          </w:p>
        </w:tc>
      </w:tr>
      <w:tr w:rsidR="005D21CA" w14:paraId="31BD54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5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1.1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6" w14:textId="77777777" w:rsidR="005D21CA" w:rsidRDefault="002C410D">
            <w:r>
              <w:rPr>
                <w:color w:val="000000"/>
                <w:sz w:val="19"/>
                <w:szCs w:val="19"/>
              </w:rPr>
              <w:t>Register for EIA API key at eia.gov/</w:t>
            </w:r>
            <w:proofErr w:type="spellStart"/>
            <w:r>
              <w:rPr>
                <w:color w:val="000000"/>
                <w:sz w:val="19"/>
                <w:szCs w:val="19"/>
              </w:rPr>
              <w:t>opendata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7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8" w14:textId="358A0D1D" w:rsidR="005D21CA" w:rsidRPr="00505BE3" w:rsidRDefault="00505BE3">
            <w:pPr>
              <w:rPr>
                <w:b/>
                <w:bCs/>
              </w:rPr>
            </w:pPr>
            <w:r w:rsidRPr="00505BE3">
              <w:rPr>
                <w:b/>
                <w:bCs/>
                <w:color w:val="00B050"/>
                <w:sz w:val="19"/>
                <w:szCs w:val="19"/>
              </w:rPr>
              <w:t>Done</w:t>
            </w:r>
          </w:p>
        </w:tc>
      </w:tr>
      <w:tr w:rsidR="005D21CA" w14:paraId="31BD54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A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1.2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B" w14:textId="77777777" w:rsidR="005D21CA" w:rsidRDefault="002C410D">
            <w:r>
              <w:rPr>
                <w:color w:val="000000"/>
                <w:sz w:val="19"/>
                <w:szCs w:val="19"/>
              </w:rPr>
              <w:t>Download EIA Form 930 bulk CSVs (2015–2025) for PJM, ERCOT, MISO regions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C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D" w14:textId="338591DF" w:rsidR="005D21CA" w:rsidRPr="00505BE3" w:rsidRDefault="00505BE3">
            <w:pPr>
              <w:rPr>
                <w:b/>
                <w:bCs/>
              </w:rPr>
            </w:pPr>
            <w:r w:rsidRPr="00505BE3">
              <w:rPr>
                <w:b/>
                <w:bCs/>
                <w:color w:val="00B050"/>
                <w:sz w:val="19"/>
                <w:szCs w:val="19"/>
              </w:rPr>
              <w:t>Done</w:t>
            </w:r>
          </w:p>
        </w:tc>
      </w:tr>
      <w:tr w:rsidR="005D21CA" w14:paraId="31BD54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BF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1.3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0" w14:textId="77777777" w:rsidR="005D21CA" w:rsidRDefault="002C410D">
            <w:r>
              <w:rPr>
                <w:color w:val="000000"/>
                <w:sz w:val="19"/>
                <w:szCs w:val="19"/>
              </w:rPr>
              <w:t>Download UMD PJM interconnection queue dataset (2008–2020)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1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2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4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4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1.4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5" w14:textId="77777777" w:rsidR="005D21CA" w:rsidRDefault="002C410D">
            <w:r>
              <w:rPr>
                <w:color w:val="000000"/>
                <w:sz w:val="19"/>
                <w:szCs w:val="19"/>
              </w:rPr>
              <w:t>Register for PJM API key and pull queue data (2020–2025) via gridstatus.io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6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7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9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1.5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A" w14:textId="77777777" w:rsidR="005D21CA" w:rsidRDefault="002C410D">
            <w:r>
              <w:rPr>
                <w:color w:val="000000"/>
                <w:sz w:val="19"/>
                <w:szCs w:val="19"/>
              </w:rPr>
              <w:t>Download ERCOT large load queue from ERCOT public portal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B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C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4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E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1.6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CF" w14:textId="77777777" w:rsidR="005D21CA" w:rsidRDefault="002C410D">
            <w:r>
              <w:rPr>
                <w:color w:val="000000"/>
                <w:sz w:val="19"/>
                <w:szCs w:val="19"/>
              </w:rPr>
              <w:t>Pull MISO queue via gridstatus.io or MISO public API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0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1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4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3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1.7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4" w14:textId="77777777" w:rsidR="005D21CA" w:rsidRDefault="002C410D">
            <w:r>
              <w:rPr>
                <w:color w:val="000000"/>
                <w:sz w:val="19"/>
                <w:szCs w:val="19"/>
              </w:rPr>
              <w:t>Register for NOAA NCEI API key and pull daily weather data by station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5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6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4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8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1.8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9" w14:textId="77777777" w:rsidR="005D21CA" w:rsidRDefault="002C410D">
            <w:r>
              <w:rPr>
                <w:color w:val="000000"/>
                <w:sz w:val="19"/>
                <w:szCs w:val="19"/>
              </w:rPr>
              <w:t>Download BEA regional GDP data for relevant metro areas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A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B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4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D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1.9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E" w14:textId="77777777" w:rsidR="005D21CA" w:rsidRDefault="002C410D">
            <w:r>
              <w:rPr>
                <w:color w:val="000000"/>
                <w:sz w:val="19"/>
                <w:szCs w:val="19"/>
              </w:rPr>
              <w:t xml:space="preserve">Set up </w:t>
            </w:r>
            <w:proofErr w:type="spellStart"/>
            <w:r>
              <w:rPr>
                <w:color w:val="000000"/>
                <w:sz w:val="19"/>
                <w:szCs w:val="19"/>
              </w:rPr>
              <w:t>BigQuery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project and load EIA + queue data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DF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0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4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2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1.10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3" w14:textId="77777777" w:rsidR="005D21CA" w:rsidRDefault="002C410D">
            <w:r>
              <w:rPr>
                <w:color w:val="000000"/>
                <w:sz w:val="19"/>
                <w:szCs w:val="19"/>
              </w:rPr>
              <w:t>Build geographic crosswalk: balancing authority subregion to county/metro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4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5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4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7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1.11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8" w14:textId="77777777" w:rsidR="005D21CA" w:rsidRDefault="002C410D">
            <w:r>
              <w:rPr>
                <w:color w:val="000000"/>
                <w:sz w:val="19"/>
                <w:szCs w:val="19"/>
              </w:rPr>
              <w:t>Merge electricity, queue, weather, and economic data into analysis panel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9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A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4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C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1.12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D" w14:textId="77777777" w:rsidR="005D21CA" w:rsidRDefault="002C410D">
            <w:r>
              <w:rPr>
                <w:color w:val="000000"/>
                <w:sz w:val="19"/>
                <w:szCs w:val="19"/>
              </w:rPr>
              <w:t>Write and publish Post 1: data sourcing writeup + exploratory charts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E" w14:textId="77777777" w:rsidR="005D21CA" w:rsidRDefault="002C410D">
            <w:r>
              <w:rPr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EF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</w:tbl>
    <w:p w14:paraId="31BD54F1" w14:textId="77777777" w:rsidR="005D21CA" w:rsidRDefault="005D21CA">
      <w:pPr>
        <w:spacing w:before="60" w:after="60"/>
      </w:pPr>
    </w:p>
    <w:p w14:paraId="31BD54F2" w14:textId="77777777" w:rsidR="005D21CA" w:rsidRDefault="002C410D">
      <w:pPr>
        <w:pStyle w:val="Heading2"/>
      </w:pPr>
      <w:r>
        <w:t>Phase 2: Causal Identification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560"/>
        <w:gridCol w:w="1800"/>
        <w:gridCol w:w="1400"/>
      </w:tblGrid>
      <w:tr w:rsidR="005D21CA" w14:paraId="31BD54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3" w14:textId="77777777" w:rsidR="005D21CA" w:rsidRDefault="002C410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4" w14:textId="77777777" w:rsidR="005D21CA" w:rsidRDefault="002C410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5" w14:textId="77777777" w:rsidR="005D21CA" w:rsidRDefault="002C410D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6" w14:textId="77777777" w:rsidR="005D21CA" w:rsidRDefault="002C410D">
            <w:r>
              <w:rPr>
                <w:b/>
                <w:bCs/>
                <w:color w:val="FFFFFF"/>
              </w:rPr>
              <w:t>Status</w:t>
            </w:r>
          </w:p>
        </w:tc>
      </w:tr>
      <w:tr w:rsidR="005D21CA" w14:paraId="31BD54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8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2.1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9" w14:textId="77777777" w:rsidR="005D21CA" w:rsidRDefault="002C410D">
            <w:r>
              <w:rPr>
                <w:color w:val="000000"/>
                <w:sz w:val="19"/>
                <w:szCs w:val="19"/>
              </w:rPr>
              <w:t>Define treatment: MW threshold for 'large' data center filing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A" w14:textId="77777777" w:rsidR="005D21CA" w:rsidRDefault="002C410D">
            <w:r>
              <w:rPr>
                <w:color w:val="000000"/>
                <w:sz w:val="19"/>
                <w:szCs w:val="19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B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D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2.2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E" w14:textId="77777777" w:rsidR="005D21CA" w:rsidRDefault="002C410D">
            <w:r>
              <w:rPr>
                <w:color w:val="000000"/>
                <w:sz w:val="19"/>
                <w:szCs w:val="19"/>
              </w:rPr>
              <w:t>Identify control group: comparable subregions without large load filings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4FF" w14:textId="77777777" w:rsidR="005D21CA" w:rsidRDefault="002C410D">
            <w:r>
              <w:rPr>
                <w:color w:val="000000"/>
                <w:sz w:val="19"/>
                <w:szCs w:val="19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0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2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2.3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3" w14:textId="77777777" w:rsidR="005D21CA" w:rsidRDefault="002C410D">
            <w:r>
              <w:rPr>
                <w:color w:val="000000"/>
                <w:sz w:val="19"/>
                <w:szCs w:val="19"/>
              </w:rPr>
              <w:t xml:space="preserve">Implement baseline </w:t>
            </w:r>
            <w:proofErr w:type="spellStart"/>
            <w:r>
              <w:rPr>
                <w:color w:val="000000"/>
                <w:sz w:val="19"/>
                <w:szCs w:val="19"/>
              </w:rPr>
              <w:t>DiD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 Stata (two-way FE: region + time)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4" w14:textId="77777777" w:rsidR="005D21CA" w:rsidRDefault="002C410D">
            <w:r>
              <w:rPr>
                <w:color w:val="000000"/>
                <w:sz w:val="19"/>
                <w:szCs w:val="19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5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7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2.4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8" w14:textId="77777777" w:rsidR="005D21CA" w:rsidRDefault="002C410D">
            <w:r>
              <w:rPr>
                <w:color w:val="000000"/>
                <w:sz w:val="19"/>
                <w:szCs w:val="19"/>
              </w:rPr>
              <w:t xml:space="preserve">Add weather controls (HDD/CDD) and economic controls to </w:t>
            </w:r>
            <w:proofErr w:type="spellStart"/>
            <w:r>
              <w:rPr>
                <w:color w:val="000000"/>
                <w:sz w:val="19"/>
                <w:szCs w:val="19"/>
              </w:rPr>
              <w:t>DiD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9" w14:textId="77777777" w:rsidR="005D21CA" w:rsidRDefault="002C410D">
            <w:r>
              <w:rPr>
                <w:color w:val="000000"/>
                <w:sz w:val="19"/>
                <w:szCs w:val="19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A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C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2.5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D" w14:textId="77777777" w:rsidR="005D21CA" w:rsidRDefault="002C410D">
            <w:r>
              <w:rPr>
                <w:color w:val="000000"/>
                <w:sz w:val="19"/>
                <w:szCs w:val="19"/>
              </w:rPr>
              <w:t>Test parallel trends assumption in pre-treatment period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E" w14:textId="77777777" w:rsidR="005D21CA" w:rsidRDefault="002C410D">
            <w:r>
              <w:rPr>
                <w:color w:val="000000"/>
                <w:sz w:val="19"/>
                <w:szCs w:val="19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0F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1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2.6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2" w14:textId="77777777" w:rsidR="005D21CA" w:rsidRDefault="002C410D">
            <w:r>
              <w:rPr>
                <w:color w:val="000000"/>
                <w:sz w:val="19"/>
                <w:szCs w:val="19"/>
              </w:rPr>
              <w:t xml:space="preserve">Produce </w:t>
            </w:r>
            <w:proofErr w:type="spellStart"/>
            <w:r>
              <w:rPr>
                <w:color w:val="000000"/>
                <w:sz w:val="19"/>
                <w:szCs w:val="19"/>
              </w:rPr>
              <w:t>DiD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coefficient table with standard errors clustered at BA level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3" w14:textId="77777777" w:rsidR="005D21CA" w:rsidRDefault="002C410D">
            <w:r>
              <w:rPr>
                <w:color w:val="000000"/>
                <w:sz w:val="19"/>
                <w:szCs w:val="19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4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6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2.7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7" w14:textId="77777777" w:rsidR="005D21CA" w:rsidRDefault="002C410D">
            <w:r>
              <w:rPr>
                <w:color w:val="000000"/>
                <w:sz w:val="19"/>
                <w:szCs w:val="19"/>
              </w:rPr>
              <w:t>Write and publish Post 2: methodology writeup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8" w14:textId="77777777" w:rsidR="005D21CA" w:rsidRDefault="002C410D">
            <w:r>
              <w:rPr>
                <w:color w:val="000000"/>
                <w:sz w:val="19"/>
                <w:szCs w:val="19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9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B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2.8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C" w14:textId="77777777" w:rsidR="005D21CA" w:rsidRDefault="002C410D">
            <w:r>
              <w:rPr>
                <w:color w:val="000000"/>
                <w:sz w:val="19"/>
                <w:szCs w:val="19"/>
              </w:rPr>
              <w:t xml:space="preserve">Write and publish Post 3: preliminary </w:t>
            </w:r>
            <w:proofErr w:type="spellStart"/>
            <w:r>
              <w:rPr>
                <w:color w:val="000000"/>
                <w:sz w:val="19"/>
                <w:szCs w:val="19"/>
              </w:rPr>
              <w:t>DiD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results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D" w14:textId="77777777" w:rsidR="005D21CA" w:rsidRDefault="002C410D">
            <w:r>
              <w:rPr>
                <w:color w:val="000000"/>
                <w:sz w:val="19"/>
                <w:szCs w:val="19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1E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</w:tbl>
    <w:p w14:paraId="31BD5520" w14:textId="77777777" w:rsidR="005D21CA" w:rsidRDefault="005D21CA">
      <w:pPr>
        <w:spacing w:before="60" w:after="60"/>
      </w:pPr>
    </w:p>
    <w:p w14:paraId="31BD5521" w14:textId="77777777" w:rsidR="005D21CA" w:rsidRDefault="002C410D">
      <w:pPr>
        <w:pStyle w:val="Heading2"/>
      </w:pPr>
      <w:r>
        <w:t>Phase 3: Event Study &amp; Robustness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560"/>
        <w:gridCol w:w="1800"/>
        <w:gridCol w:w="1400"/>
      </w:tblGrid>
      <w:tr w:rsidR="005D21CA" w14:paraId="31BD55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2" w14:textId="77777777" w:rsidR="005D21CA" w:rsidRDefault="002C410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3" w14:textId="77777777" w:rsidR="005D21CA" w:rsidRDefault="002C410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4" w14:textId="77777777" w:rsidR="005D21CA" w:rsidRDefault="002C410D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5" w14:textId="77777777" w:rsidR="005D21CA" w:rsidRDefault="002C410D">
            <w:r>
              <w:rPr>
                <w:b/>
                <w:bCs/>
                <w:color w:val="FFFFFF"/>
              </w:rPr>
              <w:t>Status</w:t>
            </w:r>
          </w:p>
        </w:tc>
      </w:tr>
      <w:tr w:rsidR="005D21CA" w14:paraId="31BD55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7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3.1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8" w14:textId="77777777" w:rsidR="005D21CA" w:rsidRDefault="002C410D">
            <w:r>
              <w:rPr>
                <w:color w:val="000000"/>
                <w:sz w:val="19"/>
                <w:szCs w:val="19"/>
              </w:rPr>
              <w:t>Learn and implement event study design (leads and lags around filing date)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9" w14:textId="77777777" w:rsidR="005D21CA" w:rsidRDefault="002C410D">
            <w:r>
              <w:rPr>
                <w:color w:val="000000"/>
                <w:sz w:val="19"/>
                <w:szCs w:val="19"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A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C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3.2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D" w14:textId="77777777" w:rsidR="005D21CA" w:rsidRDefault="002C410D">
            <w:r>
              <w:rPr>
                <w:color w:val="000000"/>
                <w:sz w:val="19"/>
                <w:szCs w:val="19"/>
              </w:rPr>
              <w:t>Plot dynamic treatment effect coefficients with confidence intervals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E" w14:textId="77777777" w:rsidR="005D21CA" w:rsidRDefault="002C410D">
            <w:r>
              <w:rPr>
                <w:color w:val="000000"/>
                <w:sz w:val="19"/>
                <w:szCs w:val="19"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2F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1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3.3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2" w14:textId="77777777" w:rsidR="005D21CA" w:rsidRDefault="002C410D">
            <w:r>
              <w:rPr>
                <w:color w:val="000000"/>
                <w:sz w:val="19"/>
                <w:szCs w:val="19"/>
              </w:rPr>
              <w:t>Test heterogeneous effects by region (PJM vs ERCOT vs MISO)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3" w14:textId="77777777" w:rsidR="005D21CA" w:rsidRDefault="002C410D">
            <w:r>
              <w:rPr>
                <w:color w:val="000000"/>
                <w:sz w:val="19"/>
                <w:szCs w:val="19"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4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6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3.4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7" w14:textId="77777777" w:rsidR="005D21CA" w:rsidRDefault="002C410D">
            <w:r>
              <w:rPr>
                <w:color w:val="000000"/>
                <w:sz w:val="19"/>
                <w:szCs w:val="19"/>
              </w:rPr>
              <w:t>Test heterogeneous effects by project scale (MW size)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8" w14:textId="77777777" w:rsidR="005D21CA" w:rsidRDefault="002C410D">
            <w:r>
              <w:rPr>
                <w:color w:val="000000"/>
                <w:sz w:val="19"/>
                <w:szCs w:val="19"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9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B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3.5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C" w14:textId="77777777" w:rsidR="005D21CA" w:rsidRDefault="002C410D">
            <w:r>
              <w:rPr>
                <w:color w:val="000000"/>
                <w:sz w:val="19"/>
                <w:szCs w:val="19"/>
              </w:rPr>
              <w:t>Robustness check: synthetic control for 3–5 large individual projects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D" w14:textId="77777777" w:rsidR="005D21CA" w:rsidRDefault="002C410D">
            <w:r>
              <w:rPr>
                <w:color w:val="000000"/>
                <w:sz w:val="19"/>
                <w:szCs w:val="19"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3E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0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3.6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1" w14:textId="77777777" w:rsidR="005D21CA" w:rsidRDefault="002C410D">
            <w:r>
              <w:rPr>
                <w:color w:val="000000"/>
                <w:sz w:val="19"/>
                <w:szCs w:val="19"/>
              </w:rPr>
              <w:t xml:space="preserve">Write and </w:t>
            </w:r>
            <w:proofErr w:type="gramStart"/>
            <w:r>
              <w:rPr>
                <w:color w:val="000000"/>
                <w:sz w:val="19"/>
                <w:szCs w:val="19"/>
              </w:rPr>
              <w:t>publish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Post 4: event study results and identification discussion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2" w14:textId="77777777" w:rsidR="005D21CA" w:rsidRDefault="002C410D">
            <w:r>
              <w:rPr>
                <w:color w:val="000000"/>
                <w:sz w:val="19"/>
                <w:szCs w:val="19"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3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</w:tbl>
    <w:p w14:paraId="31BD5545" w14:textId="77777777" w:rsidR="005D21CA" w:rsidRDefault="005D21CA">
      <w:pPr>
        <w:spacing w:before="60" w:after="60"/>
      </w:pPr>
    </w:p>
    <w:p w14:paraId="31BD5546" w14:textId="77777777" w:rsidR="005D21CA" w:rsidRDefault="002C410D">
      <w:pPr>
        <w:pStyle w:val="Heading2"/>
      </w:pPr>
      <w:r>
        <w:t>Phase 4: Forecasting &amp; Publication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"/>
        <w:gridCol w:w="5553"/>
        <w:gridCol w:w="1798"/>
        <w:gridCol w:w="1399"/>
      </w:tblGrid>
      <w:tr w:rsidR="005D21CA" w14:paraId="31BD55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7" w14:textId="77777777" w:rsidR="005D21CA" w:rsidRDefault="002C410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8" w14:textId="77777777" w:rsidR="005D21CA" w:rsidRDefault="002C410D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9" w14:textId="77777777" w:rsidR="005D21CA" w:rsidRDefault="002C410D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A" w14:textId="77777777" w:rsidR="005D21CA" w:rsidRDefault="002C410D">
            <w:r>
              <w:rPr>
                <w:b/>
                <w:bCs/>
                <w:color w:val="FFFFFF"/>
              </w:rPr>
              <w:t>Status</w:t>
            </w:r>
          </w:p>
        </w:tc>
      </w:tr>
      <w:tr w:rsidR="005D21CA" w14:paraId="31BD55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C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4.1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D" w14:textId="77777777" w:rsidR="005D21CA" w:rsidRDefault="002C410D">
            <w:r>
              <w:rPr>
                <w:color w:val="000000"/>
                <w:sz w:val="19"/>
                <w:szCs w:val="19"/>
              </w:rPr>
              <w:t>Engineer features from queue pipeline for forecasting model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E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4F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1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4.2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2" w14:textId="77777777" w:rsidR="005D21CA" w:rsidRDefault="002C410D">
            <w:r>
              <w:rPr>
                <w:color w:val="000000"/>
                <w:sz w:val="19"/>
                <w:szCs w:val="19"/>
              </w:rPr>
              <w:t xml:space="preserve">Implement </w:t>
            </w:r>
            <w:proofErr w:type="spellStart"/>
            <w:r>
              <w:rPr>
                <w:color w:val="000000"/>
                <w:sz w:val="19"/>
                <w:szCs w:val="19"/>
              </w:rPr>
              <w:t>PySpark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pipeline for full EIA hourly dataset at scale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3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4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6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4.3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7" w14:textId="77777777" w:rsidR="005D21CA" w:rsidRDefault="002C410D">
            <w:r>
              <w:rPr>
                <w:color w:val="000000"/>
                <w:sz w:val="19"/>
                <w:szCs w:val="19"/>
              </w:rPr>
              <w:t xml:space="preserve">Build and tune </w:t>
            </w:r>
            <w:proofErr w:type="spellStart"/>
            <w:r>
              <w:rPr>
                <w:color w:val="000000"/>
                <w:sz w:val="19"/>
                <w:szCs w:val="19"/>
              </w:rPr>
              <w:t>XGBoost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forecasting model with causal estimate as feature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8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9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B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4.4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C" w14:textId="77777777" w:rsidR="005D21CA" w:rsidRDefault="002C410D">
            <w:r>
              <w:rPr>
                <w:color w:val="000000"/>
                <w:sz w:val="19"/>
                <w:szCs w:val="19"/>
              </w:rPr>
              <w:t>Benchmark against ARIMA and Prophet baselines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D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5E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0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4.5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1" w14:textId="77777777" w:rsidR="005D21CA" w:rsidRDefault="002C410D">
            <w:r>
              <w:rPr>
                <w:color w:val="000000"/>
                <w:sz w:val="19"/>
                <w:szCs w:val="19"/>
              </w:rPr>
              <w:t>Build Hex dashboard: regional forecast by balancing authority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2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3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5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4.6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6" w14:textId="77777777" w:rsidR="005D21CA" w:rsidRDefault="002C410D">
            <w:r>
              <w:rPr>
                <w:color w:val="000000"/>
                <w:sz w:val="19"/>
                <w:szCs w:val="19"/>
              </w:rPr>
              <w:t xml:space="preserve">Write full </w:t>
            </w:r>
            <w:proofErr w:type="gramStart"/>
            <w:r>
              <w:rPr>
                <w:color w:val="000000"/>
                <w:sz w:val="19"/>
                <w:szCs w:val="19"/>
              </w:rPr>
              <w:t>paper draft</w:t>
            </w:r>
            <w:proofErr w:type="gramEnd"/>
            <w:r>
              <w:rPr>
                <w:color w:val="000000"/>
                <w:sz w:val="19"/>
                <w:szCs w:val="19"/>
              </w:rPr>
              <w:t>: introduction, data, identification, forecasting, results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7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8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A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4.7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B" w14:textId="77777777" w:rsidR="005D21CA" w:rsidRDefault="002C410D">
            <w:r>
              <w:rPr>
                <w:color w:val="000000"/>
                <w:sz w:val="19"/>
                <w:szCs w:val="19"/>
              </w:rPr>
              <w:t>Finalize paper and publish on lambcast.net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C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D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6F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4.8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0" w14:textId="77777777" w:rsidR="005D21CA" w:rsidRDefault="002C410D">
            <w:r>
              <w:rPr>
                <w:color w:val="000000"/>
                <w:sz w:val="19"/>
                <w:szCs w:val="19"/>
              </w:rPr>
              <w:t>Write and publish Post 5: final dashboard + paper announcement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1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2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4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4.9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5" w14:textId="77777777" w:rsidR="005D21CA" w:rsidRDefault="002C410D">
            <w:r>
              <w:rPr>
                <w:color w:val="000000"/>
                <w:sz w:val="19"/>
                <w:szCs w:val="19"/>
              </w:rPr>
              <w:t>Add project to resume and LinkedIn under Applied Research Projects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6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7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  <w:tr w:rsidR="005D21CA" w14:paraId="31BD55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9" w14:textId="77777777" w:rsidR="005D21CA" w:rsidRDefault="002C410D">
            <w:r>
              <w:rPr>
                <w:b/>
                <w:bCs/>
                <w:color w:val="000000"/>
                <w:sz w:val="19"/>
                <w:szCs w:val="19"/>
              </w:rPr>
              <w:t>4.10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A" w14:textId="77777777" w:rsidR="005D21CA" w:rsidRDefault="002C410D">
            <w:r>
              <w:rPr>
                <w:color w:val="000000"/>
                <w:sz w:val="19"/>
                <w:szCs w:val="19"/>
              </w:rPr>
              <w:t>Send paper to Aparna Mathur and relevant Amazon/Anthropic contacts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B" w14:textId="77777777" w:rsidR="005D21CA" w:rsidRDefault="002C410D">
            <w:r>
              <w:rPr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7C" w14:textId="77777777" w:rsidR="005D21CA" w:rsidRDefault="002C410D">
            <w:r>
              <w:rPr>
                <w:color w:val="000000"/>
                <w:sz w:val="19"/>
                <w:szCs w:val="19"/>
              </w:rPr>
              <w:t>Not started</w:t>
            </w:r>
          </w:p>
        </w:tc>
      </w:tr>
    </w:tbl>
    <w:p w14:paraId="31BD557E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57F" w14:textId="77777777" w:rsidR="005D21CA" w:rsidRDefault="002C410D">
      <w:pPr>
        <w:pStyle w:val="Heading1"/>
      </w:pPr>
      <w:r>
        <w:t>Tool Stack</w:t>
      </w:r>
    </w:p>
    <w:p w14:paraId="31BD5580" w14:textId="77777777" w:rsidR="005D21CA" w:rsidRDefault="002C410D">
      <w:pPr>
        <w:spacing w:before="60" w:after="60"/>
      </w:pPr>
      <w:r>
        <w:t>You do not need to learn all tools upfront. Each tool enters the workflow when the project demands it.</w:t>
      </w:r>
    </w:p>
    <w:p w14:paraId="31BD5581" w14:textId="77777777" w:rsidR="005D21CA" w:rsidRDefault="005D21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311"/>
        <w:gridCol w:w="6062"/>
      </w:tblGrid>
      <w:tr w:rsidR="005D21CA" w14:paraId="31BD5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2" w14:textId="77777777" w:rsidR="005D21CA" w:rsidRDefault="002C410D"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3" w14:textId="77777777" w:rsidR="005D21CA" w:rsidRDefault="002C410D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4" w14:textId="77777777" w:rsidR="005D21CA" w:rsidRDefault="002C410D">
            <w:r>
              <w:rPr>
                <w:b/>
                <w:bCs/>
                <w:color w:val="FFFFFF"/>
              </w:rPr>
              <w:t>Notes</w:t>
            </w:r>
          </w:p>
        </w:tc>
      </w:tr>
      <w:tr w:rsidR="005D21CA" w14:paraId="31BD55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6" w14:textId="77777777" w:rsidR="005D21CA" w:rsidRDefault="002C410D">
            <w:r>
              <w:rPr>
                <w:b/>
                <w:bCs/>
                <w:sz w:val="19"/>
                <w:szCs w:val="19"/>
              </w:rPr>
              <w:lastRenderedPageBreak/>
              <w:t>Python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7" w14:textId="77777777" w:rsidR="005D21CA" w:rsidRDefault="002C410D">
            <w:r>
              <w:rPr>
                <w:color w:val="1F4E79"/>
                <w:sz w:val="18"/>
                <w:szCs w:val="18"/>
              </w:rPr>
              <w:t>Core language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8" w14:textId="77777777" w:rsidR="005D21CA" w:rsidRDefault="002C410D">
            <w:r>
              <w:rPr>
                <w:sz w:val="19"/>
                <w:szCs w:val="19"/>
              </w:rPr>
              <w:t xml:space="preserve">API pulls, data cleaning, forecasting models,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</w:p>
        </w:tc>
      </w:tr>
      <w:tr w:rsidR="005D21CA" w14:paraId="31BD55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A" w14:textId="77777777" w:rsidR="005D21CA" w:rsidRDefault="002C410D">
            <w:r>
              <w:rPr>
                <w:b/>
                <w:bCs/>
                <w:sz w:val="19"/>
                <w:szCs w:val="19"/>
              </w:rPr>
              <w:t xml:space="preserve">SQL / </w:t>
            </w:r>
            <w:proofErr w:type="spellStart"/>
            <w:r>
              <w:rPr>
                <w:b/>
                <w:bCs/>
                <w:sz w:val="19"/>
                <w:szCs w:val="19"/>
              </w:rPr>
              <w:t>BigQuery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B" w14:textId="77777777" w:rsidR="005D21CA" w:rsidRDefault="002C410D">
            <w:r>
              <w:rPr>
                <w:color w:val="1F4E79"/>
                <w:sz w:val="18"/>
                <w:szCs w:val="18"/>
              </w:rPr>
              <w:t>Warehouse layer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C" w14:textId="77777777" w:rsidR="005D21CA" w:rsidRDefault="002C410D">
            <w:r>
              <w:rPr>
                <w:sz w:val="19"/>
                <w:szCs w:val="19"/>
              </w:rPr>
              <w:t>Storage and querying of the merged panel dataset at scale</w:t>
            </w:r>
          </w:p>
        </w:tc>
      </w:tr>
      <w:tr w:rsidR="005D21CA" w14:paraId="31BD5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E" w14:textId="77777777" w:rsidR="005D21CA" w:rsidRDefault="002C410D">
            <w:proofErr w:type="spellStart"/>
            <w:r>
              <w:rPr>
                <w:b/>
                <w:bCs/>
                <w:sz w:val="19"/>
                <w:szCs w:val="19"/>
              </w:rPr>
              <w:t>PySpark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8F" w14:textId="77777777" w:rsidR="005D21CA" w:rsidRDefault="002C410D">
            <w:r>
              <w:rPr>
                <w:color w:val="1F4E79"/>
                <w:sz w:val="18"/>
                <w:szCs w:val="18"/>
              </w:rPr>
              <w:t>Distributed compute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0" w14:textId="77777777" w:rsidR="005D21CA" w:rsidRDefault="002C410D">
            <w:r>
              <w:rPr>
                <w:sz w:val="19"/>
                <w:szCs w:val="19"/>
              </w:rPr>
              <w:t>Feature engineering on 100M+ row EIA hourly dataset</w:t>
            </w:r>
          </w:p>
        </w:tc>
      </w:tr>
      <w:tr w:rsidR="005D21CA" w14:paraId="31BD55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2" w14:textId="77777777" w:rsidR="005D21CA" w:rsidRDefault="002C410D">
            <w:r>
              <w:rPr>
                <w:b/>
                <w:bCs/>
                <w:sz w:val="19"/>
                <w:szCs w:val="19"/>
              </w:rPr>
              <w:t>Stata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3" w14:textId="77777777" w:rsidR="005D21CA" w:rsidRDefault="002C410D">
            <w:r>
              <w:rPr>
                <w:color w:val="1F4E79"/>
                <w:sz w:val="18"/>
                <w:szCs w:val="18"/>
              </w:rPr>
              <w:t>Causal econometrics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4" w14:textId="77777777" w:rsidR="005D21CA" w:rsidRDefault="002C410D">
            <w:proofErr w:type="spellStart"/>
            <w:r>
              <w:rPr>
                <w:sz w:val="19"/>
                <w:szCs w:val="19"/>
              </w:rPr>
              <w:t>DiD</w:t>
            </w:r>
            <w:proofErr w:type="spellEnd"/>
            <w:r>
              <w:rPr>
                <w:sz w:val="19"/>
                <w:szCs w:val="19"/>
              </w:rPr>
              <w:t xml:space="preserve"> and event study models — your existing strength</w:t>
            </w:r>
          </w:p>
        </w:tc>
      </w:tr>
      <w:tr w:rsidR="005D21CA" w14:paraId="31BD55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6" w14:textId="77777777" w:rsidR="005D21CA" w:rsidRDefault="002C410D">
            <w:r>
              <w:rPr>
                <w:b/>
                <w:bCs/>
                <w:sz w:val="19"/>
                <w:szCs w:val="19"/>
              </w:rPr>
              <w:t>R (optional)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7" w14:textId="77777777" w:rsidR="005D21CA" w:rsidRDefault="002C410D">
            <w:r>
              <w:rPr>
                <w:color w:val="1F4E79"/>
                <w:sz w:val="18"/>
                <w:szCs w:val="18"/>
              </w:rPr>
              <w:t>Event study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8" w14:textId="77777777" w:rsidR="005D21CA" w:rsidRDefault="002C410D">
            <w:proofErr w:type="spellStart"/>
            <w:r>
              <w:rPr>
                <w:sz w:val="19"/>
                <w:szCs w:val="19"/>
              </w:rPr>
              <w:t>fixest</w:t>
            </w:r>
            <w:proofErr w:type="spellEnd"/>
            <w:r>
              <w:rPr>
                <w:sz w:val="19"/>
                <w:szCs w:val="19"/>
              </w:rPr>
              <w:t xml:space="preserve"> package for high-dimensional FE regressions if preferred over Stata</w:t>
            </w:r>
          </w:p>
        </w:tc>
      </w:tr>
      <w:tr w:rsidR="005D21CA" w14:paraId="31BD55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A" w14:textId="77777777" w:rsidR="005D21CA" w:rsidRDefault="002C410D">
            <w:r>
              <w:rPr>
                <w:b/>
                <w:bCs/>
                <w:sz w:val="19"/>
                <w:szCs w:val="19"/>
              </w:rPr>
              <w:t>Hex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B" w14:textId="77777777" w:rsidR="005D21CA" w:rsidRDefault="002C410D">
            <w:r>
              <w:rPr>
                <w:color w:val="1F4E79"/>
                <w:sz w:val="18"/>
                <w:szCs w:val="18"/>
              </w:rPr>
              <w:t>Dashboard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C" w14:textId="77777777" w:rsidR="005D21CA" w:rsidRDefault="002C410D">
            <w:r>
              <w:rPr>
                <w:sz w:val="19"/>
                <w:szCs w:val="19"/>
              </w:rPr>
              <w:t>Interactive regional forecast visualization</w:t>
            </w:r>
          </w:p>
        </w:tc>
      </w:tr>
      <w:tr w:rsidR="005D21CA" w14:paraId="31BD55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E" w14:textId="77777777" w:rsidR="005D21CA" w:rsidRDefault="002C410D">
            <w:r>
              <w:rPr>
                <w:b/>
                <w:bCs/>
                <w:sz w:val="19"/>
                <w:szCs w:val="19"/>
              </w:rPr>
              <w:t>Git / GitHub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9F" w14:textId="77777777" w:rsidR="005D21CA" w:rsidRDefault="002C410D">
            <w:r>
              <w:rPr>
                <w:color w:val="1F4E79"/>
                <w:sz w:val="18"/>
                <w:szCs w:val="18"/>
              </w:rPr>
              <w:t>Version control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A0" w14:textId="77777777" w:rsidR="005D21CA" w:rsidRDefault="002C410D">
            <w:r>
              <w:rPr>
                <w:sz w:val="19"/>
                <w:szCs w:val="19"/>
              </w:rPr>
              <w:t>All code and data documentation tracked from Day 1</w:t>
            </w:r>
          </w:p>
        </w:tc>
      </w:tr>
      <w:tr w:rsidR="005D21CA" w14:paraId="31BD55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A2" w14:textId="77777777" w:rsidR="005D21CA" w:rsidRDefault="002C410D">
            <w:proofErr w:type="spellStart"/>
            <w:r>
              <w:rPr>
                <w:b/>
                <w:bCs/>
                <w:sz w:val="19"/>
                <w:szCs w:val="19"/>
              </w:rPr>
              <w:t>BigQuery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A3" w14:textId="77777777" w:rsidR="005D21CA" w:rsidRDefault="002C410D">
            <w:r>
              <w:rPr>
                <w:color w:val="1F4E79"/>
                <w:sz w:val="18"/>
                <w:szCs w:val="18"/>
              </w:rPr>
              <w:t>Cloud warehouse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A4" w14:textId="77777777" w:rsidR="005D21CA" w:rsidRDefault="002C410D">
            <w:r>
              <w:rPr>
                <w:sz w:val="19"/>
                <w:szCs w:val="19"/>
              </w:rPr>
              <w:t>Stores and serves the merged analysis dataset</w:t>
            </w:r>
          </w:p>
        </w:tc>
      </w:tr>
      <w:tr w:rsidR="005D21CA" w14:paraId="31BD5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A6" w14:textId="77777777" w:rsidR="005D21CA" w:rsidRDefault="002C410D">
            <w:r>
              <w:rPr>
                <w:b/>
                <w:bCs/>
                <w:sz w:val="19"/>
                <w:szCs w:val="19"/>
              </w:rPr>
              <w:t>gridstatus.io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A7" w14:textId="77777777" w:rsidR="005D21CA" w:rsidRDefault="002C410D">
            <w:r>
              <w:rPr>
                <w:color w:val="1F4E79"/>
                <w:sz w:val="18"/>
                <w:szCs w:val="18"/>
              </w:rPr>
              <w:t>Queue data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55A8" w14:textId="77777777" w:rsidR="005D21CA" w:rsidRDefault="002C410D">
            <w:r>
              <w:rPr>
                <w:sz w:val="19"/>
                <w:szCs w:val="19"/>
              </w:rPr>
              <w:t>Python library for pulling live interconnection queue data from ISOs</w:t>
            </w:r>
          </w:p>
        </w:tc>
      </w:tr>
    </w:tbl>
    <w:p w14:paraId="31BD55AA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5AB" w14:textId="77777777" w:rsidR="005D21CA" w:rsidRDefault="002C410D">
      <w:pPr>
        <w:pStyle w:val="Heading1"/>
      </w:pPr>
      <w:r>
        <w:t>Why This Project Is Strategically Distinctive</w:t>
      </w:r>
    </w:p>
    <w:p w14:paraId="31BD55AC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Treatment variable quality: Using legally binding interconnection filings (not press releases) is methodologically superior to most existing industry analysis.</w:t>
      </w:r>
    </w:p>
    <w:p w14:paraId="31BD55AD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Dataset contribution: Extending the UMD PJM queue dataset through 2025 adds genuine academic value and makes the project citable.</w:t>
      </w:r>
    </w:p>
    <w:p w14:paraId="31BD55AE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Dual audience: The same project signals Amazon-style engineering fluency and Anthropic-style econometric rigor simultaneously.</w:t>
      </w:r>
    </w:p>
    <w:p w14:paraId="31BD55AF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Timeliness: ERCOT's large load queue grew 300% in 2025. This is an active policy and market problem with enormous financial stakes.</w:t>
      </w:r>
    </w:p>
    <w:p w14:paraId="31BD55B0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UMD connection: The existing UMD Economics interconnection dataset creates a natural opportunity to email the faculty authors, creating a professional relationship that could support job referrals.</w:t>
      </w:r>
    </w:p>
    <w:p w14:paraId="31BD55B1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End-to-end ownership: From raw API ingestion through causal identification through forecasting through dashboard. This is rare at the graduate student level.</w:t>
      </w:r>
    </w:p>
    <w:p w14:paraId="31BD55B2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5B3" w14:textId="77777777" w:rsidR="005D21CA" w:rsidRDefault="002C410D">
      <w:pPr>
        <w:pStyle w:val="Heading1"/>
      </w:pPr>
      <w:r>
        <w:t>Network &amp; Outreach Targets</w:t>
      </w:r>
    </w:p>
    <w:p w14:paraId="31BD55B4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UMD Economics faculty behind the interconnection queue dataset — email when Phase 2 results are ready</w:t>
      </w:r>
    </w:p>
    <w:p w14:paraId="31BD55B5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Aparna Mathur at AEI — send final paper when complete</w:t>
      </w:r>
    </w:p>
    <w:p w14:paraId="31BD55B6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Amazon Applied Science recruiting — project as primary portfolio piece</w:t>
      </w:r>
    </w:p>
    <w:p w14:paraId="31BD55B7" w14:textId="77777777" w:rsidR="005D21CA" w:rsidRDefault="002C410D">
      <w:pPr>
        <w:pStyle w:val="ListParagraph"/>
        <w:numPr>
          <w:ilvl w:val="0"/>
          <w:numId w:val="2"/>
        </w:numPr>
        <w:spacing w:before="40" w:after="40"/>
      </w:pPr>
      <w:r>
        <w:t>Anthropic Economics team — paper + methodology writeup as research signal</w:t>
      </w:r>
    </w:p>
    <w:p w14:paraId="31BD55B8" w14:textId="77777777" w:rsidR="005D21CA" w:rsidRDefault="005D21CA">
      <w:pPr>
        <w:pBdr>
          <w:bottom w:val="single" w:sz="4" w:space="1" w:color="2E75B6"/>
        </w:pBdr>
        <w:spacing w:before="120" w:after="120"/>
      </w:pPr>
    </w:p>
    <w:p w14:paraId="31BD55B9" w14:textId="77777777" w:rsidR="005D21CA" w:rsidRDefault="002C410D">
      <w:pPr>
        <w:spacing w:before="240"/>
      </w:pPr>
      <w:r>
        <w:rPr>
          <w:i/>
          <w:iCs/>
          <w:color w:val="AAAAAA"/>
          <w:sz w:val="16"/>
          <w:szCs w:val="16"/>
        </w:rPr>
        <w:t>Document version 1.0  |  Initialized March 2026  |  lambcast.net</w:t>
      </w:r>
    </w:p>
    <w:sectPr w:rsidR="005D21C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0E01" w14:textId="77777777" w:rsidR="002C410D" w:rsidRDefault="002C410D">
      <w:r>
        <w:separator/>
      </w:r>
    </w:p>
  </w:endnote>
  <w:endnote w:type="continuationSeparator" w:id="0">
    <w:p w14:paraId="4EC04ADC" w14:textId="77777777" w:rsidR="002C410D" w:rsidRDefault="002C4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55BB" w14:textId="77777777" w:rsidR="005D21CA" w:rsidRDefault="002C410D">
    <w:pPr>
      <w:pBdr>
        <w:top w:val="single" w:sz="4" w:space="1" w:color="2E75B6"/>
      </w:pBdr>
      <w:tabs>
        <w:tab w:val="right" w:pos="9360"/>
      </w:tabs>
    </w:pPr>
    <w:r>
      <w:rPr>
        <w:color w:val="888888"/>
        <w:sz w:val="16"/>
        <w:szCs w:val="16"/>
      </w:rPr>
      <w:t>Confidential — Alan Lamb  |  lambcast.net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7C91C" w14:textId="77777777" w:rsidR="002C410D" w:rsidRDefault="002C410D">
      <w:r>
        <w:separator/>
      </w:r>
    </w:p>
  </w:footnote>
  <w:footnote w:type="continuationSeparator" w:id="0">
    <w:p w14:paraId="126F8589" w14:textId="77777777" w:rsidR="002C410D" w:rsidRDefault="002C4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55BA" w14:textId="77777777" w:rsidR="005D21CA" w:rsidRDefault="002C410D">
    <w:pPr>
      <w:pBdr>
        <w:bottom w:val="single" w:sz="4" w:space="1" w:color="2E75B6"/>
      </w:pBdr>
    </w:pPr>
    <w:r>
      <w:rPr>
        <w:color w:val="666666"/>
        <w:sz w:val="18"/>
        <w:szCs w:val="18"/>
      </w:rPr>
      <w:t>AI Infrastructure &amp; Grid Demand  |  Master Project Document</w:t>
    </w:r>
    <w:r>
      <w:rPr>
        <w:color w:val="2E75B6"/>
        <w:sz w:val="18"/>
        <w:szCs w:val="18"/>
      </w:rPr>
      <w:t xml:space="preserve">  |  </w:t>
    </w:r>
    <w:proofErr w:type="spellStart"/>
    <w:r>
      <w:rPr>
        <w:color w:val="2E75B6"/>
        <w:sz w:val="18"/>
        <w:szCs w:val="18"/>
      </w:rPr>
      <w:t>Lambcast</w:t>
    </w:r>
    <w:proofErr w:type="spellEnd"/>
    <w:r>
      <w:rPr>
        <w:color w:val="2E75B6"/>
        <w:sz w:val="18"/>
        <w:szCs w:val="18"/>
      </w:rPr>
      <w:t xml:space="preserve"> Applied Economics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25190"/>
    <w:multiLevelType w:val="hybridMultilevel"/>
    <w:tmpl w:val="F79846E6"/>
    <w:lvl w:ilvl="0" w:tplc="6FB04D66">
      <w:start w:val="1"/>
      <w:numFmt w:val="bullet"/>
      <w:lvlText w:val="●"/>
      <w:lvlJc w:val="left"/>
      <w:pPr>
        <w:ind w:left="720" w:hanging="360"/>
      </w:pPr>
    </w:lvl>
    <w:lvl w:ilvl="1" w:tplc="C8ACE13E">
      <w:start w:val="1"/>
      <w:numFmt w:val="bullet"/>
      <w:lvlText w:val="○"/>
      <w:lvlJc w:val="left"/>
      <w:pPr>
        <w:ind w:left="1440" w:hanging="360"/>
      </w:pPr>
    </w:lvl>
    <w:lvl w:ilvl="2" w:tplc="A84C11C2">
      <w:start w:val="1"/>
      <w:numFmt w:val="bullet"/>
      <w:lvlText w:val="■"/>
      <w:lvlJc w:val="left"/>
      <w:pPr>
        <w:ind w:left="2160" w:hanging="360"/>
      </w:pPr>
    </w:lvl>
    <w:lvl w:ilvl="3" w:tplc="909E95AC">
      <w:start w:val="1"/>
      <w:numFmt w:val="bullet"/>
      <w:lvlText w:val="●"/>
      <w:lvlJc w:val="left"/>
      <w:pPr>
        <w:ind w:left="2880" w:hanging="360"/>
      </w:pPr>
    </w:lvl>
    <w:lvl w:ilvl="4" w:tplc="5F884292">
      <w:start w:val="1"/>
      <w:numFmt w:val="bullet"/>
      <w:lvlText w:val="○"/>
      <w:lvlJc w:val="left"/>
      <w:pPr>
        <w:ind w:left="3600" w:hanging="360"/>
      </w:pPr>
    </w:lvl>
    <w:lvl w:ilvl="5" w:tplc="347028F8">
      <w:start w:val="1"/>
      <w:numFmt w:val="bullet"/>
      <w:lvlText w:val="■"/>
      <w:lvlJc w:val="left"/>
      <w:pPr>
        <w:ind w:left="4320" w:hanging="360"/>
      </w:pPr>
    </w:lvl>
    <w:lvl w:ilvl="6" w:tplc="172A1152">
      <w:start w:val="1"/>
      <w:numFmt w:val="bullet"/>
      <w:lvlText w:val="●"/>
      <w:lvlJc w:val="left"/>
      <w:pPr>
        <w:ind w:left="5040" w:hanging="360"/>
      </w:pPr>
    </w:lvl>
    <w:lvl w:ilvl="7" w:tplc="B58676E6">
      <w:start w:val="1"/>
      <w:numFmt w:val="bullet"/>
      <w:lvlText w:val="●"/>
      <w:lvlJc w:val="left"/>
      <w:pPr>
        <w:ind w:left="5760" w:hanging="360"/>
      </w:pPr>
    </w:lvl>
    <w:lvl w:ilvl="8" w:tplc="E04A39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091EB7"/>
    <w:multiLevelType w:val="hybridMultilevel"/>
    <w:tmpl w:val="39723EFC"/>
    <w:lvl w:ilvl="0" w:tplc="A2CAC004">
      <w:start w:val="1"/>
      <w:numFmt w:val="bullet"/>
      <w:lvlText w:val="•"/>
      <w:lvlJc w:val="left"/>
      <w:pPr>
        <w:ind w:left="720" w:hanging="360"/>
      </w:pPr>
    </w:lvl>
    <w:lvl w:ilvl="1" w:tplc="FDF8D5B8">
      <w:numFmt w:val="decimal"/>
      <w:lvlText w:val=""/>
      <w:lvlJc w:val="left"/>
    </w:lvl>
    <w:lvl w:ilvl="2" w:tplc="99F0FB28">
      <w:numFmt w:val="decimal"/>
      <w:lvlText w:val=""/>
      <w:lvlJc w:val="left"/>
    </w:lvl>
    <w:lvl w:ilvl="3" w:tplc="BEFEC256">
      <w:numFmt w:val="decimal"/>
      <w:lvlText w:val=""/>
      <w:lvlJc w:val="left"/>
    </w:lvl>
    <w:lvl w:ilvl="4" w:tplc="F6BAEC68">
      <w:numFmt w:val="decimal"/>
      <w:lvlText w:val=""/>
      <w:lvlJc w:val="left"/>
    </w:lvl>
    <w:lvl w:ilvl="5" w:tplc="DEFCE28C">
      <w:numFmt w:val="decimal"/>
      <w:lvlText w:val=""/>
      <w:lvlJc w:val="left"/>
    </w:lvl>
    <w:lvl w:ilvl="6" w:tplc="A9CEEF6E">
      <w:numFmt w:val="decimal"/>
      <w:lvlText w:val=""/>
      <w:lvlJc w:val="left"/>
    </w:lvl>
    <w:lvl w:ilvl="7" w:tplc="02A49A42">
      <w:numFmt w:val="decimal"/>
      <w:lvlText w:val=""/>
      <w:lvlJc w:val="left"/>
    </w:lvl>
    <w:lvl w:ilvl="8" w:tplc="4BD8FDE8">
      <w:numFmt w:val="decimal"/>
      <w:lvlText w:val=""/>
      <w:lvlJc w:val="left"/>
    </w:lvl>
  </w:abstractNum>
  <w:num w:numId="1" w16cid:durableId="86312599">
    <w:abstractNumId w:val="0"/>
    <w:lvlOverride w:ilvl="0">
      <w:startOverride w:val="1"/>
    </w:lvlOverride>
  </w:num>
  <w:num w:numId="2" w16cid:durableId="979001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1CA"/>
    <w:rsid w:val="002C410D"/>
    <w:rsid w:val="003A2A55"/>
    <w:rsid w:val="00505BE3"/>
    <w:rsid w:val="005D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D542C"/>
  <w15:docId w15:val="{41ADC194-0FB6-4320-BA5A-1607D3AF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1930</Words>
  <Characters>11006</Characters>
  <Application>Microsoft Office Word</Application>
  <DocSecurity>0</DocSecurity>
  <Lines>91</Lines>
  <Paragraphs>25</Paragraphs>
  <ScaleCrop>false</ScaleCrop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Lamb</cp:lastModifiedBy>
  <cp:revision>2</cp:revision>
  <dcterms:created xsi:type="dcterms:W3CDTF">2026-03-03T01:40:00Z</dcterms:created>
  <dcterms:modified xsi:type="dcterms:W3CDTF">2026-03-03T02:23:00Z</dcterms:modified>
</cp:coreProperties>
</file>