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53A" w:rsidRPr="006A26AE" w:rsidRDefault="00BE753A" w:rsidP="00BE753A">
      <w:pPr>
        <w:spacing w:line="480" w:lineRule="auto"/>
      </w:pPr>
      <w:r w:rsidRPr="006A26AE">
        <w:rPr>
          <w:i/>
        </w:rPr>
        <w:t>Everyone</w:t>
      </w:r>
      <w:r w:rsidRPr="006A26AE">
        <w:t xml:space="preserve"> knows that 98.6</w:t>
      </w:r>
      <w:r w:rsidRPr="006A26AE">
        <w:rPr>
          <w:vertAlign w:val="superscript"/>
        </w:rPr>
        <w:t>0</w:t>
      </w:r>
      <w:r w:rsidRPr="006A26AE">
        <w:t xml:space="preserve"> F (37.0</w:t>
      </w:r>
      <w:r w:rsidRPr="006A26AE">
        <w:rPr>
          <w:vertAlign w:val="superscript"/>
        </w:rPr>
        <w:t>0</w:t>
      </w:r>
      <w:r w:rsidRPr="006A26AE">
        <w:t xml:space="preserve"> C) is the normal human body temperature.  But </w:t>
      </w:r>
      <w:r>
        <w:t>is that actually correct, and – come to think of it – h</w:t>
      </w:r>
      <w:r w:rsidRPr="006A26AE">
        <w:t xml:space="preserve">ow does </w:t>
      </w:r>
      <w:r w:rsidRPr="006A26AE">
        <w:rPr>
          <w:i/>
        </w:rPr>
        <w:t>everyone</w:t>
      </w:r>
      <w:r w:rsidRPr="006A26AE">
        <w:t xml:space="preserve"> know that in the first place?</w:t>
      </w:r>
    </w:p>
    <w:p w:rsidR="00BE753A" w:rsidRPr="006A26AE" w:rsidRDefault="00BE753A" w:rsidP="00BE753A">
      <w:pPr>
        <w:spacing w:line="480" w:lineRule="auto"/>
      </w:pPr>
    </w:p>
    <w:p w:rsidR="00BE753A" w:rsidRPr="006A26AE" w:rsidRDefault="00BE753A" w:rsidP="00BE753A">
      <w:pPr>
        <w:spacing w:line="480" w:lineRule="auto"/>
        <w:rPr>
          <w:rFonts w:ascii="Times" w:hAnsi="Times"/>
          <w:sz w:val="20"/>
          <w:szCs w:val="20"/>
        </w:rPr>
      </w:pPr>
      <w:r w:rsidRPr="006A26AE">
        <w:t xml:space="preserve">A German physician named Carl Reinhold August </w:t>
      </w:r>
      <w:proofErr w:type="spellStart"/>
      <w:r w:rsidRPr="006A26AE">
        <w:t>Wunderlich</w:t>
      </w:r>
      <w:proofErr w:type="spellEnd"/>
      <w:r w:rsidRPr="006A26AE">
        <w:t xml:space="preserve"> is generally credited with originating this idea,</w:t>
      </w:r>
      <w:r>
        <w:t xml:space="preserve"> which was based on – reportedly – m</w:t>
      </w:r>
      <w:r w:rsidRPr="006A26AE">
        <w:t xml:space="preserve">ore than one million </w:t>
      </w:r>
      <w:proofErr w:type="spellStart"/>
      <w:r w:rsidRPr="006A26AE">
        <w:t>axiliary</w:t>
      </w:r>
      <w:proofErr w:type="spellEnd"/>
      <w:r w:rsidRPr="006A26AE">
        <w:t xml:space="preserve"> temperature readings taken from 25,000 subjects and was published in his 1868 book</w:t>
      </w:r>
      <w:r w:rsidRPr="006A26AE">
        <w:rPr>
          <w:rFonts w:ascii="Helvetica" w:hAnsi="Helvetica"/>
          <w:sz w:val="28"/>
          <w:szCs w:val="28"/>
          <w:shd w:val="clear" w:color="auto" w:fill="FFFFFF"/>
        </w:rPr>
        <w:t> </w:t>
      </w:r>
      <w:hyperlink r:id="rId5" w:history="1">
        <w:r w:rsidRPr="006A26AE">
          <w:rPr>
            <w:i/>
          </w:rPr>
          <w:t xml:space="preserve">Das </w:t>
        </w:r>
        <w:proofErr w:type="spellStart"/>
        <w:r w:rsidRPr="006A26AE">
          <w:rPr>
            <w:i/>
          </w:rPr>
          <w:t>Verhalten</w:t>
        </w:r>
        <w:proofErr w:type="spellEnd"/>
        <w:r w:rsidRPr="006A26AE">
          <w:rPr>
            <w:i/>
          </w:rPr>
          <w:t xml:space="preserve"> der </w:t>
        </w:r>
        <w:proofErr w:type="spellStart"/>
        <w:r w:rsidRPr="006A26AE">
          <w:rPr>
            <w:i/>
          </w:rPr>
          <w:t>Eigenwärme</w:t>
        </w:r>
        <w:proofErr w:type="spellEnd"/>
        <w:r w:rsidRPr="006A26AE">
          <w:rPr>
            <w:i/>
          </w:rPr>
          <w:t xml:space="preserve"> in </w:t>
        </w:r>
        <w:proofErr w:type="spellStart"/>
        <w:r w:rsidRPr="006A26AE">
          <w:rPr>
            <w:i/>
          </w:rPr>
          <w:t>Krankheiten</w:t>
        </w:r>
        <w:proofErr w:type="spellEnd"/>
      </w:hyperlink>
      <w:r w:rsidRPr="006A26AE">
        <w:rPr>
          <w:szCs w:val="28"/>
          <w:shd w:val="clear" w:color="auto" w:fill="FFFFFF"/>
        </w:rPr>
        <w:t xml:space="preserve"> (which translates to </w:t>
      </w:r>
      <w:r w:rsidRPr="006A26AE">
        <w:rPr>
          <w:i/>
          <w:szCs w:val="28"/>
          <w:shd w:val="clear" w:color="auto" w:fill="FFFFFF"/>
        </w:rPr>
        <w:t>The Behavior of the Self-Warmth in Diseases</w:t>
      </w:r>
      <w:r w:rsidRPr="006A26AE">
        <w:rPr>
          <w:szCs w:val="28"/>
          <w:shd w:val="clear" w:color="auto" w:fill="FFFFFF"/>
        </w:rPr>
        <w:t>).</w:t>
      </w:r>
      <w:r w:rsidRPr="006A26AE">
        <w:rPr>
          <w:rFonts w:ascii="Times" w:hAnsi="Times"/>
          <w:sz w:val="20"/>
          <w:szCs w:val="20"/>
        </w:rPr>
        <w:t xml:space="preserve"> </w:t>
      </w:r>
      <w:r w:rsidRPr="006A26AE">
        <w:t>But was he correct? History tells that his thermometer was a foot long and took 20 minutes to determine a subject’s temperature. For a measure that is used so often to determine general health, it would be a good idea to use modern instruments to confirm or refute his results.</w:t>
      </w:r>
    </w:p>
    <w:p w:rsidR="00BE753A" w:rsidRPr="006A26AE" w:rsidRDefault="00BE753A" w:rsidP="00BE753A">
      <w:pPr>
        <w:spacing w:line="480" w:lineRule="auto"/>
      </w:pPr>
    </w:p>
    <w:p w:rsidR="00153252" w:rsidRDefault="00BE753A" w:rsidP="00BE753A">
      <w:pPr>
        <w:spacing w:line="480" w:lineRule="auto"/>
      </w:pPr>
      <w:r w:rsidRPr="006A26AE">
        <w:t>In 1992, three physicians from the University of Maryland School of Medicine set out to do just that, mea</w:t>
      </w:r>
      <w:r>
        <w:t>suring body temperatures for 223</w:t>
      </w:r>
      <w:r w:rsidRPr="006A26AE">
        <w:t xml:space="preserve"> healthy men and women aged 18-</w:t>
      </w:r>
      <w:r>
        <w:t>40 one to four times a day for three</w:t>
      </w:r>
      <w:r w:rsidRPr="006A26AE">
        <w:t xml:space="preserve"> consecutive days using an electronic digital thermometer. The mean body temperature was computed for each individual, and this summary measure is recorded in the </w:t>
      </w:r>
      <w:r>
        <w:rPr>
          <w:rFonts w:ascii="Courier New" w:hAnsi="Courier New"/>
        </w:rPr>
        <w:t>Bodytemp.csv</w:t>
      </w:r>
      <w:r>
        <w:t xml:space="preserve"> dataset.</w:t>
      </w:r>
    </w:p>
    <w:p w:rsidR="00BE753A" w:rsidRDefault="00BE753A" w:rsidP="00BE753A">
      <w:pPr>
        <w:spacing w:line="480" w:lineRule="auto"/>
        <w:rPr>
          <w:rFonts w:cs="Courier"/>
          <w:color w:val="000000"/>
          <w:szCs w:val="20"/>
        </w:rPr>
      </w:pPr>
    </w:p>
    <w:p w:rsidR="00BE753A" w:rsidRPr="00EB33CB" w:rsidRDefault="00BE753A" w:rsidP="00BE753A">
      <w:pPr>
        <w:spacing w:line="480" w:lineRule="auto"/>
      </w:pPr>
      <w:r>
        <w:rPr>
          <w:rFonts w:cs="Courier"/>
          <w:color w:val="000000"/>
          <w:szCs w:val="20"/>
        </w:rPr>
        <w:t xml:space="preserve">Source: </w:t>
      </w:r>
      <w:proofErr w:type="spellStart"/>
      <w:r w:rsidRPr="00BE753A">
        <w:rPr>
          <w:rFonts w:cs="Courier"/>
          <w:color w:val="000000"/>
          <w:szCs w:val="20"/>
        </w:rPr>
        <w:t>Mackowiak</w:t>
      </w:r>
      <w:proofErr w:type="spellEnd"/>
      <w:r w:rsidRPr="00BE753A">
        <w:rPr>
          <w:rFonts w:cs="Courier"/>
          <w:color w:val="000000"/>
          <w:szCs w:val="20"/>
        </w:rPr>
        <w:t xml:space="preserve">, P. A., Wasserman, S. S., and Levine, M. M.  (1992), "A Critical Appraisal of 98.6 Degrees F, the Upper Limit of the Normal Body Temperature, and Other Legacies of Carl Reinhold August </w:t>
      </w:r>
      <w:proofErr w:type="spellStart"/>
      <w:r w:rsidRPr="00BE753A">
        <w:rPr>
          <w:rFonts w:cs="Courier"/>
          <w:color w:val="000000"/>
          <w:szCs w:val="20"/>
        </w:rPr>
        <w:t>Wunderlich</w:t>
      </w:r>
      <w:proofErr w:type="spellEnd"/>
      <w:r w:rsidRPr="00BE753A">
        <w:rPr>
          <w:rFonts w:cs="Courier"/>
          <w:color w:val="000000"/>
          <w:szCs w:val="20"/>
        </w:rPr>
        <w:t>," Journal of the American Medical Association_, 268, 1578-1580.</w:t>
      </w:r>
    </w:p>
    <w:p w:rsidR="00BE753A" w:rsidRDefault="00BE753A" w:rsidP="00BE753A">
      <w:pPr>
        <w:spacing w:line="480" w:lineRule="auto"/>
      </w:pPr>
    </w:p>
    <w:p w:rsidR="00B448CA" w:rsidRDefault="00B448CA" w:rsidP="00BE753A">
      <w:pPr>
        <w:spacing w:line="480" w:lineRule="auto"/>
      </w:pPr>
      <w:r>
        <w:lastRenderedPageBreak/>
        <w:t>Data Dictionary: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B448CA" w:rsidTr="004B5F91">
        <w:tc>
          <w:tcPr>
            <w:tcW w:w="2952" w:type="dxa"/>
          </w:tcPr>
          <w:p w:rsidR="00B448CA" w:rsidRDefault="00B448CA" w:rsidP="004B5F91">
            <w:r>
              <w:t>Variable Name</w:t>
            </w:r>
          </w:p>
        </w:tc>
        <w:tc>
          <w:tcPr>
            <w:tcW w:w="2952" w:type="dxa"/>
          </w:tcPr>
          <w:p w:rsidR="00B448CA" w:rsidRDefault="00B448CA" w:rsidP="004B5F91">
            <w:r>
              <w:t>Description</w:t>
            </w:r>
          </w:p>
        </w:tc>
        <w:tc>
          <w:tcPr>
            <w:tcW w:w="2952" w:type="dxa"/>
          </w:tcPr>
          <w:p w:rsidR="00B448CA" w:rsidRDefault="00B448CA" w:rsidP="004B5F91">
            <w:r>
              <w:t>Details</w:t>
            </w:r>
          </w:p>
        </w:tc>
      </w:tr>
      <w:tr w:rsidR="00B448CA" w:rsidTr="004B5F91">
        <w:tc>
          <w:tcPr>
            <w:tcW w:w="2952" w:type="dxa"/>
          </w:tcPr>
          <w:p w:rsidR="00B448CA" w:rsidRDefault="00B448CA" w:rsidP="004B5F91">
            <w:r>
              <w:t>ID</w:t>
            </w:r>
          </w:p>
        </w:tc>
        <w:tc>
          <w:tcPr>
            <w:tcW w:w="2952" w:type="dxa"/>
          </w:tcPr>
          <w:p w:rsidR="00B448CA" w:rsidRDefault="00B448CA" w:rsidP="004B5F91">
            <w:r>
              <w:t>Participant ID</w:t>
            </w:r>
          </w:p>
        </w:tc>
        <w:tc>
          <w:tcPr>
            <w:tcW w:w="2952" w:type="dxa"/>
          </w:tcPr>
          <w:p w:rsidR="00B448CA" w:rsidRDefault="00B448CA" w:rsidP="004B5F91">
            <w:r>
              <w:t>Numeric [ID]</w:t>
            </w:r>
          </w:p>
        </w:tc>
      </w:tr>
      <w:tr w:rsidR="00B448CA" w:rsidTr="004B5F91">
        <w:tc>
          <w:tcPr>
            <w:tcW w:w="2952" w:type="dxa"/>
          </w:tcPr>
          <w:p w:rsidR="00B448CA" w:rsidRDefault="00B448CA" w:rsidP="004B5F91">
            <w:proofErr w:type="spellStart"/>
            <w:r>
              <w:t>Body_temp</w:t>
            </w:r>
            <w:proofErr w:type="spellEnd"/>
          </w:p>
        </w:tc>
        <w:tc>
          <w:tcPr>
            <w:tcW w:w="2952" w:type="dxa"/>
          </w:tcPr>
          <w:p w:rsidR="00B448CA" w:rsidRDefault="00B448CA" w:rsidP="004B5F91">
            <w:r>
              <w:t>Body temperature</w:t>
            </w:r>
          </w:p>
        </w:tc>
        <w:tc>
          <w:tcPr>
            <w:tcW w:w="2952" w:type="dxa"/>
          </w:tcPr>
          <w:p w:rsidR="00B448CA" w:rsidRDefault="00B448CA" w:rsidP="004B5F91">
            <w:r>
              <w:t>Numeric [</w:t>
            </w:r>
            <w:r w:rsidRPr="0020165E">
              <w:rPr>
                <w:vertAlign w:val="superscript"/>
              </w:rPr>
              <w:t>0</w:t>
            </w:r>
            <w:r>
              <w:t>F]</w:t>
            </w:r>
          </w:p>
        </w:tc>
      </w:tr>
    </w:tbl>
    <w:p w:rsidR="00BE753A" w:rsidRDefault="00BE753A" w:rsidP="00BE753A">
      <w:pPr>
        <w:spacing w:line="480" w:lineRule="auto"/>
      </w:pPr>
      <w:bookmarkStart w:id="0" w:name="_GoBack"/>
      <w:bookmarkEnd w:id="0"/>
      <w:r>
        <w:t xml:space="preserve"> </w:t>
      </w:r>
    </w:p>
    <w:sectPr w:rsidR="00BE7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87C91"/>
    <w:multiLevelType w:val="hybridMultilevel"/>
    <w:tmpl w:val="2374A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3A"/>
    <w:rsid w:val="00765E48"/>
    <w:rsid w:val="00907BDD"/>
    <w:rsid w:val="00B448CA"/>
    <w:rsid w:val="00B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7F8F"/>
  <w15:chartTrackingRefBased/>
  <w15:docId w15:val="{F60C0624-A2D7-45DD-89F9-CDDBC515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53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3A"/>
    <w:pPr>
      <w:ind w:left="720"/>
      <w:contextualSpacing/>
    </w:pPr>
  </w:style>
  <w:style w:type="table" w:styleId="TableGrid">
    <w:name w:val="Table Grid"/>
    <w:basedOn w:val="TableNormal"/>
    <w:uiPriority w:val="59"/>
    <w:rsid w:val="00B448CA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s.google.com/?id=HGwEtl2gRo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Myers</dc:creator>
  <cp:keywords/>
  <dc:description/>
  <cp:lastModifiedBy>Chelsea Myers</cp:lastModifiedBy>
  <cp:revision>2</cp:revision>
  <dcterms:created xsi:type="dcterms:W3CDTF">2020-09-14T20:50:00Z</dcterms:created>
  <dcterms:modified xsi:type="dcterms:W3CDTF">2020-09-14T20:59:00Z</dcterms:modified>
</cp:coreProperties>
</file>