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ED3B" w14:textId="77777777" w:rsidR="00545346" w:rsidRPr="00066A1E" w:rsidRDefault="00736EDA">
      <w:r w:rsidRPr="00066A1E">
        <w:rPr>
          <w:noProof/>
        </w:rPr>
        <w:drawing>
          <wp:anchor distT="0" distB="0" distL="114300" distR="114300" simplePos="0" relativeHeight="251658240" behindDoc="1" locked="0" layoutInCell="1" allowOverlap="1" wp14:anchorId="447F8A75" wp14:editId="6BEF786D">
            <wp:simplePos x="0" y="0"/>
            <wp:positionH relativeFrom="margin">
              <wp:posOffset>1416685</wp:posOffset>
            </wp:positionH>
            <wp:positionV relativeFrom="margin">
              <wp:posOffset>-635</wp:posOffset>
            </wp:positionV>
            <wp:extent cx="3031490" cy="131826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t fit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4CBC6" w14:textId="77777777" w:rsidR="00545346" w:rsidRPr="00066A1E" w:rsidRDefault="00545346"/>
    <w:p w14:paraId="19FA2E85" w14:textId="77777777" w:rsidR="00545346" w:rsidRPr="00066A1E" w:rsidRDefault="00545346"/>
    <w:p w14:paraId="2DD751A6" w14:textId="77777777" w:rsidR="00545346" w:rsidRPr="00066A1E" w:rsidRDefault="00545346"/>
    <w:p w14:paraId="38642306" w14:textId="77777777" w:rsidR="00545346" w:rsidRPr="00066A1E" w:rsidRDefault="00545346"/>
    <w:p w14:paraId="74A06F39" w14:textId="77777777" w:rsidR="00545346" w:rsidRPr="00066A1E" w:rsidRDefault="00545346"/>
    <w:p w14:paraId="49D7D9F0" w14:textId="77777777" w:rsidR="00545346" w:rsidRPr="00066A1E" w:rsidRDefault="00545346"/>
    <w:p w14:paraId="786FA159" w14:textId="77777777" w:rsidR="00545346" w:rsidRPr="00066A1E" w:rsidRDefault="00545346"/>
    <w:p w14:paraId="6D8DD255" w14:textId="77777777" w:rsidR="003655D9" w:rsidRPr="00066A1E" w:rsidRDefault="003655D9"/>
    <w:p w14:paraId="74CB0295" w14:textId="77777777" w:rsidR="00545346" w:rsidRPr="00066A1E" w:rsidRDefault="00545346"/>
    <w:p w14:paraId="2B2F0A23" w14:textId="77777777" w:rsidR="006B0073" w:rsidRPr="00066A1E" w:rsidRDefault="006B0073" w:rsidP="003655D9">
      <w:pPr>
        <w:pStyle w:val="Heading1"/>
        <w:ind w:left="708" w:hanging="708"/>
        <w:jc w:val="center"/>
        <w:rPr>
          <w:color w:val="auto"/>
          <w:sz w:val="52"/>
        </w:rPr>
      </w:pPr>
      <w:r w:rsidRPr="00066A1E">
        <w:rPr>
          <w:color w:val="auto"/>
          <w:sz w:val="52"/>
        </w:rPr>
        <w:t>Uživatelská dokumentace</w:t>
      </w:r>
    </w:p>
    <w:p w14:paraId="46A4ABDE" w14:textId="77777777" w:rsidR="006B0073" w:rsidRPr="00066A1E" w:rsidRDefault="006B4BA3" w:rsidP="006B0073">
      <w:pPr>
        <w:pStyle w:val="Heading3"/>
        <w:jc w:val="center"/>
        <w:rPr>
          <w:color w:val="auto"/>
          <w:sz w:val="32"/>
          <w:szCs w:val="26"/>
        </w:rPr>
      </w:pPr>
      <w:r w:rsidRPr="00066A1E">
        <w:rPr>
          <w:color w:val="auto"/>
          <w:sz w:val="32"/>
          <w:szCs w:val="26"/>
        </w:rPr>
        <w:t>„Projekt zaměřený na spolupráci v týmu - Kalkulačka</w:t>
      </w:r>
      <w:r w:rsidR="00C846D6" w:rsidRPr="00066A1E">
        <w:rPr>
          <w:color w:val="auto"/>
          <w:sz w:val="32"/>
          <w:szCs w:val="26"/>
        </w:rPr>
        <w:t>“</w:t>
      </w:r>
    </w:p>
    <w:p w14:paraId="3662449B" w14:textId="77777777" w:rsidR="00545346" w:rsidRPr="00066A1E" w:rsidRDefault="00545346"/>
    <w:p w14:paraId="72EEC9CB" w14:textId="77777777" w:rsidR="003655D9" w:rsidRPr="00066A1E" w:rsidRDefault="003655D9"/>
    <w:p w14:paraId="4DC068A1" w14:textId="77777777" w:rsidR="006B0073" w:rsidRPr="00066A1E" w:rsidRDefault="006B0073" w:rsidP="006B0073">
      <w:pPr>
        <w:pStyle w:val="Heading1"/>
        <w:ind w:left="708" w:hanging="708"/>
        <w:jc w:val="center"/>
        <w:rPr>
          <w:color w:val="auto"/>
          <w:sz w:val="36"/>
        </w:rPr>
      </w:pPr>
      <w:r w:rsidRPr="00066A1E">
        <w:rPr>
          <w:color w:val="auto"/>
          <w:sz w:val="36"/>
        </w:rPr>
        <w:t>Praktické aspekty vývoje software</w:t>
      </w:r>
    </w:p>
    <w:p w14:paraId="697ADA4D" w14:textId="77777777" w:rsidR="00545346" w:rsidRPr="00066A1E" w:rsidRDefault="006B0073" w:rsidP="006B0073">
      <w:pPr>
        <w:pStyle w:val="Heading1"/>
        <w:ind w:left="708" w:hanging="708"/>
        <w:jc w:val="center"/>
        <w:rPr>
          <w:color w:val="auto"/>
        </w:rPr>
      </w:pPr>
      <w:r w:rsidRPr="00066A1E">
        <w:rPr>
          <w:color w:val="auto"/>
        </w:rPr>
        <w:t xml:space="preserve">LS 2016 </w:t>
      </w:r>
    </w:p>
    <w:p w14:paraId="2915B8CE" w14:textId="77777777" w:rsidR="00545346" w:rsidRPr="00066A1E" w:rsidRDefault="00545346"/>
    <w:p w14:paraId="415F81D7" w14:textId="77777777" w:rsidR="003655D9" w:rsidRPr="00066A1E" w:rsidRDefault="003655D9"/>
    <w:p w14:paraId="3F49F75B" w14:textId="77777777" w:rsidR="003655D9" w:rsidRPr="00066A1E" w:rsidRDefault="003655D9"/>
    <w:p w14:paraId="764873DF" w14:textId="77777777" w:rsidR="00545346" w:rsidRPr="00066A1E" w:rsidRDefault="00545346"/>
    <w:p w14:paraId="38133D15" w14:textId="335DF2D1" w:rsidR="00066A1E" w:rsidRPr="00066A1E" w:rsidRDefault="00066A1E" w:rsidP="00066A1E">
      <w:pPr>
        <w:pStyle w:val="Heading3"/>
        <w:jc w:val="center"/>
        <w:rPr>
          <w:color w:val="auto"/>
          <w:sz w:val="44"/>
        </w:rPr>
      </w:pPr>
      <w:r w:rsidRPr="00066A1E">
        <w:rPr>
          <w:color w:val="auto"/>
          <w:sz w:val="44"/>
        </w:rPr>
        <w:t>Lambdacorp</w:t>
      </w:r>
    </w:p>
    <w:p w14:paraId="66112858" w14:textId="77777777" w:rsidR="00066A1E" w:rsidRPr="00066A1E" w:rsidRDefault="00066A1E"/>
    <w:p w14:paraId="549231B0" w14:textId="77777777" w:rsidR="00545346" w:rsidRPr="00066A1E" w:rsidRDefault="006B4BA3" w:rsidP="00545346">
      <w:pPr>
        <w:pStyle w:val="Heading3"/>
        <w:jc w:val="center"/>
        <w:rPr>
          <w:color w:val="auto"/>
          <w:sz w:val="28"/>
        </w:rPr>
      </w:pPr>
      <w:r w:rsidRPr="00066A1E">
        <w:rPr>
          <w:color w:val="auto"/>
          <w:sz w:val="28"/>
        </w:rPr>
        <w:t xml:space="preserve">Došlík Tomáš, </w:t>
      </w:r>
      <w:r w:rsidR="007732F7" w:rsidRPr="00066A1E">
        <w:rPr>
          <w:color w:val="auto"/>
          <w:sz w:val="28"/>
        </w:rPr>
        <w:t>Drobňák Dávid, Illichmann David, Molitoris Miloš</w:t>
      </w:r>
    </w:p>
    <w:p w14:paraId="07891A90" w14:textId="77777777" w:rsidR="00545346" w:rsidRPr="00066A1E" w:rsidRDefault="00545346"/>
    <w:p w14:paraId="31CCAFD3" w14:textId="77777777" w:rsidR="00545346" w:rsidRPr="00066A1E" w:rsidRDefault="00545346"/>
    <w:p w14:paraId="59DD8B04" w14:textId="77777777" w:rsidR="00545346" w:rsidRPr="00066A1E" w:rsidRDefault="00545346"/>
    <w:p w14:paraId="3639079B" w14:textId="77777777" w:rsidR="00066A1E" w:rsidRPr="00066A1E" w:rsidRDefault="00066A1E"/>
    <w:p w14:paraId="232B0194" w14:textId="77777777" w:rsidR="00545346" w:rsidRPr="00066A1E" w:rsidRDefault="00545346"/>
    <w:p w14:paraId="43E85E89" w14:textId="77777777" w:rsidR="006B0073" w:rsidRPr="00066A1E" w:rsidRDefault="007732F7">
      <w:r w:rsidRPr="00066A1E">
        <w:t>xdosli00, xdrobn02, xillic00, xmolit00</w:t>
      </w:r>
      <w:r w:rsidR="00545346" w:rsidRPr="00066A1E">
        <w:tab/>
      </w:r>
      <w:r w:rsidR="00545346" w:rsidRPr="00066A1E">
        <w:tab/>
      </w:r>
      <w:r w:rsidRPr="00066A1E">
        <w:tab/>
      </w:r>
      <w:r w:rsidR="00545346" w:rsidRPr="00066A1E">
        <w:tab/>
      </w:r>
      <w:r w:rsidR="00545346" w:rsidRPr="00066A1E">
        <w:tab/>
      </w:r>
      <w:r w:rsidR="00545346" w:rsidRPr="00066A1E">
        <w:tab/>
      </w:r>
      <w:r w:rsidR="00545346" w:rsidRPr="00066A1E">
        <w:tab/>
        <w:t xml:space="preserve"> 16.</w:t>
      </w:r>
      <w:r w:rsidR="00C846D6" w:rsidRPr="00066A1E">
        <w:t>04</w:t>
      </w:r>
      <w:r w:rsidR="00545346" w:rsidRPr="00066A1E">
        <w:t>.2016</w:t>
      </w:r>
    </w:p>
    <w:p w14:paraId="48549D96" w14:textId="2E723D24" w:rsidR="00066A1E" w:rsidRDefault="00066A1E" w:rsidP="00066A1E">
      <w:pPr>
        <w:pStyle w:val="ListParagraph"/>
        <w:numPr>
          <w:ilvl w:val="0"/>
          <w:numId w:val="2"/>
        </w:numPr>
      </w:pPr>
      <w:r w:rsidRPr="00066A1E">
        <w:lastRenderedPageBreak/>
        <w:t>Úvod</w:t>
      </w:r>
    </w:p>
    <w:p w14:paraId="48DA0067" w14:textId="6E4E4CDA" w:rsidR="007C01D4" w:rsidRDefault="007C01D4" w:rsidP="007C01D4">
      <w:pPr>
        <w:pStyle w:val="ListParagraph"/>
        <w:numPr>
          <w:ilvl w:val="1"/>
          <w:numId w:val="2"/>
        </w:numPr>
      </w:pPr>
      <w:r>
        <w:t>Uživatelé</w:t>
      </w:r>
    </w:p>
    <w:p w14:paraId="3D9310CF" w14:textId="4DF89E7B" w:rsidR="00F7208A" w:rsidRDefault="00F7208A" w:rsidP="007C01D4">
      <w:pPr>
        <w:pStyle w:val="ListParagraph"/>
        <w:numPr>
          <w:ilvl w:val="1"/>
          <w:numId w:val="2"/>
        </w:numPr>
      </w:pPr>
      <w:r>
        <w:t>Požadavky</w:t>
      </w:r>
    </w:p>
    <w:p w14:paraId="0A906B65" w14:textId="16001F94" w:rsidR="007C01D4" w:rsidRDefault="003B141C" w:rsidP="007C01D4">
      <w:pPr>
        <w:pStyle w:val="ListParagraph"/>
        <w:numPr>
          <w:ilvl w:val="0"/>
          <w:numId w:val="2"/>
        </w:numPr>
      </w:pPr>
      <w:r>
        <w:t>Návod k</w:t>
      </w:r>
      <w:r w:rsidR="007C01D4">
        <w:t> </w:t>
      </w:r>
      <w:r>
        <w:t>instalaci</w:t>
      </w:r>
    </w:p>
    <w:p w14:paraId="1BF546B4" w14:textId="3D35A19E" w:rsidR="007C01D4" w:rsidRDefault="003B141C" w:rsidP="007C01D4">
      <w:pPr>
        <w:pStyle w:val="ListParagraph"/>
        <w:numPr>
          <w:ilvl w:val="1"/>
          <w:numId w:val="2"/>
        </w:numPr>
      </w:pPr>
      <w:r>
        <w:t xml:space="preserve"> Instal</w:t>
      </w:r>
      <w:r w:rsidR="00E905B9">
        <w:t>a</w:t>
      </w:r>
      <w:r>
        <w:t>ce pomocí instalátoru</w:t>
      </w:r>
    </w:p>
    <w:p w14:paraId="7F2150B1" w14:textId="5F88445D" w:rsidR="00F7208A" w:rsidRDefault="003B141C" w:rsidP="00F7208A">
      <w:pPr>
        <w:pStyle w:val="ListParagraph"/>
        <w:numPr>
          <w:ilvl w:val="1"/>
          <w:numId w:val="2"/>
        </w:numPr>
      </w:pPr>
      <w:r>
        <w:t>Vlastní instalace</w:t>
      </w:r>
    </w:p>
    <w:p w14:paraId="09B37F80" w14:textId="1EDAD96F" w:rsidR="00F7208A" w:rsidRDefault="00E905B9" w:rsidP="00F7208A">
      <w:pPr>
        <w:pStyle w:val="ListParagraph"/>
        <w:numPr>
          <w:ilvl w:val="0"/>
          <w:numId w:val="2"/>
        </w:numPr>
      </w:pPr>
      <w:r>
        <w:t>Ovládání</w:t>
      </w:r>
    </w:p>
    <w:p w14:paraId="6C53A295" w14:textId="7B9B4FA3" w:rsidR="007C01D4" w:rsidRDefault="003B141C" w:rsidP="007C01D4">
      <w:pPr>
        <w:pStyle w:val="ListParagraph"/>
        <w:numPr>
          <w:ilvl w:val="0"/>
          <w:numId w:val="2"/>
        </w:numPr>
      </w:pPr>
      <w:r>
        <w:t>Návod k</w:t>
      </w:r>
      <w:r w:rsidR="007C01D4">
        <w:t> </w:t>
      </w:r>
      <w:r>
        <w:t>odinstalaci</w:t>
      </w:r>
    </w:p>
    <w:p w14:paraId="0A169351" w14:textId="77777777" w:rsidR="007C01D4" w:rsidRDefault="003B141C" w:rsidP="007C01D4">
      <w:pPr>
        <w:pStyle w:val="ListParagraph"/>
        <w:numPr>
          <w:ilvl w:val="1"/>
          <w:numId w:val="2"/>
        </w:numPr>
      </w:pPr>
      <w:r>
        <w:t>Odinstalace pomocí odinstalátoru</w:t>
      </w:r>
    </w:p>
    <w:p w14:paraId="7C667FF1" w14:textId="1F1E2E05" w:rsidR="003B141C" w:rsidRDefault="003B141C" w:rsidP="007C01D4">
      <w:pPr>
        <w:pStyle w:val="ListParagraph"/>
        <w:numPr>
          <w:ilvl w:val="1"/>
          <w:numId w:val="2"/>
        </w:numPr>
      </w:pPr>
      <w:r>
        <w:t>Vlastní odinstalace</w:t>
      </w:r>
    </w:p>
    <w:p w14:paraId="62713135" w14:textId="3A685732" w:rsidR="003B141C" w:rsidRDefault="007C01D4" w:rsidP="003B141C">
      <w:pPr>
        <w:pStyle w:val="ListParagraph"/>
        <w:numPr>
          <w:ilvl w:val="0"/>
          <w:numId w:val="2"/>
        </w:numPr>
      </w:pPr>
      <w:r>
        <w:t>Licence</w:t>
      </w:r>
    </w:p>
    <w:p w14:paraId="3DAF64DC" w14:textId="77777777" w:rsidR="007C01D4" w:rsidRDefault="007C01D4" w:rsidP="007C01D4"/>
    <w:p w14:paraId="59A232BE" w14:textId="77777777" w:rsidR="007C01D4" w:rsidRDefault="007C01D4" w:rsidP="007C01D4"/>
    <w:p w14:paraId="3E81918B" w14:textId="0CAECBE2" w:rsidR="007C01D4" w:rsidRDefault="007C01D4" w:rsidP="007C01D4">
      <w:pPr>
        <w:pStyle w:val="ListParagraph"/>
        <w:numPr>
          <w:ilvl w:val="0"/>
          <w:numId w:val="8"/>
        </w:numPr>
      </w:pPr>
      <w:r>
        <w:t>Úvod</w:t>
      </w:r>
    </w:p>
    <w:p w14:paraId="023E6D64" w14:textId="77777777" w:rsidR="007C01D4" w:rsidRDefault="007C01D4" w:rsidP="007C01D4">
      <w:r w:rsidRPr="00066A1E">
        <w:t xml:space="preserve">Tato uživatelská </w:t>
      </w:r>
      <w:r>
        <w:t>příručka</w:t>
      </w:r>
      <w:r w:rsidRPr="00066A1E">
        <w:t xml:space="preserve"> popisuje používání a instalaci kalkulačky vytv</w:t>
      </w:r>
      <w:r>
        <w:t>ořené společností</w:t>
      </w:r>
      <w:r w:rsidRPr="00066A1E">
        <w:t xml:space="preserve"> Lambdacorp.</w:t>
      </w:r>
      <w:r>
        <w:t xml:space="preserve"> V dokumentaci níže naleznete informace užitečné pro práci s naším produktem, nejenom jak využívat naplno výhody našeho produktu, ale hlavně jak jej správně nainstalovat. </w:t>
      </w:r>
    </w:p>
    <w:p w14:paraId="2FF74968" w14:textId="45D48F8B" w:rsidR="007C01D4" w:rsidRDefault="007C01D4" w:rsidP="007C01D4">
      <w:pPr>
        <w:pStyle w:val="ListParagraph"/>
        <w:numPr>
          <w:ilvl w:val="1"/>
          <w:numId w:val="8"/>
        </w:numPr>
      </w:pPr>
      <w:r>
        <w:t>Uživatelé</w:t>
      </w:r>
    </w:p>
    <w:p w14:paraId="55E4A0E2" w14:textId="3EFCF3E4" w:rsidR="00F7208A" w:rsidRDefault="007C01D4" w:rsidP="007C01D4">
      <w:r>
        <w:t>Jednoduchost našeho produktu zaručuje, že je určen pro všechny uživatele bez rozdílu věku, vzdělání či technické zdatnosti s PC. Kalkulačka je vhodná zejména k domácímu použití, případně k nenáročné kancelářské práci.</w:t>
      </w:r>
      <w:r w:rsidR="00F7208A">
        <w:t xml:space="preserve"> </w:t>
      </w:r>
    </w:p>
    <w:p w14:paraId="0B9680DD" w14:textId="08FC5E3D" w:rsidR="00744CC5" w:rsidRDefault="00F7208A" w:rsidP="00744CC5">
      <w:pPr>
        <w:pStyle w:val="ListParagraph"/>
        <w:numPr>
          <w:ilvl w:val="1"/>
          <w:numId w:val="8"/>
        </w:numPr>
      </w:pPr>
      <w:r>
        <w:t>Požadavky</w:t>
      </w:r>
    </w:p>
    <w:p w14:paraId="4DF6F8D7" w14:textId="6C56837F" w:rsidR="00F7208A" w:rsidRDefault="00F7208A" w:rsidP="00F7208A">
      <w:r>
        <w:t xml:space="preserve">Náš produkt spustíte na jakémkoli stroji s unixovým systémem, nebo na Microsoft Windows 7 a novější. </w:t>
      </w:r>
    </w:p>
    <w:p w14:paraId="6E7A9B57" w14:textId="0AB5F12E" w:rsidR="00744CC5" w:rsidRDefault="00744CC5" w:rsidP="00744CC5">
      <w:pPr>
        <w:pStyle w:val="ListParagraph"/>
        <w:numPr>
          <w:ilvl w:val="1"/>
          <w:numId w:val="8"/>
        </w:numPr>
      </w:pPr>
      <w:r>
        <w:t>Omezení</w:t>
      </w:r>
    </w:p>
    <w:p w14:paraId="7F87758F" w14:textId="050F3242" w:rsidR="00744CC5" w:rsidRDefault="00744CC5" w:rsidP="00744CC5">
      <w:r>
        <w:t xml:space="preserve">Náš produkt je omezen pro práci pouze v intervalu od -9 999 999 999 do 9 999 999 999. Jakýkoli výsledek, který je větší (menší pro zápornou hodnotu) </w:t>
      </w:r>
      <w:r w:rsidR="009350AB">
        <w:t xml:space="preserve">vypíše na displej kalkulačky </w:t>
      </w:r>
      <w:r>
        <w:t>OVR</w:t>
      </w:r>
      <w:r w:rsidR="009350AB">
        <w:t>. Pokud se zobrazí na displeji Err znamená to, že nastala chyba při výpočtu (například dělíte nulou).</w:t>
      </w:r>
    </w:p>
    <w:p w14:paraId="4D86122C" w14:textId="77777777" w:rsidR="00E905B9" w:rsidRDefault="00E905B9" w:rsidP="00F7208A"/>
    <w:p w14:paraId="792A79DE" w14:textId="73D25F9E" w:rsidR="00E905B9" w:rsidRDefault="00E905B9" w:rsidP="00E905B9">
      <w:pPr>
        <w:pStyle w:val="ListParagraph"/>
        <w:numPr>
          <w:ilvl w:val="0"/>
          <w:numId w:val="8"/>
        </w:numPr>
      </w:pPr>
      <w:r>
        <w:t>Návod na instalaci</w:t>
      </w:r>
    </w:p>
    <w:p w14:paraId="5C8BA1FD" w14:textId="08498EBB" w:rsidR="00E905B9" w:rsidRDefault="00E905B9" w:rsidP="00E905B9">
      <w:pPr>
        <w:pStyle w:val="ListParagraph"/>
        <w:numPr>
          <w:ilvl w:val="0"/>
          <w:numId w:val="8"/>
        </w:numPr>
      </w:pPr>
      <w:r>
        <w:t>Ovládání</w:t>
      </w:r>
    </w:p>
    <w:p w14:paraId="61E05834" w14:textId="2E6B244F" w:rsidR="00E905B9" w:rsidRDefault="00E905B9" w:rsidP="00B7561C">
      <w:r>
        <w:t xml:space="preserve">Po spuštění kalkulačky se vám zobrazí grafické rozhraní naší kalkulačky a všechny její funkce na jejich jednotlivých tlačítkách. Kalkulačku bychom mohli pomyslně rozdělit na dvě části – zobrazovací část a tlačítkovou část. V zobrazovací části je </w:t>
      </w:r>
      <w:r w:rsidR="009350AB">
        <w:t>displej</w:t>
      </w:r>
      <w:r>
        <w:t xml:space="preserve">, ve kterém se vám bude zobrazovat aktuální číslo případně výsledek předchozího výpočtu. Pod tímto velkým </w:t>
      </w:r>
      <w:r w:rsidR="009350AB">
        <w:t>displejem</w:t>
      </w:r>
      <w:r>
        <w:t xml:space="preserve"> najdete druhé menší pole, které usnadňuje práci s naší kalkulačkou</w:t>
      </w:r>
      <w:r w:rsidR="009350AB">
        <w:t>,</w:t>
      </w:r>
      <w:r>
        <w:t xml:space="preserve"> jelikož vám vypisuje jaký výpočet právě děláte. </w:t>
      </w:r>
    </w:p>
    <w:p w14:paraId="2C173B73" w14:textId="12507004" w:rsidR="00B7561C" w:rsidRDefault="00E905B9" w:rsidP="00143219">
      <w:pPr>
        <w:ind w:firstLine="708"/>
      </w:pPr>
      <w:r>
        <w:t>Obrázek obou polí</w:t>
      </w:r>
    </w:p>
    <w:p w14:paraId="52902403" w14:textId="7EED6B4A" w:rsidR="00E905B9" w:rsidRDefault="00B7561C" w:rsidP="00143219">
      <w:r>
        <w:t>Následuje tlačítková část, kterou také můžeme rozlišit podle tlačítek s číselnou hodno</w:t>
      </w:r>
      <w:r w:rsidR="00A9784D">
        <w:t xml:space="preserve">tou pro zadávání číslic a tlačítek s jednotlivými funkcemi. Barevně rozlišeno je žluté tlačítko rovnosti, které je umístěno v pravém dolním rohu, dále potom dvě červené tlačítka DEL a C napravo nahoře. </w:t>
      </w:r>
    </w:p>
    <w:p w14:paraId="72DEA740" w14:textId="690E92B3" w:rsidR="00143219" w:rsidRDefault="00143219" w:rsidP="00143219">
      <w:pPr>
        <w:ind w:firstLine="708"/>
      </w:pPr>
      <w:r>
        <w:lastRenderedPageBreak/>
        <w:t xml:space="preserve">Obrázek </w:t>
      </w:r>
      <w:r w:rsidR="00744CC5">
        <w:t>tlačítkové části</w:t>
      </w:r>
    </w:p>
    <w:p w14:paraId="603B96A1" w14:textId="0C84A458" w:rsidR="00744CC5" w:rsidRDefault="00744CC5" w:rsidP="00744CC5">
      <w:r>
        <w:t xml:space="preserve">Pro výpočty používejte následující postup. </w:t>
      </w:r>
    </w:p>
    <w:p w14:paraId="6F1ED2AA" w14:textId="6ACC9C60" w:rsidR="00744CC5" w:rsidRDefault="009350AB" w:rsidP="00744CC5">
      <w:pPr>
        <w:pStyle w:val="ListParagraph"/>
        <w:numPr>
          <w:ilvl w:val="0"/>
          <w:numId w:val="10"/>
        </w:numPr>
      </w:pPr>
      <w:r>
        <w:t>Klikněte na tlačítko číslic</w:t>
      </w:r>
    </w:p>
    <w:p w14:paraId="1B000500" w14:textId="375DBED4" w:rsidR="009350AB" w:rsidRDefault="009350AB" w:rsidP="00744CC5">
      <w:pPr>
        <w:pStyle w:val="ListParagraph"/>
        <w:numPr>
          <w:ilvl w:val="0"/>
          <w:numId w:val="10"/>
        </w:numPr>
      </w:pPr>
      <w:r>
        <w:t>Opakujte první krok dokud nedosáhnete požadované hodnoty</w:t>
      </w:r>
      <w:r w:rsidR="00AB5762">
        <w:t xml:space="preserve"> (max 10 číslic)</w:t>
      </w:r>
    </w:p>
    <w:p w14:paraId="53B21ED0" w14:textId="2253CA39" w:rsidR="009350AB" w:rsidRDefault="009350AB" w:rsidP="009350AB">
      <w:pPr>
        <w:pStyle w:val="ListParagraph"/>
        <w:numPr>
          <w:ilvl w:val="0"/>
          <w:numId w:val="10"/>
        </w:numPr>
      </w:pPr>
      <w:r>
        <w:t>Při zadání špatné číslice, využijte tlačítko DEL pro smazání špatně zvolené číslice. (Tlačítkem C můžete vymazat celé číslo.)</w:t>
      </w:r>
    </w:p>
    <w:p w14:paraId="0381B40B" w14:textId="1DD7751B" w:rsidR="009350AB" w:rsidRDefault="009350AB" w:rsidP="009350AB">
      <w:pPr>
        <w:pStyle w:val="ListParagraph"/>
        <w:numPr>
          <w:ilvl w:val="0"/>
          <w:numId w:val="10"/>
        </w:numPr>
      </w:pPr>
      <w:r>
        <w:t>Jakmile máte požadované číslo zobrazené na displeji, klikněte na funkci, kterou chcete použít pro výpočet.</w:t>
      </w:r>
      <w:r w:rsidR="00AB5762">
        <w:t xml:space="preserve"> </w:t>
      </w:r>
      <w:r>
        <w:t xml:space="preserve">Po kliknutí se zobrazí znak funkce </w:t>
      </w:r>
      <w:r w:rsidR="00AB5762">
        <w:t>v pomocném poli pod hlavním displejem vedle předchozí zadané hodnoty. (U funkcí, které berou pouze jedno číslo tomu tak není. Ty se provedou okamžitě a výsledek zobrazí na displej.)</w:t>
      </w:r>
    </w:p>
    <w:p w14:paraId="51961A40" w14:textId="0AD6AA4D" w:rsidR="009350AB" w:rsidRDefault="00AB5762" w:rsidP="009350AB">
      <w:pPr>
        <w:pStyle w:val="ListParagraph"/>
        <w:numPr>
          <w:ilvl w:val="0"/>
          <w:numId w:val="10"/>
        </w:numPr>
      </w:pPr>
      <w:r>
        <w:t>Následně kliknutím na libovolný počet (max 10 číslic) zadáte druhé číslo.</w:t>
      </w:r>
    </w:p>
    <w:p w14:paraId="226EAC59" w14:textId="6171E027" w:rsidR="00AB5762" w:rsidRDefault="00AB5762" w:rsidP="009350AB">
      <w:pPr>
        <w:pStyle w:val="ListParagraph"/>
        <w:numPr>
          <w:ilvl w:val="0"/>
          <w:numId w:val="10"/>
        </w:numPr>
      </w:pPr>
      <w:r>
        <w:t>Žluté tlačítko rovnosti vám provede požadovaný výpočet a na displej se vypíše výsledek příkladu.</w:t>
      </w:r>
    </w:p>
    <w:p w14:paraId="685008E3" w14:textId="74DAD319" w:rsidR="00AB5762" w:rsidRDefault="00AB5762" w:rsidP="00AB5762">
      <w:pPr>
        <w:ind w:left="708"/>
      </w:pPr>
      <w:r>
        <w:t>Obrázky jednoduchého výpočtu</w:t>
      </w:r>
    </w:p>
    <w:p w14:paraId="2F7E3166" w14:textId="3C67D46A" w:rsidR="00E72A1C" w:rsidRDefault="00F3483D" w:rsidP="00E72A1C">
      <w:r>
        <w:t xml:space="preserve">Horní lišta obsahuje kontextovou nabídku Menu a Nastavení. </w:t>
      </w:r>
      <w:r w:rsidR="00E72A1C">
        <w:t>V menu najdete</w:t>
      </w:r>
      <w:r>
        <w:t xml:space="preserve"> v položce </w:t>
      </w:r>
      <w:r>
        <w:rPr>
          <w:lang w:val="en-US"/>
        </w:rPr>
        <w:t>’</w:t>
      </w:r>
      <w:r>
        <w:t xml:space="preserve">O programu‘ informace o programu, tlačítko Nápověda zobrazí nápovědu k programu a tlačítko </w:t>
      </w:r>
      <w:r>
        <w:rPr>
          <w:lang w:val="en-US"/>
        </w:rPr>
        <w:t>’</w:t>
      </w:r>
      <w:r>
        <w:rPr>
          <w:lang w:val="en-US"/>
        </w:rPr>
        <w:t>U</w:t>
      </w:r>
      <w:r w:rsidR="00E72A1C">
        <w:t>končení programu</w:t>
      </w:r>
      <w:r>
        <w:rPr>
          <w:lang w:val="en-US"/>
        </w:rPr>
        <w:t>’</w:t>
      </w:r>
      <w:r>
        <w:rPr>
          <w:lang w:val="en-US"/>
        </w:rPr>
        <w:t xml:space="preserve"> program ukončí. </w:t>
      </w:r>
      <w:bookmarkStart w:id="0" w:name="_GoBack"/>
      <w:bookmarkEnd w:id="0"/>
    </w:p>
    <w:p w14:paraId="7D6E8E77" w14:textId="014F6DE8" w:rsidR="00E72A1C" w:rsidRDefault="00E72A1C" w:rsidP="00E72A1C">
      <w:r>
        <w:t xml:space="preserve">V nastavení můžete změnit </w:t>
      </w:r>
      <w:r w:rsidR="00F3483D">
        <w:t xml:space="preserve">barevné </w:t>
      </w:r>
    </w:p>
    <w:p w14:paraId="4DFF8BAB" w14:textId="77777777" w:rsidR="00F7208A" w:rsidRDefault="00F7208A" w:rsidP="00F7208A"/>
    <w:p w14:paraId="1369D01A" w14:textId="77777777" w:rsidR="00F7208A" w:rsidRDefault="00F7208A" w:rsidP="00F7208A"/>
    <w:p w14:paraId="5D61240D" w14:textId="77777777" w:rsidR="00F7208A" w:rsidRDefault="00F7208A" w:rsidP="00F7208A"/>
    <w:p w14:paraId="72B0DFCF" w14:textId="77777777" w:rsidR="00F7208A" w:rsidRDefault="00F7208A" w:rsidP="00F7208A"/>
    <w:p w14:paraId="06870748" w14:textId="77777777" w:rsidR="00F7208A" w:rsidRDefault="00F7208A" w:rsidP="00F7208A"/>
    <w:p w14:paraId="052F0B09" w14:textId="77777777" w:rsidR="00F7208A" w:rsidRDefault="00F7208A" w:rsidP="00F7208A"/>
    <w:p w14:paraId="78C6FC62" w14:textId="77777777" w:rsidR="00F7208A" w:rsidRDefault="00F7208A" w:rsidP="00F7208A"/>
    <w:p w14:paraId="04CD2A93" w14:textId="77777777" w:rsidR="00F7208A" w:rsidRDefault="00F7208A" w:rsidP="00F7208A"/>
    <w:p w14:paraId="4DE6FD54" w14:textId="77777777" w:rsidR="00F7208A" w:rsidRDefault="00F7208A" w:rsidP="00F7208A"/>
    <w:p w14:paraId="319154A3" w14:textId="77777777" w:rsidR="00F7208A" w:rsidRDefault="00F7208A" w:rsidP="00F7208A"/>
    <w:p w14:paraId="2F68B1E1" w14:textId="77777777" w:rsidR="00F7208A" w:rsidRDefault="00F7208A" w:rsidP="00F7208A"/>
    <w:p w14:paraId="5E7CD536" w14:textId="77777777" w:rsidR="00F7208A" w:rsidRDefault="00F7208A" w:rsidP="00F7208A"/>
    <w:p w14:paraId="760C559A" w14:textId="77777777" w:rsidR="00F7208A" w:rsidRDefault="00F7208A" w:rsidP="00F7208A"/>
    <w:p w14:paraId="523CDEBE" w14:textId="7A53AC1E" w:rsidR="00F7208A" w:rsidRPr="00066A1E" w:rsidRDefault="00D86103" w:rsidP="00F7208A">
      <w:r>
        <w:t>LOREM IPSUm</w:t>
      </w:r>
    </w:p>
    <w:sectPr w:rsidR="00F7208A" w:rsidRPr="00066A1E" w:rsidSect="009350AB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6F94A" w14:textId="77777777" w:rsidR="006B152C" w:rsidRDefault="006B152C" w:rsidP="00FC3545">
      <w:pPr>
        <w:spacing w:after="0" w:line="240" w:lineRule="auto"/>
      </w:pPr>
      <w:r>
        <w:separator/>
      </w:r>
    </w:p>
  </w:endnote>
  <w:endnote w:type="continuationSeparator" w:id="0">
    <w:p w14:paraId="0155549A" w14:textId="77777777" w:rsidR="006B152C" w:rsidRDefault="006B152C" w:rsidP="00FC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BCFB5" w14:textId="77777777" w:rsidR="00D86103" w:rsidRDefault="00D86103" w:rsidP="009350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042E2A" w14:textId="77777777" w:rsidR="00D86103" w:rsidRDefault="00D861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F6C44" w14:textId="77777777" w:rsidR="00D86103" w:rsidRDefault="00D86103" w:rsidP="009350A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483D">
      <w:rPr>
        <w:rStyle w:val="PageNumber"/>
        <w:noProof/>
      </w:rPr>
      <w:t>3</w:t>
    </w:r>
    <w:r>
      <w:rPr>
        <w:rStyle w:val="PageNumber"/>
      </w:rPr>
      <w:fldChar w:fldCharType="end"/>
    </w:r>
  </w:p>
  <w:p w14:paraId="161D2920" w14:textId="77777777" w:rsidR="00D86103" w:rsidRDefault="00D861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67E3E" w14:textId="77777777" w:rsidR="00F7208A" w:rsidRDefault="00F7208A" w:rsidP="00F7208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C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336252" w14:textId="77777777" w:rsidR="00F7208A" w:rsidRDefault="00F720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6308F" w14:textId="77777777" w:rsidR="006B152C" w:rsidRDefault="006B152C" w:rsidP="00FC3545">
      <w:pPr>
        <w:spacing w:after="0" w:line="240" w:lineRule="auto"/>
      </w:pPr>
      <w:r>
        <w:separator/>
      </w:r>
    </w:p>
  </w:footnote>
  <w:footnote w:type="continuationSeparator" w:id="0">
    <w:p w14:paraId="424C89DA" w14:textId="77777777" w:rsidR="006B152C" w:rsidRDefault="006B152C" w:rsidP="00FC3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F1407" w14:textId="101288E4" w:rsidR="00F7208A" w:rsidRDefault="00F7208A">
    <w:pPr>
      <w:pStyle w:val="Header"/>
    </w:pPr>
    <w:r>
      <w:t>Uživatelská dokumentace Kalkulačka</w:t>
    </w:r>
    <w:r>
      <w:ptab w:relativeTo="margin" w:alignment="center" w:leader="none"/>
    </w:r>
    <w:r>
      <w:ptab w:relativeTo="margin" w:alignment="right" w:leader="none"/>
    </w:r>
    <w:r>
      <w:t>Lambdacorp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0B56"/>
    <w:multiLevelType w:val="multilevel"/>
    <w:tmpl w:val="0534EA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13F66AB1"/>
    <w:multiLevelType w:val="hybridMultilevel"/>
    <w:tmpl w:val="A6C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05C64"/>
    <w:multiLevelType w:val="multilevel"/>
    <w:tmpl w:val="0D26D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1A32719"/>
    <w:multiLevelType w:val="multilevel"/>
    <w:tmpl w:val="936C0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59E4397"/>
    <w:multiLevelType w:val="multilevel"/>
    <w:tmpl w:val="936C0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8186378"/>
    <w:multiLevelType w:val="hybridMultilevel"/>
    <w:tmpl w:val="F312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42D3B"/>
    <w:multiLevelType w:val="hybridMultilevel"/>
    <w:tmpl w:val="3108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248F9"/>
    <w:multiLevelType w:val="multilevel"/>
    <w:tmpl w:val="844E24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6B712881"/>
    <w:multiLevelType w:val="multilevel"/>
    <w:tmpl w:val="34D2C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6D617C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45"/>
    <w:rsid w:val="00035D88"/>
    <w:rsid w:val="00066A1E"/>
    <w:rsid w:val="00120941"/>
    <w:rsid w:val="00135FC0"/>
    <w:rsid w:val="00143219"/>
    <w:rsid w:val="001D76AD"/>
    <w:rsid w:val="002856E8"/>
    <w:rsid w:val="00293EAD"/>
    <w:rsid w:val="002E16E4"/>
    <w:rsid w:val="00345566"/>
    <w:rsid w:val="003655D9"/>
    <w:rsid w:val="00387A34"/>
    <w:rsid w:val="003B141C"/>
    <w:rsid w:val="00411B04"/>
    <w:rsid w:val="004205D1"/>
    <w:rsid w:val="004322A0"/>
    <w:rsid w:val="00545346"/>
    <w:rsid w:val="006638CB"/>
    <w:rsid w:val="006B0073"/>
    <w:rsid w:val="006B152C"/>
    <w:rsid w:val="006B4BA3"/>
    <w:rsid w:val="00710A10"/>
    <w:rsid w:val="00736EDA"/>
    <w:rsid w:val="00744CC5"/>
    <w:rsid w:val="007732F7"/>
    <w:rsid w:val="007C01D4"/>
    <w:rsid w:val="00864545"/>
    <w:rsid w:val="00867DF4"/>
    <w:rsid w:val="00872079"/>
    <w:rsid w:val="0092076C"/>
    <w:rsid w:val="009350AB"/>
    <w:rsid w:val="00995AFD"/>
    <w:rsid w:val="009D6995"/>
    <w:rsid w:val="00A27047"/>
    <w:rsid w:val="00A704E1"/>
    <w:rsid w:val="00A76760"/>
    <w:rsid w:val="00A9784D"/>
    <w:rsid w:val="00AB5762"/>
    <w:rsid w:val="00B7561C"/>
    <w:rsid w:val="00BC26B5"/>
    <w:rsid w:val="00BF6DDB"/>
    <w:rsid w:val="00C846D6"/>
    <w:rsid w:val="00CD5FE7"/>
    <w:rsid w:val="00D86103"/>
    <w:rsid w:val="00E43E1F"/>
    <w:rsid w:val="00E72A1C"/>
    <w:rsid w:val="00E905B9"/>
    <w:rsid w:val="00EF65BD"/>
    <w:rsid w:val="00F3483D"/>
    <w:rsid w:val="00F7208A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4400"/>
  <w15:chartTrackingRefBased/>
  <w15:docId w15:val="{E3ACDC88-8CCC-4C04-B90E-11A138DC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1D4"/>
  </w:style>
  <w:style w:type="paragraph" w:styleId="Heading1">
    <w:name w:val="heading 1"/>
    <w:basedOn w:val="Normal"/>
    <w:next w:val="Normal"/>
    <w:link w:val="Heading1Char"/>
    <w:uiPriority w:val="9"/>
    <w:qFormat/>
    <w:rsid w:val="00545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45"/>
  </w:style>
  <w:style w:type="paragraph" w:styleId="Footer">
    <w:name w:val="footer"/>
    <w:basedOn w:val="Normal"/>
    <w:link w:val="FooterChar"/>
    <w:uiPriority w:val="99"/>
    <w:unhideWhenUsed/>
    <w:rsid w:val="00FC3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45"/>
  </w:style>
  <w:style w:type="character" w:customStyle="1" w:styleId="Heading1Char">
    <w:name w:val="Heading 1 Char"/>
    <w:basedOn w:val="DefaultParagraphFont"/>
    <w:link w:val="Heading1"/>
    <w:uiPriority w:val="9"/>
    <w:rsid w:val="00545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6A1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7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Molitoris</dc:creator>
  <cp:keywords/>
  <dc:description/>
  <cp:lastModifiedBy>David ILLICHMANN</cp:lastModifiedBy>
  <cp:revision>3</cp:revision>
  <cp:lastPrinted>2016-03-16T14:00:00Z</cp:lastPrinted>
  <dcterms:created xsi:type="dcterms:W3CDTF">2016-04-17T12:58:00Z</dcterms:created>
  <dcterms:modified xsi:type="dcterms:W3CDTF">2016-04-17T15:54:00Z</dcterms:modified>
</cp:coreProperties>
</file>