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28A7" w14:textId="77777777" w:rsidR="001E0232" w:rsidRDefault="001E0232">
      <w:pPr>
        <w:rPr>
          <w:rFonts w:ascii="Times New Roman" w:hAnsi="Times New Roman" w:cs="Times New Roman"/>
          <w:sz w:val="24"/>
          <w:szCs w:val="24"/>
        </w:rPr>
      </w:pPr>
      <w:bookmarkStart w:id="0" w:name="OLE_LINK15"/>
    </w:p>
    <w:p w14:paraId="00BB28AA" w14:textId="77777777" w:rsidR="001E0232" w:rsidRDefault="001E0232">
      <w:pPr>
        <w:rPr>
          <w:rFonts w:ascii="Times New Roman" w:hAnsi="Times New Roman" w:cs="Times New Roman"/>
          <w:sz w:val="24"/>
          <w:szCs w:val="24"/>
        </w:rPr>
      </w:pPr>
    </w:p>
    <w:p w14:paraId="16932C9C" w14:textId="77777777" w:rsidR="00EB3653" w:rsidRDefault="00EB3653">
      <w:pPr>
        <w:rPr>
          <w:rFonts w:ascii="Times New Roman" w:hAnsi="Times New Roman" w:cs="Times New Roman"/>
          <w:sz w:val="24"/>
          <w:szCs w:val="24"/>
        </w:rPr>
      </w:pPr>
    </w:p>
    <w:p w14:paraId="00BB28AB" w14:textId="77777777" w:rsidR="001E0232" w:rsidRPr="00485FAC" w:rsidRDefault="001E0232" w:rsidP="005F54BF">
      <w:pPr>
        <w:spacing w:line="480" w:lineRule="auto"/>
        <w:rPr>
          <w:rFonts w:ascii="Times New Roman" w:hAnsi="Times New Roman" w:cs="Times New Roman"/>
          <w:sz w:val="24"/>
          <w:szCs w:val="24"/>
        </w:rPr>
      </w:pPr>
      <w:bookmarkStart w:id="1" w:name="OLE_LINK5"/>
    </w:p>
    <w:p w14:paraId="00BB28AE" w14:textId="56F428EC" w:rsidR="001E0232" w:rsidRPr="006E51B8" w:rsidRDefault="003A2DCC" w:rsidP="003A2DCC">
      <w:pPr>
        <w:spacing w:line="480" w:lineRule="auto"/>
        <w:jc w:val="center"/>
        <w:rPr>
          <w:rFonts w:ascii="Times New Roman" w:hAnsi="Times New Roman" w:cs="Times New Roman"/>
          <w:b/>
          <w:sz w:val="24"/>
          <w:szCs w:val="24"/>
        </w:rPr>
      </w:pPr>
      <w:bookmarkStart w:id="2" w:name="OLE_LINK31"/>
      <w:bookmarkEnd w:id="1"/>
      <w:r w:rsidRPr="003A2DCC">
        <w:rPr>
          <w:rFonts w:ascii="Times New Roman" w:hAnsi="Times New Roman" w:cs="Times New Roman"/>
          <w:b/>
          <w:sz w:val="24"/>
          <w:szCs w:val="24"/>
        </w:rPr>
        <w:t xml:space="preserve">The Anxiety Trade-off: A Qualitative Study </w:t>
      </w:r>
      <w:r w:rsidR="003954C8">
        <w:rPr>
          <w:rFonts w:ascii="Times New Roman" w:hAnsi="Times New Roman" w:cs="Times New Roman"/>
          <w:b/>
          <w:sz w:val="24"/>
          <w:szCs w:val="24"/>
        </w:rPr>
        <w:t xml:space="preserve">of </w:t>
      </w:r>
      <w:r w:rsidRPr="003A2DCC">
        <w:rPr>
          <w:rFonts w:ascii="Times New Roman" w:hAnsi="Times New Roman" w:cs="Times New Roman"/>
          <w:b/>
          <w:sz w:val="24"/>
          <w:szCs w:val="24"/>
        </w:rPr>
        <w:t>Term-time Internships</w:t>
      </w:r>
      <w:r w:rsidR="003954C8">
        <w:rPr>
          <w:rFonts w:ascii="Times New Roman" w:hAnsi="Times New Roman" w:cs="Times New Roman"/>
          <w:b/>
          <w:sz w:val="24"/>
          <w:szCs w:val="24"/>
        </w:rPr>
        <w:t xml:space="preserve"> among </w:t>
      </w:r>
      <w:r w:rsidRPr="003A2DCC">
        <w:rPr>
          <w:rFonts w:ascii="Times New Roman" w:hAnsi="Times New Roman" w:cs="Times New Roman"/>
          <w:b/>
          <w:sz w:val="24"/>
          <w:szCs w:val="24"/>
        </w:rPr>
        <w:t>CUHKSZ Senior Students</w:t>
      </w:r>
    </w:p>
    <w:bookmarkEnd w:id="2"/>
    <w:p w14:paraId="00BB28AF" w14:textId="77777777" w:rsidR="00384CCA" w:rsidRPr="00A81E39" w:rsidRDefault="00384CCA" w:rsidP="00384CCA">
      <w:pPr>
        <w:spacing w:line="480" w:lineRule="auto"/>
        <w:rPr>
          <w:rFonts w:ascii="Times New Roman" w:hAnsi="Times New Roman" w:cs="Times New Roman"/>
          <w:b/>
          <w:sz w:val="24"/>
          <w:szCs w:val="24"/>
        </w:rPr>
      </w:pPr>
    </w:p>
    <w:p w14:paraId="46B74308" w14:textId="77777777" w:rsidR="006E51B8" w:rsidRDefault="006E51B8" w:rsidP="005F54BF">
      <w:pPr>
        <w:spacing w:line="480" w:lineRule="auto"/>
        <w:jc w:val="center"/>
        <w:rPr>
          <w:rFonts w:ascii="Times New Roman" w:hAnsi="Times New Roman" w:cs="Times New Roman"/>
          <w:sz w:val="24"/>
          <w:szCs w:val="24"/>
        </w:rPr>
      </w:pPr>
      <w:r w:rsidRPr="006E51B8">
        <w:rPr>
          <w:rFonts w:ascii="Times New Roman" w:hAnsi="Times New Roman" w:cs="Times New Roman"/>
          <w:sz w:val="24"/>
          <w:szCs w:val="24"/>
        </w:rPr>
        <w:t>Lin Boyi</w:t>
      </w:r>
    </w:p>
    <w:p w14:paraId="00BB28B1" w14:textId="3FFDC4B4" w:rsidR="001E0232" w:rsidRPr="00A0577B" w:rsidRDefault="006E51B8" w:rsidP="005F54BF">
      <w:pPr>
        <w:spacing w:line="480" w:lineRule="auto"/>
        <w:jc w:val="center"/>
        <w:rPr>
          <w:rFonts w:ascii="Times New Roman" w:hAnsi="Times New Roman" w:cs="Times New Roman"/>
          <w:sz w:val="24"/>
          <w:szCs w:val="24"/>
        </w:rPr>
      </w:pPr>
      <w:r>
        <w:rPr>
          <w:rFonts w:ascii="Times New Roman" w:hAnsi="Times New Roman" w:cs="Times New Roman"/>
          <w:sz w:val="24"/>
          <w:szCs w:val="24"/>
        </w:rPr>
        <w:t>123090327</w:t>
      </w:r>
    </w:p>
    <w:p w14:paraId="00BB28B2" w14:textId="77777777" w:rsidR="001E0232" w:rsidRPr="00485FAC" w:rsidRDefault="001E0232" w:rsidP="00A63F32">
      <w:pPr>
        <w:spacing w:line="480" w:lineRule="auto"/>
        <w:jc w:val="center"/>
        <w:rPr>
          <w:rFonts w:ascii="Times New Roman" w:hAnsi="Times New Roman" w:cs="Times New Roman"/>
          <w:sz w:val="24"/>
          <w:szCs w:val="24"/>
        </w:rPr>
      </w:pPr>
      <w:r w:rsidRPr="00485FAC">
        <w:rPr>
          <w:rFonts w:ascii="Times New Roman" w:hAnsi="Times New Roman" w:cs="Times New Roman"/>
          <w:sz w:val="24"/>
          <w:szCs w:val="24"/>
        </w:rPr>
        <w:t>The Chinese University of Hong Kong, Shenzhen</w:t>
      </w:r>
    </w:p>
    <w:p w14:paraId="00BB28B3" w14:textId="77777777" w:rsidR="001E0232" w:rsidRPr="00485FAC" w:rsidRDefault="001E0232" w:rsidP="005F54BF">
      <w:pPr>
        <w:spacing w:line="480" w:lineRule="auto"/>
        <w:jc w:val="center"/>
        <w:rPr>
          <w:rFonts w:ascii="Times New Roman" w:hAnsi="Times New Roman" w:cs="Times New Roman"/>
          <w:sz w:val="24"/>
          <w:szCs w:val="24"/>
        </w:rPr>
      </w:pPr>
      <w:r w:rsidRPr="00485FAC">
        <w:rPr>
          <w:rFonts w:ascii="Times New Roman" w:hAnsi="Times New Roman" w:cs="Times New Roman"/>
          <w:sz w:val="24"/>
          <w:szCs w:val="24"/>
        </w:rPr>
        <w:t xml:space="preserve">ENG2001 English for Academic Purposes II  </w:t>
      </w:r>
    </w:p>
    <w:p w14:paraId="00BB28B4" w14:textId="77777777" w:rsidR="001E0232" w:rsidRPr="00485FAC" w:rsidRDefault="001E0232" w:rsidP="005F54BF">
      <w:pPr>
        <w:spacing w:line="480" w:lineRule="auto"/>
        <w:jc w:val="center"/>
        <w:rPr>
          <w:rFonts w:ascii="Times New Roman" w:hAnsi="Times New Roman" w:cs="Times New Roman"/>
          <w:sz w:val="24"/>
          <w:szCs w:val="24"/>
        </w:rPr>
      </w:pPr>
      <w:r w:rsidRPr="00485FAC">
        <w:rPr>
          <w:rFonts w:ascii="Times New Roman" w:hAnsi="Times New Roman" w:cs="Times New Roman"/>
          <w:sz w:val="24"/>
          <w:szCs w:val="24"/>
        </w:rPr>
        <w:t>Dr. Valerie Joo</w:t>
      </w:r>
    </w:p>
    <w:p w14:paraId="00BB28B5" w14:textId="3B3518EC" w:rsidR="001E0232" w:rsidRPr="00485FAC" w:rsidRDefault="003954C8" w:rsidP="005F54BF">
      <w:pPr>
        <w:spacing w:line="480" w:lineRule="auto"/>
        <w:jc w:val="center"/>
        <w:rPr>
          <w:rFonts w:ascii="Times New Roman" w:hAnsi="Times New Roman" w:cs="Times New Roman"/>
          <w:sz w:val="24"/>
          <w:szCs w:val="24"/>
        </w:rPr>
      </w:pPr>
      <w:r>
        <w:rPr>
          <w:rFonts w:ascii="Times New Roman" w:hAnsi="Times New Roman" w:cs="Times New Roman"/>
          <w:sz w:val="24"/>
          <w:szCs w:val="24"/>
        </w:rPr>
        <w:t>December 12, 2025</w:t>
      </w:r>
    </w:p>
    <w:p w14:paraId="00BB28B6" w14:textId="77777777" w:rsidR="001E0232" w:rsidRPr="00485FAC" w:rsidRDefault="001E0232" w:rsidP="005F54BF">
      <w:pPr>
        <w:spacing w:line="480" w:lineRule="auto"/>
        <w:jc w:val="center"/>
        <w:rPr>
          <w:rFonts w:ascii="Times New Roman" w:hAnsi="Times New Roman" w:cs="Times New Roman"/>
          <w:sz w:val="24"/>
          <w:szCs w:val="24"/>
        </w:rPr>
      </w:pPr>
    </w:p>
    <w:p w14:paraId="00BB28B7" w14:textId="77777777" w:rsidR="001E0232" w:rsidRPr="00485FAC" w:rsidRDefault="001E0232" w:rsidP="005F54BF">
      <w:pPr>
        <w:spacing w:line="480" w:lineRule="auto"/>
        <w:jc w:val="center"/>
        <w:rPr>
          <w:rFonts w:ascii="Times New Roman" w:hAnsi="Times New Roman" w:cs="Times New Roman"/>
          <w:sz w:val="24"/>
          <w:szCs w:val="24"/>
        </w:rPr>
      </w:pPr>
    </w:p>
    <w:p w14:paraId="00BB28B8" w14:textId="77777777" w:rsidR="001E0232" w:rsidRDefault="001E0232" w:rsidP="005F54BF">
      <w:pPr>
        <w:spacing w:line="480" w:lineRule="auto"/>
        <w:jc w:val="center"/>
        <w:rPr>
          <w:rFonts w:ascii="Times New Roman" w:hAnsi="Times New Roman" w:cs="Times New Roman"/>
          <w:sz w:val="24"/>
          <w:szCs w:val="24"/>
        </w:rPr>
      </w:pPr>
    </w:p>
    <w:p w14:paraId="08E9FF90" w14:textId="77777777" w:rsidR="00EB3653" w:rsidRPr="00485FAC" w:rsidRDefault="00EB3653" w:rsidP="005F54BF">
      <w:pPr>
        <w:spacing w:line="480" w:lineRule="auto"/>
        <w:jc w:val="center"/>
        <w:rPr>
          <w:rFonts w:ascii="Times New Roman" w:hAnsi="Times New Roman" w:cs="Times New Roman"/>
          <w:sz w:val="24"/>
          <w:szCs w:val="24"/>
        </w:rPr>
      </w:pPr>
    </w:p>
    <w:p w14:paraId="5DE94C30" w14:textId="77777777" w:rsidR="00EF5CCB" w:rsidRDefault="00EF5CCB" w:rsidP="00EF5CCB">
      <w:pPr>
        <w:spacing w:line="480" w:lineRule="auto"/>
        <w:jc w:val="center"/>
        <w:rPr>
          <w:rFonts w:ascii="Times New Roman" w:hAnsi="Times New Roman" w:cs="Times New Roman"/>
          <w:sz w:val="24"/>
          <w:szCs w:val="24"/>
        </w:rPr>
      </w:pPr>
    </w:p>
    <w:p w14:paraId="60CBBE52" w14:textId="77777777" w:rsidR="003A2DCC" w:rsidRDefault="003A2DCC" w:rsidP="00EF5CCB">
      <w:pPr>
        <w:spacing w:line="480" w:lineRule="auto"/>
        <w:jc w:val="center"/>
        <w:rPr>
          <w:rFonts w:ascii="Times New Roman" w:hAnsi="Times New Roman" w:cs="Times New Roman"/>
          <w:sz w:val="24"/>
          <w:szCs w:val="24"/>
        </w:rPr>
      </w:pPr>
    </w:p>
    <w:p w14:paraId="68980B49" w14:textId="77777777" w:rsidR="00A81E39" w:rsidRPr="00485FAC" w:rsidRDefault="00A81E39" w:rsidP="00EF5CCB">
      <w:pPr>
        <w:spacing w:line="480" w:lineRule="auto"/>
        <w:jc w:val="center"/>
        <w:rPr>
          <w:rFonts w:ascii="Times New Roman" w:hAnsi="Times New Roman" w:cs="Times New Roman"/>
          <w:sz w:val="24"/>
          <w:szCs w:val="24"/>
        </w:rPr>
      </w:pPr>
    </w:p>
    <w:p w14:paraId="1527CC8E" w14:textId="6AFFF6A5" w:rsidR="005D1034" w:rsidRPr="005D1034" w:rsidRDefault="005D1034" w:rsidP="00A81E39">
      <w:pPr>
        <w:spacing w:line="480" w:lineRule="auto"/>
        <w:jc w:val="center"/>
        <w:rPr>
          <w:rFonts w:ascii="Times New Roman" w:hAnsi="Times New Roman" w:cs="Times New Roman"/>
          <w:b/>
          <w:bCs/>
          <w:sz w:val="24"/>
          <w:szCs w:val="24"/>
        </w:rPr>
      </w:pPr>
      <w:bookmarkStart w:id="3" w:name="OLE_LINK30"/>
      <w:r w:rsidRPr="005D1034">
        <w:rPr>
          <w:rFonts w:ascii="Times New Roman" w:hAnsi="Times New Roman" w:cs="Times New Roman"/>
          <w:b/>
          <w:bCs/>
          <w:sz w:val="24"/>
          <w:szCs w:val="24"/>
        </w:rPr>
        <w:lastRenderedPageBreak/>
        <w:t>Abstract</w:t>
      </w:r>
    </w:p>
    <w:bookmarkEnd w:id="3"/>
    <w:p w14:paraId="11726F07" w14:textId="2AC6B7DE" w:rsidR="00A81E39" w:rsidRDefault="00CD6425" w:rsidP="00CD6425">
      <w:pPr>
        <w:spacing w:line="480" w:lineRule="auto"/>
        <w:ind w:firstLineChars="300" w:firstLine="720"/>
        <w:rPr>
          <w:rFonts w:ascii="Times New Roman" w:hAnsi="Times New Roman" w:cs="Times New Roman"/>
          <w:b/>
          <w:bCs/>
          <w:sz w:val="24"/>
          <w:szCs w:val="24"/>
        </w:rPr>
      </w:pPr>
      <w:r w:rsidRPr="00CD6425">
        <w:rPr>
          <w:rFonts w:ascii="Times New Roman" w:hAnsi="Times New Roman" w:cs="Times New Roman"/>
          <w:sz w:val="24"/>
          <w:szCs w:val="24"/>
        </w:rPr>
        <w:t>Term-time internships have become a critical employability strategy in Asian universities, yet the psychological implications for senior students remain underexplored.</w:t>
      </w:r>
      <w:r>
        <w:rPr>
          <w:rFonts w:ascii="Times New Roman" w:hAnsi="Times New Roman" w:cs="Times New Roman" w:hint="eastAsia"/>
          <w:sz w:val="24"/>
          <w:szCs w:val="24"/>
        </w:rPr>
        <w:t xml:space="preserve"> </w:t>
      </w:r>
      <w:r w:rsidRPr="00CD6425">
        <w:rPr>
          <w:rFonts w:ascii="Times New Roman" w:hAnsi="Times New Roman" w:cs="Times New Roman"/>
          <w:sz w:val="24"/>
          <w:szCs w:val="24"/>
        </w:rPr>
        <w:t>To address this gap, this qualitative study investigates the lived experiences of senior undergraduates at The Chinese University of Hong Kong, Shenzhen (CUHKSZ). Drawing on in-depth semi-structured interviews and thematic analysis, the research explores how seniors perceive the interplay between internship demands, academic pressure, and personal well-being.</w:t>
      </w:r>
      <w:r w:rsidR="006129EF">
        <w:rPr>
          <w:rFonts w:ascii="Times New Roman" w:hAnsi="Times New Roman" w:cs="Times New Roman" w:hint="eastAsia"/>
          <w:sz w:val="24"/>
          <w:szCs w:val="24"/>
        </w:rPr>
        <w:t xml:space="preserve"> </w:t>
      </w:r>
      <w:r w:rsidRPr="00CD6425">
        <w:rPr>
          <w:rFonts w:ascii="Times New Roman" w:hAnsi="Times New Roman" w:cs="Times New Roman"/>
          <w:sz w:val="24"/>
          <w:szCs w:val="24"/>
        </w:rPr>
        <w:t>Findings reveal a distinct "anxiety trade-off": students consciously accept physiological fatigue and reduced academic focus to mitigate</w:t>
      </w:r>
      <w:r w:rsidR="006129EF">
        <w:rPr>
          <w:rFonts w:ascii="Times New Roman" w:hAnsi="Times New Roman" w:cs="Times New Roman"/>
          <w:sz w:val="24"/>
          <w:szCs w:val="24"/>
        </w:rPr>
        <w:t xml:space="preserve"> </w:t>
      </w:r>
      <w:r w:rsidRPr="00CD6425">
        <w:rPr>
          <w:rFonts w:ascii="Times New Roman" w:hAnsi="Times New Roman" w:cs="Times New Roman"/>
          <w:sz w:val="24"/>
          <w:szCs w:val="24"/>
        </w:rPr>
        <w:t xml:space="preserve">career anxiety. Contrary to expectations, internships served as a remedy for the "fear of idleness" and a source of </w:t>
      </w:r>
      <w:r w:rsidR="00174301">
        <w:rPr>
          <w:rFonts w:ascii="Times New Roman" w:hAnsi="Times New Roman" w:cs="Times New Roman"/>
          <w:sz w:val="24"/>
          <w:szCs w:val="24"/>
        </w:rPr>
        <w:t>self-efficacy</w:t>
      </w:r>
      <w:r w:rsidRPr="00CD6425">
        <w:rPr>
          <w:rFonts w:ascii="Times New Roman" w:hAnsi="Times New Roman" w:cs="Times New Roman"/>
          <w:sz w:val="24"/>
          <w:szCs w:val="24"/>
        </w:rPr>
        <w:t xml:space="preserve">, with physiological costs (e.g., sleep deprivation) mediated primarily by environmental conflicts rather than workload intensity. Challenging Western narratives where employment is driven by financial necessity, this study concludes that CUHKSZ seniors view internships as a "strategic investment" in self-efficacy. These findings suggest that universities should address structural </w:t>
      </w:r>
      <w:bookmarkStart w:id="4" w:name="OLE_LINK56"/>
      <w:r w:rsidRPr="00CD6425">
        <w:rPr>
          <w:rFonts w:ascii="Times New Roman" w:hAnsi="Times New Roman" w:cs="Times New Roman"/>
          <w:sz w:val="24"/>
          <w:szCs w:val="24"/>
        </w:rPr>
        <w:t>stress</w:t>
      </w:r>
      <w:r w:rsidR="006129EF">
        <w:rPr>
          <w:rFonts w:ascii="Times New Roman" w:hAnsi="Times New Roman" w:cs="Times New Roman"/>
          <w:sz w:val="24"/>
          <w:szCs w:val="24"/>
        </w:rPr>
        <w:t xml:space="preserve"> sources</w:t>
      </w:r>
      <w:r w:rsidRPr="00CD6425">
        <w:rPr>
          <w:rFonts w:ascii="Times New Roman" w:hAnsi="Times New Roman" w:cs="Times New Roman"/>
          <w:sz w:val="24"/>
          <w:szCs w:val="24"/>
        </w:rPr>
        <w:t xml:space="preserve"> </w:t>
      </w:r>
      <w:bookmarkEnd w:id="4"/>
      <w:r w:rsidRPr="00CD6425">
        <w:rPr>
          <w:rFonts w:ascii="Times New Roman" w:hAnsi="Times New Roman" w:cs="Times New Roman"/>
          <w:sz w:val="24"/>
          <w:szCs w:val="24"/>
        </w:rPr>
        <w:t>to better support the psychological needs of students transitioning from school to work.</w:t>
      </w:r>
    </w:p>
    <w:p w14:paraId="780547BF" w14:textId="77777777" w:rsidR="00A81E39" w:rsidRDefault="00A81E39" w:rsidP="00A81E39">
      <w:pPr>
        <w:spacing w:line="480" w:lineRule="auto"/>
        <w:jc w:val="center"/>
        <w:rPr>
          <w:rFonts w:ascii="Times New Roman" w:hAnsi="Times New Roman" w:cs="Times New Roman"/>
          <w:b/>
          <w:bCs/>
          <w:sz w:val="24"/>
          <w:szCs w:val="24"/>
        </w:rPr>
      </w:pPr>
    </w:p>
    <w:p w14:paraId="744A6877" w14:textId="77777777" w:rsidR="003A2DCC" w:rsidRDefault="003A2DCC" w:rsidP="00A81E39">
      <w:pPr>
        <w:spacing w:line="480" w:lineRule="auto"/>
        <w:jc w:val="center"/>
        <w:rPr>
          <w:rFonts w:ascii="Times New Roman" w:hAnsi="Times New Roman" w:cs="Times New Roman"/>
          <w:b/>
          <w:bCs/>
          <w:sz w:val="24"/>
          <w:szCs w:val="24"/>
        </w:rPr>
      </w:pPr>
    </w:p>
    <w:p w14:paraId="2989D8A9" w14:textId="77777777" w:rsidR="003A2DCC" w:rsidRPr="004A32D8" w:rsidRDefault="003A2DCC" w:rsidP="004A32D8">
      <w:pPr>
        <w:spacing w:line="480" w:lineRule="auto"/>
        <w:jc w:val="center"/>
        <w:rPr>
          <w:rFonts w:ascii="Times New Roman" w:hAnsi="Times New Roman" w:cs="Times New Roman"/>
          <w:b/>
          <w:bCs/>
          <w:sz w:val="24"/>
          <w:szCs w:val="24"/>
        </w:rPr>
      </w:pPr>
    </w:p>
    <w:p w14:paraId="278F176F" w14:textId="77777777" w:rsidR="003A2DCC" w:rsidRDefault="003A2DCC" w:rsidP="003A2DCC">
      <w:pPr>
        <w:spacing w:line="480" w:lineRule="auto"/>
        <w:jc w:val="center"/>
        <w:rPr>
          <w:rFonts w:ascii="Times New Roman" w:hAnsi="Times New Roman" w:cs="Times New Roman"/>
          <w:b/>
          <w:bCs/>
          <w:sz w:val="24"/>
          <w:szCs w:val="24"/>
        </w:rPr>
      </w:pPr>
    </w:p>
    <w:p w14:paraId="197AA39D" w14:textId="77777777" w:rsidR="003A2DCC" w:rsidRDefault="003A2DCC" w:rsidP="003A2DCC">
      <w:pPr>
        <w:spacing w:line="480" w:lineRule="auto"/>
        <w:jc w:val="center"/>
        <w:rPr>
          <w:rFonts w:ascii="Times New Roman" w:hAnsi="Times New Roman" w:cs="Times New Roman"/>
          <w:b/>
          <w:bCs/>
          <w:sz w:val="24"/>
          <w:szCs w:val="24"/>
        </w:rPr>
      </w:pPr>
    </w:p>
    <w:p w14:paraId="78C2C279" w14:textId="1FD8B067" w:rsidR="00CD6425" w:rsidRPr="006E51B8" w:rsidRDefault="00CD6425" w:rsidP="00CD6425">
      <w:pPr>
        <w:spacing w:line="480" w:lineRule="auto"/>
        <w:jc w:val="center"/>
        <w:rPr>
          <w:rFonts w:ascii="Times New Roman" w:hAnsi="Times New Roman" w:cs="Times New Roman"/>
          <w:b/>
          <w:sz w:val="24"/>
          <w:szCs w:val="24"/>
        </w:rPr>
      </w:pPr>
      <w:bookmarkStart w:id="5" w:name="OLE_LINK59"/>
      <w:bookmarkStart w:id="6" w:name="OLE_LINK2"/>
      <w:bookmarkStart w:id="7" w:name="OLE_LINK9"/>
      <w:r w:rsidRPr="003A2DCC">
        <w:rPr>
          <w:rFonts w:ascii="Times New Roman" w:hAnsi="Times New Roman" w:cs="Times New Roman"/>
          <w:b/>
          <w:sz w:val="24"/>
          <w:szCs w:val="24"/>
        </w:rPr>
        <w:lastRenderedPageBreak/>
        <w:t xml:space="preserve">The Anxiety Trade-off: A Qualitative Study </w:t>
      </w:r>
      <w:r w:rsidR="003954C8">
        <w:rPr>
          <w:rFonts w:ascii="Times New Roman" w:hAnsi="Times New Roman" w:cs="Times New Roman"/>
          <w:b/>
          <w:sz w:val="24"/>
          <w:szCs w:val="24"/>
        </w:rPr>
        <w:t>of</w:t>
      </w:r>
      <w:r>
        <w:rPr>
          <w:rFonts w:ascii="Times New Roman" w:hAnsi="Times New Roman" w:cs="Times New Roman"/>
          <w:b/>
          <w:sz w:val="24"/>
          <w:szCs w:val="24"/>
        </w:rPr>
        <w:t xml:space="preserve"> </w:t>
      </w:r>
      <w:r w:rsidRPr="003A2DCC">
        <w:rPr>
          <w:rFonts w:ascii="Times New Roman" w:hAnsi="Times New Roman" w:cs="Times New Roman"/>
          <w:b/>
          <w:sz w:val="24"/>
          <w:szCs w:val="24"/>
        </w:rPr>
        <w:t xml:space="preserve">Term-time Internships </w:t>
      </w:r>
      <w:r w:rsidR="003954C8">
        <w:rPr>
          <w:rFonts w:ascii="Times New Roman" w:hAnsi="Times New Roman" w:cs="Times New Roman"/>
          <w:b/>
          <w:sz w:val="24"/>
          <w:szCs w:val="24"/>
        </w:rPr>
        <w:t>among</w:t>
      </w:r>
      <w:r w:rsidRPr="003A2DCC">
        <w:rPr>
          <w:rFonts w:ascii="Times New Roman" w:hAnsi="Times New Roman" w:cs="Times New Roman"/>
          <w:b/>
          <w:sz w:val="24"/>
          <w:szCs w:val="24"/>
        </w:rPr>
        <w:t xml:space="preserve"> CUHKSZ Senior Students</w:t>
      </w:r>
    </w:p>
    <w:p w14:paraId="7B677426" w14:textId="77FE64D4" w:rsidR="005661DC" w:rsidRDefault="00442686" w:rsidP="003954C8">
      <w:pPr>
        <w:spacing w:afterLines="100" w:after="240" w:line="480" w:lineRule="auto"/>
        <w:ind w:firstLineChars="300" w:firstLine="720"/>
        <w:rPr>
          <w:rFonts w:ascii="Times New Roman" w:hAnsi="Times New Roman" w:cs="Times New Roman"/>
          <w:sz w:val="24"/>
          <w:szCs w:val="24"/>
        </w:rPr>
      </w:pPr>
      <w:r w:rsidRPr="00442686">
        <w:rPr>
          <w:rFonts w:ascii="Times New Roman" w:hAnsi="Times New Roman" w:cs="Times New Roman"/>
          <w:sz w:val="24"/>
          <w:szCs w:val="24"/>
        </w:rPr>
        <w:t>Term-time internships have become an increasingly prevalent strategy for senior students in Asian universities to enhance employability</w:t>
      </w:r>
      <w:r w:rsidR="00785614">
        <w:rPr>
          <w:rFonts w:ascii="Times New Roman" w:hAnsi="Times New Roman" w:cs="Times New Roman"/>
          <w:sz w:val="24"/>
          <w:szCs w:val="24"/>
        </w:rPr>
        <w:t>.</w:t>
      </w:r>
      <w:r w:rsidRPr="00442686">
        <w:rPr>
          <w:rFonts w:ascii="Times New Roman" w:hAnsi="Times New Roman" w:cs="Times New Roman"/>
          <w:sz w:val="24"/>
          <w:szCs w:val="24"/>
        </w:rPr>
        <w:t xml:space="preserve"> While extensive research has examined the work-study dynamic, results remain contested; </w:t>
      </w:r>
      <w:r w:rsidR="00785614" w:rsidRPr="00785614">
        <w:rPr>
          <w:rFonts w:ascii="Times New Roman" w:hAnsi="Times New Roman" w:cs="Times New Roman"/>
          <w:sz w:val="24"/>
          <w:szCs w:val="24"/>
        </w:rPr>
        <w:t>predominant</w:t>
      </w:r>
      <w:r w:rsidR="00785614">
        <w:rPr>
          <w:rFonts w:ascii="Times New Roman" w:hAnsi="Times New Roman" w:cs="Times New Roman"/>
          <w:sz w:val="24"/>
          <w:szCs w:val="24"/>
        </w:rPr>
        <w:t xml:space="preserve"> </w:t>
      </w:r>
      <w:r w:rsidRPr="00442686">
        <w:rPr>
          <w:rFonts w:ascii="Times New Roman" w:hAnsi="Times New Roman" w:cs="Times New Roman"/>
          <w:sz w:val="24"/>
          <w:szCs w:val="24"/>
        </w:rPr>
        <w:t>Western literature suggests that term-time employment often competes with academic attainment and physiological well-being (Callender, 2008; Hall, 2010; Carney et al., 2005), yet others argue that work undertaken specifically for "career-specific skills" can actually enhance professional self-efficacy (Wenz &amp; Yu, 2010; Broadbridge &amp; Swanson, 2005). However, these studies frequently overlook the distinct psychological landscape of high-pressure Asian academic environments, where intense expectations and conditional support create unique stressors (Nguyen et al., 2024). Furthermore, few studies isolate the lived experiences of senior students, for whom the "fear of idleness" often outweighs traditional academic pressure. To address these gaps, this qualitative study investigates the experiences of senior undergraduates at CUHKSZ. By exploring the interplay between academic and career anxiety, sleep quality, and time management, this research aims to uncover the strategic "anxiety trade-off" mechanism that seniors employ to navigate the transition from university to the labor market</w:t>
      </w:r>
      <w:r w:rsidR="005661DC" w:rsidRPr="005661DC">
        <w:rPr>
          <w:rFonts w:ascii="Times New Roman" w:hAnsi="Times New Roman" w:cs="Times New Roman"/>
          <w:sz w:val="24"/>
          <w:szCs w:val="24"/>
        </w:rPr>
        <w:t>.</w:t>
      </w:r>
    </w:p>
    <w:p w14:paraId="00BB28E0" w14:textId="695BA21F" w:rsidR="00D840BD" w:rsidRPr="006E51B8" w:rsidRDefault="00D840BD" w:rsidP="005661DC">
      <w:pPr>
        <w:spacing w:after="0" w:line="480" w:lineRule="auto"/>
        <w:jc w:val="center"/>
        <w:rPr>
          <w:rFonts w:ascii="Times New Roman" w:hAnsi="Times New Roman" w:cs="Times New Roman"/>
          <w:b/>
          <w:sz w:val="24"/>
          <w:szCs w:val="24"/>
        </w:rPr>
      </w:pPr>
      <w:bookmarkStart w:id="8" w:name="OLE_LINK17"/>
      <w:bookmarkEnd w:id="5"/>
      <w:r w:rsidRPr="006E51B8">
        <w:rPr>
          <w:rFonts w:ascii="Times New Roman" w:hAnsi="Times New Roman" w:cs="Times New Roman"/>
          <w:b/>
          <w:sz w:val="24"/>
          <w:szCs w:val="24"/>
        </w:rPr>
        <w:t>Literature review</w:t>
      </w:r>
    </w:p>
    <w:p w14:paraId="65531903" w14:textId="73E997D3" w:rsidR="00141F44" w:rsidRPr="00141F44" w:rsidRDefault="00141F44" w:rsidP="00141F44">
      <w:pPr>
        <w:spacing w:after="0" w:line="480" w:lineRule="auto"/>
        <w:ind w:firstLineChars="300" w:firstLine="720"/>
        <w:rPr>
          <w:rFonts w:ascii="Times New Roman" w:hAnsi="Times New Roman" w:cs="Times New Roman"/>
          <w:sz w:val="24"/>
          <w:szCs w:val="24"/>
        </w:rPr>
      </w:pPr>
      <w:bookmarkStart w:id="9" w:name="OLE_LINK3"/>
      <w:bookmarkEnd w:id="6"/>
      <w:r w:rsidRPr="00141F44">
        <w:rPr>
          <w:rFonts w:ascii="Times New Roman" w:hAnsi="Times New Roman" w:cs="Times New Roman"/>
          <w:sz w:val="24"/>
          <w:szCs w:val="24"/>
        </w:rPr>
        <w:t xml:space="preserve">Extensive research has examined the complex relationship between term-time employment and university life, often </w:t>
      </w:r>
      <w:r w:rsidR="0091111B">
        <w:rPr>
          <w:rFonts w:ascii="Times New Roman" w:hAnsi="Times New Roman" w:cs="Times New Roman"/>
          <w:sz w:val="24"/>
          <w:szCs w:val="24"/>
        </w:rPr>
        <w:t>viewing</w:t>
      </w:r>
      <w:r w:rsidRPr="00141F44">
        <w:rPr>
          <w:rFonts w:ascii="Times New Roman" w:hAnsi="Times New Roman" w:cs="Times New Roman"/>
          <w:sz w:val="24"/>
          <w:szCs w:val="24"/>
        </w:rPr>
        <w:t xml:space="preserve"> it as a competition for limited time and energy. A predominant body of literature suggests that working during the semester creates significant academic and psychological costs. Callender (2008) provide</w:t>
      </w:r>
      <w:r w:rsidR="00683465">
        <w:rPr>
          <w:rFonts w:ascii="Times New Roman" w:hAnsi="Times New Roman" w:cs="Times New Roman"/>
          <w:sz w:val="24"/>
          <w:szCs w:val="24"/>
        </w:rPr>
        <w:t>d</w:t>
      </w:r>
      <w:r w:rsidRPr="00141F44">
        <w:rPr>
          <w:rFonts w:ascii="Times New Roman" w:hAnsi="Times New Roman" w:cs="Times New Roman"/>
          <w:sz w:val="24"/>
          <w:szCs w:val="24"/>
        </w:rPr>
        <w:t xml:space="preserve"> robust </w:t>
      </w:r>
      <w:r w:rsidRPr="00141F44">
        <w:rPr>
          <w:rFonts w:ascii="Times New Roman" w:hAnsi="Times New Roman" w:cs="Times New Roman"/>
          <w:sz w:val="24"/>
          <w:szCs w:val="24"/>
        </w:rPr>
        <w:lastRenderedPageBreak/>
        <w:t>evidence from UK universities, demonstrating that term-time working has a measurable detrimental effect on final year marks and the probability of achieving a "good degree". Beyond academic metrics, the physiological toll is evident; Carney, McNeish, and McColl (2005) found that working students reported mental and physical health levels significantly poorer than general population norms. Furthermore, Hall (2010) highlight</w:t>
      </w:r>
      <w:r w:rsidR="00683465">
        <w:rPr>
          <w:rFonts w:ascii="Times New Roman" w:hAnsi="Times New Roman" w:cs="Times New Roman"/>
          <w:sz w:val="24"/>
          <w:szCs w:val="24"/>
        </w:rPr>
        <w:t>ed</w:t>
      </w:r>
      <w:r w:rsidRPr="00141F44">
        <w:rPr>
          <w:rFonts w:ascii="Times New Roman" w:hAnsi="Times New Roman" w:cs="Times New Roman"/>
          <w:sz w:val="24"/>
          <w:szCs w:val="24"/>
        </w:rPr>
        <w:t xml:space="preserve"> that as work hours increase, students are often forced to trade off essential leisure and study time, leading to heightened fatigue and a decrease in overall quality of life.</w:t>
      </w:r>
    </w:p>
    <w:p w14:paraId="524BA0AD" w14:textId="5DB0CA8B" w:rsidR="00141F44" w:rsidRPr="00141F44" w:rsidRDefault="00A3562B" w:rsidP="00141F44">
      <w:pPr>
        <w:spacing w:after="0" w:line="480" w:lineRule="auto"/>
        <w:ind w:firstLineChars="300" w:firstLine="720"/>
        <w:rPr>
          <w:rFonts w:ascii="Times New Roman" w:hAnsi="Times New Roman" w:cs="Times New Roman"/>
          <w:sz w:val="24"/>
          <w:szCs w:val="24"/>
        </w:rPr>
      </w:pPr>
      <w:r w:rsidRPr="00A3562B">
        <w:rPr>
          <w:rFonts w:ascii="Times New Roman" w:hAnsi="Times New Roman" w:cs="Times New Roman"/>
          <w:sz w:val="24"/>
          <w:szCs w:val="24"/>
        </w:rPr>
        <w:t xml:space="preserve">However, outcomes are not uniformly negative. Broadbridge and Swanson (2005) </w:t>
      </w:r>
      <w:r w:rsidR="00683465">
        <w:rPr>
          <w:rFonts w:ascii="Times New Roman" w:hAnsi="Times New Roman" w:cs="Times New Roman"/>
          <w:sz w:val="24"/>
          <w:szCs w:val="24"/>
        </w:rPr>
        <w:t>argued</w:t>
      </w:r>
      <w:r w:rsidRPr="00A3562B">
        <w:rPr>
          <w:rFonts w:ascii="Times New Roman" w:hAnsi="Times New Roman" w:cs="Times New Roman"/>
          <w:sz w:val="24"/>
          <w:szCs w:val="24"/>
        </w:rPr>
        <w:t xml:space="preserve"> that impacts depend on students' individual appraisal of role conflicts. Crucially, Wenz and Yu (2010) found that while general employment may lower grades, work undertaken to acquire "career-specific skills" </w:t>
      </w:r>
      <w:r w:rsidR="00171676">
        <w:rPr>
          <w:rFonts w:ascii="Times New Roman" w:hAnsi="Times New Roman" w:cs="Times New Roman"/>
          <w:sz w:val="24"/>
          <w:szCs w:val="24"/>
        </w:rPr>
        <w:t>was</w:t>
      </w:r>
      <w:r w:rsidRPr="00A3562B">
        <w:rPr>
          <w:rFonts w:ascii="Times New Roman" w:hAnsi="Times New Roman" w:cs="Times New Roman"/>
          <w:sz w:val="24"/>
          <w:szCs w:val="24"/>
        </w:rPr>
        <w:t xml:space="preserve"> associated with higher academic performance. This suggests that internships—structured and career-aligned—may function differently than the low-skilled casual jobs often cited in literature</w:t>
      </w:r>
      <w:r w:rsidR="00141F44" w:rsidRPr="00141F44">
        <w:rPr>
          <w:rFonts w:ascii="Times New Roman" w:hAnsi="Times New Roman" w:cs="Times New Roman"/>
          <w:sz w:val="24"/>
          <w:szCs w:val="24"/>
        </w:rPr>
        <w:t>.</w:t>
      </w:r>
    </w:p>
    <w:p w14:paraId="6457E0E0" w14:textId="5B6AFCDD" w:rsidR="007B1157" w:rsidRDefault="007B1157" w:rsidP="00141F44">
      <w:pPr>
        <w:spacing w:after="0" w:line="480" w:lineRule="auto"/>
        <w:ind w:firstLineChars="300" w:firstLine="720"/>
        <w:rPr>
          <w:rFonts w:ascii="Times New Roman" w:hAnsi="Times New Roman" w:cs="Times New Roman"/>
          <w:sz w:val="24"/>
          <w:szCs w:val="24"/>
        </w:rPr>
      </w:pPr>
      <w:bookmarkStart w:id="10" w:name="OLE_LINK16"/>
      <w:r w:rsidRPr="007B1157">
        <w:rPr>
          <w:rFonts w:ascii="Times New Roman" w:hAnsi="Times New Roman" w:cs="Times New Roman"/>
          <w:sz w:val="24"/>
          <w:szCs w:val="24"/>
        </w:rPr>
        <w:t xml:space="preserve">Despite these insights, two significant research gaps remain. First, there is a marked geographical and cultural gap. Most existing studies are situated in Western contexts, such as the UK, </w:t>
      </w:r>
      <w:r w:rsidR="00A3562B" w:rsidRPr="007B1157">
        <w:rPr>
          <w:rFonts w:ascii="Times New Roman" w:hAnsi="Times New Roman" w:cs="Times New Roman"/>
          <w:sz w:val="24"/>
          <w:szCs w:val="24"/>
        </w:rPr>
        <w:t>Australia,</w:t>
      </w:r>
      <w:r w:rsidRPr="007B1157">
        <w:rPr>
          <w:rFonts w:ascii="Times New Roman" w:hAnsi="Times New Roman" w:cs="Times New Roman"/>
          <w:sz w:val="24"/>
          <w:szCs w:val="24"/>
        </w:rPr>
        <w:t xml:space="preserve"> and the US, </w:t>
      </w:r>
      <w:r w:rsidR="00A679BB" w:rsidRPr="00A679BB">
        <w:rPr>
          <w:rFonts w:ascii="Times New Roman" w:hAnsi="Times New Roman" w:cs="Times New Roman"/>
          <w:sz w:val="24"/>
          <w:szCs w:val="24"/>
        </w:rPr>
        <w:t>where cultural norms and pressure intensity differ significantly from Asian contexts</w:t>
      </w:r>
      <w:r w:rsidR="00A679BB">
        <w:rPr>
          <w:rFonts w:ascii="Times New Roman" w:hAnsi="Times New Roman" w:cs="Times New Roman"/>
          <w:sz w:val="24"/>
          <w:szCs w:val="24"/>
        </w:rPr>
        <w:t>.</w:t>
      </w:r>
      <w:r w:rsidR="00B25E98">
        <w:rPr>
          <w:rFonts w:ascii="Times New Roman" w:hAnsi="Times New Roman" w:cs="Times New Roman"/>
          <w:sz w:val="24"/>
          <w:szCs w:val="24"/>
        </w:rPr>
        <w:t xml:space="preserve"> </w:t>
      </w:r>
      <w:r w:rsidRPr="007B1157">
        <w:rPr>
          <w:rFonts w:ascii="Times New Roman" w:hAnsi="Times New Roman" w:cs="Times New Roman"/>
          <w:sz w:val="24"/>
          <w:szCs w:val="24"/>
        </w:rPr>
        <w:t>As Nguyen et al. (2024) note</w:t>
      </w:r>
      <w:r w:rsidR="00A679BB">
        <w:rPr>
          <w:rFonts w:ascii="Times New Roman" w:hAnsi="Times New Roman" w:cs="Times New Roman"/>
          <w:sz w:val="24"/>
          <w:szCs w:val="24"/>
        </w:rPr>
        <w:t>d</w:t>
      </w:r>
      <w:r w:rsidRPr="007B1157">
        <w:rPr>
          <w:rFonts w:ascii="Times New Roman" w:hAnsi="Times New Roman" w:cs="Times New Roman"/>
          <w:sz w:val="24"/>
          <w:szCs w:val="24"/>
        </w:rPr>
        <w:t xml:space="preserve">, cultural factors in Asian contexts, such as conditional parental support and intense academic expectations, create a distinct psychological landscape for working students. Second, a conceptual gap persists regarding the type of employment. Most previous research aggregates all "term-time employment," predominantly focusing on low-skilled service roles like catering or </w:t>
      </w:r>
      <w:bookmarkStart w:id="11" w:name="OLE_LINK61"/>
      <w:r w:rsidRPr="007B1157">
        <w:rPr>
          <w:rFonts w:ascii="Times New Roman" w:hAnsi="Times New Roman" w:cs="Times New Roman"/>
          <w:sz w:val="24"/>
          <w:szCs w:val="24"/>
        </w:rPr>
        <w:t>retail</w:t>
      </w:r>
      <w:bookmarkEnd w:id="11"/>
      <w:r w:rsidRPr="007B1157">
        <w:rPr>
          <w:rFonts w:ascii="Times New Roman" w:hAnsi="Times New Roman" w:cs="Times New Roman"/>
          <w:sz w:val="24"/>
          <w:szCs w:val="24"/>
        </w:rPr>
        <w:t>. Few studies isolate the psychological impact of internships used strategically to mitigate "Career Anxiety."</w:t>
      </w:r>
    </w:p>
    <w:p w14:paraId="2C35007C" w14:textId="3AE46F74" w:rsidR="007B1157" w:rsidRDefault="007B1157" w:rsidP="00141F44">
      <w:pPr>
        <w:spacing w:after="0" w:line="480" w:lineRule="auto"/>
        <w:ind w:firstLineChars="300" w:firstLine="720"/>
        <w:rPr>
          <w:rFonts w:ascii="Times New Roman" w:hAnsi="Times New Roman" w:cs="Times New Roman"/>
          <w:sz w:val="24"/>
          <w:szCs w:val="24"/>
        </w:rPr>
      </w:pPr>
      <w:r w:rsidRPr="007B1157">
        <w:rPr>
          <w:rFonts w:ascii="Times New Roman" w:hAnsi="Times New Roman" w:cs="Times New Roman"/>
          <w:sz w:val="24"/>
          <w:szCs w:val="24"/>
        </w:rPr>
        <w:lastRenderedPageBreak/>
        <w:t>To address these gaps, this qualitative study explores the lived experiences of senior students at CUHKSZ</w:t>
      </w:r>
      <w:r w:rsidR="00B25E98">
        <w:rPr>
          <w:rFonts w:ascii="Times New Roman" w:hAnsi="Times New Roman" w:cs="Times New Roman"/>
          <w:sz w:val="24"/>
          <w:szCs w:val="24"/>
        </w:rPr>
        <w:t xml:space="preserve">, </w:t>
      </w:r>
      <w:r w:rsidRPr="007B1157">
        <w:rPr>
          <w:rFonts w:ascii="Times New Roman" w:hAnsi="Times New Roman" w:cs="Times New Roman"/>
          <w:sz w:val="24"/>
          <w:szCs w:val="24"/>
        </w:rPr>
        <w:t xml:space="preserve">specifically focusing on three dimensions </w:t>
      </w:r>
      <w:r w:rsidR="00B25E98">
        <w:rPr>
          <w:rFonts w:ascii="Times New Roman" w:hAnsi="Times New Roman" w:cs="Times New Roman"/>
          <w:sz w:val="24"/>
          <w:szCs w:val="24"/>
        </w:rPr>
        <w:t xml:space="preserve">which are </w:t>
      </w:r>
      <w:r w:rsidRPr="007B1157">
        <w:rPr>
          <w:rFonts w:ascii="Times New Roman" w:hAnsi="Times New Roman" w:cs="Times New Roman"/>
          <w:sz w:val="24"/>
          <w:szCs w:val="24"/>
        </w:rPr>
        <w:t>identified in the literature as critical to the work-study dynamic. First, sleep quality is examined as a primary indicator of physiological cost, given consistent findings linking work hours to fatigue and sleep deprivation. Second, self-efficacy is investigated as a potential psychological gain, as career-related work has been shown to bolster professional identity. Finally, time management is explored as the essential coping mechanism that students are forced to develop to balance dual roles. Thus, the study seeks to answer:</w:t>
      </w:r>
    </w:p>
    <w:p w14:paraId="65CC33B6" w14:textId="17CFD05A" w:rsidR="004650DB" w:rsidRPr="003F3CD1" w:rsidRDefault="004650DB" w:rsidP="003954C8">
      <w:pPr>
        <w:spacing w:afterLines="100" w:after="240" w:line="480" w:lineRule="auto"/>
        <w:ind w:firstLineChars="300" w:firstLine="720"/>
        <w:rPr>
          <w:rFonts w:ascii="Times New Roman" w:hAnsi="Times New Roman" w:cs="Times New Roman"/>
          <w:sz w:val="24"/>
          <w:szCs w:val="24"/>
        </w:rPr>
      </w:pPr>
      <w:bookmarkStart w:id="12" w:name="OLE_LINK63"/>
      <w:r w:rsidRPr="003F3CD1">
        <w:rPr>
          <w:rFonts w:ascii="Times New Roman" w:hAnsi="Times New Roman" w:cs="Times New Roman"/>
          <w:sz w:val="24"/>
          <w:szCs w:val="24"/>
        </w:rPr>
        <w:t xml:space="preserve">How do CUHKSZ </w:t>
      </w:r>
      <w:r w:rsidR="00534582" w:rsidRPr="003F3CD1">
        <w:rPr>
          <w:rFonts w:ascii="Times New Roman" w:hAnsi="Times New Roman" w:cs="Times New Roman"/>
          <w:sz w:val="24"/>
          <w:szCs w:val="24"/>
        </w:rPr>
        <w:t xml:space="preserve">senior </w:t>
      </w:r>
      <w:r w:rsidRPr="003F3CD1">
        <w:rPr>
          <w:rFonts w:ascii="Times New Roman" w:hAnsi="Times New Roman" w:cs="Times New Roman"/>
          <w:sz w:val="24"/>
          <w:szCs w:val="24"/>
        </w:rPr>
        <w:t xml:space="preserve">students </w:t>
      </w:r>
      <w:bookmarkStart w:id="13" w:name="OLE_LINK62"/>
      <w:r w:rsidRPr="003F3CD1">
        <w:rPr>
          <w:rFonts w:ascii="Times New Roman" w:hAnsi="Times New Roman" w:cs="Times New Roman"/>
          <w:sz w:val="24"/>
          <w:szCs w:val="24"/>
        </w:rPr>
        <w:t xml:space="preserve">perceive </w:t>
      </w:r>
      <w:bookmarkEnd w:id="13"/>
      <w:r w:rsidRPr="003F3CD1">
        <w:rPr>
          <w:rFonts w:ascii="Times New Roman" w:hAnsi="Times New Roman" w:cs="Times New Roman"/>
          <w:sz w:val="24"/>
          <w:szCs w:val="24"/>
        </w:rPr>
        <w:t xml:space="preserve">the impact of </w:t>
      </w:r>
      <w:r w:rsidR="007057E2">
        <w:rPr>
          <w:rFonts w:ascii="Times New Roman" w:hAnsi="Times New Roman" w:cs="Times New Roman"/>
          <w:sz w:val="24"/>
          <w:szCs w:val="24"/>
        </w:rPr>
        <w:t>term-time</w:t>
      </w:r>
      <w:r w:rsidRPr="003F3CD1">
        <w:rPr>
          <w:rFonts w:ascii="Times New Roman" w:hAnsi="Times New Roman" w:cs="Times New Roman"/>
          <w:sz w:val="24"/>
          <w:szCs w:val="24"/>
        </w:rPr>
        <w:t xml:space="preserve"> internships on their academic and career anxiety, </w:t>
      </w:r>
      <w:r w:rsidR="003954C8" w:rsidRPr="003954C8">
        <w:rPr>
          <w:rFonts w:ascii="Times New Roman" w:hAnsi="Times New Roman" w:cs="Times New Roman"/>
          <w:sz w:val="24"/>
          <w:szCs w:val="24"/>
        </w:rPr>
        <w:t xml:space="preserve">and in what ways do they navigate the interaction between these experiences and their sleep quality, </w:t>
      </w:r>
      <w:r w:rsidR="00174301">
        <w:rPr>
          <w:rFonts w:ascii="Times New Roman" w:hAnsi="Times New Roman" w:cs="Times New Roman"/>
          <w:sz w:val="24"/>
          <w:szCs w:val="24"/>
        </w:rPr>
        <w:t>self-efficacy</w:t>
      </w:r>
      <w:r w:rsidR="003954C8" w:rsidRPr="003954C8">
        <w:rPr>
          <w:rFonts w:ascii="Times New Roman" w:hAnsi="Times New Roman" w:cs="Times New Roman"/>
          <w:sz w:val="24"/>
          <w:szCs w:val="24"/>
        </w:rPr>
        <w:t>, and time management skills?</w:t>
      </w:r>
    </w:p>
    <w:bookmarkEnd w:id="7"/>
    <w:bookmarkEnd w:id="8"/>
    <w:bookmarkEnd w:id="10"/>
    <w:bookmarkEnd w:id="12"/>
    <w:p w14:paraId="00BB28F3" w14:textId="0BA8CCF9" w:rsidR="00D840BD" w:rsidRPr="00424E84" w:rsidRDefault="00D840BD" w:rsidP="004C1D31">
      <w:pPr>
        <w:spacing w:after="0" w:line="480" w:lineRule="auto"/>
        <w:jc w:val="center"/>
        <w:rPr>
          <w:rFonts w:ascii="Times New Roman" w:hAnsi="Times New Roman" w:cs="Times New Roman"/>
          <w:b/>
          <w:sz w:val="24"/>
          <w:szCs w:val="24"/>
        </w:rPr>
      </w:pPr>
      <w:r w:rsidRPr="00424E84">
        <w:rPr>
          <w:rFonts w:ascii="Times New Roman" w:hAnsi="Times New Roman" w:cs="Times New Roman"/>
          <w:b/>
          <w:sz w:val="24"/>
          <w:szCs w:val="24"/>
        </w:rPr>
        <w:t>Method</w:t>
      </w:r>
    </w:p>
    <w:p w14:paraId="00BB28F9" w14:textId="77777777" w:rsidR="00D579E3" w:rsidRPr="00D17ED7" w:rsidRDefault="00D579E3" w:rsidP="006E51B8">
      <w:pPr>
        <w:spacing w:after="0" w:line="480" w:lineRule="auto"/>
        <w:rPr>
          <w:rFonts w:ascii="Times New Roman" w:hAnsi="Times New Roman" w:cs="Times New Roman"/>
          <w:b/>
          <w:i/>
          <w:iCs/>
          <w:sz w:val="24"/>
          <w:szCs w:val="24"/>
        </w:rPr>
      </w:pPr>
      <w:bookmarkStart w:id="14" w:name="OLE_LINK64"/>
      <w:bookmarkStart w:id="15" w:name="OLE_LINK13"/>
      <w:bookmarkEnd w:id="9"/>
      <w:r w:rsidRPr="00D17ED7">
        <w:rPr>
          <w:rFonts w:ascii="Times New Roman" w:hAnsi="Times New Roman" w:cs="Times New Roman"/>
          <w:b/>
          <w:i/>
          <w:iCs/>
          <w:sz w:val="24"/>
          <w:szCs w:val="24"/>
        </w:rPr>
        <w:t>Participants</w:t>
      </w:r>
    </w:p>
    <w:p w14:paraId="7ADD895D" w14:textId="77777777" w:rsidR="00384AB4" w:rsidRDefault="00384AB4" w:rsidP="00384AB4">
      <w:pPr>
        <w:spacing w:after="0" w:line="480" w:lineRule="auto"/>
        <w:ind w:firstLineChars="300" w:firstLine="720"/>
        <w:rPr>
          <w:rFonts w:ascii="Times New Roman" w:hAnsi="Times New Roman" w:cs="Times New Roman"/>
          <w:bCs/>
          <w:sz w:val="24"/>
          <w:szCs w:val="24"/>
        </w:rPr>
      </w:pPr>
      <w:bookmarkStart w:id="16" w:name="OLE_LINK24"/>
      <w:bookmarkStart w:id="17" w:name="OLE_LINK14"/>
      <w:r w:rsidRPr="00384AB4">
        <w:rPr>
          <w:rFonts w:ascii="Times New Roman" w:hAnsi="Times New Roman" w:cs="Times New Roman"/>
          <w:bCs/>
          <w:sz w:val="24"/>
          <w:szCs w:val="24"/>
        </w:rPr>
        <w:t>This study employed purposive sampling to select participants who could provide rich insights into the phenomenon of term-time internships. The selection criteria were strictly defined: participants must be (1) senior undergraduate students (Year 4) at CUHKSZ, and (2) currently undertaking a term-time internship alongside their coursework.</w:t>
      </w:r>
    </w:p>
    <w:p w14:paraId="424E93AC" w14:textId="2234CDD2" w:rsidR="00A3562B" w:rsidRDefault="00CA6424" w:rsidP="003954C8">
      <w:pPr>
        <w:spacing w:afterLines="100" w:after="240" w:line="480" w:lineRule="auto"/>
        <w:ind w:firstLineChars="300" w:firstLine="720"/>
        <w:rPr>
          <w:rFonts w:ascii="Times New Roman" w:hAnsi="Times New Roman" w:cs="Times New Roman"/>
          <w:bCs/>
          <w:sz w:val="24"/>
          <w:szCs w:val="24"/>
        </w:rPr>
      </w:pPr>
      <w:r w:rsidRPr="00CA6424">
        <w:rPr>
          <w:rFonts w:ascii="Times New Roman" w:hAnsi="Times New Roman" w:cs="Times New Roman"/>
          <w:bCs/>
          <w:sz w:val="24"/>
          <w:szCs w:val="24"/>
        </w:rPr>
        <w:t xml:space="preserve">A total of four senior students (Ocean, Focus, Bobby, and Lyne) were selected for in-depth semi-structured interviews. To ensure the findings captured a breadth of experiences within the high-pressure academic environment, participants were recruited </w:t>
      </w:r>
      <w:r w:rsidRPr="00CA6424">
        <w:rPr>
          <w:rFonts w:ascii="Times New Roman" w:hAnsi="Times New Roman" w:cs="Times New Roman"/>
          <w:bCs/>
          <w:sz w:val="24"/>
          <w:szCs w:val="24"/>
        </w:rPr>
        <w:lastRenderedPageBreak/>
        <w:t xml:space="preserve">from diverse disciplines, including Financial Engineering, Computer Science, Translation, and Finance. Despite their different academic backgrounds, all participants shared the common characteristic of facing imminent labor market entry. Table 1 presents the </w:t>
      </w:r>
      <w:bookmarkStart w:id="18" w:name="OLE_LINK65"/>
      <w:r w:rsidRPr="00CA6424">
        <w:rPr>
          <w:rFonts w:ascii="Times New Roman" w:hAnsi="Times New Roman" w:cs="Times New Roman"/>
          <w:bCs/>
          <w:sz w:val="24"/>
          <w:szCs w:val="24"/>
        </w:rPr>
        <w:t xml:space="preserve">demographic </w:t>
      </w:r>
      <w:bookmarkEnd w:id="18"/>
      <w:r w:rsidRPr="00CA6424">
        <w:rPr>
          <w:rFonts w:ascii="Times New Roman" w:hAnsi="Times New Roman" w:cs="Times New Roman"/>
          <w:bCs/>
          <w:sz w:val="24"/>
          <w:szCs w:val="24"/>
        </w:rPr>
        <w:t>profile of the interviewees.</w:t>
      </w:r>
    </w:p>
    <w:p w14:paraId="728CAE56" w14:textId="22E9B550" w:rsidR="00C918D9" w:rsidRDefault="00C918D9" w:rsidP="00384AB4">
      <w:pPr>
        <w:spacing w:after="0" w:line="480" w:lineRule="auto"/>
        <w:rPr>
          <w:rFonts w:ascii="Times New Roman" w:hAnsi="Times New Roman" w:cs="Times New Roman"/>
          <w:b/>
          <w:sz w:val="24"/>
          <w:szCs w:val="24"/>
        </w:rPr>
      </w:pPr>
      <w:bookmarkStart w:id="19" w:name="OLE_LINK44"/>
      <w:bookmarkEnd w:id="14"/>
      <w:r>
        <w:rPr>
          <w:rFonts w:ascii="Times New Roman" w:hAnsi="Times New Roman" w:cs="Times New Roman"/>
          <w:b/>
          <w:sz w:val="24"/>
          <w:szCs w:val="24"/>
        </w:rPr>
        <w:t xml:space="preserve">Table </w:t>
      </w:r>
      <w:r w:rsidR="00384AB4">
        <w:rPr>
          <w:rFonts w:ascii="Times New Roman" w:hAnsi="Times New Roman" w:cs="Times New Roman"/>
          <w:b/>
          <w:sz w:val="24"/>
          <w:szCs w:val="24"/>
        </w:rPr>
        <w:t>1</w:t>
      </w:r>
    </w:p>
    <w:p w14:paraId="1A08FBC7" w14:textId="3E2C88D2" w:rsidR="00C918D9" w:rsidRPr="006A6652" w:rsidRDefault="00C918D9" w:rsidP="00C918D9">
      <w:pPr>
        <w:spacing w:after="0" w:line="480" w:lineRule="auto"/>
        <w:rPr>
          <w:rFonts w:ascii="Times New Roman" w:hAnsi="Times New Roman" w:cs="Times New Roman"/>
          <w:bCs/>
          <w:i/>
          <w:iCs/>
          <w:sz w:val="24"/>
          <w:szCs w:val="24"/>
        </w:rPr>
      </w:pPr>
      <w:r w:rsidRPr="00C918D9">
        <w:rPr>
          <w:rFonts w:ascii="Times New Roman" w:hAnsi="Times New Roman" w:cs="Times New Roman"/>
          <w:bCs/>
          <w:i/>
          <w:iCs/>
          <w:sz w:val="24"/>
          <w:szCs w:val="24"/>
        </w:rPr>
        <w:t>Information of the Interviewees</w:t>
      </w:r>
    </w:p>
    <w:tbl>
      <w:tblPr>
        <w:tblStyle w:val="af2"/>
        <w:tblW w:w="0" w:type="auto"/>
        <w:tblInd w:w="1175" w:type="dxa"/>
        <w:tblLook w:val="04A0" w:firstRow="1" w:lastRow="0" w:firstColumn="1" w:lastColumn="0" w:noHBand="0" w:noVBand="1"/>
      </w:tblPr>
      <w:tblGrid>
        <w:gridCol w:w="1282"/>
        <w:gridCol w:w="1210"/>
        <w:gridCol w:w="3811"/>
      </w:tblGrid>
      <w:tr w:rsidR="00CA6424" w14:paraId="352A5A15" w14:textId="508C2930" w:rsidTr="00E84C36">
        <w:trPr>
          <w:trHeight w:val="497"/>
        </w:trPr>
        <w:tc>
          <w:tcPr>
            <w:tcW w:w="1282" w:type="dxa"/>
            <w:tcBorders>
              <w:left w:val="nil"/>
              <w:bottom w:val="single" w:sz="4" w:space="0" w:color="auto"/>
              <w:right w:val="nil"/>
            </w:tcBorders>
          </w:tcPr>
          <w:p w14:paraId="6F729654" w14:textId="518BF424" w:rsidR="00CA6424" w:rsidRDefault="00CA6424" w:rsidP="00E84C36">
            <w:pPr>
              <w:spacing w:beforeLines="100" w:before="240" w:afterLines="100" w:after="240"/>
              <w:jc w:val="center"/>
              <w:rPr>
                <w:bCs/>
                <w:szCs w:val="24"/>
              </w:rPr>
            </w:pPr>
            <w:bookmarkStart w:id="20" w:name="_Hlk216184452"/>
            <w:bookmarkEnd w:id="16"/>
            <w:r>
              <w:rPr>
                <w:rFonts w:hint="eastAsia"/>
                <w:bCs/>
                <w:szCs w:val="24"/>
              </w:rPr>
              <w:t>Name</w:t>
            </w:r>
          </w:p>
        </w:tc>
        <w:tc>
          <w:tcPr>
            <w:tcW w:w="1210" w:type="dxa"/>
            <w:tcBorders>
              <w:left w:val="nil"/>
              <w:bottom w:val="single" w:sz="4" w:space="0" w:color="auto"/>
              <w:right w:val="nil"/>
            </w:tcBorders>
          </w:tcPr>
          <w:p w14:paraId="19FE1911" w14:textId="0F4977B2" w:rsidR="00CA6424" w:rsidRDefault="00CA6424" w:rsidP="00E84C36">
            <w:pPr>
              <w:spacing w:beforeLines="100" w:before="240" w:afterLines="100" w:after="240"/>
              <w:jc w:val="center"/>
              <w:rPr>
                <w:bCs/>
                <w:szCs w:val="24"/>
              </w:rPr>
            </w:pPr>
            <w:r>
              <w:rPr>
                <w:rFonts w:hint="eastAsia"/>
                <w:bCs/>
                <w:szCs w:val="24"/>
              </w:rPr>
              <w:t>Gender</w:t>
            </w:r>
          </w:p>
        </w:tc>
        <w:tc>
          <w:tcPr>
            <w:tcW w:w="3811" w:type="dxa"/>
            <w:tcBorders>
              <w:left w:val="nil"/>
              <w:bottom w:val="single" w:sz="4" w:space="0" w:color="auto"/>
              <w:right w:val="nil"/>
            </w:tcBorders>
          </w:tcPr>
          <w:p w14:paraId="2C14F7C5" w14:textId="70A9F692" w:rsidR="00CA6424" w:rsidRPr="00C918D9" w:rsidRDefault="00CA6424" w:rsidP="00E84C36">
            <w:pPr>
              <w:spacing w:beforeLines="100" w:before="240" w:afterLines="100" w:after="240"/>
              <w:jc w:val="center"/>
              <w:rPr>
                <w:bCs/>
                <w:szCs w:val="24"/>
              </w:rPr>
            </w:pPr>
            <w:r>
              <w:rPr>
                <w:bCs/>
                <w:szCs w:val="24"/>
              </w:rPr>
              <w:t>Major</w:t>
            </w:r>
          </w:p>
        </w:tc>
      </w:tr>
      <w:tr w:rsidR="00CA6424" w14:paraId="37FFBB9C" w14:textId="3B721888" w:rsidTr="00E84C36">
        <w:tc>
          <w:tcPr>
            <w:tcW w:w="1282" w:type="dxa"/>
            <w:tcBorders>
              <w:top w:val="single" w:sz="4" w:space="0" w:color="auto"/>
              <w:left w:val="nil"/>
              <w:bottom w:val="nil"/>
              <w:right w:val="nil"/>
            </w:tcBorders>
          </w:tcPr>
          <w:p w14:paraId="34CE9632" w14:textId="0912BB7B" w:rsidR="00CA6424" w:rsidRDefault="00CA6424" w:rsidP="00E84C36">
            <w:pPr>
              <w:spacing w:beforeLines="100" w:before="240" w:afterLines="100" w:after="240"/>
              <w:jc w:val="center"/>
              <w:rPr>
                <w:bCs/>
                <w:szCs w:val="24"/>
              </w:rPr>
            </w:pPr>
            <w:r>
              <w:rPr>
                <w:bCs/>
                <w:szCs w:val="24"/>
              </w:rPr>
              <w:t>Ocean</w:t>
            </w:r>
          </w:p>
        </w:tc>
        <w:tc>
          <w:tcPr>
            <w:tcW w:w="1210" w:type="dxa"/>
            <w:tcBorders>
              <w:left w:val="nil"/>
              <w:bottom w:val="nil"/>
              <w:right w:val="nil"/>
            </w:tcBorders>
          </w:tcPr>
          <w:p w14:paraId="7464C956" w14:textId="2146F7EB" w:rsidR="00CA6424" w:rsidRDefault="00CA6424" w:rsidP="00E84C36">
            <w:pPr>
              <w:spacing w:beforeLines="100" w:before="240" w:afterLines="100" w:after="240"/>
              <w:jc w:val="center"/>
              <w:rPr>
                <w:bCs/>
                <w:szCs w:val="24"/>
              </w:rPr>
            </w:pPr>
            <w:r>
              <w:rPr>
                <w:bCs/>
                <w:szCs w:val="24"/>
              </w:rPr>
              <w:t>Female</w:t>
            </w:r>
          </w:p>
        </w:tc>
        <w:tc>
          <w:tcPr>
            <w:tcW w:w="3811" w:type="dxa"/>
            <w:tcBorders>
              <w:left w:val="nil"/>
              <w:bottom w:val="nil"/>
              <w:right w:val="nil"/>
            </w:tcBorders>
          </w:tcPr>
          <w:p w14:paraId="2323FCB0" w14:textId="7D3AA5FC" w:rsidR="00CA6424" w:rsidRDefault="00CA6424" w:rsidP="00E84C36">
            <w:pPr>
              <w:spacing w:beforeLines="100" w:before="240" w:afterLines="100" w:after="240"/>
              <w:jc w:val="center"/>
              <w:rPr>
                <w:bCs/>
                <w:szCs w:val="24"/>
              </w:rPr>
            </w:pPr>
            <w:r>
              <w:rPr>
                <w:bCs/>
                <w:szCs w:val="24"/>
              </w:rPr>
              <w:t>Finance</w:t>
            </w:r>
          </w:p>
        </w:tc>
      </w:tr>
      <w:tr w:rsidR="00CA6424" w14:paraId="62022BA8" w14:textId="36A1B944" w:rsidTr="00E84C36">
        <w:trPr>
          <w:trHeight w:val="243"/>
        </w:trPr>
        <w:tc>
          <w:tcPr>
            <w:tcW w:w="1282" w:type="dxa"/>
            <w:tcBorders>
              <w:top w:val="nil"/>
              <w:left w:val="nil"/>
              <w:bottom w:val="nil"/>
              <w:right w:val="nil"/>
            </w:tcBorders>
          </w:tcPr>
          <w:p w14:paraId="68CD2563" w14:textId="4910B126" w:rsidR="00CA6424" w:rsidRDefault="00CA6424" w:rsidP="00E84C36">
            <w:pPr>
              <w:spacing w:beforeLines="100" w:before="240" w:afterLines="100" w:after="240"/>
              <w:jc w:val="center"/>
              <w:rPr>
                <w:bCs/>
                <w:szCs w:val="24"/>
              </w:rPr>
            </w:pPr>
            <w:r>
              <w:rPr>
                <w:bCs/>
                <w:szCs w:val="24"/>
              </w:rPr>
              <w:t>Focus</w:t>
            </w:r>
          </w:p>
        </w:tc>
        <w:tc>
          <w:tcPr>
            <w:tcW w:w="1210" w:type="dxa"/>
            <w:tcBorders>
              <w:top w:val="nil"/>
              <w:left w:val="nil"/>
              <w:bottom w:val="nil"/>
              <w:right w:val="nil"/>
            </w:tcBorders>
          </w:tcPr>
          <w:p w14:paraId="21203F60" w14:textId="2704350D" w:rsidR="00CA6424" w:rsidRDefault="00CA6424" w:rsidP="00E84C36">
            <w:pPr>
              <w:spacing w:beforeLines="100" w:before="240" w:afterLines="100" w:after="240"/>
              <w:jc w:val="center"/>
              <w:rPr>
                <w:bCs/>
                <w:szCs w:val="24"/>
              </w:rPr>
            </w:pPr>
            <w:r>
              <w:rPr>
                <w:bCs/>
                <w:szCs w:val="24"/>
              </w:rPr>
              <w:t>Female</w:t>
            </w:r>
          </w:p>
        </w:tc>
        <w:tc>
          <w:tcPr>
            <w:tcW w:w="3811" w:type="dxa"/>
            <w:tcBorders>
              <w:top w:val="nil"/>
              <w:left w:val="nil"/>
              <w:bottom w:val="nil"/>
              <w:right w:val="nil"/>
            </w:tcBorders>
          </w:tcPr>
          <w:p w14:paraId="754D2A8F" w14:textId="7A70E8FB" w:rsidR="00CA6424" w:rsidRDefault="00CA6424" w:rsidP="00E84C36">
            <w:pPr>
              <w:spacing w:beforeLines="100" w:before="240" w:afterLines="100" w:after="240"/>
              <w:jc w:val="center"/>
              <w:rPr>
                <w:bCs/>
                <w:szCs w:val="24"/>
              </w:rPr>
            </w:pPr>
            <w:r>
              <w:rPr>
                <w:bCs/>
                <w:szCs w:val="24"/>
              </w:rPr>
              <w:t>Translation</w:t>
            </w:r>
          </w:p>
        </w:tc>
      </w:tr>
      <w:tr w:rsidR="00CA6424" w14:paraId="77FE9187" w14:textId="2C66AD61" w:rsidTr="00E84C36">
        <w:trPr>
          <w:trHeight w:val="243"/>
        </w:trPr>
        <w:tc>
          <w:tcPr>
            <w:tcW w:w="1282" w:type="dxa"/>
            <w:tcBorders>
              <w:top w:val="nil"/>
              <w:left w:val="nil"/>
              <w:bottom w:val="nil"/>
              <w:right w:val="nil"/>
            </w:tcBorders>
          </w:tcPr>
          <w:p w14:paraId="08A07B7D" w14:textId="34E40325" w:rsidR="00CA6424" w:rsidRDefault="00CA6424" w:rsidP="00E84C36">
            <w:pPr>
              <w:spacing w:beforeLines="100" w:before="240" w:afterLines="100" w:after="240"/>
              <w:jc w:val="center"/>
              <w:rPr>
                <w:bCs/>
                <w:szCs w:val="24"/>
              </w:rPr>
            </w:pPr>
            <w:r>
              <w:rPr>
                <w:bCs/>
                <w:szCs w:val="24"/>
              </w:rPr>
              <w:t>Bobby</w:t>
            </w:r>
          </w:p>
        </w:tc>
        <w:tc>
          <w:tcPr>
            <w:tcW w:w="1210" w:type="dxa"/>
            <w:tcBorders>
              <w:top w:val="nil"/>
              <w:left w:val="nil"/>
              <w:bottom w:val="nil"/>
              <w:right w:val="nil"/>
            </w:tcBorders>
          </w:tcPr>
          <w:p w14:paraId="0FAE1B1E" w14:textId="13D59C0D" w:rsidR="00CA6424" w:rsidRDefault="00CA6424" w:rsidP="00E84C36">
            <w:pPr>
              <w:spacing w:beforeLines="100" w:before="240" w:afterLines="100" w:after="240"/>
              <w:jc w:val="center"/>
              <w:rPr>
                <w:bCs/>
                <w:szCs w:val="24"/>
              </w:rPr>
            </w:pPr>
            <w:r>
              <w:rPr>
                <w:bCs/>
                <w:szCs w:val="24"/>
              </w:rPr>
              <w:t>Male</w:t>
            </w:r>
          </w:p>
        </w:tc>
        <w:tc>
          <w:tcPr>
            <w:tcW w:w="3811" w:type="dxa"/>
            <w:tcBorders>
              <w:top w:val="nil"/>
              <w:left w:val="nil"/>
              <w:bottom w:val="nil"/>
              <w:right w:val="nil"/>
            </w:tcBorders>
          </w:tcPr>
          <w:p w14:paraId="7A163E9F" w14:textId="25073B67" w:rsidR="00CA6424" w:rsidRDefault="00CA6424" w:rsidP="00E84C36">
            <w:pPr>
              <w:spacing w:beforeLines="100" w:before="240" w:afterLines="100" w:after="240"/>
              <w:jc w:val="center"/>
              <w:rPr>
                <w:bCs/>
                <w:szCs w:val="24"/>
              </w:rPr>
            </w:pPr>
            <w:r>
              <w:rPr>
                <w:bCs/>
                <w:szCs w:val="24"/>
              </w:rPr>
              <w:t>Computer Science</w:t>
            </w:r>
          </w:p>
        </w:tc>
      </w:tr>
      <w:tr w:rsidR="00CA6424" w14:paraId="47C7EFB7" w14:textId="426D588A" w:rsidTr="00E84C36">
        <w:trPr>
          <w:trHeight w:val="243"/>
        </w:trPr>
        <w:tc>
          <w:tcPr>
            <w:tcW w:w="1282" w:type="dxa"/>
            <w:tcBorders>
              <w:top w:val="nil"/>
              <w:left w:val="nil"/>
              <w:right w:val="nil"/>
            </w:tcBorders>
          </w:tcPr>
          <w:p w14:paraId="311F1273" w14:textId="00CE1548" w:rsidR="00CA6424" w:rsidRDefault="00CA6424" w:rsidP="00E84C36">
            <w:pPr>
              <w:spacing w:beforeLines="100" w:before="240" w:afterLines="100" w:after="240"/>
              <w:jc w:val="center"/>
              <w:rPr>
                <w:bCs/>
                <w:szCs w:val="24"/>
              </w:rPr>
            </w:pPr>
            <w:r>
              <w:rPr>
                <w:bCs/>
                <w:szCs w:val="24"/>
              </w:rPr>
              <w:t>Lyne</w:t>
            </w:r>
          </w:p>
        </w:tc>
        <w:tc>
          <w:tcPr>
            <w:tcW w:w="1210" w:type="dxa"/>
            <w:tcBorders>
              <w:top w:val="nil"/>
              <w:left w:val="nil"/>
              <w:right w:val="nil"/>
            </w:tcBorders>
          </w:tcPr>
          <w:p w14:paraId="1013901C" w14:textId="4B12F635" w:rsidR="00CA6424" w:rsidRDefault="00CA6424" w:rsidP="00E84C36">
            <w:pPr>
              <w:spacing w:beforeLines="100" w:before="240" w:afterLines="100" w:after="240"/>
              <w:jc w:val="center"/>
              <w:rPr>
                <w:bCs/>
                <w:szCs w:val="24"/>
              </w:rPr>
            </w:pPr>
            <w:r>
              <w:rPr>
                <w:bCs/>
                <w:szCs w:val="24"/>
              </w:rPr>
              <w:t>Female</w:t>
            </w:r>
          </w:p>
        </w:tc>
        <w:tc>
          <w:tcPr>
            <w:tcW w:w="3811" w:type="dxa"/>
            <w:tcBorders>
              <w:top w:val="nil"/>
              <w:left w:val="nil"/>
              <w:right w:val="nil"/>
            </w:tcBorders>
          </w:tcPr>
          <w:p w14:paraId="77EA8CDB" w14:textId="510B9051" w:rsidR="00CA6424" w:rsidRDefault="00CA6424" w:rsidP="00E84C36">
            <w:pPr>
              <w:spacing w:beforeLines="100" w:before="240" w:afterLines="100" w:after="240"/>
              <w:jc w:val="center"/>
              <w:rPr>
                <w:bCs/>
                <w:szCs w:val="24"/>
              </w:rPr>
            </w:pPr>
            <w:r>
              <w:rPr>
                <w:bCs/>
                <w:szCs w:val="24"/>
              </w:rPr>
              <w:t>Financial Engineering</w:t>
            </w:r>
          </w:p>
        </w:tc>
      </w:tr>
      <w:bookmarkEnd w:id="15"/>
      <w:bookmarkEnd w:id="17"/>
      <w:bookmarkEnd w:id="19"/>
      <w:bookmarkEnd w:id="20"/>
    </w:tbl>
    <w:p w14:paraId="6B2CB46E" w14:textId="77777777" w:rsidR="003F3CD1" w:rsidRPr="003F3CD1" w:rsidRDefault="003F3CD1" w:rsidP="006A6652">
      <w:pPr>
        <w:spacing w:after="0" w:line="480" w:lineRule="auto"/>
        <w:rPr>
          <w:rFonts w:ascii="Times New Roman" w:hAnsi="Times New Roman" w:cs="Times New Roman"/>
          <w:b/>
          <w:sz w:val="24"/>
          <w:szCs w:val="24"/>
        </w:rPr>
      </w:pPr>
    </w:p>
    <w:p w14:paraId="6EF27B97" w14:textId="72D8422E" w:rsidR="005B54E6" w:rsidRPr="00424E84" w:rsidRDefault="005B54E6" w:rsidP="005B54E6">
      <w:pPr>
        <w:spacing w:after="0" w:line="480" w:lineRule="auto"/>
        <w:jc w:val="center"/>
        <w:rPr>
          <w:rFonts w:ascii="Times New Roman" w:hAnsi="Times New Roman" w:cs="Times New Roman"/>
          <w:b/>
          <w:sz w:val="24"/>
          <w:szCs w:val="24"/>
        </w:rPr>
      </w:pPr>
      <w:bookmarkStart w:id="21" w:name="OLE_LINK8"/>
      <w:bookmarkStart w:id="22" w:name="OLE_LINK67"/>
      <w:bookmarkStart w:id="23" w:name="OLE_LINK72"/>
      <w:bookmarkStart w:id="24" w:name="OLE_LINK1"/>
      <w:r>
        <w:rPr>
          <w:rFonts w:ascii="Times New Roman" w:hAnsi="Times New Roman" w:cs="Times New Roman"/>
          <w:b/>
          <w:sz w:val="24"/>
          <w:szCs w:val="24"/>
        </w:rPr>
        <w:t>Results</w:t>
      </w:r>
    </w:p>
    <w:p w14:paraId="211B27D8" w14:textId="0D982EB1" w:rsidR="000E3FBB" w:rsidRDefault="00174301" w:rsidP="00F43B4C">
      <w:pPr>
        <w:spacing w:afterLines="200" w:after="480" w:line="480" w:lineRule="auto"/>
        <w:ind w:firstLineChars="300" w:firstLine="720"/>
        <w:rPr>
          <w:rFonts w:ascii="Times New Roman" w:hAnsi="Times New Roman" w:cs="Times New Roman"/>
          <w:bCs/>
          <w:sz w:val="24"/>
          <w:szCs w:val="24"/>
        </w:rPr>
      </w:pPr>
      <w:bookmarkStart w:id="25" w:name="OLE_LINK19"/>
      <w:bookmarkEnd w:id="21"/>
      <w:r w:rsidRPr="00174301">
        <w:rPr>
          <w:rFonts w:ascii="Times New Roman" w:hAnsi="Times New Roman" w:cs="Times New Roman"/>
          <w:bCs/>
          <w:sz w:val="24"/>
          <w:szCs w:val="24"/>
        </w:rPr>
        <w:t>Based on the thematic analysis of semi-structured interviews with four senior students, the findings revealed a complex psychological dynamic unique to the graduation transition phase. The analysis identified a distinct "anxiety trade-off": participants reported that term-time internships significantly alleviated their career anxiety. Unlike lower-year students who struggled with coursework conflicts, seniors perceived internships as a necessary remedy for the "anxiety of idleness" rather than a source of academic stress.</w:t>
      </w:r>
    </w:p>
    <w:p w14:paraId="3218BC73" w14:textId="33634154" w:rsidR="000D7E73" w:rsidRPr="000E3FBB" w:rsidRDefault="000E3FBB" w:rsidP="000D7E73">
      <w:pPr>
        <w:spacing w:after="0" w:line="480" w:lineRule="auto"/>
        <w:rPr>
          <w:rFonts w:ascii="Times New Roman" w:hAnsi="Times New Roman" w:cs="Times New Roman"/>
          <w:sz w:val="24"/>
          <w:szCs w:val="24"/>
        </w:rPr>
      </w:pPr>
      <w:bookmarkStart w:id="26" w:name="OLE_LINK20"/>
      <w:bookmarkEnd w:id="22"/>
      <w:r w:rsidRPr="000E3FBB">
        <w:rPr>
          <w:rFonts w:ascii="Times New Roman" w:hAnsi="Times New Roman" w:cs="Times New Roman"/>
          <w:b/>
          <w:bCs/>
          <w:sz w:val="24"/>
          <w:szCs w:val="24"/>
        </w:rPr>
        <w:lastRenderedPageBreak/>
        <w:t>The Anxiety Shift: From GPA Preservation to "Fear of Idleness"</w:t>
      </w:r>
    </w:p>
    <w:p w14:paraId="625CD034" w14:textId="09A2276C" w:rsidR="000D7E73" w:rsidRDefault="00174301" w:rsidP="000E3FBB">
      <w:pPr>
        <w:spacing w:after="0" w:line="480" w:lineRule="auto"/>
        <w:ind w:firstLineChars="300" w:firstLine="720"/>
        <w:rPr>
          <w:rFonts w:ascii="Times New Roman" w:hAnsi="Times New Roman" w:cs="Times New Roman"/>
          <w:sz w:val="24"/>
          <w:szCs w:val="24"/>
        </w:rPr>
      </w:pPr>
      <w:r w:rsidRPr="00174301">
        <w:rPr>
          <w:rFonts w:ascii="Times New Roman" w:hAnsi="Times New Roman" w:cs="Times New Roman"/>
          <w:sz w:val="24"/>
          <w:szCs w:val="24"/>
        </w:rPr>
        <w:t>Contrary to the anticipation that internships would heighten academic anxiety, participants universally reported that term-time internships alleviated their overall anxiety. This was attributed by participants to two factors: the diminishing importance of GPA and the burden of unstructured time.</w:t>
      </w:r>
    </w:p>
    <w:p w14:paraId="2D0E8435" w14:textId="4618041B" w:rsidR="000E3FBB" w:rsidRDefault="00174301" w:rsidP="00B15E83">
      <w:pPr>
        <w:spacing w:after="0" w:line="480" w:lineRule="auto"/>
        <w:ind w:firstLineChars="300" w:firstLine="720"/>
        <w:rPr>
          <w:rFonts w:ascii="Times New Roman" w:hAnsi="Times New Roman" w:cs="Times New Roman"/>
          <w:sz w:val="24"/>
          <w:szCs w:val="24"/>
        </w:rPr>
      </w:pPr>
      <w:bookmarkStart w:id="27" w:name="OLE_LINK46"/>
      <w:r w:rsidRPr="00174301">
        <w:rPr>
          <w:rFonts w:ascii="Times New Roman" w:hAnsi="Times New Roman" w:cs="Times New Roman"/>
          <w:sz w:val="24"/>
          <w:szCs w:val="24"/>
        </w:rPr>
        <w:t xml:space="preserve">As seniors, most participants had already completed major graduation requirements. Consequently, the "academic anxiety" related to grades was minimal. </w:t>
      </w:r>
      <w:r w:rsidRPr="00174301">
        <w:rPr>
          <w:rFonts w:ascii="Times New Roman" w:hAnsi="Times New Roman" w:cs="Times New Roman"/>
          <w:b/>
          <w:bCs/>
          <w:sz w:val="24"/>
          <w:szCs w:val="24"/>
        </w:rPr>
        <w:t>Ocean (Finance)</w:t>
      </w:r>
      <w:r w:rsidRPr="00174301">
        <w:rPr>
          <w:rFonts w:ascii="Times New Roman" w:hAnsi="Times New Roman" w:cs="Times New Roman"/>
          <w:sz w:val="24"/>
          <w:szCs w:val="24"/>
        </w:rPr>
        <w:t xml:space="preserve"> articulated this shift explicitly:</w:t>
      </w:r>
    </w:p>
    <w:p w14:paraId="1AE79569" w14:textId="546EF777" w:rsidR="000E3FBB" w:rsidRDefault="000E3FBB" w:rsidP="00C75F1B">
      <w:pPr>
        <w:spacing w:beforeLines="100" w:before="240" w:afterLines="100" w:after="240" w:line="480" w:lineRule="auto"/>
        <w:ind w:leftChars="400" w:left="880" w:rightChars="400" w:right="880"/>
        <w:rPr>
          <w:rFonts w:ascii="Times New Roman" w:hAnsi="Times New Roman" w:cs="Times New Roman"/>
          <w:sz w:val="24"/>
          <w:szCs w:val="24"/>
        </w:rPr>
      </w:pPr>
      <w:r w:rsidRPr="000E3FBB">
        <w:rPr>
          <w:rFonts w:ascii="Times New Roman" w:hAnsi="Times New Roman" w:cs="Times New Roman"/>
          <w:sz w:val="24"/>
          <w:szCs w:val="24"/>
        </w:rPr>
        <w:t xml:space="preserve">If I spent all my time on study, I would be anxious because the result (higher GPA) is not what I value anymore. [Instead], doing an internship makes me feel less anxious </w:t>
      </w:r>
      <w:r w:rsidR="00D25F52">
        <w:rPr>
          <w:rFonts w:ascii="Times New Roman" w:hAnsi="Times New Roman" w:cs="Times New Roman"/>
          <w:sz w:val="24"/>
          <w:szCs w:val="24"/>
        </w:rPr>
        <w:t xml:space="preserve">and improves my </w:t>
      </w:r>
      <w:r w:rsidR="00174301">
        <w:rPr>
          <w:rFonts w:ascii="Times New Roman" w:hAnsi="Times New Roman" w:cs="Times New Roman"/>
          <w:sz w:val="24"/>
          <w:szCs w:val="24"/>
        </w:rPr>
        <w:t>self-efficacy</w:t>
      </w:r>
      <w:r w:rsidR="00174301" w:rsidRPr="000E3FBB">
        <w:rPr>
          <w:rFonts w:ascii="Times New Roman" w:hAnsi="Times New Roman" w:cs="Times New Roman"/>
          <w:sz w:val="24"/>
          <w:szCs w:val="24"/>
        </w:rPr>
        <w:t xml:space="preserve"> </w:t>
      </w:r>
      <w:r w:rsidRPr="000E3FBB">
        <w:rPr>
          <w:rFonts w:ascii="Times New Roman" w:hAnsi="Times New Roman" w:cs="Times New Roman"/>
          <w:sz w:val="24"/>
          <w:szCs w:val="24"/>
        </w:rPr>
        <w:t>because I am doing something I recognize as valuable.</w:t>
      </w:r>
    </w:p>
    <w:bookmarkEnd w:id="27"/>
    <w:p w14:paraId="49C54BA2" w14:textId="5A67490B" w:rsidR="000E3FBB" w:rsidRDefault="00174301" w:rsidP="002E3796">
      <w:pPr>
        <w:spacing w:after="0" w:line="480" w:lineRule="auto"/>
        <w:ind w:firstLineChars="300" w:firstLine="720"/>
        <w:rPr>
          <w:rFonts w:ascii="Times New Roman" w:hAnsi="Times New Roman" w:cs="Times New Roman"/>
          <w:sz w:val="24"/>
          <w:szCs w:val="24"/>
        </w:rPr>
      </w:pPr>
      <w:r w:rsidRPr="00174301">
        <w:rPr>
          <w:rFonts w:ascii="Times New Roman" w:hAnsi="Times New Roman" w:cs="Times New Roman"/>
          <w:sz w:val="24"/>
          <w:szCs w:val="24"/>
        </w:rPr>
        <w:t xml:space="preserve">Furthermore, "free time" in the senior year was described not as a luxury, but as a source of panic. </w:t>
      </w:r>
      <w:r w:rsidRPr="00174301">
        <w:rPr>
          <w:rFonts w:ascii="Times New Roman" w:hAnsi="Times New Roman" w:cs="Times New Roman"/>
          <w:b/>
          <w:bCs/>
          <w:sz w:val="24"/>
          <w:szCs w:val="24"/>
        </w:rPr>
        <w:t>Focus (Translation)</w:t>
      </w:r>
      <w:r w:rsidRPr="00174301">
        <w:rPr>
          <w:rFonts w:ascii="Times New Roman" w:hAnsi="Times New Roman" w:cs="Times New Roman"/>
          <w:sz w:val="24"/>
          <w:szCs w:val="24"/>
        </w:rPr>
        <w:t xml:space="preserve"> noted that the internship provided a necessary external force for discipline</w:t>
      </w:r>
      <w:r w:rsidR="002E3796" w:rsidRPr="002E3796">
        <w:rPr>
          <w:rFonts w:ascii="Times New Roman" w:hAnsi="Times New Roman" w:cs="Times New Roman"/>
          <w:sz w:val="24"/>
          <w:szCs w:val="24"/>
        </w:rPr>
        <w:t>:</w:t>
      </w:r>
    </w:p>
    <w:p w14:paraId="1D89354A" w14:textId="7CF6DD1E" w:rsidR="000E3FBB" w:rsidRDefault="002E3796" w:rsidP="00C75F1B">
      <w:pPr>
        <w:spacing w:beforeLines="100" w:before="240" w:afterLines="100" w:after="240" w:line="480" w:lineRule="auto"/>
        <w:ind w:leftChars="400" w:left="880" w:rightChars="400" w:right="880"/>
        <w:rPr>
          <w:rFonts w:ascii="Times New Roman" w:hAnsi="Times New Roman" w:cs="Times New Roman"/>
          <w:sz w:val="24"/>
          <w:szCs w:val="24"/>
        </w:rPr>
      </w:pPr>
      <w:r w:rsidRPr="002E3796">
        <w:rPr>
          <w:rFonts w:ascii="Times New Roman" w:hAnsi="Times New Roman" w:cs="Times New Roman"/>
          <w:sz w:val="24"/>
          <w:szCs w:val="24"/>
        </w:rPr>
        <w:t>If I have too much free time this semester, I will feel uncomfortable all over. I need a job to whip and squeeze me to make me feel fulfilled... I cannot handle pure leisure.</w:t>
      </w:r>
    </w:p>
    <w:p w14:paraId="0F6C8BF3" w14:textId="060972E5" w:rsidR="00BC1C00" w:rsidRDefault="00174301" w:rsidP="00F43B4C">
      <w:pPr>
        <w:spacing w:afterLines="300" w:after="720" w:line="480" w:lineRule="auto"/>
        <w:ind w:firstLineChars="300" w:firstLine="720"/>
        <w:rPr>
          <w:rFonts w:ascii="Times New Roman" w:hAnsi="Times New Roman" w:cs="Times New Roman"/>
          <w:sz w:val="24"/>
          <w:szCs w:val="24"/>
        </w:rPr>
      </w:pPr>
      <w:r w:rsidRPr="00174301">
        <w:rPr>
          <w:rFonts w:ascii="Times New Roman" w:hAnsi="Times New Roman" w:cs="Times New Roman"/>
          <w:sz w:val="24"/>
          <w:szCs w:val="24"/>
        </w:rPr>
        <w:t>Thus, the data indicated that for these seniors, stress primarily stemmed from the fear of stagnation rather than coursework demands.</w:t>
      </w:r>
    </w:p>
    <w:p w14:paraId="77F842A9" w14:textId="69C48897" w:rsidR="000E3FBB" w:rsidRPr="002E3796" w:rsidRDefault="002E3796" w:rsidP="000E3FBB">
      <w:pPr>
        <w:spacing w:after="0" w:line="480" w:lineRule="auto"/>
        <w:rPr>
          <w:rFonts w:ascii="Times New Roman" w:hAnsi="Times New Roman" w:cs="Times New Roman"/>
          <w:b/>
          <w:bCs/>
          <w:sz w:val="24"/>
          <w:szCs w:val="24"/>
        </w:rPr>
      </w:pPr>
      <w:bookmarkStart w:id="28" w:name="OLE_LINK23"/>
      <w:bookmarkEnd w:id="26"/>
      <w:r w:rsidRPr="002E3796">
        <w:rPr>
          <w:rFonts w:ascii="Times New Roman" w:hAnsi="Times New Roman" w:cs="Times New Roman"/>
          <w:b/>
          <w:bCs/>
          <w:sz w:val="24"/>
          <w:szCs w:val="24"/>
        </w:rPr>
        <w:lastRenderedPageBreak/>
        <w:t xml:space="preserve">Physiological Cost: Structural Conflicts over Workload </w:t>
      </w:r>
      <w:bookmarkStart w:id="29" w:name="OLE_LINK29"/>
      <w:r w:rsidRPr="002E3796">
        <w:rPr>
          <w:rFonts w:ascii="Times New Roman" w:hAnsi="Times New Roman" w:cs="Times New Roman"/>
          <w:b/>
          <w:bCs/>
          <w:sz w:val="24"/>
          <w:szCs w:val="24"/>
        </w:rPr>
        <w:t>Intensity</w:t>
      </w:r>
      <w:bookmarkEnd w:id="29"/>
    </w:p>
    <w:p w14:paraId="622CEB23" w14:textId="5F2A6083" w:rsidR="000E3FBB" w:rsidRDefault="00174301" w:rsidP="002E3796">
      <w:pPr>
        <w:spacing w:after="0" w:line="480" w:lineRule="auto"/>
        <w:ind w:firstLineChars="300" w:firstLine="720"/>
        <w:rPr>
          <w:rFonts w:ascii="Times New Roman" w:hAnsi="Times New Roman" w:cs="Times New Roman"/>
          <w:sz w:val="24"/>
          <w:szCs w:val="24"/>
        </w:rPr>
      </w:pPr>
      <w:r w:rsidRPr="00174301">
        <w:rPr>
          <w:rFonts w:ascii="Times New Roman" w:hAnsi="Times New Roman" w:cs="Times New Roman"/>
          <w:sz w:val="24"/>
          <w:szCs w:val="24"/>
        </w:rPr>
        <w:t xml:space="preserve">Regarding sleep quality, participants reported that stress stemmed less from the work itself and more from structural conflicts between the "intern schedule" and the "university dormitory schedule." </w:t>
      </w:r>
      <w:r w:rsidRPr="00174301">
        <w:rPr>
          <w:rFonts w:ascii="Times New Roman" w:hAnsi="Times New Roman" w:cs="Times New Roman"/>
          <w:b/>
          <w:bCs/>
          <w:sz w:val="24"/>
          <w:szCs w:val="24"/>
        </w:rPr>
        <w:t>Lyne (FE)</w:t>
      </w:r>
      <w:r w:rsidRPr="00174301">
        <w:rPr>
          <w:rFonts w:ascii="Times New Roman" w:hAnsi="Times New Roman" w:cs="Times New Roman"/>
          <w:sz w:val="24"/>
          <w:szCs w:val="24"/>
        </w:rPr>
        <w:t>, who lived on campus, faced significant challenges:</w:t>
      </w:r>
    </w:p>
    <w:p w14:paraId="4B12A786" w14:textId="4B7EBC67" w:rsidR="002E3796" w:rsidRDefault="002E3796" w:rsidP="003954C8">
      <w:pPr>
        <w:spacing w:beforeLines="100" w:before="240" w:afterLines="150" w:after="360" w:line="480" w:lineRule="auto"/>
        <w:ind w:leftChars="400" w:left="880" w:rightChars="400" w:right="880"/>
        <w:rPr>
          <w:rFonts w:ascii="Times New Roman" w:hAnsi="Times New Roman" w:cs="Times New Roman"/>
          <w:sz w:val="24"/>
          <w:szCs w:val="24"/>
        </w:rPr>
      </w:pPr>
      <w:r w:rsidRPr="002E3796">
        <w:rPr>
          <w:rFonts w:ascii="Times New Roman" w:hAnsi="Times New Roman" w:cs="Times New Roman"/>
          <w:sz w:val="24"/>
          <w:szCs w:val="24"/>
        </w:rPr>
        <w:t>The main conflict is waking up early for commuting while roommates sleep late. I can't go to bed early due to the dorm environment, so I only sleep about 6 hours... It is the environment, not the work itself, that squeezes my sleep.</w:t>
      </w:r>
    </w:p>
    <w:p w14:paraId="14A51CF9" w14:textId="1B7D0691" w:rsidR="002E3796" w:rsidRDefault="002E3796" w:rsidP="002E3796">
      <w:pPr>
        <w:spacing w:after="0" w:line="480" w:lineRule="auto"/>
        <w:rPr>
          <w:rFonts w:ascii="Times New Roman" w:hAnsi="Times New Roman" w:cs="Times New Roman"/>
          <w:b/>
          <w:bCs/>
          <w:sz w:val="24"/>
          <w:szCs w:val="24"/>
        </w:rPr>
      </w:pPr>
      <w:bookmarkStart w:id="30" w:name="OLE_LINK21"/>
      <w:bookmarkEnd w:id="28"/>
      <w:r w:rsidRPr="002E3796">
        <w:rPr>
          <w:rFonts w:ascii="Times New Roman" w:hAnsi="Times New Roman" w:cs="Times New Roman"/>
          <w:b/>
          <w:bCs/>
          <w:sz w:val="24"/>
          <w:szCs w:val="24"/>
        </w:rPr>
        <w:t xml:space="preserve">Strategic Coping: </w:t>
      </w:r>
      <w:r w:rsidR="00BC1C00" w:rsidRPr="00BC1C00">
        <w:rPr>
          <w:rFonts w:ascii="Times New Roman" w:hAnsi="Times New Roman" w:cs="Times New Roman"/>
          <w:b/>
          <w:bCs/>
          <w:sz w:val="24"/>
          <w:szCs w:val="24"/>
        </w:rPr>
        <w:t>Improving Time Management Skills</w:t>
      </w:r>
    </w:p>
    <w:p w14:paraId="5C5DF241" w14:textId="6EA3C6BD" w:rsidR="002E3796" w:rsidRDefault="00174301" w:rsidP="002E3796">
      <w:pPr>
        <w:spacing w:after="0" w:line="480" w:lineRule="auto"/>
        <w:ind w:firstLineChars="200" w:firstLine="480"/>
        <w:rPr>
          <w:rFonts w:ascii="Times New Roman" w:hAnsi="Times New Roman" w:cs="Times New Roman"/>
          <w:sz w:val="24"/>
          <w:szCs w:val="24"/>
        </w:rPr>
      </w:pPr>
      <w:r w:rsidRPr="00174301">
        <w:rPr>
          <w:rFonts w:ascii="Times New Roman" w:hAnsi="Times New Roman" w:cs="Times New Roman"/>
          <w:sz w:val="24"/>
          <w:szCs w:val="24"/>
        </w:rPr>
        <w:t xml:space="preserve">Regarding time management, the findings showed that the pressure of balancing work and study pushed participants to develop better planning skills. Because free time was scarce, participants learned to utilize "fragmented time." </w:t>
      </w:r>
      <w:r w:rsidRPr="00174301">
        <w:rPr>
          <w:rFonts w:ascii="Times New Roman" w:hAnsi="Times New Roman" w:cs="Times New Roman"/>
          <w:b/>
          <w:bCs/>
          <w:sz w:val="24"/>
          <w:szCs w:val="24"/>
        </w:rPr>
        <w:t xml:space="preserve">Ocean (Finance) </w:t>
      </w:r>
      <w:r w:rsidRPr="00174301">
        <w:rPr>
          <w:rFonts w:ascii="Times New Roman" w:hAnsi="Times New Roman" w:cs="Times New Roman"/>
          <w:sz w:val="24"/>
          <w:szCs w:val="24"/>
        </w:rPr>
        <w:t>described transforming her daily commute into productive study time:</w:t>
      </w:r>
    </w:p>
    <w:p w14:paraId="65A0DCB1" w14:textId="40F7085E" w:rsidR="002E3796" w:rsidRDefault="002E3796" w:rsidP="00BD76B0">
      <w:pPr>
        <w:spacing w:beforeLines="100" w:before="240" w:afterLines="100" w:after="240" w:line="480" w:lineRule="auto"/>
        <w:ind w:leftChars="400" w:left="880" w:rightChars="400" w:right="880"/>
        <w:rPr>
          <w:rFonts w:ascii="Times New Roman" w:hAnsi="Times New Roman" w:cs="Times New Roman"/>
          <w:sz w:val="24"/>
          <w:szCs w:val="24"/>
        </w:rPr>
      </w:pPr>
      <w:r w:rsidRPr="002E3796">
        <w:rPr>
          <w:rFonts w:ascii="Times New Roman" w:hAnsi="Times New Roman" w:cs="Times New Roman"/>
          <w:sz w:val="24"/>
          <w:szCs w:val="24"/>
        </w:rPr>
        <w:t>I generally do [schoolwork] during commute... if I didn't use this time, it would just be wasted.</w:t>
      </w:r>
    </w:p>
    <w:p w14:paraId="7DACF215" w14:textId="33E87AB3" w:rsidR="00C75F1B" w:rsidRPr="00C75F1B" w:rsidRDefault="00174301" w:rsidP="00C75F1B">
      <w:pPr>
        <w:spacing w:after="0" w:line="480" w:lineRule="auto"/>
        <w:ind w:firstLineChars="300" w:firstLine="720"/>
        <w:rPr>
          <w:rFonts w:ascii="Times New Roman" w:hAnsi="Times New Roman" w:cs="Times New Roman"/>
          <w:sz w:val="24"/>
          <w:szCs w:val="24"/>
        </w:rPr>
      </w:pPr>
      <w:r w:rsidRPr="00174301">
        <w:rPr>
          <w:rFonts w:ascii="Times New Roman" w:hAnsi="Times New Roman" w:cs="Times New Roman"/>
          <w:sz w:val="24"/>
          <w:szCs w:val="24"/>
        </w:rPr>
        <w:t xml:space="preserve">Similarly, </w:t>
      </w:r>
      <w:r w:rsidRPr="00174301">
        <w:rPr>
          <w:rFonts w:ascii="Times New Roman" w:hAnsi="Times New Roman" w:cs="Times New Roman"/>
          <w:b/>
          <w:bCs/>
          <w:sz w:val="24"/>
          <w:szCs w:val="24"/>
        </w:rPr>
        <w:t>Lyne (FE)</w:t>
      </w:r>
      <w:r w:rsidRPr="00174301">
        <w:rPr>
          <w:rFonts w:ascii="Times New Roman" w:hAnsi="Times New Roman" w:cs="Times New Roman"/>
          <w:sz w:val="24"/>
          <w:szCs w:val="24"/>
        </w:rPr>
        <w:t xml:space="preserve"> highlighted an improvement in mental prioritization. Instead of relying on rigid schedules, she developed an outcome-oriented mindset:</w:t>
      </w:r>
    </w:p>
    <w:p w14:paraId="3DA2336F" w14:textId="6008CCAC" w:rsidR="00C75F1B" w:rsidRDefault="00C75F1B" w:rsidP="003954C8">
      <w:pPr>
        <w:spacing w:beforeLines="100" w:before="240" w:afterLines="200" w:after="480" w:line="480" w:lineRule="auto"/>
        <w:ind w:leftChars="400" w:left="880" w:rightChars="400" w:right="880"/>
        <w:rPr>
          <w:rFonts w:ascii="Times New Roman" w:hAnsi="Times New Roman" w:cs="Times New Roman"/>
          <w:sz w:val="24"/>
          <w:szCs w:val="24"/>
        </w:rPr>
      </w:pPr>
      <w:r w:rsidRPr="00C75F1B">
        <w:rPr>
          <w:rFonts w:ascii="Times New Roman" w:hAnsi="Times New Roman" w:cs="Times New Roman"/>
          <w:sz w:val="24"/>
          <w:szCs w:val="24"/>
        </w:rPr>
        <w:t xml:space="preserve">You </w:t>
      </w:r>
      <w:r w:rsidR="00BD76B0" w:rsidRPr="00C75F1B">
        <w:rPr>
          <w:rFonts w:ascii="Times New Roman" w:hAnsi="Times New Roman" w:cs="Times New Roman"/>
          <w:sz w:val="24"/>
          <w:szCs w:val="24"/>
        </w:rPr>
        <w:t>must</w:t>
      </w:r>
      <w:r w:rsidRPr="00C75F1B">
        <w:rPr>
          <w:rFonts w:ascii="Times New Roman" w:hAnsi="Times New Roman" w:cs="Times New Roman"/>
          <w:sz w:val="24"/>
          <w:szCs w:val="24"/>
        </w:rPr>
        <w:t xml:space="preserve"> optimize. I don't use a schedule, but I know exactly what needs to be done before I sleep.</w:t>
      </w:r>
    </w:p>
    <w:p w14:paraId="147C79BF" w14:textId="13BBE783" w:rsidR="00174301" w:rsidRPr="002E3796" w:rsidRDefault="00174301" w:rsidP="00174301">
      <w:pPr>
        <w:spacing w:after="0" w:line="480" w:lineRule="auto"/>
        <w:ind w:firstLineChars="300" w:firstLine="720"/>
        <w:rPr>
          <w:rFonts w:ascii="Times New Roman" w:hAnsi="Times New Roman" w:cs="Times New Roman"/>
          <w:sz w:val="24"/>
          <w:szCs w:val="24"/>
        </w:rPr>
      </w:pPr>
      <w:bookmarkStart w:id="31" w:name="OLE_LINK4"/>
      <w:r>
        <w:rPr>
          <w:rFonts w:ascii="Times New Roman" w:hAnsi="Times New Roman" w:cs="Times New Roman"/>
          <w:sz w:val="24"/>
          <w:szCs w:val="24"/>
        </w:rPr>
        <w:lastRenderedPageBreak/>
        <w:t>In summary, c</w:t>
      </w:r>
      <w:r w:rsidRPr="00174301">
        <w:rPr>
          <w:rFonts w:ascii="Times New Roman" w:hAnsi="Times New Roman" w:cs="Times New Roman"/>
          <w:sz w:val="24"/>
          <w:szCs w:val="24"/>
        </w:rPr>
        <w:t xml:space="preserve">ontrary to expectations of heightened pressure, the results indicate that internships mitigated </w:t>
      </w:r>
      <w:r>
        <w:rPr>
          <w:rFonts w:ascii="Times New Roman" w:hAnsi="Times New Roman" w:cs="Times New Roman"/>
          <w:sz w:val="24"/>
          <w:szCs w:val="24"/>
        </w:rPr>
        <w:t>overall</w:t>
      </w:r>
      <w:r w:rsidRPr="00174301">
        <w:rPr>
          <w:rFonts w:ascii="Times New Roman" w:hAnsi="Times New Roman" w:cs="Times New Roman"/>
          <w:sz w:val="24"/>
          <w:szCs w:val="24"/>
        </w:rPr>
        <w:t xml:space="preserve"> anxiety by resolving the "Fear of Idleness." </w:t>
      </w:r>
      <w:r>
        <w:rPr>
          <w:rFonts w:ascii="Times New Roman" w:hAnsi="Times New Roman" w:cs="Times New Roman"/>
          <w:sz w:val="24"/>
          <w:szCs w:val="24"/>
        </w:rPr>
        <w:t>Also, f</w:t>
      </w:r>
      <w:r w:rsidRPr="00174301">
        <w:rPr>
          <w:rFonts w:ascii="Times New Roman" w:hAnsi="Times New Roman" w:cs="Times New Roman"/>
          <w:sz w:val="24"/>
          <w:szCs w:val="24"/>
        </w:rPr>
        <w:t xml:space="preserve">indings link sleep deprivation to environmental conflicts rather than workload, while </w:t>
      </w:r>
      <w:r>
        <w:rPr>
          <w:rFonts w:ascii="Times New Roman" w:hAnsi="Times New Roman" w:cs="Times New Roman"/>
          <w:sz w:val="24"/>
          <w:szCs w:val="24"/>
        </w:rPr>
        <w:t xml:space="preserve">students’ </w:t>
      </w:r>
      <w:r w:rsidRPr="00174301">
        <w:rPr>
          <w:rFonts w:ascii="Times New Roman" w:hAnsi="Times New Roman" w:cs="Times New Roman"/>
          <w:sz w:val="24"/>
          <w:szCs w:val="24"/>
        </w:rPr>
        <w:t xml:space="preserve">time management skills </w:t>
      </w:r>
      <w:r>
        <w:rPr>
          <w:rFonts w:ascii="Times New Roman" w:hAnsi="Times New Roman" w:cs="Times New Roman"/>
          <w:sz w:val="24"/>
          <w:szCs w:val="24"/>
        </w:rPr>
        <w:t xml:space="preserve">were generally </w:t>
      </w:r>
      <w:r w:rsidRPr="00174301">
        <w:rPr>
          <w:rFonts w:ascii="Times New Roman" w:hAnsi="Times New Roman" w:cs="Times New Roman"/>
          <w:sz w:val="24"/>
          <w:szCs w:val="24"/>
        </w:rPr>
        <w:t>improved. Ultimately, internships function as a psychological buffer rather than a burden.</w:t>
      </w:r>
    </w:p>
    <w:p w14:paraId="0CA47D5C" w14:textId="7A513A80" w:rsidR="00B12F97" w:rsidRDefault="003347C9" w:rsidP="003347C9">
      <w:pPr>
        <w:spacing w:after="0" w:line="480" w:lineRule="auto"/>
        <w:jc w:val="center"/>
        <w:rPr>
          <w:rFonts w:ascii="Times New Roman" w:hAnsi="Times New Roman" w:cs="Times New Roman"/>
          <w:b/>
          <w:bCs/>
          <w:sz w:val="24"/>
          <w:szCs w:val="24"/>
        </w:rPr>
      </w:pPr>
      <w:bookmarkStart w:id="32" w:name="OLE_LINK27"/>
      <w:bookmarkStart w:id="33" w:name="OLE_LINK28"/>
      <w:bookmarkStart w:id="34" w:name="OLE_LINK35"/>
      <w:bookmarkEnd w:id="23"/>
      <w:bookmarkEnd w:id="25"/>
      <w:bookmarkEnd w:id="30"/>
      <w:bookmarkEnd w:id="31"/>
      <w:r w:rsidRPr="003347C9">
        <w:rPr>
          <w:rFonts w:ascii="Times New Roman" w:hAnsi="Times New Roman" w:cs="Times New Roman"/>
          <w:b/>
          <w:bCs/>
          <w:sz w:val="24"/>
          <w:szCs w:val="24"/>
        </w:rPr>
        <w:t>Discussion</w:t>
      </w:r>
    </w:p>
    <w:p w14:paraId="1A13DF6B" w14:textId="044A9A1B" w:rsidR="00174301" w:rsidRPr="00174301" w:rsidRDefault="00174301" w:rsidP="00174301">
      <w:pPr>
        <w:spacing w:after="0" w:line="480" w:lineRule="auto"/>
        <w:ind w:firstLineChars="300" w:firstLine="720"/>
        <w:rPr>
          <w:rFonts w:ascii="Times New Roman" w:hAnsi="Times New Roman" w:cs="Times New Roman"/>
          <w:sz w:val="24"/>
          <w:szCs w:val="24"/>
        </w:rPr>
      </w:pPr>
      <w:bookmarkStart w:id="35" w:name="OLE_LINK6"/>
      <w:r w:rsidRPr="00174301">
        <w:rPr>
          <w:rFonts w:ascii="Times New Roman" w:hAnsi="Times New Roman" w:cs="Times New Roman"/>
          <w:sz w:val="24"/>
          <w:szCs w:val="24"/>
        </w:rPr>
        <w:t xml:space="preserve">Our findings indicate a rational "anxiety trade-off," where senior students perceive internships not as academic stressors but as strategic investments. They consciously accept </w:t>
      </w:r>
      <w:bookmarkStart w:id="36" w:name="OLE_LINK10"/>
      <w:r w:rsidRPr="00174301">
        <w:rPr>
          <w:rFonts w:ascii="Times New Roman" w:hAnsi="Times New Roman" w:cs="Times New Roman"/>
          <w:sz w:val="24"/>
          <w:szCs w:val="24"/>
        </w:rPr>
        <w:t xml:space="preserve">compromised </w:t>
      </w:r>
      <w:bookmarkEnd w:id="36"/>
      <w:r w:rsidRPr="00174301">
        <w:rPr>
          <w:rFonts w:ascii="Times New Roman" w:hAnsi="Times New Roman" w:cs="Times New Roman"/>
          <w:sz w:val="24"/>
          <w:szCs w:val="24"/>
        </w:rPr>
        <w:t xml:space="preserve">sleep quality and </w:t>
      </w:r>
      <w:bookmarkStart w:id="37" w:name="OLE_LINK7"/>
      <w:r>
        <w:rPr>
          <w:rFonts w:ascii="Times New Roman" w:hAnsi="Times New Roman" w:cs="Times New Roman"/>
          <w:sz w:val="24"/>
          <w:szCs w:val="24"/>
        </w:rPr>
        <w:t>tighter</w:t>
      </w:r>
      <w:r w:rsidRPr="00174301">
        <w:rPr>
          <w:rFonts w:ascii="Times New Roman" w:hAnsi="Times New Roman" w:cs="Times New Roman"/>
          <w:sz w:val="24"/>
          <w:szCs w:val="24"/>
        </w:rPr>
        <w:t xml:space="preserve"> </w:t>
      </w:r>
      <w:bookmarkEnd w:id="37"/>
      <w:r w:rsidRPr="00174301">
        <w:rPr>
          <w:rFonts w:ascii="Times New Roman" w:hAnsi="Times New Roman" w:cs="Times New Roman"/>
          <w:sz w:val="24"/>
          <w:szCs w:val="24"/>
        </w:rPr>
        <w:t>time management demands to mitigate career anxiety, prioritizing</w:t>
      </w:r>
      <w:bookmarkStart w:id="38" w:name="OLE_LINK11"/>
      <w:r>
        <w:rPr>
          <w:rFonts w:ascii="Times New Roman" w:hAnsi="Times New Roman" w:cs="Times New Roman"/>
          <w:sz w:val="24"/>
          <w:szCs w:val="24"/>
        </w:rPr>
        <w:t xml:space="preserve"> </w:t>
      </w:r>
      <w:bookmarkEnd w:id="38"/>
      <w:r>
        <w:rPr>
          <w:rFonts w:ascii="Times New Roman" w:hAnsi="Times New Roman" w:cs="Times New Roman"/>
          <w:sz w:val="24"/>
          <w:szCs w:val="24"/>
        </w:rPr>
        <w:t>practical ability</w:t>
      </w:r>
      <w:r w:rsidRPr="00174301">
        <w:rPr>
          <w:rFonts w:ascii="Times New Roman" w:hAnsi="Times New Roman" w:cs="Times New Roman"/>
          <w:sz w:val="24"/>
          <w:szCs w:val="24"/>
        </w:rPr>
        <w:t xml:space="preserve"> over academic perfection. By replacing the abstract metric of grades with tangible work experience, they gain the self-efficacy that coursework no longer provides.</w:t>
      </w:r>
    </w:p>
    <w:p w14:paraId="73831501" w14:textId="28460FA6" w:rsidR="0029280C" w:rsidRDefault="0029280C" w:rsidP="0029280C">
      <w:pPr>
        <w:spacing w:after="0" w:line="480" w:lineRule="auto"/>
        <w:ind w:firstLineChars="300" w:firstLine="720"/>
        <w:rPr>
          <w:rFonts w:ascii="Times New Roman" w:hAnsi="Times New Roman" w:cs="Times New Roman"/>
          <w:bCs/>
          <w:sz w:val="24"/>
          <w:szCs w:val="24"/>
        </w:rPr>
      </w:pPr>
      <w:bookmarkStart w:id="39" w:name="OLE_LINK71"/>
      <w:bookmarkStart w:id="40" w:name="OLE_LINK26"/>
      <w:bookmarkEnd w:id="32"/>
      <w:bookmarkEnd w:id="35"/>
      <w:r w:rsidRPr="0029280C">
        <w:rPr>
          <w:rFonts w:ascii="Times New Roman" w:hAnsi="Times New Roman" w:cs="Times New Roman"/>
          <w:bCs/>
          <w:sz w:val="24"/>
          <w:szCs w:val="24"/>
        </w:rPr>
        <w:t>Our study yields a conclusion contrary to dominant Western literature</w:t>
      </w:r>
      <w:r w:rsidR="00B45024" w:rsidRPr="00B45024">
        <w:t xml:space="preserve"> </w:t>
      </w:r>
      <w:r w:rsidR="00B45024" w:rsidRPr="00B45024">
        <w:rPr>
          <w:rFonts w:ascii="Times New Roman" w:hAnsi="Times New Roman" w:cs="Times New Roman"/>
          <w:bCs/>
          <w:sz w:val="24"/>
          <w:szCs w:val="24"/>
        </w:rPr>
        <w:t>(Callender, 2008; Hall, 2010)</w:t>
      </w:r>
      <w:r w:rsidRPr="0029280C">
        <w:rPr>
          <w:rFonts w:ascii="Times New Roman" w:hAnsi="Times New Roman" w:cs="Times New Roman"/>
          <w:bCs/>
          <w:sz w:val="24"/>
          <w:szCs w:val="24"/>
        </w:rPr>
        <w:t xml:space="preserve">, which posits that term-time employment heightens academic anxiety by competing with study hours. In contrast, we found that internships do not exacerbate academic anxiety for senior students. This divergence stems from a shift in value systems: as graduation nears, the marginal utility of a high GPA diminishes while the value of employability rises. Consequently, participants view internships not as distractions but as strategic remedies for "blank résumé" anxiety. This aligns with Wenz and Yu’s </w:t>
      </w:r>
      <w:r w:rsidR="00B45024">
        <w:rPr>
          <w:rFonts w:ascii="Times New Roman" w:hAnsi="Times New Roman" w:cs="Times New Roman"/>
          <w:bCs/>
          <w:sz w:val="24"/>
          <w:szCs w:val="24"/>
        </w:rPr>
        <w:t xml:space="preserve">(2010) </w:t>
      </w:r>
      <w:r w:rsidRPr="0029280C">
        <w:rPr>
          <w:rFonts w:ascii="Times New Roman" w:hAnsi="Times New Roman" w:cs="Times New Roman"/>
          <w:bCs/>
          <w:sz w:val="24"/>
          <w:szCs w:val="24"/>
        </w:rPr>
        <w:t>finding that work undertaken for "career-specific skills" complements rather than substitutes education.</w:t>
      </w:r>
    </w:p>
    <w:bookmarkEnd w:id="39"/>
    <w:p w14:paraId="2767917C" w14:textId="6E8FC211" w:rsidR="0029280C" w:rsidRDefault="0029280C" w:rsidP="00D66969">
      <w:pPr>
        <w:spacing w:after="0" w:line="480" w:lineRule="auto"/>
        <w:ind w:firstLineChars="300" w:firstLine="720"/>
        <w:rPr>
          <w:rFonts w:ascii="Times New Roman" w:hAnsi="Times New Roman" w:cs="Times New Roman"/>
          <w:bCs/>
          <w:sz w:val="24"/>
          <w:szCs w:val="24"/>
        </w:rPr>
      </w:pPr>
      <w:r w:rsidRPr="0029280C">
        <w:rPr>
          <w:rFonts w:ascii="Times New Roman" w:hAnsi="Times New Roman" w:cs="Times New Roman"/>
          <w:bCs/>
          <w:sz w:val="24"/>
          <w:szCs w:val="24"/>
        </w:rPr>
        <w:t>While traditional views argue that sacrificing leisure lowers quality of life</w:t>
      </w:r>
      <w:r w:rsidR="00B45024">
        <w:rPr>
          <w:rFonts w:ascii="Times New Roman" w:hAnsi="Times New Roman" w:cs="Times New Roman"/>
          <w:bCs/>
          <w:sz w:val="24"/>
          <w:szCs w:val="24"/>
        </w:rPr>
        <w:t xml:space="preserve"> </w:t>
      </w:r>
      <w:r w:rsidR="00B45024" w:rsidRPr="00B45024">
        <w:rPr>
          <w:rFonts w:ascii="Times New Roman" w:hAnsi="Times New Roman" w:cs="Times New Roman"/>
          <w:bCs/>
          <w:sz w:val="24"/>
          <w:szCs w:val="24"/>
        </w:rPr>
        <w:t>(Broadbridge &amp; Swanson, 2005; Hall, 2010)</w:t>
      </w:r>
      <w:r w:rsidRPr="0029280C">
        <w:rPr>
          <w:rFonts w:ascii="Times New Roman" w:hAnsi="Times New Roman" w:cs="Times New Roman"/>
          <w:bCs/>
          <w:sz w:val="24"/>
          <w:szCs w:val="24"/>
        </w:rPr>
        <w:t xml:space="preserve">, our study identifies a distinct "Fear of </w:t>
      </w:r>
      <w:r w:rsidRPr="0029280C">
        <w:rPr>
          <w:rFonts w:ascii="Times New Roman" w:hAnsi="Times New Roman" w:cs="Times New Roman"/>
          <w:bCs/>
          <w:sz w:val="24"/>
          <w:szCs w:val="24"/>
        </w:rPr>
        <w:lastRenderedPageBreak/>
        <w:t xml:space="preserve">Idleness" among high-achieving seniors. Participants perceived unstructured time not as relief, but as a source of panic regarding stagnation. By filling this void, internships serve as a psychological defense mechanism against existential anxiety. This refines Broadbridge and Swanson’s </w:t>
      </w:r>
      <w:r w:rsidR="00B45024">
        <w:rPr>
          <w:rFonts w:ascii="Times New Roman" w:hAnsi="Times New Roman" w:cs="Times New Roman"/>
          <w:bCs/>
          <w:sz w:val="24"/>
          <w:szCs w:val="24"/>
        </w:rPr>
        <w:t xml:space="preserve">(2005) </w:t>
      </w:r>
      <w:r w:rsidRPr="0029280C">
        <w:rPr>
          <w:rFonts w:ascii="Times New Roman" w:hAnsi="Times New Roman" w:cs="Times New Roman"/>
          <w:bCs/>
          <w:sz w:val="24"/>
          <w:szCs w:val="24"/>
        </w:rPr>
        <w:t xml:space="preserve">“role conflict" model, suggesting that in hyper-competitive environments, "being busy" serves to mitigate rather than </w:t>
      </w:r>
      <w:r w:rsidR="00174301">
        <w:rPr>
          <w:rFonts w:ascii="Times New Roman" w:hAnsi="Times New Roman" w:cs="Times New Roman"/>
          <w:bCs/>
          <w:sz w:val="24"/>
          <w:szCs w:val="24"/>
        </w:rPr>
        <w:t>increase</w:t>
      </w:r>
      <w:r w:rsidRPr="0029280C">
        <w:rPr>
          <w:rFonts w:ascii="Times New Roman" w:hAnsi="Times New Roman" w:cs="Times New Roman"/>
          <w:bCs/>
          <w:sz w:val="24"/>
          <w:szCs w:val="24"/>
        </w:rPr>
        <w:t xml:space="preserve"> stress.</w:t>
      </w:r>
    </w:p>
    <w:p w14:paraId="3DEF861D" w14:textId="5F8C873D" w:rsidR="0029280C" w:rsidRDefault="0029280C" w:rsidP="0029280C">
      <w:pPr>
        <w:spacing w:after="0" w:line="480" w:lineRule="auto"/>
        <w:ind w:firstLineChars="300" w:firstLine="720"/>
        <w:rPr>
          <w:rFonts w:ascii="Times New Roman" w:hAnsi="Times New Roman" w:cs="Times New Roman"/>
          <w:bCs/>
          <w:sz w:val="24"/>
          <w:szCs w:val="24"/>
        </w:rPr>
      </w:pPr>
      <w:r w:rsidRPr="0029280C">
        <w:rPr>
          <w:rFonts w:ascii="Times New Roman" w:hAnsi="Times New Roman" w:cs="Times New Roman"/>
          <w:bCs/>
          <w:sz w:val="24"/>
          <w:szCs w:val="24"/>
        </w:rPr>
        <w:t>Regarding physiological health, our findings refine the view that employment inevitably harms well-being</w:t>
      </w:r>
      <w:r w:rsidR="00B45024">
        <w:rPr>
          <w:rFonts w:ascii="Times New Roman" w:hAnsi="Times New Roman" w:cs="Times New Roman"/>
          <w:bCs/>
          <w:sz w:val="24"/>
          <w:szCs w:val="24"/>
        </w:rPr>
        <w:t xml:space="preserve"> </w:t>
      </w:r>
      <w:r w:rsidR="00B45024" w:rsidRPr="00B45024">
        <w:rPr>
          <w:rFonts w:ascii="Times New Roman" w:hAnsi="Times New Roman" w:cs="Times New Roman"/>
          <w:bCs/>
          <w:sz w:val="24"/>
          <w:szCs w:val="24"/>
        </w:rPr>
        <w:t>(Carney et al., 2005)</w:t>
      </w:r>
      <w:r w:rsidRPr="0029280C">
        <w:rPr>
          <w:rFonts w:ascii="Times New Roman" w:hAnsi="Times New Roman" w:cs="Times New Roman"/>
          <w:bCs/>
          <w:sz w:val="24"/>
          <w:szCs w:val="24"/>
        </w:rPr>
        <w:t>. We found that workload does not directly dictate sleep duration; instead, deprivation is mediated by environmental conflicts (e.g., dormitory schedule clashes) and mental tension. High-intensity roles often induce "mental hyper-arousal" that disrupts sleep quality rather than opportunity. This implies physiological costs are not a linear result of working hours</w:t>
      </w:r>
      <w:r w:rsidR="00B45024">
        <w:rPr>
          <w:rFonts w:ascii="Times New Roman" w:hAnsi="Times New Roman" w:cs="Times New Roman"/>
          <w:bCs/>
          <w:sz w:val="24"/>
          <w:szCs w:val="24"/>
        </w:rPr>
        <w:t xml:space="preserve"> (</w:t>
      </w:r>
      <w:proofErr w:type="spellStart"/>
      <w:r w:rsidR="00B45024" w:rsidRPr="00B45024">
        <w:rPr>
          <w:rFonts w:ascii="Times New Roman" w:hAnsi="Times New Roman" w:cs="Times New Roman"/>
          <w:bCs/>
          <w:sz w:val="24"/>
          <w:szCs w:val="24"/>
        </w:rPr>
        <w:t>Hovdhaugen</w:t>
      </w:r>
      <w:proofErr w:type="spellEnd"/>
      <w:r w:rsidR="00B45024" w:rsidRPr="00B45024">
        <w:rPr>
          <w:rFonts w:ascii="Times New Roman" w:hAnsi="Times New Roman" w:cs="Times New Roman"/>
          <w:bCs/>
          <w:sz w:val="24"/>
          <w:szCs w:val="24"/>
        </w:rPr>
        <w:t>, 2015)</w:t>
      </w:r>
      <w:r w:rsidRPr="0029280C">
        <w:rPr>
          <w:rFonts w:ascii="Times New Roman" w:hAnsi="Times New Roman" w:cs="Times New Roman"/>
          <w:bCs/>
          <w:sz w:val="24"/>
          <w:szCs w:val="24"/>
        </w:rPr>
        <w:t>, but a structural outcome of the interaction between work, living environment, and mental state.</w:t>
      </w:r>
    </w:p>
    <w:bookmarkEnd w:id="33"/>
    <w:p w14:paraId="6CE5DD16" w14:textId="1C150ABA" w:rsidR="0029280C" w:rsidRDefault="0029280C" w:rsidP="003954C8">
      <w:pPr>
        <w:spacing w:afterLines="100" w:after="240" w:line="480" w:lineRule="auto"/>
        <w:ind w:firstLineChars="300" w:firstLine="720"/>
        <w:rPr>
          <w:rFonts w:ascii="Times New Roman" w:hAnsi="Times New Roman" w:cs="Times New Roman"/>
          <w:bCs/>
          <w:sz w:val="24"/>
          <w:szCs w:val="24"/>
        </w:rPr>
      </w:pPr>
      <w:r w:rsidRPr="0029280C">
        <w:rPr>
          <w:rFonts w:ascii="Times New Roman" w:hAnsi="Times New Roman" w:cs="Times New Roman"/>
          <w:bCs/>
          <w:sz w:val="24"/>
          <w:szCs w:val="24"/>
        </w:rPr>
        <w:t xml:space="preserve">In summary, this study reveals a rational "anxiety trade-off" where seniors prioritize self-efficacy over academic perfection. It fills a critical gap regarding high-pressure Asian contexts </w:t>
      </w:r>
      <w:r w:rsidR="00317510">
        <w:rPr>
          <w:rFonts w:ascii="Times New Roman" w:hAnsi="Times New Roman" w:cs="Times New Roman"/>
          <w:bCs/>
          <w:sz w:val="24"/>
          <w:szCs w:val="24"/>
        </w:rPr>
        <w:t>(</w:t>
      </w:r>
      <w:r w:rsidR="00317510" w:rsidRPr="00317510">
        <w:rPr>
          <w:rFonts w:ascii="Times New Roman" w:hAnsi="Times New Roman" w:cs="Times New Roman"/>
          <w:bCs/>
          <w:sz w:val="24"/>
          <w:szCs w:val="24"/>
        </w:rPr>
        <w:t>Nguyen et al., 2024</w:t>
      </w:r>
      <w:r w:rsidR="00317510">
        <w:rPr>
          <w:rFonts w:ascii="Times New Roman" w:hAnsi="Times New Roman" w:cs="Times New Roman"/>
          <w:bCs/>
          <w:sz w:val="24"/>
          <w:szCs w:val="24"/>
        </w:rPr>
        <w:t xml:space="preserve">) </w:t>
      </w:r>
      <w:r w:rsidRPr="0029280C">
        <w:rPr>
          <w:rFonts w:ascii="Times New Roman" w:hAnsi="Times New Roman" w:cs="Times New Roman"/>
          <w:bCs/>
          <w:sz w:val="24"/>
          <w:szCs w:val="24"/>
        </w:rPr>
        <w:t>by redefining internships as a strategic cure for "idleness," challenging Western narratives of financial necessity. While limited by sample size (</w:t>
      </w:r>
      <w:r w:rsidRPr="0029280C">
        <w:rPr>
          <w:rFonts w:ascii="Times New Roman" w:hAnsi="Times New Roman" w:cs="Times New Roman"/>
          <w:bCs/>
          <w:i/>
          <w:iCs/>
          <w:sz w:val="24"/>
          <w:szCs w:val="24"/>
        </w:rPr>
        <w:t>N</w:t>
      </w:r>
      <w:r w:rsidR="003006D2">
        <w:rPr>
          <w:rFonts w:ascii="Times New Roman" w:hAnsi="Times New Roman" w:cs="Times New Roman"/>
          <w:bCs/>
          <w:i/>
          <w:iCs/>
          <w:sz w:val="24"/>
          <w:szCs w:val="24"/>
        </w:rPr>
        <w:t xml:space="preserve"> </w:t>
      </w:r>
      <w:r w:rsidRPr="003006D2">
        <w:rPr>
          <w:rFonts w:ascii="Times New Roman" w:hAnsi="Times New Roman" w:cs="Times New Roman"/>
          <w:bCs/>
          <w:sz w:val="24"/>
          <w:szCs w:val="24"/>
        </w:rPr>
        <w:t>=</w:t>
      </w:r>
      <w:r w:rsidR="003006D2">
        <w:rPr>
          <w:rFonts w:ascii="Times New Roman" w:hAnsi="Times New Roman" w:cs="Times New Roman"/>
          <w:bCs/>
          <w:i/>
          <w:iCs/>
          <w:sz w:val="24"/>
          <w:szCs w:val="24"/>
        </w:rPr>
        <w:t xml:space="preserve"> </w:t>
      </w:r>
      <w:r w:rsidRPr="0029280C">
        <w:rPr>
          <w:rFonts w:ascii="Times New Roman" w:hAnsi="Times New Roman" w:cs="Times New Roman"/>
          <w:bCs/>
          <w:i/>
          <w:iCs/>
          <w:sz w:val="24"/>
          <w:szCs w:val="24"/>
        </w:rPr>
        <w:t>4</w:t>
      </w:r>
      <w:r>
        <w:rPr>
          <w:rFonts w:ascii="Times New Roman" w:hAnsi="Times New Roman" w:cs="Times New Roman"/>
          <w:bCs/>
          <w:sz w:val="24"/>
          <w:szCs w:val="24"/>
        </w:rPr>
        <w:t>)</w:t>
      </w:r>
      <w:r w:rsidRPr="0029280C">
        <w:rPr>
          <w:rFonts w:ascii="Times New Roman" w:hAnsi="Times New Roman" w:cs="Times New Roman"/>
          <w:bCs/>
          <w:sz w:val="24"/>
          <w:szCs w:val="24"/>
        </w:rPr>
        <w:t xml:space="preserve"> and potential survivor bias, these findings provide vital insights into the school-to-work transition, highlighting the urgent need for universities to address the structural and environmental mediators of student well-being.</w:t>
      </w:r>
    </w:p>
    <w:bookmarkEnd w:id="24"/>
    <w:bookmarkEnd w:id="34"/>
    <w:p w14:paraId="7B94E413" w14:textId="09D28931" w:rsidR="00D66969" w:rsidRPr="0029280C" w:rsidRDefault="00D66969" w:rsidP="0029280C">
      <w:pPr>
        <w:spacing w:after="0" w:line="480" w:lineRule="auto"/>
        <w:jc w:val="center"/>
        <w:rPr>
          <w:rFonts w:ascii="Times New Roman" w:hAnsi="Times New Roman" w:cs="Times New Roman"/>
          <w:bCs/>
          <w:sz w:val="24"/>
          <w:szCs w:val="24"/>
        </w:rPr>
      </w:pPr>
      <w:r>
        <w:rPr>
          <w:rFonts w:ascii="Times New Roman" w:hAnsi="Times New Roman" w:cs="Times New Roman"/>
          <w:b/>
          <w:bCs/>
          <w:sz w:val="24"/>
          <w:szCs w:val="24"/>
        </w:rPr>
        <w:t>Conclusion</w:t>
      </w:r>
    </w:p>
    <w:p w14:paraId="2350A584" w14:textId="589FC723" w:rsidR="00D66969" w:rsidRPr="00D66969" w:rsidRDefault="00174301" w:rsidP="00174301">
      <w:pPr>
        <w:spacing w:after="0" w:line="480" w:lineRule="auto"/>
        <w:ind w:firstLineChars="300" w:firstLine="720"/>
        <w:rPr>
          <w:rFonts w:ascii="Times New Roman" w:hAnsi="Times New Roman" w:cs="Times New Roman"/>
          <w:bCs/>
          <w:sz w:val="24"/>
          <w:szCs w:val="24"/>
        </w:rPr>
      </w:pPr>
      <w:bookmarkStart w:id="41" w:name="OLE_LINK12"/>
      <w:r w:rsidRPr="00174301">
        <w:rPr>
          <w:rFonts w:ascii="Times New Roman" w:hAnsi="Times New Roman" w:cs="Times New Roman"/>
          <w:bCs/>
          <w:sz w:val="24"/>
          <w:szCs w:val="24"/>
        </w:rPr>
        <w:t xml:space="preserve">In conclusion, this qualitative study highlighted </w:t>
      </w:r>
      <w:proofErr w:type="gramStart"/>
      <w:r w:rsidRPr="00174301">
        <w:rPr>
          <w:rFonts w:ascii="Times New Roman" w:hAnsi="Times New Roman" w:cs="Times New Roman"/>
          <w:bCs/>
          <w:sz w:val="24"/>
          <w:szCs w:val="24"/>
        </w:rPr>
        <w:t>a</w:t>
      </w:r>
      <w:proofErr w:type="gramEnd"/>
      <w:r w:rsidRPr="00174301">
        <w:rPr>
          <w:rFonts w:ascii="Times New Roman" w:hAnsi="Times New Roman" w:cs="Times New Roman"/>
          <w:bCs/>
          <w:sz w:val="24"/>
          <w:szCs w:val="24"/>
        </w:rPr>
        <w:t xml:space="preserve"> "anxiety trade-off" among CUHKSZ seniors, who strategically </w:t>
      </w:r>
      <w:r w:rsidR="00F43B4C">
        <w:rPr>
          <w:rFonts w:ascii="Times New Roman" w:hAnsi="Times New Roman" w:cs="Times New Roman"/>
          <w:bCs/>
          <w:sz w:val="24"/>
          <w:szCs w:val="24"/>
        </w:rPr>
        <w:t>accepted</w:t>
      </w:r>
      <w:r w:rsidRPr="00174301">
        <w:rPr>
          <w:rFonts w:ascii="Times New Roman" w:hAnsi="Times New Roman" w:cs="Times New Roman"/>
          <w:bCs/>
          <w:sz w:val="24"/>
          <w:szCs w:val="24"/>
        </w:rPr>
        <w:t xml:space="preserve"> physiological </w:t>
      </w:r>
      <w:bookmarkStart w:id="42" w:name="OLE_LINK25"/>
      <w:r w:rsidRPr="00174301">
        <w:rPr>
          <w:rFonts w:ascii="Times New Roman" w:hAnsi="Times New Roman" w:cs="Times New Roman"/>
          <w:bCs/>
          <w:sz w:val="24"/>
          <w:szCs w:val="24"/>
        </w:rPr>
        <w:t xml:space="preserve">fatigue </w:t>
      </w:r>
      <w:bookmarkEnd w:id="42"/>
      <w:r w:rsidRPr="00174301">
        <w:rPr>
          <w:rFonts w:ascii="Times New Roman" w:hAnsi="Times New Roman" w:cs="Times New Roman"/>
          <w:bCs/>
          <w:sz w:val="24"/>
          <w:szCs w:val="24"/>
        </w:rPr>
        <w:t xml:space="preserve">to mitigate career </w:t>
      </w:r>
      <w:r w:rsidRPr="00174301">
        <w:rPr>
          <w:rFonts w:ascii="Times New Roman" w:hAnsi="Times New Roman" w:cs="Times New Roman"/>
          <w:bCs/>
          <w:sz w:val="24"/>
          <w:szCs w:val="24"/>
        </w:rPr>
        <w:lastRenderedPageBreak/>
        <w:t xml:space="preserve">anxiety and the "fear of idleness." By challenging Western narratives of financial necessity, this research filled a critical gap regarding high-stakes Asian academic environments, suggesting that </w:t>
      </w:r>
      <w:r w:rsidR="00F43B4C">
        <w:rPr>
          <w:rFonts w:ascii="Times New Roman" w:hAnsi="Times New Roman" w:cs="Times New Roman"/>
          <w:bCs/>
          <w:sz w:val="24"/>
          <w:szCs w:val="24"/>
        </w:rPr>
        <w:t xml:space="preserve">term-time </w:t>
      </w:r>
      <w:r w:rsidRPr="00174301">
        <w:rPr>
          <w:rFonts w:ascii="Times New Roman" w:hAnsi="Times New Roman" w:cs="Times New Roman"/>
          <w:bCs/>
          <w:sz w:val="24"/>
          <w:szCs w:val="24"/>
        </w:rPr>
        <w:t xml:space="preserve">internships served not as a </w:t>
      </w:r>
      <w:r w:rsidR="00F43B4C">
        <w:rPr>
          <w:rFonts w:ascii="Times New Roman" w:hAnsi="Times New Roman" w:cs="Times New Roman"/>
          <w:bCs/>
          <w:sz w:val="24"/>
          <w:szCs w:val="24"/>
        </w:rPr>
        <w:t>negative stressor</w:t>
      </w:r>
      <w:r w:rsidRPr="00174301">
        <w:rPr>
          <w:rFonts w:ascii="Times New Roman" w:hAnsi="Times New Roman" w:cs="Times New Roman"/>
          <w:bCs/>
          <w:sz w:val="24"/>
          <w:szCs w:val="24"/>
        </w:rPr>
        <w:t>, but as a psychological buffer and a bridge to professional identity</w:t>
      </w:r>
      <w:r w:rsidR="00F43B4C">
        <w:rPr>
          <w:rFonts w:ascii="Times New Roman" w:hAnsi="Times New Roman" w:cs="Times New Roman"/>
          <w:bCs/>
          <w:sz w:val="24"/>
          <w:szCs w:val="24"/>
        </w:rPr>
        <w:t xml:space="preserve"> for seniors</w:t>
      </w:r>
      <w:r w:rsidRPr="00174301">
        <w:rPr>
          <w:rFonts w:ascii="Times New Roman" w:hAnsi="Times New Roman" w:cs="Times New Roman"/>
          <w:bCs/>
          <w:sz w:val="24"/>
          <w:szCs w:val="24"/>
        </w:rPr>
        <w:t>. Furthermore, the findings provided valuable practical insights for students to manage transition anxiety and for universities to optimize structural support systems.</w:t>
      </w:r>
      <w:r>
        <w:rPr>
          <w:rFonts w:ascii="Times New Roman" w:hAnsi="Times New Roman" w:cs="Times New Roman"/>
          <w:bCs/>
          <w:sz w:val="24"/>
          <w:szCs w:val="24"/>
        </w:rPr>
        <w:t xml:space="preserve"> </w:t>
      </w:r>
      <w:r w:rsidRPr="00174301">
        <w:rPr>
          <w:rFonts w:ascii="Times New Roman" w:hAnsi="Times New Roman" w:cs="Times New Roman"/>
          <w:bCs/>
          <w:sz w:val="24"/>
          <w:szCs w:val="24"/>
        </w:rPr>
        <w:t xml:space="preserve">However, the study was limited by the small sample size (N=4) and potential survivor bias, which constrained the generalizability of the results to the broader student population. Future research should examine the proposed "anxiety trade-off" dynamic in larger and more diverse populations to ensure the validity and generalizability of these findings across different </w:t>
      </w:r>
      <w:bookmarkStart w:id="43" w:name="OLE_LINK18"/>
      <w:r w:rsidRPr="00174301">
        <w:rPr>
          <w:rFonts w:ascii="Times New Roman" w:hAnsi="Times New Roman" w:cs="Times New Roman"/>
          <w:bCs/>
          <w:sz w:val="24"/>
          <w:szCs w:val="24"/>
        </w:rPr>
        <w:t xml:space="preserve">institutional </w:t>
      </w:r>
      <w:bookmarkEnd w:id="43"/>
      <w:r w:rsidRPr="00174301">
        <w:rPr>
          <w:rFonts w:ascii="Times New Roman" w:hAnsi="Times New Roman" w:cs="Times New Roman"/>
          <w:bCs/>
          <w:sz w:val="24"/>
          <w:szCs w:val="24"/>
        </w:rPr>
        <w:t>contexts.</w:t>
      </w:r>
    </w:p>
    <w:bookmarkEnd w:id="40"/>
    <w:bookmarkEnd w:id="41"/>
    <w:p w14:paraId="46044D7F" w14:textId="77777777" w:rsidR="00B12F97" w:rsidRDefault="00B12F97" w:rsidP="0096164D">
      <w:pPr>
        <w:spacing w:after="0" w:line="480" w:lineRule="auto"/>
        <w:rPr>
          <w:rFonts w:ascii="Times New Roman" w:hAnsi="Times New Roman" w:cs="Times New Roman"/>
          <w:b/>
          <w:sz w:val="24"/>
          <w:szCs w:val="24"/>
        </w:rPr>
      </w:pPr>
    </w:p>
    <w:p w14:paraId="5ED45433" w14:textId="77777777" w:rsidR="00D66969" w:rsidRDefault="00D66969" w:rsidP="0096164D">
      <w:pPr>
        <w:spacing w:after="0" w:line="480" w:lineRule="auto"/>
        <w:rPr>
          <w:rFonts w:ascii="Times New Roman" w:hAnsi="Times New Roman" w:cs="Times New Roman"/>
          <w:b/>
          <w:sz w:val="24"/>
          <w:szCs w:val="24"/>
        </w:rPr>
      </w:pPr>
    </w:p>
    <w:p w14:paraId="36CCBCE2" w14:textId="77777777" w:rsidR="003954C8" w:rsidRDefault="003954C8" w:rsidP="0096164D">
      <w:pPr>
        <w:spacing w:after="0" w:line="480" w:lineRule="auto"/>
        <w:rPr>
          <w:rFonts w:ascii="Times New Roman" w:hAnsi="Times New Roman" w:cs="Times New Roman"/>
          <w:b/>
          <w:sz w:val="24"/>
          <w:szCs w:val="24"/>
        </w:rPr>
      </w:pPr>
    </w:p>
    <w:p w14:paraId="07A3FCB7" w14:textId="77777777" w:rsidR="003954C8" w:rsidRDefault="003954C8" w:rsidP="0096164D">
      <w:pPr>
        <w:spacing w:after="0" w:line="480" w:lineRule="auto"/>
        <w:rPr>
          <w:rFonts w:ascii="Times New Roman" w:hAnsi="Times New Roman" w:cs="Times New Roman"/>
          <w:b/>
          <w:sz w:val="24"/>
          <w:szCs w:val="24"/>
        </w:rPr>
      </w:pPr>
    </w:p>
    <w:p w14:paraId="7F90C5AD" w14:textId="77777777" w:rsidR="003954C8" w:rsidRDefault="003954C8" w:rsidP="0096164D">
      <w:pPr>
        <w:spacing w:after="0" w:line="480" w:lineRule="auto"/>
        <w:rPr>
          <w:rFonts w:ascii="Times New Roman" w:hAnsi="Times New Roman" w:cs="Times New Roman"/>
          <w:b/>
          <w:sz w:val="24"/>
          <w:szCs w:val="24"/>
        </w:rPr>
      </w:pPr>
    </w:p>
    <w:p w14:paraId="43F8506B" w14:textId="77777777" w:rsidR="003954C8" w:rsidRDefault="003954C8" w:rsidP="0096164D">
      <w:pPr>
        <w:spacing w:after="0" w:line="480" w:lineRule="auto"/>
        <w:rPr>
          <w:rFonts w:ascii="Times New Roman" w:hAnsi="Times New Roman" w:cs="Times New Roman"/>
          <w:b/>
          <w:sz w:val="24"/>
          <w:szCs w:val="24"/>
        </w:rPr>
      </w:pPr>
    </w:p>
    <w:p w14:paraId="1FDFBA4A" w14:textId="77777777" w:rsidR="003954C8" w:rsidRDefault="003954C8" w:rsidP="0096164D">
      <w:pPr>
        <w:spacing w:after="0" w:line="480" w:lineRule="auto"/>
        <w:rPr>
          <w:rFonts w:ascii="Times New Roman" w:hAnsi="Times New Roman" w:cs="Times New Roman"/>
          <w:b/>
          <w:sz w:val="24"/>
          <w:szCs w:val="24"/>
        </w:rPr>
      </w:pPr>
    </w:p>
    <w:p w14:paraId="781154EA" w14:textId="77777777" w:rsidR="003954C8" w:rsidRDefault="003954C8" w:rsidP="0096164D">
      <w:pPr>
        <w:spacing w:after="0" w:line="480" w:lineRule="auto"/>
        <w:rPr>
          <w:rFonts w:ascii="Times New Roman" w:hAnsi="Times New Roman" w:cs="Times New Roman"/>
          <w:b/>
          <w:sz w:val="24"/>
          <w:szCs w:val="24"/>
        </w:rPr>
      </w:pPr>
    </w:p>
    <w:p w14:paraId="56B67825" w14:textId="77777777" w:rsidR="003954C8" w:rsidRDefault="003954C8" w:rsidP="0096164D">
      <w:pPr>
        <w:spacing w:after="0" w:line="480" w:lineRule="auto"/>
        <w:rPr>
          <w:rFonts w:ascii="Times New Roman" w:hAnsi="Times New Roman" w:cs="Times New Roman"/>
          <w:b/>
          <w:sz w:val="24"/>
          <w:szCs w:val="24"/>
        </w:rPr>
      </w:pPr>
    </w:p>
    <w:p w14:paraId="00C2D7C5" w14:textId="77777777" w:rsidR="003954C8" w:rsidRDefault="003954C8" w:rsidP="0096164D">
      <w:pPr>
        <w:spacing w:after="0" w:line="480" w:lineRule="auto"/>
        <w:rPr>
          <w:rFonts w:ascii="Times New Roman" w:hAnsi="Times New Roman" w:cs="Times New Roman"/>
          <w:b/>
          <w:sz w:val="24"/>
          <w:szCs w:val="24"/>
        </w:rPr>
      </w:pPr>
    </w:p>
    <w:p w14:paraId="195D127D" w14:textId="77777777" w:rsidR="003954C8" w:rsidRDefault="003954C8" w:rsidP="0096164D">
      <w:pPr>
        <w:spacing w:after="0" w:line="480" w:lineRule="auto"/>
        <w:rPr>
          <w:rFonts w:ascii="Times New Roman" w:hAnsi="Times New Roman" w:cs="Times New Roman"/>
          <w:b/>
          <w:sz w:val="24"/>
          <w:szCs w:val="24"/>
        </w:rPr>
      </w:pPr>
    </w:p>
    <w:p w14:paraId="6E614CAC" w14:textId="77777777" w:rsidR="003954C8" w:rsidRPr="00485FAC" w:rsidRDefault="003954C8" w:rsidP="0096164D">
      <w:pPr>
        <w:spacing w:after="0" w:line="480" w:lineRule="auto"/>
        <w:rPr>
          <w:rFonts w:ascii="Times New Roman" w:hAnsi="Times New Roman" w:cs="Times New Roman"/>
          <w:b/>
          <w:sz w:val="24"/>
          <w:szCs w:val="24"/>
        </w:rPr>
      </w:pPr>
    </w:p>
    <w:p w14:paraId="00BB2947" w14:textId="31EA548C" w:rsidR="00D840BD" w:rsidRPr="00485FAC" w:rsidRDefault="00D840BD" w:rsidP="0096164D">
      <w:pPr>
        <w:spacing w:after="0" w:line="480" w:lineRule="auto"/>
        <w:jc w:val="center"/>
        <w:rPr>
          <w:rFonts w:ascii="Times New Roman" w:hAnsi="Times New Roman" w:cs="Times New Roman"/>
          <w:b/>
          <w:sz w:val="24"/>
          <w:szCs w:val="24"/>
        </w:rPr>
      </w:pPr>
      <w:r w:rsidRPr="00485FAC">
        <w:rPr>
          <w:rFonts w:ascii="Times New Roman" w:hAnsi="Times New Roman" w:cs="Times New Roman"/>
          <w:b/>
          <w:sz w:val="24"/>
          <w:szCs w:val="24"/>
        </w:rPr>
        <w:lastRenderedPageBreak/>
        <w:t>References</w:t>
      </w:r>
    </w:p>
    <w:p w14:paraId="6DF440DE" w14:textId="5DD90F39" w:rsidR="008A3386" w:rsidRPr="00EA5ED4" w:rsidRDefault="00EA5ED4" w:rsidP="008A3386">
      <w:pPr>
        <w:spacing w:line="480" w:lineRule="auto"/>
        <w:ind w:left="720" w:hangingChars="300" w:hanging="720"/>
        <w:rPr>
          <w:rFonts w:ascii="Times New Roman" w:hAnsi="Times New Roman" w:cs="Times New Roman"/>
          <w:sz w:val="24"/>
          <w:szCs w:val="24"/>
        </w:rPr>
      </w:pPr>
      <w:r w:rsidRPr="00EA5ED4">
        <w:rPr>
          <w:rFonts w:ascii="Times New Roman" w:hAnsi="Times New Roman" w:cs="Times New Roman"/>
          <w:sz w:val="24"/>
          <w:szCs w:val="24"/>
        </w:rPr>
        <w:t>Broadbridge, A., &amp; Swanson, V. (2005). Earning and learning: How term-time employment impacts on students’ adjustment to university life. J</w:t>
      </w:r>
      <w:r w:rsidRPr="00A1062C">
        <w:rPr>
          <w:rFonts w:ascii="Times New Roman" w:hAnsi="Times New Roman" w:cs="Times New Roman"/>
          <w:i/>
          <w:iCs/>
          <w:sz w:val="24"/>
          <w:szCs w:val="24"/>
        </w:rPr>
        <w:t>ournal of Education and Work, 18</w:t>
      </w:r>
      <w:r w:rsidRPr="00EA5ED4">
        <w:rPr>
          <w:rFonts w:ascii="Times New Roman" w:hAnsi="Times New Roman" w:cs="Times New Roman"/>
          <w:sz w:val="24"/>
          <w:szCs w:val="24"/>
        </w:rPr>
        <w:t>(2), 235–249.</w:t>
      </w:r>
      <w:r w:rsidR="00D61D2C">
        <w:rPr>
          <w:rFonts w:ascii="Times New Roman" w:hAnsi="Times New Roman" w:cs="Times New Roman"/>
          <w:sz w:val="24"/>
          <w:szCs w:val="24"/>
        </w:rPr>
        <w:t xml:space="preserve"> </w:t>
      </w:r>
      <w:hyperlink r:id="rId8" w:history="1">
        <w:r w:rsidR="008A3386" w:rsidRPr="00FC67D5">
          <w:rPr>
            <w:rStyle w:val="aa"/>
            <w:rFonts w:ascii="Times New Roman" w:hAnsi="Times New Roman" w:cs="Times New Roman"/>
            <w:sz w:val="24"/>
            <w:szCs w:val="24"/>
          </w:rPr>
          <w:t>https://doi.org/10.1080/13639080500086008</w:t>
        </w:r>
      </w:hyperlink>
    </w:p>
    <w:p w14:paraId="409AC645" w14:textId="516191A6" w:rsidR="008A3386" w:rsidRPr="00EA5ED4" w:rsidRDefault="00EA5ED4" w:rsidP="008A3386">
      <w:pPr>
        <w:spacing w:line="480" w:lineRule="auto"/>
        <w:ind w:left="720" w:hangingChars="300" w:hanging="720"/>
        <w:rPr>
          <w:rFonts w:ascii="Times New Roman" w:hAnsi="Times New Roman" w:cs="Times New Roman"/>
          <w:sz w:val="24"/>
          <w:szCs w:val="24"/>
        </w:rPr>
      </w:pPr>
      <w:r w:rsidRPr="00EA5ED4">
        <w:rPr>
          <w:rFonts w:ascii="Times New Roman" w:hAnsi="Times New Roman" w:cs="Times New Roman"/>
          <w:sz w:val="24"/>
          <w:szCs w:val="24"/>
        </w:rPr>
        <w:t xml:space="preserve">Callender, C. (2008). The impact of term-time employment on higher education students’ academic attainment and achievement. </w:t>
      </w:r>
      <w:r w:rsidRPr="00A1062C">
        <w:rPr>
          <w:rFonts w:ascii="Times New Roman" w:hAnsi="Times New Roman" w:cs="Times New Roman"/>
          <w:i/>
          <w:iCs/>
          <w:sz w:val="24"/>
          <w:szCs w:val="24"/>
        </w:rPr>
        <w:t>Journal of Education Policy, 23</w:t>
      </w:r>
      <w:r w:rsidRPr="00EA5ED4">
        <w:rPr>
          <w:rFonts w:ascii="Times New Roman" w:hAnsi="Times New Roman" w:cs="Times New Roman"/>
          <w:sz w:val="24"/>
          <w:szCs w:val="24"/>
        </w:rPr>
        <w:t>(4), 359–377.</w:t>
      </w:r>
      <w:r w:rsidR="00D61D2C">
        <w:rPr>
          <w:rFonts w:ascii="Times New Roman" w:hAnsi="Times New Roman" w:cs="Times New Roman"/>
          <w:sz w:val="24"/>
          <w:szCs w:val="24"/>
        </w:rPr>
        <w:t xml:space="preserve"> </w:t>
      </w:r>
      <w:hyperlink r:id="rId9" w:history="1">
        <w:r w:rsidR="008A3386" w:rsidRPr="00FC67D5">
          <w:rPr>
            <w:rStyle w:val="aa"/>
            <w:rFonts w:ascii="Times New Roman" w:hAnsi="Times New Roman" w:cs="Times New Roman"/>
            <w:sz w:val="24"/>
            <w:szCs w:val="24"/>
          </w:rPr>
          <w:t>https://doi.org/10.1080/02680930801924490</w:t>
        </w:r>
      </w:hyperlink>
    </w:p>
    <w:p w14:paraId="2CA09869" w14:textId="1C664E8A" w:rsidR="008A3386" w:rsidRDefault="00EA5ED4" w:rsidP="008A3386">
      <w:pPr>
        <w:spacing w:line="480" w:lineRule="auto"/>
        <w:ind w:left="720" w:hangingChars="300" w:hanging="720"/>
      </w:pPr>
      <w:bookmarkStart w:id="44" w:name="OLE_LINK33"/>
      <w:r w:rsidRPr="00EA5ED4">
        <w:rPr>
          <w:rFonts w:ascii="Times New Roman" w:hAnsi="Times New Roman" w:cs="Times New Roman"/>
          <w:sz w:val="24"/>
          <w:szCs w:val="24"/>
        </w:rPr>
        <w:t xml:space="preserve">Carney, C., McNeish, S., &amp; McColl, J. (2005). The impact of part-time employment on students’ health and academic performance: A Scottish perspective. </w:t>
      </w:r>
      <w:r w:rsidRPr="00A1062C">
        <w:rPr>
          <w:rFonts w:ascii="Times New Roman" w:hAnsi="Times New Roman" w:cs="Times New Roman"/>
          <w:i/>
          <w:iCs/>
          <w:sz w:val="24"/>
          <w:szCs w:val="24"/>
        </w:rPr>
        <w:t>Journal of Further and Higher Education, 29</w:t>
      </w:r>
      <w:r w:rsidRPr="00EA5ED4">
        <w:rPr>
          <w:rFonts w:ascii="Times New Roman" w:hAnsi="Times New Roman" w:cs="Times New Roman"/>
          <w:sz w:val="24"/>
          <w:szCs w:val="24"/>
        </w:rPr>
        <w:t>(4), 307–319.</w:t>
      </w:r>
      <w:r w:rsidR="00D61D2C">
        <w:rPr>
          <w:rFonts w:ascii="Times New Roman" w:hAnsi="Times New Roman" w:cs="Times New Roman"/>
          <w:sz w:val="24"/>
          <w:szCs w:val="24"/>
        </w:rPr>
        <w:t xml:space="preserve"> </w:t>
      </w:r>
      <w:hyperlink r:id="rId10" w:history="1">
        <w:r w:rsidR="008A3386" w:rsidRPr="00FC67D5">
          <w:rPr>
            <w:rStyle w:val="aa"/>
            <w:rFonts w:ascii="Times New Roman" w:hAnsi="Times New Roman" w:cs="Times New Roman"/>
            <w:sz w:val="24"/>
            <w:szCs w:val="24"/>
          </w:rPr>
          <w:t>https://doi.org/10.1080/03098770500353300</w:t>
        </w:r>
      </w:hyperlink>
    </w:p>
    <w:p w14:paraId="17DD75DA" w14:textId="6A6C3324" w:rsidR="006562D6" w:rsidRPr="00EA5ED4" w:rsidRDefault="006562D6" w:rsidP="008A3386">
      <w:pPr>
        <w:spacing w:line="480" w:lineRule="auto"/>
        <w:ind w:left="720" w:hangingChars="300" w:hanging="720"/>
        <w:rPr>
          <w:rFonts w:ascii="Times New Roman" w:hAnsi="Times New Roman" w:cs="Times New Roman"/>
          <w:sz w:val="24"/>
          <w:szCs w:val="24"/>
        </w:rPr>
      </w:pPr>
      <w:r w:rsidRPr="006562D6">
        <w:rPr>
          <w:rFonts w:ascii="Times New Roman" w:hAnsi="Times New Roman" w:cs="Times New Roman"/>
          <w:sz w:val="24"/>
          <w:szCs w:val="24"/>
        </w:rPr>
        <w:t>Darmody, M., &amp; Smyth, E. (2008). Full-time students? Term-time employment among higher education students in Ireland. Journal of Education and Work, 21(4), 349–362. https://doi.org/10.1080/13639080802361091</w:t>
      </w:r>
    </w:p>
    <w:p w14:paraId="718DC217" w14:textId="23E063FF" w:rsidR="008A3386" w:rsidRDefault="00EA5ED4" w:rsidP="008A3386">
      <w:pPr>
        <w:spacing w:line="480" w:lineRule="auto"/>
        <w:ind w:left="720" w:hangingChars="300" w:hanging="720"/>
      </w:pPr>
      <w:r w:rsidRPr="00EA5ED4">
        <w:rPr>
          <w:rFonts w:ascii="Times New Roman" w:hAnsi="Times New Roman" w:cs="Times New Roman"/>
          <w:sz w:val="24"/>
          <w:szCs w:val="24"/>
        </w:rPr>
        <w:t xml:space="preserve">Hall, R. (2010). The work-study relationship: Experiences of full-time university students undertaking part-time employment. </w:t>
      </w:r>
      <w:r w:rsidRPr="00A1062C">
        <w:rPr>
          <w:rFonts w:ascii="Times New Roman" w:hAnsi="Times New Roman" w:cs="Times New Roman"/>
          <w:i/>
          <w:iCs/>
          <w:sz w:val="24"/>
          <w:szCs w:val="24"/>
        </w:rPr>
        <w:t>Journal of Education and Work, 23</w:t>
      </w:r>
      <w:r w:rsidRPr="00EA5ED4">
        <w:rPr>
          <w:rFonts w:ascii="Times New Roman" w:hAnsi="Times New Roman" w:cs="Times New Roman"/>
          <w:sz w:val="24"/>
          <w:szCs w:val="24"/>
        </w:rPr>
        <w:t>(5), 439–449.</w:t>
      </w:r>
      <w:r w:rsidR="00D61D2C">
        <w:t xml:space="preserve"> </w:t>
      </w:r>
      <w:hyperlink r:id="rId11" w:history="1">
        <w:r w:rsidR="008A3386" w:rsidRPr="00FC67D5">
          <w:rPr>
            <w:rStyle w:val="aa"/>
            <w:rFonts w:ascii="Times New Roman" w:hAnsi="Times New Roman" w:cs="Times New Roman"/>
            <w:sz w:val="24"/>
            <w:szCs w:val="24"/>
          </w:rPr>
          <w:t>https://doi.org/10.1080/13639080.2010.515969</w:t>
        </w:r>
      </w:hyperlink>
    </w:p>
    <w:p w14:paraId="7F897086" w14:textId="7C749B75" w:rsidR="006562D6" w:rsidRPr="00EA5ED4" w:rsidRDefault="006562D6" w:rsidP="008A3386">
      <w:pPr>
        <w:spacing w:line="480" w:lineRule="auto"/>
        <w:ind w:left="720" w:hangingChars="300" w:hanging="720"/>
        <w:rPr>
          <w:rFonts w:ascii="Times New Roman" w:hAnsi="Times New Roman" w:cs="Times New Roman"/>
          <w:sz w:val="24"/>
          <w:szCs w:val="24"/>
        </w:rPr>
      </w:pPr>
      <w:proofErr w:type="spellStart"/>
      <w:r w:rsidRPr="006562D6">
        <w:rPr>
          <w:rFonts w:ascii="Times New Roman" w:hAnsi="Times New Roman" w:cs="Times New Roman"/>
          <w:sz w:val="24"/>
          <w:szCs w:val="24"/>
        </w:rPr>
        <w:t>Hovdhaugen</w:t>
      </w:r>
      <w:proofErr w:type="spellEnd"/>
      <w:r w:rsidRPr="006562D6">
        <w:rPr>
          <w:rFonts w:ascii="Times New Roman" w:hAnsi="Times New Roman" w:cs="Times New Roman"/>
          <w:sz w:val="24"/>
          <w:szCs w:val="24"/>
        </w:rPr>
        <w:t>, E. (2015). Working while studying: The impact of term-time employment on dropout rates. Journal of Education and Work, 28(6), 631–651. https://doi.org/10.1080/13639080.2013.869311</w:t>
      </w:r>
    </w:p>
    <w:bookmarkEnd w:id="44"/>
    <w:p w14:paraId="4D993DBF" w14:textId="43FC2B78" w:rsidR="008A3386" w:rsidRDefault="00EA5ED4" w:rsidP="008A3386">
      <w:pPr>
        <w:spacing w:line="480" w:lineRule="auto"/>
        <w:ind w:left="720" w:hangingChars="300" w:hanging="720"/>
      </w:pPr>
      <w:r w:rsidRPr="00EA5ED4">
        <w:rPr>
          <w:rFonts w:ascii="Times New Roman" w:hAnsi="Times New Roman" w:cs="Times New Roman"/>
          <w:sz w:val="24"/>
          <w:szCs w:val="24"/>
        </w:rPr>
        <w:lastRenderedPageBreak/>
        <w:t xml:space="preserve">Nguyen, T., Wong, K., Zhang, J., &amp; Chen, H. (2024). </w:t>
      </w:r>
      <w:r w:rsidR="00B12F97" w:rsidRPr="00B12F97">
        <w:rPr>
          <w:rFonts w:ascii="Times New Roman" w:hAnsi="Times New Roman" w:cs="Times New Roman"/>
          <w:sz w:val="24"/>
          <w:szCs w:val="24"/>
        </w:rPr>
        <w:t>A Comparative Study of Employment Pressure Between American and Chinese College Students</w:t>
      </w:r>
      <w:r w:rsidR="00B12F97">
        <w:rPr>
          <w:rFonts w:ascii="Times New Roman" w:hAnsi="Times New Roman" w:cs="Times New Roman"/>
          <w:sz w:val="24"/>
          <w:szCs w:val="24"/>
        </w:rPr>
        <w:t xml:space="preserve">. </w:t>
      </w:r>
      <w:r w:rsidR="00B12F97" w:rsidRPr="00B12F97">
        <w:rPr>
          <w:rFonts w:ascii="Times New Roman" w:hAnsi="Times New Roman" w:cs="Times New Roman"/>
          <w:i/>
          <w:iCs/>
          <w:sz w:val="24"/>
          <w:szCs w:val="24"/>
        </w:rPr>
        <w:t xml:space="preserve">Journal </w:t>
      </w:r>
      <w:bookmarkStart w:id="45" w:name="OLE_LINK34"/>
      <w:r w:rsidR="00B12F97" w:rsidRPr="00B12F97">
        <w:rPr>
          <w:rFonts w:ascii="Times New Roman" w:hAnsi="Times New Roman" w:cs="Times New Roman"/>
          <w:i/>
          <w:iCs/>
          <w:sz w:val="24"/>
          <w:szCs w:val="24"/>
        </w:rPr>
        <w:t>of Education, Humanities and Social Sciences</w:t>
      </w:r>
      <w:r w:rsidRPr="00A1062C">
        <w:rPr>
          <w:rFonts w:ascii="Times New Roman" w:hAnsi="Times New Roman" w:cs="Times New Roman"/>
          <w:i/>
          <w:iCs/>
          <w:sz w:val="24"/>
          <w:szCs w:val="24"/>
        </w:rPr>
        <w:t xml:space="preserve">, </w:t>
      </w:r>
      <w:r w:rsidR="00AF1A12" w:rsidRPr="00AF1A12">
        <w:rPr>
          <w:rFonts w:ascii="Times New Roman" w:hAnsi="Times New Roman" w:cs="Times New Roman"/>
          <w:i/>
          <w:iCs/>
          <w:sz w:val="24"/>
          <w:szCs w:val="24"/>
        </w:rPr>
        <w:t>27</w:t>
      </w:r>
      <w:r w:rsidR="00AF1A12">
        <w:rPr>
          <w:rFonts w:ascii="Times New Roman" w:hAnsi="Times New Roman" w:cs="Times New Roman"/>
          <w:i/>
          <w:iCs/>
          <w:sz w:val="24"/>
          <w:szCs w:val="24"/>
        </w:rPr>
        <w:t>(</w:t>
      </w:r>
      <w:r w:rsidR="00AF1A12" w:rsidRPr="00AF1A12">
        <w:rPr>
          <w:rFonts w:ascii="Times New Roman" w:hAnsi="Times New Roman" w:cs="Times New Roman"/>
          <w:sz w:val="24"/>
          <w:szCs w:val="24"/>
        </w:rPr>
        <w:t>4), 235-239</w:t>
      </w:r>
      <w:r w:rsidR="008A3386">
        <w:rPr>
          <w:rFonts w:ascii="Times New Roman" w:hAnsi="Times New Roman" w:cs="Times New Roman"/>
          <w:sz w:val="24"/>
          <w:szCs w:val="24"/>
        </w:rPr>
        <w:t xml:space="preserve">. </w:t>
      </w:r>
      <w:hyperlink r:id="rId12" w:history="1">
        <w:r w:rsidR="008A3386" w:rsidRPr="00FC67D5">
          <w:rPr>
            <w:rStyle w:val="aa"/>
            <w:rFonts w:ascii="Times New Roman" w:hAnsi="Times New Roman" w:cs="Times New Roman"/>
            <w:sz w:val="24"/>
            <w:szCs w:val="24"/>
          </w:rPr>
          <w:t>https://doi.org/10.54097/7356rp21</w:t>
        </w:r>
      </w:hyperlink>
      <w:bookmarkEnd w:id="45"/>
    </w:p>
    <w:p w14:paraId="45D85658" w14:textId="4D2ECF83" w:rsidR="006562D6" w:rsidRDefault="006562D6" w:rsidP="006562D6">
      <w:pPr>
        <w:spacing w:line="480" w:lineRule="auto"/>
        <w:ind w:left="720" w:hangingChars="300" w:hanging="720"/>
        <w:rPr>
          <w:rFonts w:ascii="Times New Roman" w:hAnsi="Times New Roman" w:cs="Times New Roman"/>
          <w:sz w:val="24"/>
          <w:szCs w:val="24"/>
        </w:rPr>
      </w:pPr>
      <w:r w:rsidRPr="006562D6">
        <w:rPr>
          <w:rFonts w:ascii="Times New Roman" w:hAnsi="Times New Roman" w:cs="Times New Roman" w:hint="eastAsia"/>
          <w:sz w:val="24"/>
          <w:szCs w:val="24"/>
        </w:rPr>
        <w:t>Wenz, M., &amp; Yu, W.-C. (2010). Term-time employment and the academic performance of undergraduates. Journal of Education Finance, 35(4), 358</w:t>
      </w:r>
      <w:r w:rsidRPr="006562D6">
        <w:rPr>
          <w:rFonts w:ascii="Times New Roman" w:hAnsi="Times New Roman" w:cs="Times New Roman" w:hint="eastAsia"/>
          <w:sz w:val="24"/>
          <w:szCs w:val="24"/>
        </w:rPr>
        <w:t>–</w:t>
      </w:r>
      <w:r w:rsidRPr="006562D6">
        <w:rPr>
          <w:rFonts w:ascii="Times New Roman" w:hAnsi="Times New Roman" w:cs="Times New Roman" w:hint="eastAsia"/>
          <w:sz w:val="24"/>
          <w:szCs w:val="24"/>
        </w:rPr>
        <w:t xml:space="preserve">373. </w:t>
      </w:r>
      <w:hyperlink r:id="rId13" w:history="1">
        <w:r w:rsidRPr="00EA7686">
          <w:rPr>
            <w:rStyle w:val="aa"/>
            <w:rFonts w:ascii="Times New Roman" w:hAnsi="Times New Roman" w:cs="Times New Roman"/>
            <w:sz w:val="24"/>
            <w:szCs w:val="24"/>
          </w:rPr>
          <w:t>https://doi.org/10.54097/7356rp21</w:t>
        </w:r>
      </w:hyperlink>
    </w:p>
    <w:p w14:paraId="72A6FF20" w14:textId="77777777" w:rsidR="006562D6" w:rsidRPr="006562D6" w:rsidRDefault="006562D6" w:rsidP="006562D6">
      <w:pPr>
        <w:spacing w:line="480" w:lineRule="auto"/>
        <w:ind w:left="720" w:hangingChars="300" w:hanging="720"/>
        <w:rPr>
          <w:rFonts w:ascii="Times New Roman" w:hAnsi="Times New Roman" w:cs="Times New Roman"/>
          <w:sz w:val="24"/>
          <w:szCs w:val="24"/>
        </w:rPr>
      </w:pPr>
    </w:p>
    <w:p w14:paraId="7864F7C5" w14:textId="77777777" w:rsidR="00F3241C" w:rsidRDefault="00F3241C" w:rsidP="00F3241C">
      <w:pPr>
        <w:spacing w:line="480" w:lineRule="auto"/>
        <w:ind w:left="720" w:hangingChars="300" w:hanging="720"/>
        <w:rPr>
          <w:rFonts w:ascii="Times New Roman" w:hAnsi="Times New Roman" w:cs="Times New Roman"/>
          <w:sz w:val="24"/>
          <w:szCs w:val="24"/>
        </w:rPr>
      </w:pPr>
    </w:p>
    <w:p w14:paraId="363BA224" w14:textId="77777777" w:rsidR="00B45024" w:rsidRDefault="00B45024" w:rsidP="00F3241C">
      <w:pPr>
        <w:spacing w:line="480" w:lineRule="auto"/>
        <w:ind w:left="720" w:hangingChars="300" w:hanging="720"/>
        <w:rPr>
          <w:rFonts w:ascii="Times New Roman" w:hAnsi="Times New Roman" w:cs="Times New Roman"/>
          <w:sz w:val="24"/>
          <w:szCs w:val="24"/>
        </w:rPr>
      </w:pPr>
    </w:p>
    <w:p w14:paraId="20B2B290" w14:textId="77777777" w:rsidR="00B45024" w:rsidRDefault="00B45024" w:rsidP="00F3241C">
      <w:pPr>
        <w:spacing w:line="480" w:lineRule="auto"/>
        <w:ind w:left="720" w:hangingChars="300" w:hanging="720"/>
        <w:rPr>
          <w:rFonts w:ascii="Times New Roman" w:hAnsi="Times New Roman" w:cs="Times New Roman"/>
          <w:sz w:val="24"/>
          <w:szCs w:val="24"/>
        </w:rPr>
      </w:pPr>
    </w:p>
    <w:p w14:paraId="4C4F3171" w14:textId="77777777" w:rsidR="00174301" w:rsidRDefault="00174301" w:rsidP="00F3241C">
      <w:pPr>
        <w:spacing w:line="480" w:lineRule="auto"/>
        <w:ind w:left="720" w:hangingChars="300" w:hanging="720"/>
        <w:rPr>
          <w:rFonts w:ascii="Times New Roman" w:hAnsi="Times New Roman" w:cs="Times New Roman"/>
          <w:sz w:val="24"/>
          <w:szCs w:val="24"/>
        </w:rPr>
      </w:pPr>
    </w:p>
    <w:p w14:paraId="5352A33F" w14:textId="77777777" w:rsidR="00174301" w:rsidRDefault="00174301" w:rsidP="00F3241C">
      <w:pPr>
        <w:spacing w:line="480" w:lineRule="auto"/>
        <w:ind w:left="720" w:hangingChars="300" w:hanging="720"/>
        <w:rPr>
          <w:rFonts w:ascii="Times New Roman" w:hAnsi="Times New Roman" w:cs="Times New Roman"/>
          <w:sz w:val="24"/>
          <w:szCs w:val="24"/>
        </w:rPr>
      </w:pPr>
    </w:p>
    <w:p w14:paraId="74A166E6" w14:textId="77777777" w:rsidR="00B45024" w:rsidRDefault="00B45024" w:rsidP="00F3241C">
      <w:pPr>
        <w:spacing w:line="480" w:lineRule="auto"/>
        <w:ind w:left="720" w:hangingChars="300" w:hanging="720"/>
        <w:rPr>
          <w:rFonts w:ascii="Times New Roman" w:hAnsi="Times New Roman" w:cs="Times New Roman"/>
          <w:sz w:val="24"/>
          <w:szCs w:val="24"/>
        </w:rPr>
      </w:pPr>
    </w:p>
    <w:p w14:paraId="585EF716" w14:textId="77777777" w:rsidR="00B45024" w:rsidRDefault="00B45024" w:rsidP="00F3241C">
      <w:pPr>
        <w:spacing w:line="480" w:lineRule="auto"/>
        <w:ind w:left="720" w:hangingChars="300" w:hanging="720"/>
        <w:rPr>
          <w:rFonts w:ascii="Times New Roman" w:hAnsi="Times New Roman" w:cs="Times New Roman"/>
          <w:sz w:val="24"/>
          <w:szCs w:val="24"/>
        </w:rPr>
      </w:pPr>
    </w:p>
    <w:p w14:paraId="1FDA4161" w14:textId="77777777" w:rsidR="00B45024" w:rsidRDefault="00B45024" w:rsidP="00F3241C">
      <w:pPr>
        <w:spacing w:line="480" w:lineRule="auto"/>
        <w:ind w:left="720" w:hangingChars="300" w:hanging="720"/>
        <w:rPr>
          <w:rFonts w:ascii="Times New Roman" w:hAnsi="Times New Roman" w:cs="Times New Roman"/>
          <w:sz w:val="24"/>
          <w:szCs w:val="24"/>
        </w:rPr>
      </w:pPr>
    </w:p>
    <w:p w14:paraId="224F1328" w14:textId="77777777" w:rsidR="00B45024" w:rsidRDefault="00B45024" w:rsidP="00F3241C">
      <w:pPr>
        <w:spacing w:line="480" w:lineRule="auto"/>
        <w:ind w:left="720" w:hangingChars="300" w:hanging="720"/>
        <w:rPr>
          <w:rFonts w:ascii="Times New Roman" w:hAnsi="Times New Roman" w:cs="Times New Roman"/>
          <w:sz w:val="24"/>
          <w:szCs w:val="24"/>
        </w:rPr>
      </w:pPr>
    </w:p>
    <w:p w14:paraId="354F742D" w14:textId="77777777" w:rsidR="00B45024" w:rsidRDefault="00B45024" w:rsidP="00F3241C">
      <w:pPr>
        <w:spacing w:line="480" w:lineRule="auto"/>
        <w:ind w:left="720" w:hangingChars="300" w:hanging="720"/>
        <w:rPr>
          <w:rFonts w:ascii="Times New Roman" w:hAnsi="Times New Roman" w:cs="Times New Roman"/>
          <w:sz w:val="24"/>
          <w:szCs w:val="24"/>
        </w:rPr>
      </w:pPr>
    </w:p>
    <w:p w14:paraId="329BB3CA" w14:textId="77777777" w:rsidR="00637EF8" w:rsidRDefault="00637EF8" w:rsidP="00A1062C">
      <w:pPr>
        <w:spacing w:line="480" w:lineRule="auto"/>
        <w:rPr>
          <w:rFonts w:ascii="Times New Roman" w:hAnsi="Times New Roman" w:cs="Times New Roman"/>
          <w:sz w:val="24"/>
          <w:szCs w:val="24"/>
        </w:rPr>
      </w:pPr>
    </w:p>
    <w:p w14:paraId="10496F6B" w14:textId="7195E210" w:rsidR="00637EF8" w:rsidRPr="00637EF8" w:rsidRDefault="00637EF8" w:rsidP="003006D2">
      <w:pPr>
        <w:spacing w:line="480" w:lineRule="auto"/>
        <w:ind w:left="720" w:hangingChars="300" w:hanging="720"/>
        <w:jc w:val="center"/>
        <w:rPr>
          <w:rFonts w:ascii="Times New Roman" w:hAnsi="Times New Roman" w:cs="Times New Roman"/>
          <w:b/>
          <w:bCs/>
          <w:sz w:val="24"/>
          <w:szCs w:val="24"/>
        </w:rPr>
      </w:pPr>
      <w:bookmarkStart w:id="46" w:name="OLE_LINK43"/>
      <w:r w:rsidRPr="00637EF8">
        <w:rPr>
          <w:rFonts w:ascii="Times New Roman" w:hAnsi="Times New Roman" w:cs="Times New Roman"/>
          <w:b/>
          <w:bCs/>
          <w:sz w:val="24"/>
          <w:szCs w:val="24"/>
        </w:rPr>
        <w:lastRenderedPageBreak/>
        <w:t>Appendix A</w:t>
      </w:r>
    </w:p>
    <w:p w14:paraId="1759D969" w14:textId="0ACC34D5" w:rsidR="00637EF8" w:rsidRPr="003006D2" w:rsidRDefault="00637EF8" w:rsidP="003006D2">
      <w:pPr>
        <w:spacing w:line="480" w:lineRule="auto"/>
        <w:ind w:left="720" w:hangingChars="300" w:hanging="720"/>
        <w:jc w:val="center"/>
        <w:rPr>
          <w:rFonts w:ascii="Times New Roman" w:hAnsi="Times New Roman" w:cs="Times New Roman"/>
          <w:b/>
          <w:bCs/>
          <w:sz w:val="24"/>
          <w:szCs w:val="24"/>
        </w:rPr>
      </w:pPr>
      <w:r w:rsidRPr="003006D2">
        <w:rPr>
          <w:rFonts w:ascii="Times New Roman" w:hAnsi="Times New Roman" w:cs="Times New Roman"/>
          <w:b/>
          <w:bCs/>
          <w:sz w:val="24"/>
          <w:szCs w:val="24"/>
        </w:rPr>
        <w:t>Interview Guide</w:t>
      </w:r>
    </w:p>
    <w:p w14:paraId="0760E43E" w14:textId="77777777" w:rsidR="003006D2" w:rsidRDefault="003006D2" w:rsidP="003006D2">
      <w:pPr>
        <w:pStyle w:val="Web"/>
      </w:pPr>
      <w:bookmarkStart w:id="47" w:name="OLE_LINK38"/>
      <w:bookmarkStart w:id="48" w:name="OLE_LINK36"/>
      <w:bookmarkEnd w:id="46"/>
      <w:r>
        <w:rPr>
          <w:b/>
          <w:bCs/>
        </w:rPr>
        <w:t>A. Background &amp; Context (Internship Characteristics)</w:t>
      </w:r>
    </w:p>
    <w:p w14:paraId="2B20CAA8" w14:textId="77777777" w:rsidR="003006D2" w:rsidRDefault="003006D2" w:rsidP="003006D2">
      <w:pPr>
        <w:pStyle w:val="Web"/>
        <w:numPr>
          <w:ilvl w:val="0"/>
          <w:numId w:val="40"/>
        </w:numPr>
      </w:pPr>
      <w:r>
        <w:t>Could you briefly describe your current term-time internship?</w:t>
      </w:r>
    </w:p>
    <w:p w14:paraId="70607735" w14:textId="0A807550" w:rsidR="00637EF8" w:rsidRDefault="003006D2" w:rsidP="003006D2">
      <w:pPr>
        <w:pStyle w:val="Web"/>
        <w:numPr>
          <w:ilvl w:val="0"/>
          <w:numId w:val="40"/>
        </w:numPr>
      </w:pPr>
      <w:r>
        <w:t>Why did you choose to undertake an internship during your senior year?</w:t>
      </w:r>
    </w:p>
    <w:p w14:paraId="6968E566" w14:textId="2730D380" w:rsidR="003006D2" w:rsidRDefault="003006D2" w:rsidP="003006D2">
      <w:pPr>
        <w:pStyle w:val="Web"/>
      </w:pPr>
      <w:bookmarkStart w:id="49" w:name="OLE_LINK42"/>
      <w:r w:rsidRPr="003006D2">
        <w:rPr>
          <w:b/>
          <w:bCs/>
        </w:rPr>
        <w:t>B. The "Anxiety Trade-off" (Academic vs. Career)</w:t>
      </w:r>
    </w:p>
    <w:p w14:paraId="78356A38" w14:textId="0350D71A" w:rsidR="003006D2" w:rsidRDefault="003006D2" w:rsidP="003006D2">
      <w:pPr>
        <w:pStyle w:val="Web"/>
        <w:numPr>
          <w:ilvl w:val="0"/>
          <w:numId w:val="41"/>
        </w:numPr>
      </w:pPr>
      <w:r w:rsidRPr="003006D2">
        <w:t xml:space="preserve">How does your internship experience influence your </w:t>
      </w:r>
      <w:r w:rsidR="00174301">
        <w:t>self-efficacy</w:t>
      </w:r>
      <w:r w:rsidR="00174301" w:rsidRPr="003006D2">
        <w:t xml:space="preserve"> </w:t>
      </w:r>
      <w:r w:rsidRPr="003006D2">
        <w:t>regarding future employment?</w:t>
      </w:r>
    </w:p>
    <w:p w14:paraId="0575C019" w14:textId="2D6DC49B" w:rsidR="003006D2" w:rsidRDefault="000A75B6" w:rsidP="003006D2">
      <w:pPr>
        <w:pStyle w:val="Web"/>
        <w:numPr>
          <w:ilvl w:val="0"/>
          <w:numId w:val="41"/>
        </w:numPr>
      </w:pPr>
      <w:r w:rsidRPr="000A75B6">
        <w:t>As a senior student, how do you balance your academic anxiety (e.g., GPA, thesis) with your internship</w:t>
      </w:r>
      <w:r w:rsidR="003006D2">
        <w:t>?</w:t>
      </w:r>
    </w:p>
    <w:p w14:paraId="6D9943DA" w14:textId="66848911" w:rsidR="003006D2" w:rsidRDefault="000A75B6">
      <w:pPr>
        <w:pStyle w:val="Web"/>
        <w:numPr>
          <w:ilvl w:val="0"/>
          <w:numId w:val="41"/>
        </w:numPr>
      </w:pPr>
      <w:r w:rsidRPr="000A75B6">
        <w:t>What are the main sources of stress you experience this semester?</w:t>
      </w:r>
      <w:bookmarkEnd w:id="47"/>
    </w:p>
    <w:p w14:paraId="16EE6281" w14:textId="597E5B52" w:rsidR="000A75B6" w:rsidRDefault="000A75B6">
      <w:pPr>
        <w:pStyle w:val="Web"/>
        <w:numPr>
          <w:ilvl w:val="0"/>
          <w:numId w:val="41"/>
        </w:numPr>
      </w:pPr>
      <w:r>
        <w:t>Is the stress mainly coming from "too much work" or "fear of having nothing to do" (idleness)?</w:t>
      </w:r>
    </w:p>
    <w:p w14:paraId="17F07A24" w14:textId="78DCB19B" w:rsidR="000A75B6" w:rsidRDefault="000A75B6" w:rsidP="000A75B6">
      <w:pPr>
        <w:pStyle w:val="Web"/>
      </w:pPr>
      <w:r w:rsidRPr="000A75B6">
        <w:rPr>
          <w:b/>
          <w:bCs/>
        </w:rPr>
        <w:t>C. Physiological Impact (Sleep &amp; Health)</w:t>
      </w:r>
    </w:p>
    <w:p w14:paraId="30247E97" w14:textId="40D3DA43" w:rsidR="000A75B6" w:rsidRPr="003006D2" w:rsidRDefault="000A75B6" w:rsidP="000A75B6">
      <w:pPr>
        <w:pStyle w:val="Web"/>
        <w:numPr>
          <w:ilvl w:val="0"/>
          <w:numId w:val="42"/>
        </w:numPr>
      </w:pPr>
      <w:r>
        <w:t xml:space="preserve">How does your internship schedule affect your </w:t>
      </w:r>
      <w:r>
        <w:rPr>
          <w:b/>
          <w:bCs/>
        </w:rPr>
        <w:t>sleep quality</w:t>
      </w:r>
      <w:r>
        <w:t xml:space="preserve"> and daily energy levels</w:t>
      </w:r>
      <w:r w:rsidRPr="003006D2">
        <w:t>?</w:t>
      </w:r>
    </w:p>
    <w:bookmarkEnd w:id="49"/>
    <w:p w14:paraId="553DE149" w14:textId="5B5E70B5" w:rsidR="000A75B6" w:rsidRDefault="000A75B6" w:rsidP="000A75B6">
      <w:pPr>
        <w:pStyle w:val="Web"/>
      </w:pPr>
      <w:r w:rsidRPr="000A75B6">
        <w:rPr>
          <w:b/>
          <w:bCs/>
        </w:rPr>
        <w:t>D. Strategic Coping (Time Management)</w:t>
      </w:r>
    </w:p>
    <w:p w14:paraId="41F8918D" w14:textId="34512644" w:rsidR="000A75B6" w:rsidRPr="003006D2" w:rsidRDefault="000A75B6" w:rsidP="000A75B6">
      <w:pPr>
        <w:pStyle w:val="Web"/>
        <w:numPr>
          <w:ilvl w:val="0"/>
          <w:numId w:val="43"/>
        </w:numPr>
      </w:pPr>
      <w:r>
        <w:t>How do you cope with the time pressure from handling both study and internship?</w:t>
      </w:r>
    </w:p>
    <w:p w14:paraId="038B275C" w14:textId="424F7BE7" w:rsidR="000A75B6" w:rsidRDefault="000A75B6" w:rsidP="000A75B6">
      <w:pPr>
        <w:pStyle w:val="Web"/>
      </w:pPr>
      <w:r w:rsidRPr="000A75B6">
        <w:rPr>
          <w:b/>
          <w:bCs/>
        </w:rPr>
        <w:t>E. Overall Reflection</w:t>
      </w:r>
    </w:p>
    <w:p w14:paraId="0C71B2FE" w14:textId="2414B344" w:rsidR="000A75B6" w:rsidRPr="003006D2" w:rsidRDefault="000A75B6" w:rsidP="000A75B6">
      <w:pPr>
        <w:pStyle w:val="Web"/>
        <w:numPr>
          <w:ilvl w:val="0"/>
          <w:numId w:val="44"/>
        </w:numPr>
      </w:pPr>
      <w:r>
        <w:t xml:space="preserve">Looking back, do you feel this term-time internship benefits your psychological </w:t>
      </w:r>
      <w:r>
        <w:rPr>
          <w:b/>
          <w:bCs/>
        </w:rPr>
        <w:t>well-being</w:t>
      </w:r>
      <w:r>
        <w:t xml:space="preserve"> overall? Why or why not?</w:t>
      </w:r>
    </w:p>
    <w:p w14:paraId="104AC86A" w14:textId="77777777" w:rsidR="003006D2" w:rsidRDefault="003006D2" w:rsidP="00637EF8">
      <w:pPr>
        <w:spacing w:line="480" w:lineRule="auto"/>
        <w:rPr>
          <w:rFonts w:ascii="Times New Roman" w:hAnsi="Times New Roman" w:cs="Times New Roman"/>
        </w:rPr>
      </w:pPr>
    </w:p>
    <w:p w14:paraId="5F5D8BFB" w14:textId="77777777" w:rsidR="00E84C36" w:rsidRDefault="00E84C36" w:rsidP="00637EF8">
      <w:pPr>
        <w:spacing w:line="480" w:lineRule="auto"/>
        <w:rPr>
          <w:rFonts w:ascii="Times New Roman" w:hAnsi="Times New Roman" w:cs="Times New Roman"/>
        </w:rPr>
      </w:pPr>
    </w:p>
    <w:p w14:paraId="1EFB9768" w14:textId="77777777" w:rsidR="00E84C36" w:rsidRPr="00637EF8" w:rsidRDefault="00E84C36" w:rsidP="00637EF8">
      <w:pPr>
        <w:spacing w:line="480" w:lineRule="auto"/>
        <w:rPr>
          <w:rFonts w:ascii="Times New Roman" w:hAnsi="Times New Roman" w:cs="Times New Roman"/>
        </w:rPr>
      </w:pPr>
    </w:p>
    <w:p w14:paraId="680E43AA" w14:textId="06944296" w:rsidR="00B60C1F" w:rsidRDefault="00637EF8" w:rsidP="000A75B6">
      <w:pPr>
        <w:spacing w:line="480" w:lineRule="auto"/>
        <w:ind w:left="720" w:hangingChars="300" w:hanging="720"/>
        <w:rPr>
          <w:rFonts w:ascii="Times New Roman" w:hAnsi="Times New Roman" w:cs="Times New Roman"/>
          <w:i/>
          <w:iCs/>
          <w:sz w:val="24"/>
          <w:szCs w:val="24"/>
        </w:rPr>
      </w:pPr>
      <w:r w:rsidRPr="000A75B6">
        <w:rPr>
          <w:rFonts w:ascii="Times New Roman" w:hAnsi="Times New Roman" w:cs="Times New Roman"/>
          <w:i/>
          <w:iCs/>
          <w:sz w:val="24"/>
          <w:szCs w:val="24"/>
        </w:rPr>
        <w:t>(Interviews will last 20–30 minutes; conducted in English or Chinese depending on participant preference. Audio-recorded with informed consent.)</w:t>
      </w:r>
      <w:bookmarkEnd w:id="0"/>
      <w:bookmarkEnd w:id="48"/>
    </w:p>
    <w:p w14:paraId="6172D4E9" w14:textId="727B9E05" w:rsidR="000A75B6" w:rsidRPr="00637EF8" w:rsidRDefault="000A75B6" w:rsidP="000A75B6">
      <w:pPr>
        <w:spacing w:line="480" w:lineRule="auto"/>
        <w:ind w:left="720" w:hangingChars="300" w:hanging="720"/>
        <w:jc w:val="center"/>
        <w:rPr>
          <w:rFonts w:ascii="Times New Roman" w:hAnsi="Times New Roman" w:cs="Times New Roman"/>
          <w:b/>
          <w:bCs/>
          <w:sz w:val="24"/>
          <w:szCs w:val="24"/>
        </w:rPr>
      </w:pPr>
      <w:bookmarkStart w:id="50" w:name="OLE_LINK47"/>
      <w:r w:rsidRPr="00637EF8">
        <w:rPr>
          <w:rFonts w:ascii="Times New Roman" w:hAnsi="Times New Roman" w:cs="Times New Roman"/>
          <w:b/>
          <w:bCs/>
          <w:sz w:val="24"/>
          <w:szCs w:val="24"/>
        </w:rPr>
        <w:lastRenderedPageBreak/>
        <w:t xml:space="preserve">Appendix </w:t>
      </w:r>
      <w:r>
        <w:rPr>
          <w:rFonts w:ascii="Times New Roman" w:hAnsi="Times New Roman" w:cs="Times New Roman"/>
          <w:b/>
          <w:bCs/>
          <w:sz w:val="24"/>
          <w:szCs w:val="24"/>
        </w:rPr>
        <w:t>B</w:t>
      </w:r>
    </w:p>
    <w:p w14:paraId="6A12772C" w14:textId="0956A613" w:rsidR="000A75B6" w:rsidRDefault="001B11E6" w:rsidP="000A75B6">
      <w:pPr>
        <w:spacing w:line="480" w:lineRule="auto"/>
        <w:ind w:left="720" w:hangingChars="300" w:hanging="720"/>
        <w:jc w:val="center"/>
        <w:rPr>
          <w:rFonts w:ascii="Times New Roman" w:hAnsi="Times New Roman" w:cs="Times New Roman"/>
          <w:b/>
          <w:bCs/>
          <w:sz w:val="24"/>
          <w:szCs w:val="24"/>
        </w:rPr>
      </w:pPr>
      <w:r w:rsidRPr="001B11E6">
        <w:rPr>
          <w:rFonts w:ascii="Times New Roman" w:hAnsi="Times New Roman" w:cs="Times New Roman"/>
          <w:b/>
          <w:bCs/>
          <w:sz w:val="24"/>
          <w:szCs w:val="24"/>
        </w:rPr>
        <w:t>Thematic Analysis Coding Table</w:t>
      </w:r>
    </w:p>
    <w:tbl>
      <w:tblPr>
        <w:tblStyle w:val="af2"/>
        <w:tblW w:w="10491" w:type="dxa"/>
        <w:tblInd w:w="-993" w:type="dxa"/>
        <w:tblLook w:val="04A0" w:firstRow="1" w:lastRow="0" w:firstColumn="1" w:lastColumn="0" w:noHBand="0" w:noVBand="1"/>
      </w:tblPr>
      <w:tblGrid>
        <w:gridCol w:w="1844"/>
        <w:gridCol w:w="2551"/>
        <w:gridCol w:w="6096"/>
      </w:tblGrid>
      <w:tr w:rsidR="007057E2" w:rsidRPr="00C918D9" w14:paraId="3C8ECA24" w14:textId="77777777" w:rsidTr="00E84C36">
        <w:tc>
          <w:tcPr>
            <w:tcW w:w="1844" w:type="dxa"/>
            <w:tcBorders>
              <w:left w:val="nil"/>
              <w:bottom w:val="single" w:sz="4" w:space="0" w:color="auto"/>
              <w:right w:val="nil"/>
            </w:tcBorders>
          </w:tcPr>
          <w:p w14:paraId="3E143B38" w14:textId="5565D9BC" w:rsidR="001B11E6" w:rsidRDefault="001B11E6" w:rsidP="00E84C36">
            <w:pPr>
              <w:spacing w:beforeLines="100" w:before="240" w:afterLines="100" w:after="240"/>
              <w:jc w:val="center"/>
              <w:rPr>
                <w:bCs/>
                <w:szCs w:val="24"/>
              </w:rPr>
            </w:pPr>
            <w:r>
              <w:t>Core Themes</w:t>
            </w:r>
          </w:p>
        </w:tc>
        <w:tc>
          <w:tcPr>
            <w:tcW w:w="2551" w:type="dxa"/>
            <w:tcBorders>
              <w:left w:val="nil"/>
              <w:bottom w:val="single" w:sz="4" w:space="0" w:color="auto"/>
              <w:right w:val="nil"/>
            </w:tcBorders>
          </w:tcPr>
          <w:p w14:paraId="29309701" w14:textId="2128CB2F" w:rsidR="001B11E6" w:rsidRDefault="001B11E6" w:rsidP="00E84C36">
            <w:pPr>
              <w:spacing w:beforeLines="100" w:before="240" w:afterLines="100" w:after="240"/>
              <w:jc w:val="center"/>
              <w:rPr>
                <w:bCs/>
                <w:szCs w:val="24"/>
              </w:rPr>
            </w:pPr>
            <w:r>
              <w:t>Sub-themes / Codes</w:t>
            </w:r>
          </w:p>
        </w:tc>
        <w:tc>
          <w:tcPr>
            <w:tcW w:w="6096" w:type="dxa"/>
            <w:tcBorders>
              <w:left w:val="nil"/>
              <w:bottom w:val="single" w:sz="4" w:space="0" w:color="auto"/>
              <w:right w:val="nil"/>
            </w:tcBorders>
          </w:tcPr>
          <w:p w14:paraId="481DDC07" w14:textId="653DD326" w:rsidR="001B11E6" w:rsidRPr="00C918D9" w:rsidRDefault="001B11E6" w:rsidP="00E84C36">
            <w:pPr>
              <w:spacing w:beforeLines="100" w:before="240" w:afterLines="100" w:after="240"/>
              <w:jc w:val="center"/>
              <w:rPr>
                <w:bCs/>
                <w:szCs w:val="24"/>
              </w:rPr>
            </w:pPr>
            <w:r>
              <w:t>Representative Quotes (Evidence from Interviews)</w:t>
            </w:r>
          </w:p>
        </w:tc>
      </w:tr>
      <w:tr w:rsidR="007057E2" w14:paraId="5BB6F41D" w14:textId="77777777" w:rsidTr="00E84C36">
        <w:tc>
          <w:tcPr>
            <w:tcW w:w="1844" w:type="dxa"/>
            <w:tcBorders>
              <w:top w:val="single" w:sz="4" w:space="0" w:color="auto"/>
              <w:left w:val="nil"/>
              <w:bottom w:val="nil"/>
              <w:right w:val="nil"/>
            </w:tcBorders>
          </w:tcPr>
          <w:p w14:paraId="4CED9980" w14:textId="76B617E9" w:rsidR="001B11E6" w:rsidRDefault="001B11E6" w:rsidP="00E84C36">
            <w:pPr>
              <w:spacing w:beforeLines="100" w:before="240" w:afterLines="100" w:after="240"/>
              <w:jc w:val="center"/>
              <w:rPr>
                <w:bCs/>
                <w:szCs w:val="24"/>
              </w:rPr>
            </w:pPr>
            <w:r>
              <w:t>1. The Anxiety Shift</w:t>
            </w:r>
          </w:p>
        </w:tc>
        <w:tc>
          <w:tcPr>
            <w:tcW w:w="2551" w:type="dxa"/>
            <w:tcBorders>
              <w:left w:val="nil"/>
              <w:bottom w:val="nil"/>
              <w:right w:val="nil"/>
            </w:tcBorders>
          </w:tcPr>
          <w:p w14:paraId="522695D8" w14:textId="5518DCD3" w:rsidR="001B11E6" w:rsidRDefault="001B11E6" w:rsidP="00E84C36">
            <w:pPr>
              <w:spacing w:beforeLines="100" w:before="240" w:afterLines="100" w:after="240"/>
              <w:jc w:val="center"/>
              <w:rPr>
                <w:bCs/>
                <w:szCs w:val="24"/>
              </w:rPr>
            </w:pPr>
            <w:r>
              <w:t>Diminishing GPA Utility</w:t>
            </w:r>
          </w:p>
        </w:tc>
        <w:tc>
          <w:tcPr>
            <w:tcW w:w="6096" w:type="dxa"/>
            <w:tcBorders>
              <w:left w:val="nil"/>
              <w:bottom w:val="nil"/>
              <w:right w:val="nil"/>
            </w:tcBorders>
          </w:tcPr>
          <w:p w14:paraId="2D4F7136" w14:textId="159B86C9" w:rsidR="001B11E6" w:rsidRDefault="001B11E6" w:rsidP="00E84C36">
            <w:pPr>
              <w:spacing w:beforeLines="100" w:before="240" w:afterLines="100" w:after="240"/>
              <w:rPr>
                <w:bCs/>
                <w:szCs w:val="24"/>
              </w:rPr>
            </w:pPr>
            <w:r>
              <w:t>I didn't plan to protect my GPA from the start... If I spent all my time on study, I would be anxious because the result (higher GPA) is not what I value anymore. (Ocean)</w:t>
            </w:r>
          </w:p>
        </w:tc>
      </w:tr>
      <w:tr w:rsidR="007057E2" w14:paraId="0F87064D" w14:textId="77777777" w:rsidTr="00E84C36">
        <w:trPr>
          <w:trHeight w:val="243"/>
        </w:trPr>
        <w:tc>
          <w:tcPr>
            <w:tcW w:w="1844" w:type="dxa"/>
            <w:tcBorders>
              <w:top w:val="nil"/>
              <w:left w:val="nil"/>
              <w:bottom w:val="nil"/>
              <w:right w:val="nil"/>
            </w:tcBorders>
          </w:tcPr>
          <w:p w14:paraId="14BFF207" w14:textId="5C4E352B" w:rsidR="001B11E6" w:rsidRDefault="001B11E6" w:rsidP="00E84C36">
            <w:pPr>
              <w:spacing w:beforeLines="100" w:before="240" w:afterLines="100" w:after="240"/>
              <w:jc w:val="center"/>
              <w:rPr>
                <w:bCs/>
                <w:szCs w:val="24"/>
              </w:rPr>
            </w:pPr>
          </w:p>
        </w:tc>
        <w:tc>
          <w:tcPr>
            <w:tcW w:w="2551" w:type="dxa"/>
            <w:tcBorders>
              <w:top w:val="nil"/>
              <w:left w:val="nil"/>
              <w:bottom w:val="nil"/>
              <w:right w:val="nil"/>
            </w:tcBorders>
          </w:tcPr>
          <w:p w14:paraId="22B4A2D4" w14:textId="430F7121" w:rsidR="001B11E6" w:rsidRDefault="001B11E6" w:rsidP="00E84C36">
            <w:pPr>
              <w:spacing w:beforeLines="100" w:before="240" w:afterLines="100" w:after="240"/>
              <w:jc w:val="center"/>
              <w:rPr>
                <w:bCs/>
                <w:szCs w:val="24"/>
              </w:rPr>
            </w:pPr>
          </w:p>
        </w:tc>
        <w:tc>
          <w:tcPr>
            <w:tcW w:w="6096" w:type="dxa"/>
            <w:tcBorders>
              <w:top w:val="nil"/>
              <w:left w:val="nil"/>
              <w:bottom w:val="nil"/>
              <w:right w:val="nil"/>
            </w:tcBorders>
          </w:tcPr>
          <w:p w14:paraId="06D75FE8" w14:textId="1A627D1A" w:rsidR="001B11E6" w:rsidRDefault="001B11E6" w:rsidP="00E84C36">
            <w:pPr>
              <w:spacing w:beforeLines="100" w:before="240" w:afterLines="100" w:after="240"/>
              <w:rPr>
                <w:bCs/>
                <w:szCs w:val="24"/>
              </w:rPr>
            </w:pPr>
            <w:r>
              <w:t>Personally, my anxiety about going to school is because my GPA is not high... [but] the logic of learning that small internship... except for other things, you must feel confident. (Bobby)</w:t>
            </w:r>
          </w:p>
        </w:tc>
      </w:tr>
      <w:tr w:rsidR="007057E2" w14:paraId="026CA3E9" w14:textId="77777777" w:rsidTr="00E84C36">
        <w:trPr>
          <w:trHeight w:val="243"/>
        </w:trPr>
        <w:tc>
          <w:tcPr>
            <w:tcW w:w="1844" w:type="dxa"/>
            <w:tcBorders>
              <w:top w:val="nil"/>
              <w:left w:val="nil"/>
              <w:bottom w:val="nil"/>
              <w:right w:val="nil"/>
            </w:tcBorders>
          </w:tcPr>
          <w:p w14:paraId="4A09623B" w14:textId="3F5A8A36" w:rsidR="001B11E6" w:rsidRDefault="001B11E6" w:rsidP="00E84C36">
            <w:pPr>
              <w:spacing w:beforeLines="100" w:before="240" w:afterLines="100" w:after="240"/>
              <w:jc w:val="center"/>
              <w:rPr>
                <w:bCs/>
                <w:szCs w:val="24"/>
              </w:rPr>
            </w:pPr>
          </w:p>
        </w:tc>
        <w:tc>
          <w:tcPr>
            <w:tcW w:w="2551" w:type="dxa"/>
            <w:tcBorders>
              <w:top w:val="nil"/>
              <w:left w:val="nil"/>
              <w:bottom w:val="nil"/>
              <w:right w:val="nil"/>
            </w:tcBorders>
          </w:tcPr>
          <w:p w14:paraId="650A5C5B" w14:textId="4EC52B7C" w:rsidR="001B11E6" w:rsidRDefault="001B11E6" w:rsidP="00E84C36">
            <w:pPr>
              <w:spacing w:beforeLines="100" w:before="240" w:afterLines="100" w:after="240"/>
              <w:jc w:val="center"/>
              <w:rPr>
                <w:bCs/>
                <w:szCs w:val="24"/>
              </w:rPr>
            </w:pPr>
            <w:r>
              <w:t>Fear of Idleness (Existential Anxiety)</w:t>
            </w:r>
          </w:p>
        </w:tc>
        <w:tc>
          <w:tcPr>
            <w:tcW w:w="6096" w:type="dxa"/>
            <w:tcBorders>
              <w:top w:val="nil"/>
              <w:left w:val="nil"/>
              <w:bottom w:val="nil"/>
              <w:right w:val="nil"/>
            </w:tcBorders>
          </w:tcPr>
          <w:p w14:paraId="5985F09D" w14:textId="18338319" w:rsidR="001B11E6" w:rsidRDefault="001B11E6" w:rsidP="00E84C36">
            <w:pPr>
              <w:spacing w:beforeLines="100" w:before="240" w:afterLines="100" w:after="240"/>
              <w:rPr>
                <w:bCs/>
                <w:szCs w:val="24"/>
              </w:rPr>
            </w:pPr>
            <w:r>
              <w:t>If I have too much free time this semester, I will feel uncomfortable all over. I need a job to whip and squeeze me to make me feel fulfilled... I cannot handle pure leisure. (Focus)</w:t>
            </w:r>
          </w:p>
        </w:tc>
      </w:tr>
      <w:tr w:rsidR="001B11E6" w14:paraId="6C48DD98" w14:textId="77777777" w:rsidTr="00E84C36">
        <w:trPr>
          <w:trHeight w:val="243"/>
        </w:trPr>
        <w:tc>
          <w:tcPr>
            <w:tcW w:w="1844" w:type="dxa"/>
            <w:tcBorders>
              <w:top w:val="nil"/>
              <w:left w:val="nil"/>
              <w:bottom w:val="nil"/>
              <w:right w:val="nil"/>
            </w:tcBorders>
          </w:tcPr>
          <w:p w14:paraId="1CD8D233" w14:textId="0F75206C" w:rsidR="001B11E6" w:rsidRDefault="001B11E6" w:rsidP="00E84C36">
            <w:pPr>
              <w:spacing w:beforeLines="100" w:before="240" w:afterLines="100" w:after="240"/>
              <w:jc w:val="center"/>
              <w:rPr>
                <w:bCs/>
                <w:szCs w:val="24"/>
              </w:rPr>
            </w:pPr>
          </w:p>
        </w:tc>
        <w:tc>
          <w:tcPr>
            <w:tcW w:w="2551" w:type="dxa"/>
            <w:tcBorders>
              <w:top w:val="nil"/>
              <w:left w:val="nil"/>
              <w:bottom w:val="nil"/>
              <w:right w:val="nil"/>
            </w:tcBorders>
          </w:tcPr>
          <w:p w14:paraId="4504BCFB" w14:textId="5EE36E47" w:rsidR="001B11E6" w:rsidRDefault="001B11E6" w:rsidP="00E84C36">
            <w:pPr>
              <w:spacing w:beforeLines="100" w:before="240" w:afterLines="100" w:after="240"/>
              <w:jc w:val="center"/>
              <w:rPr>
                <w:bCs/>
                <w:szCs w:val="24"/>
              </w:rPr>
            </w:pPr>
          </w:p>
        </w:tc>
        <w:tc>
          <w:tcPr>
            <w:tcW w:w="6096" w:type="dxa"/>
            <w:tcBorders>
              <w:top w:val="nil"/>
              <w:left w:val="nil"/>
              <w:bottom w:val="nil"/>
              <w:right w:val="nil"/>
            </w:tcBorders>
          </w:tcPr>
          <w:p w14:paraId="61D2BA7B" w14:textId="27A633CF" w:rsidR="001B11E6" w:rsidRDefault="001B11E6" w:rsidP="00E84C36">
            <w:pPr>
              <w:spacing w:beforeLines="100" w:before="240" w:afterLines="100" w:after="240"/>
              <w:rPr>
                <w:bCs/>
                <w:szCs w:val="24"/>
              </w:rPr>
            </w:pPr>
            <w:r>
              <w:t>If I don't use this time [for internship], I might just waste it or spend it on anxious overthinking. (Ocean)</w:t>
            </w:r>
          </w:p>
        </w:tc>
      </w:tr>
      <w:tr w:rsidR="001B11E6" w14:paraId="70A69C92" w14:textId="77777777" w:rsidTr="00E84C36">
        <w:trPr>
          <w:trHeight w:val="243"/>
        </w:trPr>
        <w:tc>
          <w:tcPr>
            <w:tcW w:w="1844" w:type="dxa"/>
            <w:tcBorders>
              <w:top w:val="nil"/>
              <w:left w:val="nil"/>
              <w:bottom w:val="nil"/>
              <w:right w:val="nil"/>
            </w:tcBorders>
          </w:tcPr>
          <w:p w14:paraId="758ECF0D" w14:textId="77777777" w:rsidR="001B11E6" w:rsidRDefault="001B11E6" w:rsidP="00E84C36">
            <w:pPr>
              <w:spacing w:beforeLines="100" w:before="240" w:afterLines="100" w:after="240"/>
              <w:jc w:val="center"/>
              <w:rPr>
                <w:bCs/>
                <w:szCs w:val="24"/>
              </w:rPr>
            </w:pPr>
          </w:p>
        </w:tc>
        <w:tc>
          <w:tcPr>
            <w:tcW w:w="2551" w:type="dxa"/>
            <w:tcBorders>
              <w:top w:val="nil"/>
              <w:left w:val="nil"/>
              <w:bottom w:val="nil"/>
              <w:right w:val="nil"/>
            </w:tcBorders>
          </w:tcPr>
          <w:p w14:paraId="02AA1B24" w14:textId="42F077A6" w:rsidR="001B11E6" w:rsidRDefault="001B11E6" w:rsidP="00E84C36">
            <w:pPr>
              <w:spacing w:beforeLines="100" w:before="240" w:afterLines="100" w:after="240"/>
              <w:jc w:val="center"/>
              <w:rPr>
                <w:bCs/>
                <w:szCs w:val="24"/>
              </w:rPr>
            </w:pPr>
            <w:r>
              <w:t>Professional Confidence &amp; Self-efficacy</w:t>
            </w:r>
          </w:p>
        </w:tc>
        <w:tc>
          <w:tcPr>
            <w:tcW w:w="6096" w:type="dxa"/>
            <w:tcBorders>
              <w:top w:val="nil"/>
              <w:left w:val="nil"/>
              <w:bottom w:val="nil"/>
              <w:right w:val="nil"/>
            </w:tcBorders>
          </w:tcPr>
          <w:p w14:paraId="52DFD977" w14:textId="5F5FDDC0" w:rsidR="001B11E6" w:rsidRDefault="001B11E6" w:rsidP="00E84C36">
            <w:pPr>
              <w:spacing w:beforeLines="100" w:before="240" w:afterLines="100" w:after="240"/>
            </w:pPr>
            <w:r>
              <w:t>Even if I don't reach my ideal level... I have a 'bottom line' (backup plan) with this job. This makes me feel less anxious about the future. (Ocean)</w:t>
            </w:r>
          </w:p>
        </w:tc>
      </w:tr>
      <w:tr w:rsidR="00E84C36" w14:paraId="1EF7A975" w14:textId="77777777" w:rsidTr="00E84C36">
        <w:trPr>
          <w:trHeight w:val="243"/>
        </w:trPr>
        <w:tc>
          <w:tcPr>
            <w:tcW w:w="1844" w:type="dxa"/>
            <w:tcBorders>
              <w:top w:val="nil"/>
              <w:left w:val="nil"/>
              <w:bottom w:val="single" w:sz="4" w:space="0" w:color="auto"/>
              <w:right w:val="nil"/>
            </w:tcBorders>
          </w:tcPr>
          <w:p w14:paraId="227654DA" w14:textId="77777777" w:rsidR="001B11E6" w:rsidRDefault="001B11E6" w:rsidP="00E84C36">
            <w:pPr>
              <w:spacing w:beforeLines="100" w:before="240" w:afterLines="100" w:after="240"/>
              <w:jc w:val="center"/>
              <w:rPr>
                <w:bCs/>
                <w:szCs w:val="24"/>
              </w:rPr>
            </w:pPr>
          </w:p>
        </w:tc>
        <w:tc>
          <w:tcPr>
            <w:tcW w:w="2551" w:type="dxa"/>
            <w:tcBorders>
              <w:top w:val="nil"/>
              <w:left w:val="nil"/>
              <w:bottom w:val="single" w:sz="4" w:space="0" w:color="auto"/>
              <w:right w:val="nil"/>
            </w:tcBorders>
          </w:tcPr>
          <w:p w14:paraId="30A1EB37" w14:textId="77777777" w:rsidR="001B11E6" w:rsidRDefault="001B11E6" w:rsidP="00E84C36">
            <w:pPr>
              <w:spacing w:beforeLines="100" w:before="240" w:afterLines="100" w:after="240"/>
              <w:jc w:val="center"/>
              <w:rPr>
                <w:bCs/>
                <w:szCs w:val="24"/>
              </w:rPr>
            </w:pPr>
          </w:p>
        </w:tc>
        <w:tc>
          <w:tcPr>
            <w:tcW w:w="6096" w:type="dxa"/>
            <w:tcBorders>
              <w:top w:val="nil"/>
              <w:left w:val="nil"/>
              <w:bottom w:val="single" w:sz="4" w:space="0" w:color="auto"/>
              <w:right w:val="nil"/>
            </w:tcBorders>
          </w:tcPr>
          <w:p w14:paraId="4EC9636A" w14:textId="63CFF748" w:rsidR="001B11E6" w:rsidRDefault="001B11E6" w:rsidP="00E84C36">
            <w:pPr>
              <w:spacing w:beforeLines="100" w:before="240" w:afterLines="100" w:after="240"/>
            </w:pPr>
            <w:r>
              <w:t xml:space="preserve">If the career path is clear, internship can </w:t>
            </w:r>
            <w:r w:rsidR="00E84C36">
              <w:t>alleviate</w:t>
            </w:r>
            <w:r>
              <w:t xml:space="preserve"> anxiety... You are just satisfying a standardized profile. If you satisfy it, you </w:t>
            </w:r>
            <w:r w:rsidR="00CD0AFC">
              <w:t>won’t</w:t>
            </w:r>
            <w:r>
              <w:t xml:space="preserve"> be anxious. (Lyne)</w:t>
            </w:r>
          </w:p>
        </w:tc>
      </w:tr>
      <w:bookmarkEnd w:id="50"/>
      <w:tr w:rsidR="00E84C36" w14:paraId="06821046" w14:textId="77777777" w:rsidTr="00E84C36">
        <w:trPr>
          <w:trHeight w:val="243"/>
        </w:trPr>
        <w:tc>
          <w:tcPr>
            <w:tcW w:w="1844" w:type="dxa"/>
            <w:tcBorders>
              <w:left w:val="nil"/>
              <w:bottom w:val="nil"/>
              <w:right w:val="nil"/>
            </w:tcBorders>
          </w:tcPr>
          <w:p w14:paraId="228D5D80" w14:textId="7CD0E9F0" w:rsidR="001B11E6" w:rsidRDefault="001B11E6" w:rsidP="00E84C36">
            <w:pPr>
              <w:spacing w:beforeLines="100" w:before="240" w:afterLines="100" w:after="240"/>
              <w:jc w:val="center"/>
              <w:rPr>
                <w:bCs/>
                <w:szCs w:val="24"/>
              </w:rPr>
            </w:pPr>
            <w:r>
              <w:t>2. Physiological Cost</w:t>
            </w:r>
          </w:p>
        </w:tc>
        <w:tc>
          <w:tcPr>
            <w:tcW w:w="2551" w:type="dxa"/>
            <w:tcBorders>
              <w:left w:val="nil"/>
              <w:bottom w:val="nil"/>
              <w:right w:val="nil"/>
            </w:tcBorders>
          </w:tcPr>
          <w:p w14:paraId="2448C700" w14:textId="38281A1C" w:rsidR="001B11E6" w:rsidRDefault="001B11E6" w:rsidP="00E84C36">
            <w:pPr>
              <w:spacing w:beforeLines="100" w:before="240" w:afterLines="100" w:after="240"/>
              <w:jc w:val="center"/>
              <w:rPr>
                <w:bCs/>
                <w:szCs w:val="24"/>
              </w:rPr>
            </w:pPr>
            <w:r>
              <w:t>Sleep Quality: Environmental Conflict</w:t>
            </w:r>
          </w:p>
        </w:tc>
        <w:tc>
          <w:tcPr>
            <w:tcW w:w="6096" w:type="dxa"/>
            <w:tcBorders>
              <w:left w:val="nil"/>
              <w:bottom w:val="nil"/>
              <w:right w:val="nil"/>
            </w:tcBorders>
          </w:tcPr>
          <w:p w14:paraId="17071A21" w14:textId="29D7FDAF" w:rsidR="001B11E6" w:rsidRDefault="001B11E6" w:rsidP="00E84C36">
            <w:pPr>
              <w:spacing w:beforeLines="100" w:before="240" w:afterLines="100" w:after="240"/>
            </w:pPr>
            <w:r>
              <w:t xml:space="preserve">I basically sleep about six hours before going to work... because of commuting, I </w:t>
            </w:r>
            <w:r w:rsidR="00E84C36">
              <w:t>must</w:t>
            </w:r>
            <w:r>
              <w:t xml:space="preserve"> get up early, but my schedule conflicts with [other] university students [who sleep late]. (Lyne)</w:t>
            </w:r>
          </w:p>
        </w:tc>
      </w:tr>
      <w:tr w:rsidR="00E84C36" w14:paraId="37B67013" w14:textId="77777777" w:rsidTr="00E84C36">
        <w:trPr>
          <w:trHeight w:val="243"/>
        </w:trPr>
        <w:tc>
          <w:tcPr>
            <w:tcW w:w="1844" w:type="dxa"/>
            <w:tcBorders>
              <w:top w:val="nil"/>
              <w:left w:val="nil"/>
              <w:bottom w:val="nil"/>
              <w:right w:val="nil"/>
            </w:tcBorders>
          </w:tcPr>
          <w:p w14:paraId="0F08CF8F" w14:textId="77777777" w:rsidR="001B11E6" w:rsidRDefault="001B11E6" w:rsidP="00E84C36">
            <w:pPr>
              <w:spacing w:beforeLines="100" w:before="240" w:afterLines="100" w:after="240"/>
              <w:jc w:val="center"/>
              <w:rPr>
                <w:bCs/>
                <w:szCs w:val="24"/>
              </w:rPr>
            </w:pPr>
          </w:p>
        </w:tc>
        <w:tc>
          <w:tcPr>
            <w:tcW w:w="2551" w:type="dxa"/>
            <w:tcBorders>
              <w:top w:val="nil"/>
              <w:left w:val="nil"/>
              <w:bottom w:val="nil"/>
              <w:right w:val="nil"/>
            </w:tcBorders>
          </w:tcPr>
          <w:p w14:paraId="600F4909" w14:textId="43600ACE" w:rsidR="001B11E6" w:rsidRDefault="001B11E6" w:rsidP="00E84C36">
            <w:pPr>
              <w:spacing w:beforeLines="100" w:before="240" w:afterLines="100" w:after="240"/>
              <w:jc w:val="center"/>
              <w:rPr>
                <w:bCs/>
                <w:szCs w:val="24"/>
              </w:rPr>
            </w:pPr>
            <w:r>
              <w:t>Sleep Quality: Mental Hyper-arousal</w:t>
            </w:r>
          </w:p>
        </w:tc>
        <w:tc>
          <w:tcPr>
            <w:tcW w:w="6096" w:type="dxa"/>
            <w:tcBorders>
              <w:top w:val="nil"/>
              <w:left w:val="nil"/>
              <w:bottom w:val="nil"/>
              <w:right w:val="nil"/>
            </w:tcBorders>
          </w:tcPr>
          <w:p w14:paraId="4571BEED" w14:textId="11C7AD44" w:rsidR="001B11E6" w:rsidRDefault="001B11E6" w:rsidP="00E84C36">
            <w:pPr>
              <w:spacing w:beforeLines="100" w:before="240" w:afterLines="100" w:after="240"/>
            </w:pPr>
            <w:r>
              <w:t>Especially when you sleep... your brain is going crazy. Even if you don't turn [toss and turn], it's hard for you to go from a state of alertness to a state of relaxation. (Bobby)</w:t>
            </w:r>
          </w:p>
        </w:tc>
      </w:tr>
      <w:tr w:rsidR="00E84C36" w14:paraId="468AFCC4" w14:textId="77777777" w:rsidTr="00E84C36">
        <w:trPr>
          <w:trHeight w:val="243"/>
        </w:trPr>
        <w:tc>
          <w:tcPr>
            <w:tcW w:w="1844" w:type="dxa"/>
            <w:tcBorders>
              <w:top w:val="nil"/>
              <w:left w:val="nil"/>
              <w:bottom w:val="single" w:sz="4" w:space="0" w:color="auto"/>
              <w:right w:val="nil"/>
            </w:tcBorders>
          </w:tcPr>
          <w:p w14:paraId="1C1E7679" w14:textId="77777777" w:rsidR="001B11E6" w:rsidRDefault="001B11E6" w:rsidP="00E84C36">
            <w:pPr>
              <w:spacing w:beforeLines="100" w:before="240" w:afterLines="100" w:after="240"/>
              <w:jc w:val="center"/>
              <w:rPr>
                <w:bCs/>
                <w:szCs w:val="24"/>
              </w:rPr>
            </w:pPr>
          </w:p>
        </w:tc>
        <w:tc>
          <w:tcPr>
            <w:tcW w:w="2551" w:type="dxa"/>
            <w:tcBorders>
              <w:top w:val="nil"/>
              <w:left w:val="nil"/>
              <w:bottom w:val="single" w:sz="4" w:space="0" w:color="auto"/>
              <w:right w:val="nil"/>
            </w:tcBorders>
          </w:tcPr>
          <w:p w14:paraId="57B3BB26" w14:textId="0FCCA73F" w:rsidR="001B11E6" w:rsidRDefault="001B11E6" w:rsidP="00E84C36">
            <w:pPr>
              <w:spacing w:beforeLines="100" w:before="240" w:afterLines="100" w:after="240"/>
              <w:jc w:val="center"/>
              <w:rPr>
                <w:bCs/>
                <w:szCs w:val="24"/>
              </w:rPr>
            </w:pPr>
            <w:r>
              <w:t>Commuting Fatigue</w:t>
            </w:r>
          </w:p>
        </w:tc>
        <w:tc>
          <w:tcPr>
            <w:tcW w:w="6096" w:type="dxa"/>
            <w:tcBorders>
              <w:top w:val="nil"/>
              <w:left w:val="nil"/>
              <w:bottom w:val="single" w:sz="4" w:space="0" w:color="auto"/>
              <w:right w:val="nil"/>
            </w:tcBorders>
          </w:tcPr>
          <w:p w14:paraId="251F8DAD" w14:textId="4E68809A" w:rsidR="001B11E6" w:rsidRDefault="001B11E6" w:rsidP="00E84C36">
            <w:pPr>
              <w:spacing w:beforeLines="100" w:before="240" w:afterLines="100" w:after="240"/>
            </w:pPr>
            <w:r>
              <w:t>Commuting consumes mental energy... on the subway during morning rush hour, everyone looks desperate, as if their energy is sucked away. (Lyne)</w:t>
            </w:r>
          </w:p>
        </w:tc>
      </w:tr>
      <w:tr w:rsidR="001B11E6" w14:paraId="3565456E" w14:textId="77777777" w:rsidTr="00E84C36">
        <w:trPr>
          <w:trHeight w:val="243"/>
        </w:trPr>
        <w:tc>
          <w:tcPr>
            <w:tcW w:w="1844" w:type="dxa"/>
            <w:tcBorders>
              <w:top w:val="single" w:sz="4" w:space="0" w:color="auto"/>
              <w:left w:val="nil"/>
              <w:bottom w:val="nil"/>
              <w:right w:val="nil"/>
            </w:tcBorders>
          </w:tcPr>
          <w:p w14:paraId="7AD3CC81" w14:textId="3330F2C8" w:rsidR="001B11E6" w:rsidRDefault="001B11E6" w:rsidP="00E84C36">
            <w:pPr>
              <w:spacing w:beforeLines="100" w:before="240" w:afterLines="100" w:after="240"/>
              <w:jc w:val="center"/>
              <w:rPr>
                <w:bCs/>
                <w:szCs w:val="24"/>
              </w:rPr>
            </w:pPr>
            <w:r>
              <w:t>3. Strategic Coping</w:t>
            </w:r>
          </w:p>
        </w:tc>
        <w:tc>
          <w:tcPr>
            <w:tcW w:w="2551" w:type="dxa"/>
            <w:tcBorders>
              <w:top w:val="single" w:sz="4" w:space="0" w:color="auto"/>
              <w:left w:val="nil"/>
              <w:bottom w:val="nil"/>
              <w:right w:val="nil"/>
            </w:tcBorders>
          </w:tcPr>
          <w:p w14:paraId="2A5979D5" w14:textId="4A863C57" w:rsidR="001B11E6" w:rsidRDefault="001B11E6" w:rsidP="00E84C36">
            <w:pPr>
              <w:spacing w:beforeLines="100" w:before="240" w:afterLines="100" w:after="240"/>
              <w:jc w:val="center"/>
            </w:pPr>
            <w:r>
              <w:t>Fragmented Time Integration</w:t>
            </w:r>
          </w:p>
        </w:tc>
        <w:tc>
          <w:tcPr>
            <w:tcW w:w="6096" w:type="dxa"/>
            <w:tcBorders>
              <w:top w:val="single" w:sz="4" w:space="0" w:color="auto"/>
              <w:left w:val="nil"/>
              <w:bottom w:val="nil"/>
              <w:right w:val="nil"/>
            </w:tcBorders>
          </w:tcPr>
          <w:p w14:paraId="45A3BBB7" w14:textId="055F6DC3" w:rsidR="001B11E6" w:rsidRDefault="001B11E6" w:rsidP="00E84C36">
            <w:pPr>
              <w:spacing w:beforeLines="100" w:before="240" w:afterLines="100" w:after="240"/>
            </w:pPr>
            <w:r>
              <w:t>I generally do [schoolwork] during commute... it's just doing it conveniently. If I didn't use this time, it would just be wasted. (Ocean)</w:t>
            </w:r>
          </w:p>
        </w:tc>
      </w:tr>
      <w:tr w:rsidR="00E84C36" w14:paraId="74A58677" w14:textId="77777777" w:rsidTr="00E84C36">
        <w:trPr>
          <w:trHeight w:val="243"/>
        </w:trPr>
        <w:tc>
          <w:tcPr>
            <w:tcW w:w="1844" w:type="dxa"/>
            <w:tcBorders>
              <w:top w:val="nil"/>
              <w:left w:val="nil"/>
              <w:bottom w:val="nil"/>
              <w:right w:val="nil"/>
            </w:tcBorders>
          </w:tcPr>
          <w:p w14:paraId="380B2612" w14:textId="77777777" w:rsidR="001B11E6" w:rsidRDefault="001B11E6" w:rsidP="00E84C36">
            <w:pPr>
              <w:spacing w:beforeLines="100" w:before="240" w:afterLines="100" w:after="240"/>
              <w:jc w:val="center"/>
              <w:rPr>
                <w:bCs/>
                <w:szCs w:val="24"/>
              </w:rPr>
            </w:pPr>
          </w:p>
        </w:tc>
        <w:tc>
          <w:tcPr>
            <w:tcW w:w="2551" w:type="dxa"/>
            <w:tcBorders>
              <w:top w:val="nil"/>
              <w:left w:val="nil"/>
              <w:bottom w:val="nil"/>
              <w:right w:val="nil"/>
            </w:tcBorders>
          </w:tcPr>
          <w:p w14:paraId="1EC0507D" w14:textId="77777777" w:rsidR="001B11E6" w:rsidRDefault="001B11E6" w:rsidP="00E84C36">
            <w:pPr>
              <w:spacing w:beforeLines="100" w:before="240" w:afterLines="100" w:after="240"/>
              <w:jc w:val="center"/>
            </w:pPr>
          </w:p>
        </w:tc>
        <w:tc>
          <w:tcPr>
            <w:tcW w:w="6096" w:type="dxa"/>
            <w:tcBorders>
              <w:top w:val="nil"/>
              <w:left w:val="nil"/>
              <w:bottom w:val="nil"/>
              <w:right w:val="nil"/>
            </w:tcBorders>
          </w:tcPr>
          <w:p w14:paraId="52DC9DFB" w14:textId="2F851453" w:rsidR="001B11E6" w:rsidRDefault="001B11E6" w:rsidP="00E84C36">
            <w:pPr>
              <w:spacing w:beforeLines="100" w:before="240" w:afterLines="100" w:after="240"/>
            </w:pPr>
            <w:r>
              <w:t>I watch content I saved in my favorites [during the commute] to pretend I am not on the subway. (Lyne)</w:t>
            </w:r>
          </w:p>
        </w:tc>
      </w:tr>
      <w:tr w:rsidR="00E84C36" w14:paraId="6CD490A8" w14:textId="77777777" w:rsidTr="00E84C36">
        <w:trPr>
          <w:trHeight w:val="243"/>
        </w:trPr>
        <w:tc>
          <w:tcPr>
            <w:tcW w:w="1844" w:type="dxa"/>
            <w:tcBorders>
              <w:top w:val="nil"/>
              <w:left w:val="nil"/>
              <w:bottom w:val="nil"/>
              <w:right w:val="nil"/>
            </w:tcBorders>
          </w:tcPr>
          <w:p w14:paraId="0056CD5E" w14:textId="77777777" w:rsidR="001B11E6" w:rsidRDefault="001B11E6" w:rsidP="00E84C36">
            <w:pPr>
              <w:spacing w:beforeLines="100" w:before="240" w:afterLines="100" w:after="240"/>
              <w:jc w:val="center"/>
              <w:rPr>
                <w:bCs/>
                <w:szCs w:val="24"/>
              </w:rPr>
            </w:pPr>
          </w:p>
        </w:tc>
        <w:tc>
          <w:tcPr>
            <w:tcW w:w="2551" w:type="dxa"/>
            <w:tcBorders>
              <w:top w:val="nil"/>
              <w:left w:val="nil"/>
              <w:bottom w:val="nil"/>
              <w:right w:val="nil"/>
            </w:tcBorders>
          </w:tcPr>
          <w:p w14:paraId="1D11507D" w14:textId="5C21EFD4" w:rsidR="001B11E6" w:rsidRDefault="001B11E6" w:rsidP="00E84C36">
            <w:pPr>
              <w:spacing w:beforeLines="100" w:before="240" w:afterLines="100" w:after="240"/>
              <w:jc w:val="center"/>
            </w:pPr>
            <w:r>
              <w:t>Mental Optimization (Result-oriented)</w:t>
            </w:r>
          </w:p>
        </w:tc>
        <w:tc>
          <w:tcPr>
            <w:tcW w:w="6096" w:type="dxa"/>
            <w:tcBorders>
              <w:top w:val="nil"/>
              <w:left w:val="nil"/>
              <w:bottom w:val="nil"/>
              <w:right w:val="nil"/>
            </w:tcBorders>
          </w:tcPr>
          <w:p w14:paraId="3C498DE0" w14:textId="2E59A7E1" w:rsidR="001B11E6" w:rsidRDefault="001B11E6" w:rsidP="00E84C36">
            <w:pPr>
              <w:spacing w:beforeLines="100" w:before="240" w:afterLines="100" w:after="240"/>
            </w:pPr>
            <w:r>
              <w:t>I don't use a schedule, but I know exactly what needs to be done before I sleep. (Lyne)</w:t>
            </w:r>
          </w:p>
        </w:tc>
      </w:tr>
      <w:tr w:rsidR="00E84C36" w14:paraId="7EAB572E" w14:textId="77777777" w:rsidTr="00E84C36">
        <w:trPr>
          <w:trHeight w:val="243"/>
        </w:trPr>
        <w:tc>
          <w:tcPr>
            <w:tcW w:w="1844" w:type="dxa"/>
            <w:tcBorders>
              <w:top w:val="nil"/>
              <w:left w:val="nil"/>
              <w:bottom w:val="single" w:sz="4" w:space="0" w:color="auto"/>
              <w:right w:val="nil"/>
            </w:tcBorders>
          </w:tcPr>
          <w:p w14:paraId="31BE6568" w14:textId="77777777" w:rsidR="001B11E6" w:rsidRDefault="001B11E6" w:rsidP="00E84C36">
            <w:pPr>
              <w:spacing w:beforeLines="100" w:before="240" w:afterLines="100" w:after="240"/>
              <w:jc w:val="center"/>
              <w:rPr>
                <w:bCs/>
                <w:szCs w:val="24"/>
              </w:rPr>
            </w:pPr>
          </w:p>
        </w:tc>
        <w:tc>
          <w:tcPr>
            <w:tcW w:w="2551" w:type="dxa"/>
            <w:tcBorders>
              <w:top w:val="nil"/>
              <w:left w:val="nil"/>
              <w:bottom w:val="single" w:sz="4" w:space="0" w:color="auto"/>
              <w:right w:val="nil"/>
            </w:tcBorders>
          </w:tcPr>
          <w:p w14:paraId="704521AB" w14:textId="3218BF1B" w:rsidR="001B11E6" w:rsidRPr="00CD0AFC" w:rsidRDefault="001B11E6" w:rsidP="00E84C36">
            <w:pPr>
              <w:spacing w:beforeLines="100" w:before="240" w:afterLines="100" w:after="240"/>
              <w:jc w:val="center"/>
            </w:pPr>
            <w:r w:rsidRPr="00CD0AFC">
              <w:t>Efficiency Compression</w:t>
            </w:r>
          </w:p>
        </w:tc>
        <w:tc>
          <w:tcPr>
            <w:tcW w:w="6096" w:type="dxa"/>
            <w:tcBorders>
              <w:top w:val="nil"/>
              <w:left w:val="nil"/>
              <w:bottom w:val="single" w:sz="4" w:space="0" w:color="auto"/>
              <w:right w:val="nil"/>
            </w:tcBorders>
          </w:tcPr>
          <w:p w14:paraId="272983A0" w14:textId="60E97964" w:rsidR="001B11E6" w:rsidRDefault="001B11E6" w:rsidP="00E84C36">
            <w:pPr>
              <w:spacing w:beforeLines="100" w:before="240" w:afterLines="100" w:after="240"/>
            </w:pPr>
            <w:r>
              <w:t>When I really want to do something, I can do it efficiently... There won't be any [time management] problems. (Bobby)</w:t>
            </w:r>
          </w:p>
        </w:tc>
      </w:tr>
    </w:tbl>
    <w:p w14:paraId="666D296B" w14:textId="77777777" w:rsidR="001B11E6" w:rsidRPr="000A75B6" w:rsidRDefault="001B11E6" w:rsidP="000A75B6">
      <w:pPr>
        <w:spacing w:line="480" w:lineRule="auto"/>
        <w:ind w:left="720" w:hangingChars="300" w:hanging="720"/>
        <w:jc w:val="center"/>
        <w:rPr>
          <w:rFonts w:ascii="Times New Roman" w:hAnsi="Times New Roman" w:cs="Times New Roman"/>
          <w:b/>
          <w:bCs/>
          <w:sz w:val="24"/>
          <w:szCs w:val="24"/>
        </w:rPr>
      </w:pPr>
    </w:p>
    <w:sectPr w:rsidR="001B11E6" w:rsidRPr="000A75B6">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32423" w14:textId="77777777" w:rsidR="00A12EBC" w:rsidRDefault="00A12EBC" w:rsidP="001E0232">
      <w:pPr>
        <w:spacing w:after="0" w:line="240" w:lineRule="auto"/>
      </w:pPr>
      <w:r>
        <w:separator/>
      </w:r>
    </w:p>
  </w:endnote>
  <w:endnote w:type="continuationSeparator" w:id="0">
    <w:p w14:paraId="10728D8F" w14:textId="77777777" w:rsidR="00A12EBC" w:rsidRDefault="00A12EBC" w:rsidP="001E0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algun Gothic Semilight">
    <w:panose1 w:val="020B0502040204020203"/>
    <w:charset w:val="80"/>
    <w:family w:val="swiss"/>
    <w:pitch w:val="variable"/>
    <w:sig w:usb0="900002AF" w:usb1="09D77CFB" w:usb2="00000012" w:usb3="00000000" w:csb0="003E01BD"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87A76" w14:textId="77777777" w:rsidR="00A12EBC" w:rsidRDefault="00A12EBC" w:rsidP="001E0232">
      <w:pPr>
        <w:spacing w:after="0" w:line="240" w:lineRule="auto"/>
      </w:pPr>
      <w:r>
        <w:separator/>
      </w:r>
    </w:p>
  </w:footnote>
  <w:footnote w:type="continuationSeparator" w:id="0">
    <w:p w14:paraId="269E8E0C" w14:textId="77777777" w:rsidR="00A12EBC" w:rsidRDefault="00A12EBC" w:rsidP="001E0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607307"/>
      <w:docPartObj>
        <w:docPartGallery w:val="Page Numbers (Top of Page)"/>
        <w:docPartUnique/>
      </w:docPartObj>
    </w:sdtPr>
    <w:sdtEndPr>
      <w:rPr>
        <w:noProof/>
      </w:rPr>
    </w:sdtEndPr>
    <w:sdtContent>
      <w:p w14:paraId="00BB2964" w14:textId="77777777" w:rsidR="001E0232" w:rsidRDefault="001E0232">
        <w:pPr>
          <w:pStyle w:val="a3"/>
          <w:jc w:val="right"/>
        </w:pPr>
        <w:r>
          <w:fldChar w:fldCharType="begin"/>
        </w:r>
        <w:r>
          <w:instrText xml:space="preserve"> PAGE   \* MERGEFORMAT </w:instrText>
        </w:r>
        <w:r>
          <w:fldChar w:fldCharType="separate"/>
        </w:r>
        <w:r w:rsidR="00E909C2">
          <w:rPr>
            <w:noProof/>
          </w:rPr>
          <w:t>10</w:t>
        </w:r>
        <w:r>
          <w:rPr>
            <w:noProof/>
          </w:rPr>
          <w:fldChar w:fldCharType="end"/>
        </w:r>
      </w:p>
    </w:sdtContent>
  </w:sdt>
  <w:p w14:paraId="00BB2965" w14:textId="77777777" w:rsidR="001E0232" w:rsidRDefault="001E023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63E9"/>
    <w:multiLevelType w:val="hybridMultilevel"/>
    <w:tmpl w:val="3A9E4642"/>
    <w:lvl w:ilvl="0" w:tplc="BEA2014E">
      <w:start w:val="1"/>
      <w:numFmt w:val="bullet"/>
      <w:lvlText w:val=""/>
      <w:lvlJc w:val="left"/>
      <w:pPr>
        <w:tabs>
          <w:tab w:val="num" w:pos="720"/>
        </w:tabs>
        <w:ind w:left="720" w:hanging="360"/>
      </w:pPr>
      <w:rPr>
        <w:rFonts w:ascii="Wingdings" w:hAnsi="Wingdings" w:hint="default"/>
      </w:rPr>
    </w:lvl>
    <w:lvl w:ilvl="1" w:tplc="4E94DD88" w:tentative="1">
      <w:start w:val="1"/>
      <w:numFmt w:val="bullet"/>
      <w:lvlText w:val=""/>
      <w:lvlJc w:val="left"/>
      <w:pPr>
        <w:tabs>
          <w:tab w:val="num" w:pos="1440"/>
        </w:tabs>
        <w:ind w:left="1440" w:hanging="360"/>
      </w:pPr>
      <w:rPr>
        <w:rFonts w:ascii="Wingdings" w:hAnsi="Wingdings" w:hint="default"/>
      </w:rPr>
    </w:lvl>
    <w:lvl w:ilvl="2" w:tplc="43905232" w:tentative="1">
      <w:start w:val="1"/>
      <w:numFmt w:val="bullet"/>
      <w:lvlText w:val=""/>
      <w:lvlJc w:val="left"/>
      <w:pPr>
        <w:tabs>
          <w:tab w:val="num" w:pos="2160"/>
        </w:tabs>
        <w:ind w:left="2160" w:hanging="360"/>
      </w:pPr>
      <w:rPr>
        <w:rFonts w:ascii="Wingdings" w:hAnsi="Wingdings" w:hint="default"/>
      </w:rPr>
    </w:lvl>
    <w:lvl w:ilvl="3" w:tplc="9F8A0718" w:tentative="1">
      <w:start w:val="1"/>
      <w:numFmt w:val="bullet"/>
      <w:lvlText w:val=""/>
      <w:lvlJc w:val="left"/>
      <w:pPr>
        <w:tabs>
          <w:tab w:val="num" w:pos="2880"/>
        </w:tabs>
        <w:ind w:left="2880" w:hanging="360"/>
      </w:pPr>
      <w:rPr>
        <w:rFonts w:ascii="Wingdings" w:hAnsi="Wingdings" w:hint="default"/>
      </w:rPr>
    </w:lvl>
    <w:lvl w:ilvl="4" w:tplc="8558FDBC" w:tentative="1">
      <w:start w:val="1"/>
      <w:numFmt w:val="bullet"/>
      <w:lvlText w:val=""/>
      <w:lvlJc w:val="left"/>
      <w:pPr>
        <w:tabs>
          <w:tab w:val="num" w:pos="3600"/>
        </w:tabs>
        <w:ind w:left="3600" w:hanging="360"/>
      </w:pPr>
      <w:rPr>
        <w:rFonts w:ascii="Wingdings" w:hAnsi="Wingdings" w:hint="default"/>
      </w:rPr>
    </w:lvl>
    <w:lvl w:ilvl="5" w:tplc="B5203DFE" w:tentative="1">
      <w:start w:val="1"/>
      <w:numFmt w:val="bullet"/>
      <w:lvlText w:val=""/>
      <w:lvlJc w:val="left"/>
      <w:pPr>
        <w:tabs>
          <w:tab w:val="num" w:pos="4320"/>
        </w:tabs>
        <w:ind w:left="4320" w:hanging="360"/>
      </w:pPr>
      <w:rPr>
        <w:rFonts w:ascii="Wingdings" w:hAnsi="Wingdings" w:hint="default"/>
      </w:rPr>
    </w:lvl>
    <w:lvl w:ilvl="6" w:tplc="9B2A39BC" w:tentative="1">
      <w:start w:val="1"/>
      <w:numFmt w:val="bullet"/>
      <w:lvlText w:val=""/>
      <w:lvlJc w:val="left"/>
      <w:pPr>
        <w:tabs>
          <w:tab w:val="num" w:pos="5040"/>
        </w:tabs>
        <w:ind w:left="5040" w:hanging="360"/>
      </w:pPr>
      <w:rPr>
        <w:rFonts w:ascii="Wingdings" w:hAnsi="Wingdings" w:hint="default"/>
      </w:rPr>
    </w:lvl>
    <w:lvl w:ilvl="7" w:tplc="70AA902E" w:tentative="1">
      <w:start w:val="1"/>
      <w:numFmt w:val="bullet"/>
      <w:lvlText w:val=""/>
      <w:lvlJc w:val="left"/>
      <w:pPr>
        <w:tabs>
          <w:tab w:val="num" w:pos="5760"/>
        </w:tabs>
        <w:ind w:left="5760" w:hanging="360"/>
      </w:pPr>
      <w:rPr>
        <w:rFonts w:ascii="Wingdings" w:hAnsi="Wingdings" w:hint="default"/>
      </w:rPr>
    </w:lvl>
    <w:lvl w:ilvl="8" w:tplc="C534F59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4636D"/>
    <w:multiLevelType w:val="hybridMultilevel"/>
    <w:tmpl w:val="48F8B6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2324A8"/>
    <w:multiLevelType w:val="hybridMultilevel"/>
    <w:tmpl w:val="F27AE6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A14D6"/>
    <w:multiLevelType w:val="multilevel"/>
    <w:tmpl w:val="59163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7A8F"/>
    <w:multiLevelType w:val="hybridMultilevel"/>
    <w:tmpl w:val="3B826B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03AED"/>
    <w:multiLevelType w:val="hybridMultilevel"/>
    <w:tmpl w:val="BC4093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5CB4BD7"/>
    <w:multiLevelType w:val="hybridMultilevel"/>
    <w:tmpl w:val="84F2A2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864A1B"/>
    <w:multiLevelType w:val="hybridMultilevel"/>
    <w:tmpl w:val="605E6C00"/>
    <w:lvl w:ilvl="0" w:tplc="9EE41BF8">
      <w:start w:val="1"/>
      <w:numFmt w:val="bullet"/>
      <w:lvlText w:val=""/>
      <w:lvlJc w:val="left"/>
      <w:pPr>
        <w:tabs>
          <w:tab w:val="num" w:pos="720"/>
        </w:tabs>
        <w:ind w:left="720" w:hanging="360"/>
      </w:pPr>
      <w:rPr>
        <w:rFonts w:ascii="Wingdings" w:hAnsi="Wingdings" w:hint="default"/>
      </w:rPr>
    </w:lvl>
    <w:lvl w:ilvl="1" w:tplc="47A4DFC4" w:tentative="1">
      <w:start w:val="1"/>
      <w:numFmt w:val="bullet"/>
      <w:lvlText w:val=""/>
      <w:lvlJc w:val="left"/>
      <w:pPr>
        <w:tabs>
          <w:tab w:val="num" w:pos="1440"/>
        </w:tabs>
        <w:ind w:left="1440" w:hanging="360"/>
      </w:pPr>
      <w:rPr>
        <w:rFonts w:ascii="Wingdings" w:hAnsi="Wingdings" w:hint="default"/>
      </w:rPr>
    </w:lvl>
    <w:lvl w:ilvl="2" w:tplc="2130BA46" w:tentative="1">
      <w:start w:val="1"/>
      <w:numFmt w:val="bullet"/>
      <w:lvlText w:val=""/>
      <w:lvlJc w:val="left"/>
      <w:pPr>
        <w:tabs>
          <w:tab w:val="num" w:pos="2160"/>
        </w:tabs>
        <w:ind w:left="2160" w:hanging="360"/>
      </w:pPr>
      <w:rPr>
        <w:rFonts w:ascii="Wingdings" w:hAnsi="Wingdings" w:hint="default"/>
      </w:rPr>
    </w:lvl>
    <w:lvl w:ilvl="3" w:tplc="80A4935C" w:tentative="1">
      <w:start w:val="1"/>
      <w:numFmt w:val="bullet"/>
      <w:lvlText w:val=""/>
      <w:lvlJc w:val="left"/>
      <w:pPr>
        <w:tabs>
          <w:tab w:val="num" w:pos="2880"/>
        </w:tabs>
        <w:ind w:left="2880" w:hanging="360"/>
      </w:pPr>
      <w:rPr>
        <w:rFonts w:ascii="Wingdings" w:hAnsi="Wingdings" w:hint="default"/>
      </w:rPr>
    </w:lvl>
    <w:lvl w:ilvl="4" w:tplc="D5BC4996" w:tentative="1">
      <w:start w:val="1"/>
      <w:numFmt w:val="bullet"/>
      <w:lvlText w:val=""/>
      <w:lvlJc w:val="left"/>
      <w:pPr>
        <w:tabs>
          <w:tab w:val="num" w:pos="3600"/>
        </w:tabs>
        <w:ind w:left="3600" w:hanging="360"/>
      </w:pPr>
      <w:rPr>
        <w:rFonts w:ascii="Wingdings" w:hAnsi="Wingdings" w:hint="default"/>
      </w:rPr>
    </w:lvl>
    <w:lvl w:ilvl="5" w:tplc="8FCC128A" w:tentative="1">
      <w:start w:val="1"/>
      <w:numFmt w:val="bullet"/>
      <w:lvlText w:val=""/>
      <w:lvlJc w:val="left"/>
      <w:pPr>
        <w:tabs>
          <w:tab w:val="num" w:pos="4320"/>
        </w:tabs>
        <w:ind w:left="4320" w:hanging="360"/>
      </w:pPr>
      <w:rPr>
        <w:rFonts w:ascii="Wingdings" w:hAnsi="Wingdings" w:hint="default"/>
      </w:rPr>
    </w:lvl>
    <w:lvl w:ilvl="6" w:tplc="BF46626A" w:tentative="1">
      <w:start w:val="1"/>
      <w:numFmt w:val="bullet"/>
      <w:lvlText w:val=""/>
      <w:lvlJc w:val="left"/>
      <w:pPr>
        <w:tabs>
          <w:tab w:val="num" w:pos="5040"/>
        </w:tabs>
        <w:ind w:left="5040" w:hanging="360"/>
      </w:pPr>
      <w:rPr>
        <w:rFonts w:ascii="Wingdings" w:hAnsi="Wingdings" w:hint="default"/>
      </w:rPr>
    </w:lvl>
    <w:lvl w:ilvl="7" w:tplc="E4F63526" w:tentative="1">
      <w:start w:val="1"/>
      <w:numFmt w:val="bullet"/>
      <w:lvlText w:val=""/>
      <w:lvlJc w:val="left"/>
      <w:pPr>
        <w:tabs>
          <w:tab w:val="num" w:pos="5760"/>
        </w:tabs>
        <w:ind w:left="5760" w:hanging="360"/>
      </w:pPr>
      <w:rPr>
        <w:rFonts w:ascii="Wingdings" w:hAnsi="Wingdings" w:hint="default"/>
      </w:rPr>
    </w:lvl>
    <w:lvl w:ilvl="8" w:tplc="7B6A18F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3624B6"/>
    <w:multiLevelType w:val="hybridMultilevel"/>
    <w:tmpl w:val="34144D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C1566"/>
    <w:multiLevelType w:val="hybridMultilevel"/>
    <w:tmpl w:val="4A3E82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E3E09"/>
    <w:multiLevelType w:val="hybridMultilevel"/>
    <w:tmpl w:val="1E2E1D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F35AF"/>
    <w:multiLevelType w:val="hybridMultilevel"/>
    <w:tmpl w:val="95206C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8645F9"/>
    <w:multiLevelType w:val="hybridMultilevel"/>
    <w:tmpl w:val="2D3843E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8C40EDE"/>
    <w:multiLevelType w:val="hybridMultilevel"/>
    <w:tmpl w:val="3D6E20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DA3A25"/>
    <w:multiLevelType w:val="hybridMultilevel"/>
    <w:tmpl w:val="BA00469E"/>
    <w:lvl w:ilvl="0" w:tplc="6D78F7FE">
      <w:start w:val="1"/>
      <w:numFmt w:val="decimal"/>
      <w:lvlText w:val="%1."/>
      <w:lvlJc w:val="left"/>
      <w:pPr>
        <w:tabs>
          <w:tab w:val="num" w:pos="720"/>
        </w:tabs>
        <w:ind w:left="720" w:hanging="360"/>
      </w:pPr>
    </w:lvl>
    <w:lvl w:ilvl="1" w:tplc="50703FC4">
      <w:start w:val="1"/>
      <w:numFmt w:val="decimal"/>
      <w:lvlText w:val="%2."/>
      <w:lvlJc w:val="left"/>
      <w:pPr>
        <w:tabs>
          <w:tab w:val="num" w:pos="1440"/>
        </w:tabs>
        <w:ind w:left="1440" w:hanging="360"/>
      </w:pPr>
    </w:lvl>
    <w:lvl w:ilvl="2" w:tplc="AD24B9F4" w:tentative="1">
      <w:start w:val="1"/>
      <w:numFmt w:val="decimal"/>
      <w:lvlText w:val="%3."/>
      <w:lvlJc w:val="left"/>
      <w:pPr>
        <w:tabs>
          <w:tab w:val="num" w:pos="2160"/>
        </w:tabs>
        <w:ind w:left="2160" w:hanging="360"/>
      </w:pPr>
    </w:lvl>
    <w:lvl w:ilvl="3" w:tplc="6FBA99BA" w:tentative="1">
      <w:start w:val="1"/>
      <w:numFmt w:val="decimal"/>
      <w:lvlText w:val="%4."/>
      <w:lvlJc w:val="left"/>
      <w:pPr>
        <w:tabs>
          <w:tab w:val="num" w:pos="2880"/>
        </w:tabs>
        <w:ind w:left="2880" w:hanging="360"/>
      </w:pPr>
    </w:lvl>
    <w:lvl w:ilvl="4" w:tplc="1E58848A" w:tentative="1">
      <w:start w:val="1"/>
      <w:numFmt w:val="decimal"/>
      <w:lvlText w:val="%5."/>
      <w:lvlJc w:val="left"/>
      <w:pPr>
        <w:tabs>
          <w:tab w:val="num" w:pos="3600"/>
        </w:tabs>
        <w:ind w:left="3600" w:hanging="360"/>
      </w:pPr>
    </w:lvl>
    <w:lvl w:ilvl="5" w:tplc="2EFC0930" w:tentative="1">
      <w:start w:val="1"/>
      <w:numFmt w:val="decimal"/>
      <w:lvlText w:val="%6."/>
      <w:lvlJc w:val="left"/>
      <w:pPr>
        <w:tabs>
          <w:tab w:val="num" w:pos="4320"/>
        </w:tabs>
        <w:ind w:left="4320" w:hanging="360"/>
      </w:pPr>
    </w:lvl>
    <w:lvl w:ilvl="6" w:tplc="E7BA6C00" w:tentative="1">
      <w:start w:val="1"/>
      <w:numFmt w:val="decimal"/>
      <w:lvlText w:val="%7."/>
      <w:lvlJc w:val="left"/>
      <w:pPr>
        <w:tabs>
          <w:tab w:val="num" w:pos="5040"/>
        </w:tabs>
        <w:ind w:left="5040" w:hanging="360"/>
      </w:pPr>
    </w:lvl>
    <w:lvl w:ilvl="7" w:tplc="9350CB70" w:tentative="1">
      <w:start w:val="1"/>
      <w:numFmt w:val="decimal"/>
      <w:lvlText w:val="%8."/>
      <w:lvlJc w:val="left"/>
      <w:pPr>
        <w:tabs>
          <w:tab w:val="num" w:pos="5760"/>
        </w:tabs>
        <w:ind w:left="5760" w:hanging="360"/>
      </w:pPr>
    </w:lvl>
    <w:lvl w:ilvl="8" w:tplc="21643A8A" w:tentative="1">
      <w:start w:val="1"/>
      <w:numFmt w:val="decimal"/>
      <w:lvlText w:val="%9."/>
      <w:lvlJc w:val="left"/>
      <w:pPr>
        <w:tabs>
          <w:tab w:val="num" w:pos="6480"/>
        </w:tabs>
        <w:ind w:left="6480" w:hanging="360"/>
      </w:pPr>
    </w:lvl>
  </w:abstractNum>
  <w:abstractNum w:abstractNumId="15" w15:restartNumberingAfterBreak="0">
    <w:nsid w:val="2C3530A7"/>
    <w:multiLevelType w:val="hybridMultilevel"/>
    <w:tmpl w:val="673E3AC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7D7721"/>
    <w:multiLevelType w:val="multilevel"/>
    <w:tmpl w:val="59163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9B3F6E"/>
    <w:multiLevelType w:val="hybridMultilevel"/>
    <w:tmpl w:val="6248F316"/>
    <w:lvl w:ilvl="0" w:tplc="33EEB5A2">
      <w:start w:val="1"/>
      <w:numFmt w:val="bullet"/>
      <w:lvlText w:val=""/>
      <w:lvlJc w:val="left"/>
      <w:pPr>
        <w:tabs>
          <w:tab w:val="num" w:pos="720"/>
        </w:tabs>
        <w:ind w:left="720" w:hanging="360"/>
      </w:pPr>
      <w:rPr>
        <w:rFonts w:ascii="Wingdings" w:hAnsi="Wingdings" w:hint="default"/>
      </w:rPr>
    </w:lvl>
    <w:lvl w:ilvl="1" w:tplc="A71EC98C" w:tentative="1">
      <w:start w:val="1"/>
      <w:numFmt w:val="bullet"/>
      <w:lvlText w:val=""/>
      <w:lvlJc w:val="left"/>
      <w:pPr>
        <w:tabs>
          <w:tab w:val="num" w:pos="1440"/>
        </w:tabs>
        <w:ind w:left="1440" w:hanging="360"/>
      </w:pPr>
      <w:rPr>
        <w:rFonts w:ascii="Wingdings" w:hAnsi="Wingdings" w:hint="default"/>
      </w:rPr>
    </w:lvl>
    <w:lvl w:ilvl="2" w:tplc="95207162" w:tentative="1">
      <w:start w:val="1"/>
      <w:numFmt w:val="bullet"/>
      <w:lvlText w:val=""/>
      <w:lvlJc w:val="left"/>
      <w:pPr>
        <w:tabs>
          <w:tab w:val="num" w:pos="2160"/>
        </w:tabs>
        <w:ind w:left="2160" w:hanging="360"/>
      </w:pPr>
      <w:rPr>
        <w:rFonts w:ascii="Wingdings" w:hAnsi="Wingdings" w:hint="default"/>
      </w:rPr>
    </w:lvl>
    <w:lvl w:ilvl="3" w:tplc="3568233E" w:tentative="1">
      <w:start w:val="1"/>
      <w:numFmt w:val="bullet"/>
      <w:lvlText w:val=""/>
      <w:lvlJc w:val="left"/>
      <w:pPr>
        <w:tabs>
          <w:tab w:val="num" w:pos="2880"/>
        </w:tabs>
        <w:ind w:left="2880" w:hanging="360"/>
      </w:pPr>
      <w:rPr>
        <w:rFonts w:ascii="Wingdings" w:hAnsi="Wingdings" w:hint="default"/>
      </w:rPr>
    </w:lvl>
    <w:lvl w:ilvl="4" w:tplc="6C50B298" w:tentative="1">
      <w:start w:val="1"/>
      <w:numFmt w:val="bullet"/>
      <w:lvlText w:val=""/>
      <w:lvlJc w:val="left"/>
      <w:pPr>
        <w:tabs>
          <w:tab w:val="num" w:pos="3600"/>
        </w:tabs>
        <w:ind w:left="3600" w:hanging="360"/>
      </w:pPr>
      <w:rPr>
        <w:rFonts w:ascii="Wingdings" w:hAnsi="Wingdings" w:hint="default"/>
      </w:rPr>
    </w:lvl>
    <w:lvl w:ilvl="5" w:tplc="E92E1192" w:tentative="1">
      <w:start w:val="1"/>
      <w:numFmt w:val="bullet"/>
      <w:lvlText w:val=""/>
      <w:lvlJc w:val="left"/>
      <w:pPr>
        <w:tabs>
          <w:tab w:val="num" w:pos="4320"/>
        </w:tabs>
        <w:ind w:left="4320" w:hanging="360"/>
      </w:pPr>
      <w:rPr>
        <w:rFonts w:ascii="Wingdings" w:hAnsi="Wingdings" w:hint="default"/>
      </w:rPr>
    </w:lvl>
    <w:lvl w:ilvl="6" w:tplc="57F231E8" w:tentative="1">
      <w:start w:val="1"/>
      <w:numFmt w:val="bullet"/>
      <w:lvlText w:val=""/>
      <w:lvlJc w:val="left"/>
      <w:pPr>
        <w:tabs>
          <w:tab w:val="num" w:pos="5040"/>
        </w:tabs>
        <w:ind w:left="5040" w:hanging="360"/>
      </w:pPr>
      <w:rPr>
        <w:rFonts w:ascii="Wingdings" w:hAnsi="Wingdings" w:hint="default"/>
      </w:rPr>
    </w:lvl>
    <w:lvl w:ilvl="7" w:tplc="05E44CDC" w:tentative="1">
      <w:start w:val="1"/>
      <w:numFmt w:val="bullet"/>
      <w:lvlText w:val=""/>
      <w:lvlJc w:val="left"/>
      <w:pPr>
        <w:tabs>
          <w:tab w:val="num" w:pos="5760"/>
        </w:tabs>
        <w:ind w:left="5760" w:hanging="360"/>
      </w:pPr>
      <w:rPr>
        <w:rFonts w:ascii="Wingdings" w:hAnsi="Wingdings" w:hint="default"/>
      </w:rPr>
    </w:lvl>
    <w:lvl w:ilvl="8" w:tplc="E2740CF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BC43AD"/>
    <w:multiLevelType w:val="hybridMultilevel"/>
    <w:tmpl w:val="2C24D8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38B20F0"/>
    <w:multiLevelType w:val="hybridMultilevel"/>
    <w:tmpl w:val="7D5EFC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3C30F9D"/>
    <w:multiLevelType w:val="multilevel"/>
    <w:tmpl w:val="59163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FA1EED"/>
    <w:multiLevelType w:val="hybridMultilevel"/>
    <w:tmpl w:val="576893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39E38DD"/>
    <w:multiLevelType w:val="hybridMultilevel"/>
    <w:tmpl w:val="F0FA3660"/>
    <w:lvl w:ilvl="0" w:tplc="7406AE3E">
      <w:numFmt w:val="bullet"/>
      <w:lvlText w:val="•"/>
      <w:lvlJc w:val="left"/>
      <w:pPr>
        <w:ind w:left="360" w:hanging="360"/>
      </w:pPr>
      <w:rPr>
        <w:rFonts w:ascii="Malgun Gothic Semilight" w:eastAsia="Malgun Gothic Semilight" w:hAnsi="Malgun Gothic Semilight" w:cs="Malgun Gothic Semilight"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486A4EBC"/>
    <w:multiLevelType w:val="hybridMultilevel"/>
    <w:tmpl w:val="450E8AFA"/>
    <w:lvl w:ilvl="0" w:tplc="40E86D2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8CE3D74"/>
    <w:multiLevelType w:val="hybridMultilevel"/>
    <w:tmpl w:val="902696F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B3D2C5D"/>
    <w:multiLevelType w:val="hybridMultilevel"/>
    <w:tmpl w:val="44FE1F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8F468C"/>
    <w:multiLevelType w:val="hybridMultilevel"/>
    <w:tmpl w:val="76DA1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095FE9"/>
    <w:multiLevelType w:val="multilevel"/>
    <w:tmpl w:val="59163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2D433A"/>
    <w:multiLevelType w:val="hybridMultilevel"/>
    <w:tmpl w:val="1F6CE684"/>
    <w:lvl w:ilvl="0" w:tplc="7406AE3E">
      <w:numFmt w:val="bullet"/>
      <w:lvlText w:val="•"/>
      <w:lvlJc w:val="left"/>
      <w:pPr>
        <w:ind w:left="480" w:hanging="480"/>
      </w:pPr>
      <w:rPr>
        <w:rFonts w:ascii="Malgun Gothic Semilight" w:eastAsia="Malgun Gothic Semilight" w:hAnsi="Malgun Gothic Semilight" w:cs="Malgun Gothic Semilight" w:hint="eastAsia"/>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9" w15:restartNumberingAfterBreak="0">
    <w:nsid w:val="5608271F"/>
    <w:multiLevelType w:val="hybridMultilevel"/>
    <w:tmpl w:val="1A266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8DA7023"/>
    <w:multiLevelType w:val="hybridMultilevel"/>
    <w:tmpl w:val="A1EC7088"/>
    <w:lvl w:ilvl="0" w:tplc="AEA47898">
      <w:start w:val="1"/>
      <w:numFmt w:val="decimal"/>
      <w:lvlText w:val="%1."/>
      <w:lvlJc w:val="left"/>
      <w:pPr>
        <w:tabs>
          <w:tab w:val="num" w:pos="1440"/>
        </w:tabs>
        <w:ind w:left="1440" w:hanging="360"/>
      </w:pPr>
    </w:lvl>
    <w:lvl w:ilvl="1" w:tplc="C7767D18">
      <w:start w:val="1"/>
      <w:numFmt w:val="decimal"/>
      <w:lvlText w:val="%2."/>
      <w:lvlJc w:val="left"/>
      <w:pPr>
        <w:tabs>
          <w:tab w:val="num" w:pos="2160"/>
        </w:tabs>
        <w:ind w:left="2160" w:hanging="360"/>
      </w:pPr>
    </w:lvl>
    <w:lvl w:ilvl="2" w:tplc="76562B90" w:tentative="1">
      <w:start w:val="1"/>
      <w:numFmt w:val="decimal"/>
      <w:lvlText w:val="%3."/>
      <w:lvlJc w:val="left"/>
      <w:pPr>
        <w:tabs>
          <w:tab w:val="num" w:pos="2880"/>
        </w:tabs>
        <w:ind w:left="2880" w:hanging="360"/>
      </w:pPr>
    </w:lvl>
    <w:lvl w:ilvl="3" w:tplc="C186CDA8" w:tentative="1">
      <w:start w:val="1"/>
      <w:numFmt w:val="decimal"/>
      <w:lvlText w:val="%4."/>
      <w:lvlJc w:val="left"/>
      <w:pPr>
        <w:tabs>
          <w:tab w:val="num" w:pos="3600"/>
        </w:tabs>
        <w:ind w:left="3600" w:hanging="360"/>
      </w:pPr>
    </w:lvl>
    <w:lvl w:ilvl="4" w:tplc="49222E1E" w:tentative="1">
      <w:start w:val="1"/>
      <w:numFmt w:val="decimal"/>
      <w:lvlText w:val="%5."/>
      <w:lvlJc w:val="left"/>
      <w:pPr>
        <w:tabs>
          <w:tab w:val="num" w:pos="4320"/>
        </w:tabs>
        <w:ind w:left="4320" w:hanging="360"/>
      </w:pPr>
    </w:lvl>
    <w:lvl w:ilvl="5" w:tplc="C046D4DE" w:tentative="1">
      <w:start w:val="1"/>
      <w:numFmt w:val="decimal"/>
      <w:lvlText w:val="%6."/>
      <w:lvlJc w:val="left"/>
      <w:pPr>
        <w:tabs>
          <w:tab w:val="num" w:pos="5040"/>
        </w:tabs>
        <w:ind w:left="5040" w:hanging="360"/>
      </w:pPr>
    </w:lvl>
    <w:lvl w:ilvl="6" w:tplc="F65E09DC" w:tentative="1">
      <w:start w:val="1"/>
      <w:numFmt w:val="decimal"/>
      <w:lvlText w:val="%7."/>
      <w:lvlJc w:val="left"/>
      <w:pPr>
        <w:tabs>
          <w:tab w:val="num" w:pos="5760"/>
        </w:tabs>
        <w:ind w:left="5760" w:hanging="360"/>
      </w:pPr>
    </w:lvl>
    <w:lvl w:ilvl="7" w:tplc="B5F89DF6" w:tentative="1">
      <w:start w:val="1"/>
      <w:numFmt w:val="decimal"/>
      <w:lvlText w:val="%8."/>
      <w:lvlJc w:val="left"/>
      <w:pPr>
        <w:tabs>
          <w:tab w:val="num" w:pos="6480"/>
        </w:tabs>
        <w:ind w:left="6480" w:hanging="360"/>
      </w:pPr>
    </w:lvl>
    <w:lvl w:ilvl="8" w:tplc="8FB6CF1E" w:tentative="1">
      <w:start w:val="1"/>
      <w:numFmt w:val="decimal"/>
      <w:lvlText w:val="%9."/>
      <w:lvlJc w:val="left"/>
      <w:pPr>
        <w:tabs>
          <w:tab w:val="num" w:pos="7200"/>
        </w:tabs>
        <w:ind w:left="7200" w:hanging="360"/>
      </w:pPr>
    </w:lvl>
  </w:abstractNum>
  <w:abstractNum w:abstractNumId="31" w15:restartNumberingAfterBreak="0">
    <w:nsid w:val="5E8D171F"/>
    <w:multiLevelType w:val="hybridMultilevel"/>
    <w:tmpl w:val="56E64D2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14F52FA"/>
    <w:multiLevelType w:val="hybridMultilevel"/>
    <w:tmpl w:val="61D475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B32642"/>
    <w:multiLevelType w:val="hybridMultilevel"/>
    <w:tmpl w:val="F7EE274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B0F6E48"/>
    <w:multiLevelType w:val="hybridMultilevel"/>
    <w:tmpl w:val="394ED6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4553A8"/>
    <w:multiLevelType w:val="hybridMultilevel"/>
    <w:tmpl w:val="50065B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6332F1"/>
    <w:multiLevelType w:val="hybridMultilevel"/>
    <w:tmpl w:val="02AE44A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BC6A84"/>
    <w:multiLevelType w:val="hybridMultilevel"/>
    <w:tmpl w:val="1A08011E"/>
    <w:lvl w:ilvl="0" w:tplc="55EEFF46">
      <w:start w:val="1"/>
      <w:numFmt w:val="decimal"/>
      <w:lvlText w:val="%1."/>
      <w:lvlJc w:val="left"/>
      <w:pPr>
        <w:tabs>
          <w:tab w:val="num" w:pos="720"/>
        </w:tabs>
        <w:ind w:left="720" w:hanging="360"/>
      </w:pPr>
    </w:lvl>
    <w:lvl w:ilvl="1" w:tplc="EBC21DA0">
      <w:start w:val="1"/>
      <w:numFmt w:val="decimal"/>
      <w:lvlText w:val="%2."/>
      <w:lvlJc w:val="left"/>
      <w:pPr>
        <w:tabs>
          <w:tab w:val="num" w:pos="1440"/>
        </w:tabs>
        <w:ind w:left="1440" w:hanging="360"/>
      </w:pPr>
    </w:lvl>
    <w:lvl w:ilvl="2" w:tplc="08888290" w:tentative="1">
      <w:start w:val="1"/>
      <w:numFmt w:val="decimal"/>
      <w:lvlText w:val="%3."/>
      <w:lvlJc w:val="left"/>
      <w:pPr>
        <w:tabs>
          <w:tab w:val="num" w:pos="2160"/>
        </w:tabs>
        <w:ind w:left="2160" w:hanging="360"/>
      </w:pPr>
    </w:lvl>
    <w:lvl w:ilvl="3" w:tplc="74D81FB6" w:tentative="1">
      <w:start w:val="1"/>
      <w:numFmt w:val="decimal"/>
      <w:lvlText w:val="%4."/>
      <w:lvlJc w:val="left"/>
      <w:pPr>
        <w:tabs>
          <w:tab w:val="num" w:pos="2880"/>
        </w:tabs>
        <w:ind w:left="2880" w:hanging="360"/>
      </w:pPr>
    </w:lvl>
    <w:lvl w:ilvl="4" w:tplc="F84AE0C8" w:tentative="1">
      <w:start w:val="1"/>
      <w:numFmt w:val="decimal"/>
      <w:lvlText w:val="%5."/>
      <w:lvlJc w:val="left"/>
      <w:pPr>
        <w:tabs>
          <w:tab w:val="num" w:pos="3600"/>
        </w:tabs>
        <w:ind w:left="3600" w:hanging="360"/>
      </w:pPr>
    </w:lvl>
    <w:lvl w:ilvl="5" w:tplc="FC9EEDB6" w:tentative="1">
      <w:start w:val="1"/>
      <w:numFmt w:val="decimal"/>
      <w:lvlText w:val="%6."/>
      <w:lvlJc w:val="left"/>
      <w:pPr>
        <w:tabs>
          <w:tab w:val="num" w:pos="4320"/>
        </w:tabs>
        <w:ind w:left="4320" w:hanging="360"/>
      </w:pPr>
    </w:lvl>
    <w:lvl w:ilvl="6" w:tplc="FB12A6E8" w:tentative="1">
      <w:start w:val="1"/>
      <w:numFmt w:val="decimal"/>
      <w:lvlText w:val="%7."/>
      <w:lvlJc w:val="left"/>
      <w:pPr>
        <w:tabs>
          <w:tab w:val="num" w:pos="5040"/>
        </w:tabs>
        <w:ind w:left="5040" w:hanging="360"/>
      </w:pPr>
    </w:lvl>
    <w:lvl w:ilvl="7" w:tplc="9BF236D0" w:tentative="1">
      <w:start w:val="1"/>
      <w:numFmt w:val="decimal"/>
      <w:lvlText w:val="%8."/>
      <w:lvlJc w:val="left"/>
      <w:pPr>
        <w:tabs>
          <w:tab w:val="num" w:pos="5760"/>
        </w:tabs>
        <w:ind w:left="5760" w:hanging="360"/>
      </w:pPr>
    </w:lvl>
    <w:lvl w:ilvl="8" w:tplc="1E1EE128" w:tentative="1">
      <w:start w:val="1"/>
      <w:numFmt w:val="decimal"/>
      <w:lvlText w:val="%9."/>
      <w:lvlJc w:val="left"/>
      <w:pPr>
        <w:tabs>
          <w:tab w:val="num" w:pos="6480"/>
        </w:tabs>
        <w:ind w:left="6480" w:hanging="360"/>
      </w:pPr>
    </w:lvl>
  </w:abstractNum>
  <w:abstractNum w:abstractNumId="38" w15:restartNumberingAfterBreak="0">
    <w:nsid w:val="73571BDA"/>
    <w:multiLevelType w:val="hybridMultilevel"/>
    <w:tmpl w:val="42C04B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96FB6"/>
    <w:multiLevelType w:val="hybridMultilevel"/>
    <w:tmpl w:val="E286C2D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0" w15:restartNumberingAfterBreak="0">
    <w:nsid w:val="79684F56"/>
    <w:multiLevelType w:val="hybridMultilevel"/>
    <w:tmpl w:val="B50E7E5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387E72"/>
    <w:multiLevelType w:val="multilevel"/>
    <w:tmpl w:val="59163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6237CE"/>
    <w:multiLevelType w:val="hybridMultilevel"/>
    <w:tmpl w:val="24AEA15A"/>
    <w:lvl w:ilvl="0" w:tplc="0409000D">
      <w:start w:val="1"/>
      <w:numFmt w:val="bullet"/>
      <w:lvlText w:val=""/>
      <w:lvlJc w:val="left"/>
      <w:pPr>
        <w:ind w:left="719" w:hanging="360"/>
      </w:pPr>
      <w:rPr>
        <w:rFonts w:ascii="Wingdings" w:hAnsi="Wingdings"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43" w15:restartNumberingAfterBreak="0">
    <w:nsid w:val="7F9C6232"/>
    <w:multiLevelType w:val="hybridMultilevel"/>
    <w:tmpl w:val="D68084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807990">
    <w:abstractNumId w:val="40"/>
  </w:num>
  <w:num w:numId="2" w16cid:durableId="140773915">
    <w:abstractNumId w:val="30"/>
  </w:num>
  <w:num w:numId="3" w16cid:durableId="1571229520">
    <w:abstractNumId w:val="26"/>
  </w:num>
  <w:num w:numId="4" w16cid:durableId="934166865">
    <w:abstractNumId w:val="34"/>
  </w:num>
  <w:num w:numId="5" w16cid:durableId="472866756">
    <w:abstractNumId w:val="25"/>
  </w:num>
  <w:num w:numId="6" w16cid:durableId="1320618288">
    <w:abstractNumId w:val="38"/>
  </w:num>
  <w:num w:numId="7" w16cid:durableId="480731943">
    <w:abstractNumId w:val="6"/>
  </w:num>
  <w:num w:numId="8" w16cid:durableId="1023631215">
    <w:abstractNumId w:val="7"/>
  </w:num>
  <w:num w:numId="9" w16cid:durableId="299698410">
    <w:abstractNumId w:val="13"/>
  </w:num>
  <w:num w:numId="10" w16cid:durableId="135219982">
    <w:abstractNumId w:val="35"/>
  </w:num>
  <w:num w:numId="11" w16cid:durableId="821964068">
    <w:abstractNumId w:val="11"/>
  </w:num>
  <w:num w:numId="12" w16cid:durableId="287858329">
    <w:abstractNumId w:val="9"/>
  </w:num>
  <w:num w:numId="13" w16cid:durableId="669718996">
    <w:abstractNumId w:val="0"/>
  </w:num>
  <w:num w:numId="14" w16cid:durableId="1688290114">
    <w:abstractNumId w:val="17"/>
  </w:num>
  <w:num w:numId="15" w16cid:durableId="271019368">
    <w:abstractNumId w:val="18"/>
  </w:num>
  <w:num w:numId="16" w16cid:durableId="202638337">
    <w:abstractNumId w:val="2"/>
  </w:num>
  <w:num w:numId="17" w16cid:durableId="1667661531">
    <w:abstractNumId w:val="42"/>
  </w:num>
  <w:num w:numId="18" w16cid:durableId="1971086105">
    <w:abstractNumId w:val="36"/>
  </w:num>
  <w:num w:numId="19" w16cid:durableId="2089419037">
    <w:abstractNumId w:val="4"/>
  </w:num>
  <w:num w:numId="20" w16cid:durableId="1124810362">
    <w:abstractNumId w:val="14"/>
  </w:num>
  <w:num w:numId="21" w16cid:durableId="936334">
    <w:abstractNumId w:val="24"/>
  </w:num>
  <w:num w:numId="22" w16cid:durableId="99692974">
    <w:abstractNumId w:val="31"/>
  </w:num>
  <w:num w:numId="23" w16cid:durableId="77335156">
    <w:abstractNumId w:val="43"/>
  </w:num>
  <w:num w:numId="24" w16cid:durableId="739521036">
    <w:abstractNumId w:val="29"/>
  </w:num>
  <w:num w:numId="25" w16cid:durableId="927225870">
    <w:abstractNumId w:val="37"/>
  </w:num>
  <w:num w:numId="26" w16cid:durableId="780148108">
    <w:abstractNumId w:val="10"/>
  </w:num>
  <w:num w:numId="27" w16cid:durableId="1394498476">
    <w:abstractNumId w:val="8"/>
  </w:num>
  <w:num w:numId="28" w16cid:durableId="1540318354">
    <w:abstractNumId w:val="32"/>
  </w:num>
  <w:num w:numId="29" w16cid:durableId="1968924298">
    <w:abstractNumId w:val="39"/>
  </w:num>
  <w:num w:numId="30" w16cid:durableId="1990746438">
    <w:abstractNumId w:val="21"/>
  </w:num>
  <w:num w:numId="31" w16cid:durableId="1633487642">
    <w:abstractNumId w:val="28"/>
  </w:num>
  <w:num w:numId="32" w16cid:durableId="2043092990">
    <w:abstractNumId w:val="23"/>
  </w:num>
  <w:num w:numId="33" w16cid:durableId="1113670127">
    <w:abstractNumId w:val="1"/>
  </w:num>
  <w:num w:numId="34" w16cid:durableId="1575360419">
    <w:abstractNumId w:val="33"/>
  </w:num>
  <w:num w:numId="35" w16cid:durableId="865020192">
    <w:abstractNumId w:val="19"/>
  </w:num>
  <w:num w:numId="36" w16cid:durableId="598951491">
    <w:abstractNumId w:val="15"/>
  </w:num>
  <w:num w:numId="37" w16cid:durableId="1015381568">
    <w:abstractNumId w:val="5"/>
  </w:num>
  <w:num w:numId="38" w16cid:durableId="552541918">
    <w:abstractNumId w:val="12"/>
  </w:num>
  <w:num w:numId="39" w16cid:durableId="1881088330">
    <w:abstractNumId w:val="22"/>
  </w:num>
  <w:num w:numId="40" w16cid:durableId="619459474">
    <w:abstractNumId w:val="41"/>
  </w:num>
  <w:num w:numId="41" w16cid:durableId="2019191319">
    <w:abstractNumId w:val="16"/>
  </w:num>
  <w:num w:numId="42" w16cid:durableId="983656130">
    <w:abstractNumId w:val="27"/>
  </w:num>
  <w:num w:numId="43" w16cid:durableId="796726833">
    <w:abstractNumId w:val="20"/>
  </w:num>
  <w:num w:numId="44" w16cid:durableId="2110659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MDY1MLMwMDQ3NzJW0lEKTi0uzszPAykwrwUAXHlQ6ywAAAA="/>
  </w:docVars>
  <w:rsids>
    <w:rsidRoot w:val="001E0232"/>
    <w:rsid w:val="00010C0B"/>
    <w:rsid w:val="00020FCD"/>
    <w:rsid w:val="000804B7"/>
    <w:rsid w:val="00091AA1"/>
    <w:rsid w:val="000953C3"/>
    <w:rsid w:val="000A75B6"/>
    <w:rsid w:val="000B78E2"/>
    <w:rsid w:val="000D7E73"/>
    <w:rsid w:val="000E3C33"/>
    <w:rsid w:val="000E3FBB"/>
    <w:rsid w:val="00102128"/>
    <w:rsid w:val="00120833"/>
    <w:rsid w:val="00141F44"/>
    <w:rsid w:val="001452C2"/>
    <w:rsid w:val="001466F6"/>
    <w:rsid w:val="00171676"/>
    <w:rsid w:val="00174301"/>
    <w:rsid w:val="001A18D3"/>
    <w:rsid w:val="001B11E6"/>
    <w:rsid w:val="001B35AE"/>
    <w:rsid w:val="001B5286"/>
    <w:rsid w:val="001E0232"/>
    <w:rsid w:val="001F4228"/>
    <w:rsid w:val="00233112"/>
    <w:rsid w:val="00260E8F"/>
    <w:rsid w:val="00280464"/>
    <w:rsid w:val="0028206D"/>
    <w:rsid w:val="0029280C"/>
    <w:rsid w:val="002A454A"/>
    <w:rsid w:val="002C0113"/>
    <w:rsid w:val="002D79D5"/>
    <w:rsid w:val="002E3796"/>
    <w:rsid w:val="002F2D00"/>
    <w:rsid w:val="002F5F78"/>
    <w:rsid w:val="003006D2"/>
    <w:rsid w:val="003028B9"/>
    <w:rsid w:val="00302C5D"/>
    <w:rsid w:val="00310D74"/>
    <w:rsid w:val="0031144A"/>
    <w:rsid w:val="00317510"/>
    <w:rsid w:val="003347C9"/>
    <w:rsid w:val="003356A1"/>
    <w:rsid w:val="00335DC8"/>
    <w:rsid w:val="00336B3A"/>
    <w:rsid w:val="003671A0"/>
    <w:rsid w:val="00377516"/>
    <w:rsid w:val="00384AB4"/>
    <w:rsid w:val="00384CCA"/>
    <w:rsid w:val="003954C8"/>
    <w:rsid w:val="003A2DCC"/>
    <w:rsid w:val="003C454F"/>
    <w:rsid w:val="003C4A90"/>
    <w:rsid w:val="003F3CD1"/>
    <w:rsid w:val="00405A08"/>
    <w:rsid w:val="00424E84"/>
    <w:rsid w:val="00436B36"/>
    <w:rsid w:val="00442686"/>
    <w:rsid w:val="00460B9A"/>
    <w:rsid w:val="004650DB"/>
    <w:rsid w:val="00485311"/>
    <w:rsid w:val="00485FAC"/>
    <w:rsid w:val="004A32D8"/>
    <w:rsid w:val="004B003C"/>
    <w:rsid w:val="004B132B"/>
    <w:rsid w:val="004C1D31"/>
    <w:rsid w:val="004C2D72"/>
    <w:rsid w:val="004D2C02"/>
    <w:rsid w:val="004E1F55"/>
    <w:rsid w:val="004F1512"/>
    <w:rsid w:val="00504B87"/>
    <w:rsid w:val="00534582"/>
    <w:rsid w:val="00541110"/>
    <w:rsid w:val="00554931"/>
    <w:rsid w:val="005661DC"/>
    <w:rsid w:val="0059376A"/>
    <w:rsid w:val="00596F39"/>
    <w:rsid w:val="005B4D65"/>
    <w:rsid w:val="005B54E6"/>
    <w:rsid w:val="005C2A94"/>
    <w:rsid w:val="005D1034"/>
    <w:rsid w:val="005D19C5"/>
    <w:rsid w:val="005F0AF3"/>
    <w:rsid w:val="005F54BF"/>
    <w:rsid w:val="006129EF"/>
    <w:rsid w:val="0062480C"/>
    <w:rsid w:val="006259C3"/>
    <w:rsid w:val="00637EF8"/>
    <w:rsid w:val="006562D6"/>
    <w:rsid w:val="00660317"/>
    <w:rsid w:val="00674DE2"/>
    <w:rsid w:val="0068187A"/>
    <w:rsid w:val="00683465"/>
    <w:rsid w:val="00696E15"/>
    <w:rsid w:val="006A0D4E"/>
    <w:rsid w:val="006A6652"/>
    <w:rsid w:val="006E51B8"/>
    <w:rsid w:val="006E6F50"/>
    <w:rsid w:val="00704FFC"/>
    <w:rsid w:val="007057E2"/>
    <w:rsid w:val="007601DD"/>
    <w:rsid w:val="00762EB5"/>
    <w:rsid w:val="007703AC"/>
    <w:rsid w:val="007730A3"/>
    <w:rsid w:val="007840CC"/>
    <w:rsid w:val="00785614"/>
    <w:rsid w:val="007865D3"/>
    <w:rsid w:val="007B1157"/>
    <w:rsid w:val="007B378B"/>
    <w:rsid w:val="007B3BF4"/>
    <w:rsid w:val="007C1402"/>
    <w:rsid w:val="007E12E6"/>
    <w:rsid w:val="007E327B"/>
    <w:rsid w:val="00803FDE"/>
    <w:rsid w:val="0080586E"/>
    <w:rsid w:val="00871452"/>
    <w:rsid w:val="008A3386"/>
    <w:rsid w:val="008A4BDA"/>
    <w:rsid w:val="008C29E5"/>
    <w:rsid w:val="008F0F5F"/>
    <w:rsid w:val="009102A1"/>
    <w:rsid w:val="0091111B"/>
    <w:rsid w:val="009129BC"/>
    <w:rsid w:val="009412AA"/>
    <w:rsid w:val="009574BD"/>
    <w:rsid w:val="0096164D"/>
    <w:rsid w:val="009635DF"/>
    <w:rsid w:val="00973649"/>
    <w:rsid w:val="009C4609"/>
    <w:rsid w:val="009C740D"/>
    <w:rsid w:val="00A024DB"/>
    <w:rsid w:val="00A02690"/>
    <w:rsid w:val="00A0577B"/>
    <w:rsid w:val="00A1062C"/>
    <w:rsid w:val="00A12EBC"/>
    <w:rsid w:val="00A261BA"/>
    <w:rsid w:val="00A318A0"/>
    <w:rsid w:val="00A3562B"/>
    <w:rsid w:val="00A47E9E"/>
    <w:rsid w:val="00A63F32"/>
    <w:rsid w:val="00A6538D"/>
    <w:rsid w:val="00A679BB"/>
    <w:rsid w:val="00A81E39"/>
    <w:rsid w:val="00A82807"/>
    <w:rsid w:val="00A84396"/>
    <w:rsid w:val="00A972CD"/>
    <w:rsid w:val="00AB2DE6"/>
    <w:rsid w:val="00AB5BE3"/>
    <w:rsid w:val="00AC3C59"/>
    <w:rsid w:val="00AC7A95"/>
    <w:rsid w:val="00AD7C01"/>
    <w:rsid w:val="00AE1888"/>
    <w:rsid w:val="00AE398F"/>
    <w:rsid w:val="00AF1A12"/>
    <w:rsid w:val="00B12F97"/>
    <w:rsid w:val="00B14B64"/>
    <w:rsid w:val="00B15E83"/>
    <w:rsid w:val="00B247E3"/>
    <w:rsid w:val="00B25E98"/>
    <w:rsid w:val="00B45024"/>
    <w:rsid w:val="00B54F33"/>
    <w:rsid w:val="00B55153"/>
    <w:rsid w:val="00B575CF"/>
    <w:rsid w:val="00B60C1F"/>
    <w:rsid w:val="00BC1C00"/>
    <w:rsid w:val="00BC263D"/>
    <w:rsid w:val="00BD76B0"/>
    <w:rsid w:val="00C050B1"/>
    <w:rsid w:val="00C07D3E"/>
    <w:rsid w:val="00C444B6"/>
    <w:rsid w:val="00C56619"/>
    <w:rsid w:val="00C61A7F"/>
    <w:rsid w:val="00C62DA8"/>
    <w:rsid w:val="00C703B0"/>
    <w:rsid w:val="00C75F1B"/>
    <w:rsid w:val="00C918D9"/>
    <w:rsid w:val="00CA1CDF"/>
    <w:rsid w:val="00CA6424"/>
    <w:rsid w:val="00CB65FF"/>
    <w:rsid w:val="00CD081B"/>
    <w:rsid w:val="00CD0AFC"/>
    <w:rsid w:val="00CD6425"/>
    <w:rsid w:val="00D018F9"/>
    <w:rsid w:val="00D17ED7"/>
    <w:rsid w:val="00D25F52"/>
    <w:rsid w:val="00D37A33"/>
    <w:rsid w:val="00D4464F"/>
    <w:rsid w:val="00D44D77"/>
    <w:rsid w:val="00D579E3"/>
    <w:rsid w:val="00D61D2C"/>
    <w:rsid w:val="00D66969"/>
    <w:rsid w:val="00D70578"/>
    <w:rsid w:val="00D840BD"/>
    <w:rsid w:val="00DA6CFE"/>
    <w:rsid w:val="00DB6ACE"/>
    <w:rsid w:val="00DC12BC"/>
    <w:rsid w:val="00DD3718"/>
    <w:rsid w:val="00DE2EF5"/>
    <w:rsid w:val="00DE67E5"/>
    <w:rsid w:val="00DF2665"/>
    <w:rsid w:val="00DF3488"/>
    <w:rsid w:val="00E84C36"/>
    <w:rsid w:val="00E909C2"/>
    <w:rsid w:val="00E96267"/>
    <w:rsid w:val="00EA5ED4"/>
    <w:rsid w:val="00EB3653"/>
    <w:rsid w:val="00EC339F"/>
    <w:rsid w:val="00ED18E7"/>
    <w:rsid w:val="00EF5CCB"/>
    <w:rsid w:val="00F0792B"/>
    <w:rsid w:val="00F158C1"/>
    <w:rsid w:val="00F21949"/>
    <w:rsid w:val="00F2729E"/>
    <w:rsid w:val="00F3241C"/>
    <w:rsid w:val="00F43B4C"/>
    <w:rsid w:val="00F471E0"/>
    <w:rsid w:val="00F640A7"/>
    <w:rsid w:val="00F77900"/>
    <w:rsid w:val="00F923E5"/>
    <w:rsid w:val="00F92D2C"/>
    <w:rsid w:val="00FC14E2"/>
    <w:rsid w:val="00FC3CAE"/>
    <w:rsid w:val="00FE7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B28A6"/>
  <w15:chartTrackingRefBased/>
  <w15:docId w15:val="{8EBA554A-E753-9E4C-8436-02FD7969A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642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0232"/>
    <w:pPr>
      <w:tabs>
        <w:tab w:val="center" w:pos="4320"/>
        <w:tab w:val="right" w:pos="8640"/>
      </w:tabs>
      <w:spacing w:after="0" w:line="240" w:lineRule="auto"/>
    </w:pPr>
  </w:style>
  <w:style w:type="character" w:customStyle="1" w:styleId="a4">
    <w:name w:val="頁首 字元"/>
    <w:basedOn w:val="a0"/>
    <w:link w:val="a3"/>
    <w:uiPriority w:val="99"/>
    <w:rsid w:val="001E0232"/>
  </w:style>
  <w:style w:type="paragraph" w:styleId="a5">
    <w:name w:val="footer"/>
    <w:basedOn w:val="a"/>
    <w:link w:val="a6"/>
    <w:uiPriority w:val="99"/>
    <w:unhideWhenUsed/>
    <w:rsid w:val="001E0232"/>
    <w:pPr>
      <w:tabs>
        <w:tab w:val="center" w:pos="4320"/>
        <w:tab w:val="right" w:pos="8640"/>
      </w:tabs>
      <w:spacing w:after="0" w:line="240" w:lineRule="auto"/>
    </w:pPr>
  </w:style>
  <w:style w:type="character" w:customStyle="1" w:styleId="a6">
    <w:name w:val="頁尾 字元"/>
    <w:basedOn w:val="a0"/>
    <w:link w:val="a5"/>
    <w:uiPriority w:val="99"/>
    <w:rsid w:val="001E0232"/>
  </w:style>
  <w:style w:type="paragraph" w:styleId="a7">
    <w:name w:val="Date"/>
    <w:basedOn w:val="a"/>
    <w:next w:val="a"/>
    <w:link w:val="a8"/>
    <w:uiPriority w:val="99"/>
    <w:semiHidden/>
    <w:unhideWhenUsed/>
    <w:rsid w:val="001E0232"/>
  </w:style>
  <w:style w:type="character" w:customStyle="1" w:styleId="a8">
    <w:name w:val="日期 字元"/>
    <w:basedOn w:val="a0"/>
    <w:link w:val="a7"/>
    <w:uiPriority w:val="99"/>
    <w:semiHidden/>
    <w:rsid w:val="001E0232"/>
  </w:style>
  <w:style w:type="paragraph" w:styleId="a9">
    <w:name w:val="List Paragraph"/>
    <w:basedOn w:val="a"/>
    <w:uiPriority w:val="34"/>
    <w:qFormat/>
    <w:rsid w:val="00D840BD"/>
    <w:pPr>
      <w:spacing w:after="0" w:line="240" w:lineRule="auto"/>
      <w:ind w:left="720"/>
      <w:contextualSpacing/>
    </w:pPr>
    <w:rPr>
      <w:sz w:val="24"/>
      <w:szCs w:val="24"/>
      <w:lang w:eastAsia="en-US"/>
    </w:rPr>
  </w:style>
  <w:style w:type="character" w:styleId="aa">
    <w:name w:val="Hyperlink"/>
    <w:basedOn w:val="a0"/>
    <w:uiPriority w:val="99"/>
    <w:unhideWhenUsed/>
    <w:rsid w:val="00335DC8"/>
    <w:rPr>
      <w:color w:val="0563C1" w:themeColor="hyperlink"/>
      <w:u w:val="single"/>
    </w:rPr>
  </w:style>
  <w:style w:type="character" w:styleId="ab">
    <w:name w:val="annotation reference"/>
    <w:basedOn w:val="a0"/>
    <w:uiPriority w:val="99"/>
    <w:semiHidden/>
    <w:unhideWhenUsed/>
    <w:rsid w:val="00D37A33"/>
    <w:rPr>
      <w:sz w:val="16"/>
      <w:szCs w:val="16"/>
    </w:rPr>
  </w:style>
  <w:style w:type="paragraph" w:styleId="ac">
    <w:name w:val="annotation text"/>
    <w:basedOn w:val="a"/>
    <w:link w:val="ad"/>
    <w:uiPriority w:val="99"/>
    <w:semiHidden/>
    <w:unhideWhenUsed/>
    <w:rsid w:val="00D37A33"/>
    <w:pPr>
      <w:spacing w:line="240" w:lineRule="auto"/>
    </w:pPr>
    <w:rPr>
      <w:sz w:val="20"/>
      <w:szCs w:val="20"/>
    </w:rPr>
  </w:style>
  <w:style w:type="character" w:customStyle="1" w:styleId="ad">
    <w:name w:val="註解文字 字元"/>
    <w:basedOn w:val="a0"/>
    <w:link w:val="ac"/>
    <w:uiPriority w:val="99"/>
    <w:semiHidden/>
    <w:rsid w:val="00D37A33"/>
    <w:rPr>
      <w:sz w:val="20"/>
      <w:szCs w:val="20"/>
    </w:rPr>
  </w:style>
  <w:style w:type="paragraph" w:styleId="ae">
    <w:name w:val="annotation subject"/>
    <w:basedOn w:val="ac"/>
    <w:next w:val="ac"/>
    <w:link w:val="af"/>
    <w:uiPriority w:val="99"/>
    <w:semiHidden/>
    <w:unhideWhenUsed/>
    <w:rsid w:val="00D37A33"/>
    <w:rPr>
      <w:b/>
      <w:bCs/>
    </w:rPr>
  </w:style>
  <w:style w:type="character" w:customStyle="1" w:styleId="af">
    <w:name w:val="註解主旨 字元"/>
    <w:basedOn w:val="ad"/>
    <w:link w:val="ae"/>
    <w:uiPriority w:val="99"/>
    <w:semiHidden/>
    <w:rsid w:val="00D37A33"/>
    <w:rPr>
      <w:b/>
      <w:bCs/>
      <w:sz w:val="20"/>
      <w:szCs w:val="20"/>
    </w:rPr>
  </w:style>
  <w:style w:type="character" w:styleId="af0">
    <w:name w:val="Strong"/>
    <w:basedOn w:val="a0"/>
    <w:uiPriority w:val="22"/>
    <w:qFormat/>
    <w:rsid w:val="00BC263D"/>
    <w:rPr>
      <w:b/>
      <w:bCs/>
    </w:rPr>
  </w:style>
  <w:style w:type="character" w:styleId="af1">
    <w:name w:val="Unresolved Mention"/>
    <w:basedOn w:val="a0"/>
    <w:uiPriority w:val="99"/>
    <w:semiHidden/>
    <w:unhideWhenUsed/>
    <w:rsid w:val="00A1062C"/>
    <w:rPr>
      <w:color w:val="605E5C"/>
      <w:shd w:val="clear" w:color="auto" w:fill="E1DFDD"/>
    </w:rPr>
  </w:style>
  <w:style w:type="table" w:styleId="af2">
    <w:name w:val="Table Grid"/>
    <w:basedOn w:val="a1"/>
    <w:uiPriority w:val="39"/>
    <w:rsid w:val="00B60C1F"/>
    <w:pPr>
      <w:spacing w:after="0" w:line="240" w:lineRule="auto"/>
      <w:ind w:left="170" w:hanging="170"/>
    </w:pPr>
    <w:rPr>
      <w:rFonts w:ascii="Times New Roman" w:hAnsi="Times New Roman" w:cs="Times New Roman"/>
      <w:color w:val="000000"/>
      <w:sz w:val="24"/>
      <w:szCs w:val="7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basedOn w:val="a0"/>
    <w:uiPriority w:val="99"/>
    <w:semiHidden/>
    <w:unhideWhenUsed/>
    <w:rsid w:val="002C0113"/>
    <w:rPr>
      <w:color w:val="954F72" w:themeColor="followedHyperlink"/>
      <w:u w:val="single"/>
    </w:rPr>
  </w:style>
  <w:style w:type="paragraph" w:styleId="Web">
    <w:name w:val="Normal (Web)"/>
    <w:basedOn w:val="a"/>
    <w:uiPriority w:val="99"/>
    <w:unhideWhenUsed/>
    <w:rsid w:val="003006D2"/>
    <w:pPr>
      <w:spacing w:before="100" w:beforeAutospacing="1" w:after="100" w:afterAutospacing="1" w:line="240" w:lineRule="auto"/>
    </w:pPr>
    <w:rPr>
      <w:rFonts w:ascii="Times New Roman" w:eastAsia="Times New Roman" w:hAnsi="Times New Roman" w:cs="Times New Roman"/>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2239">
      <w:bodyDiv w:val="1"/>
      <w:marLeft w:val="0"/>
      <w:marRight w:val="0"/>
      <w:marTop w:val="0"/>
      <w:marBottom w:val="0"/>
      <w:divBdr>
        <w:top w:val="none" w:sz="0" w:space="0" w:color="auto"/>
        <w:left w:val="none" w:sz="0" w:space="0" w:color="auto"/>
        <w:bottom w:val="none" w:sz="0" w:space="0" w:color="auto"/>
        <w:right w:val="none" w:sz="0" w:space="0" w:color="auto"/>
      </w:divBdr>
      <w:divsChild>
        <w:div w:id="74981619">
          <w:marLeft w:val="446"/>
          <w:marRight w:val="0"/>
          <w:marTop w:val="0"/>
          <w:marBottom w:val="240"/>
          <w:divBdr>
            <w:top w:val="none" w:sz="0" w:space="0" w:color="auto"/>
            <w:left w:val="none" w:sz="0" w:space="0" w:color="auto"/>
            <w:bottom w:val="none" w:sz="0" w:space="0" w:color="auto"/>
            <w:right w:val="none" w:sz="0" w:space="0" w:color="auto"/>
          </w:divBdr>
        </w:div>
        <w:div w:id="116410917">
          <w:marLeft w:val="446"/>
          <w:marRight w:val="0"/>
          <w:marTop w:val="0"/>
          <w:marBottom w:val="240"/>
          <w:divBdr>
            <w:top w:val="none" w:sz="0" w:space="0" w:color="auto"/>
            <w:left w:val="none" w:sz="0" w:space="0" w:color="auto"/>
            <w:bottom w:val="none" w:sz="0" w:space="0" w:color="auto"/>
            <w:right w:val="none" w:sz="0" w:space="0" w:color="auto"/>
          </w:divBdr>
        </w:div>
        <w:div w:id="887952565">
          <w:marLeft w:val="446"/>
          <w:marRight w:val="0"/>
          <w:marTop w:val="0"/>
          <w:marBottom w:val="240"/>
          <w:divBdr>
            <w:top w:val="none" w:sz="0" w:space="0" w:color="auto"/>
            <w:left w:val="none" w:sz="0" w:space="0" w:color="auto"/>
            <w:bottom w:val="none" w:sz="0" w:space="0" w:color="auto"/>
            <w:right w:val="none" w:sz="0" w:space="0" w:color="auto"/>
          </w:divBdr>
        </w:div>
        <w:div w:id="1323660532">
          <w:marLeft w:val="446"/>
          <w:marRight w:val="0"/>
          <w:marTop w:val="0"/>
          <w:marBottom w:val="240"/>
          <w:divBdr>
            <w:top w:val="none" w:sz="0" w:space="0" w:color="auto"/>
            <w:left w:val="none" w:sz="0" w:space="0" w:color="auto"/>
            <w:bottom w:val="none" w:sz="0" w:space="0" w:color="auto"/>
            <w:right w:val="none" w:sz="0" w:space="0" w:color="auto"/>
          </w:divBdr>
        </w:div>
      </w:divsChild>
    </w:div>
    <w:div w:id="40373830">
      <w:bodyDiv w:val="1"/>
      <w:marLeft w:val="0"/>
      <w:marRight w:val="0"/>
      <w:marTop w:val="0"/>
      <w:marBottom w:val="0"/>
      <w:divBdr>
        <w:top w:val="none" w:sz="0" w:space="0" w:color="auto"/>
        <w:left w:val="none" w:sz="0" w:space="0" w:color="auto"/>
        <w:bottom w:val="none" w:sz="0" w:space="0" w:color="auto"/>
        <w:right w:val="none" w:sz="0" w:space="0" w:color="auto"/>
      </w:divBdr>
    </w:div>
    <w:div w:id="163319694">
      <w:bodyDiv w:val="1"/>
      <w:marLeft w:val="0"/>
      <w:marRight w:val="0"/>
      <w:marTop w:val="0"/>
      <w:marBottom w:val="0"/>
      <w:divBdr>
        <w:top w:val="none" w:sz="0" w:space="0" w:color="auto"/>
        <w:left w:val="none" w:sz="0" w:space="0" w:color="auto"/>
        <w:bottom w:val="none" w:sz="0" w:space="0" w:color="auto"/>
        <w:right w:val="none" w:sz="0" w:space="0" w:color="auto"/>
      </w:divBdr>
      <w:divsChild>
        <w:div w:id="777480894">
          <w:marLeft w:val="446"/>
          <w:marRight w:val="0"/>
          <w:marTop w:val="0"/>
          <w:marBottom w:val="240"/>
          <w:divBdr>
            <w:top w:val="none" w:sz="0" w:space="0" w:color="auto"/>
            <w:left w:val="none" w:sz="0" w:space="0" w:color="auto"/>
            <w:bottom w:val="none" w:sz="0" w:space="0" w:color="auto"/>
            <w:right w:val="none" w:sz="0" w:space="0" w:color="auto"/>
          </w:divBdr>
        </w:div>
        <w:div w:id="931082323">
          <w:marLeft w:val="446"/>
          <w:marRight w:val="0"/>
          <w:marTop w:val="0"/>
          <w:marBottom w:val="240"/>
          <w:divBdr>
            <w:top w:val="none" w:sz="0" w:space="0" w:color="auto"/>
            <w:left w:val="none" w:sz="0" w:space="0" w:color="auto"/>
            <w:bottom w:val="none" w:sz="0" w:space="0" w:color="auto"/>
            <w:right w:val="none" w:sz="0" w:space="0" w:color="auto"/>
          </w:divBdr>
        </w:div>
        <w:div w:id="1608272725">
          <w:marLeft w:val="446"/>
          <w:marRight w:val="0"/>
          <w:marTop w:val="0"/>
          <w:marBottom w:val="240"/>
          <w:divBdr>
            <w:top w:val="none" w:sz="0" w:space="0" w:color="auto"/>
            <w:left w:val="none" w:sz="0" w:space="0" w:color="auto"/>
            <w:bottom w:val="none" w:sz="0" w:space="0" w:color="auto"/>
            <w:right w:val="none" w:sz="0" w:space="0" w:color="auto"/>
          </w:divBdr>
        </w:div>
        <w:div w:id="1995790589">
          <w:marLeft w:val="446"/>
          <w:marRight w:val="0"/>
          <w:marTop w:val="0"/>
          <w:marBottom w:val="240"/>
          <w:divBdr>
            <w:top w:val="none" w:sz="0" w:space="0" w:color="auto"/>
            <w:left w:val="none" w:sz="0" w:space="0" w:color="auto"/>
            <w:bottom w:val="none" w:sz="0" w:space="0" w:color="auto"/>
            <w:right w:val="none" w:sz="0" w:space="0" w:color="auto"/>
          </w:divBdr>
        </w:div>
      </w:divsChild>
    </w:div>
    <w:div w:id="522212822">
      <w:bodyDiv w:val="1"/>
      <w:marLeft w:val="0"/>
      <w:marRight w:val="0"/>
      <w:marTop w:val="0"/>
      <w:marBottom w:val="0"/>
      <w:divBdr>
        <w:top w:val="none" w:sz="0" w:space="0" w:color="auto"/>
        <w:left w:val="none" w:sz="0" w:space="0" w:color="auto"/>
        <w:bottom w:val="none" w:sz="0" w:space="0" w:color="auto"/>
        <w:right w:val="none" w:sz="0" w:space="0" w:color="auto"/>
      </w:divBdr>
    </w:div>
    <w:div w:id="951208573">
      <w:bodyDiv w:val="1"/>
      <w:marLeft w:val="0"/>
      <w:marRight w:val="0"/>
      <w:marTop w:val="0"/>
      <w:marBottom w:val="0"/>
      <w:divBdr>
        <w:top w:val="none" w:sz="0" w:space="0" w:color="auto"/>
        <w:left w:val="none" w:sz="0" w:space="0" w:color="auto"/>
        <w:bottom w:val="none" w:sz="0" w:space="0" w:color="auto"/>
        <w:right w:val="none" w:sz="0" w:space="0" w:color="auto"/>
      </w:divBdr>
      <w:divsChild>
        <w:div w:id="1649018061">
          <w:marLeft w:val="446"/>
          <w:marRight w:val="0"/>
          <w:marTop w:val="0"/>
          <w:marBottom w:val="240"/>
          <w:divBdr>
            <w:top w:val="none" w:sz="0" w:space="0" w:color="auto"/>
            <w:left w:val="none" w:sz="0" w:space="0" w:color="auto"/>
            <w:bottom w:val="none" w:sz="0" w:space="0" w:color="auto"/>
            <w:right w:val="none" w:sz="0" w:space="0" w:color="auto"/>
          </w:divBdr>
        </w:div>
      </w:divsChild>
    </w:div>
    <w:div w:id="1102801398">
      <w:bodyDiv w:val="1"/>
      <w:marLeft w:val="0"/>
      <w:marRight w:val="0"/>
      <w:marTop w:val="0"/>
      <w:marBottom w:val="0"/>
      <w:divBdr>
        <w:top w:val="none" w:sz="0" w:space="0" w:color="auto"/>
        <w:left w:val="none" w:sz="0" w:space="0" w:color="auto"/>
        <w:bottom w:val="none" w:sz="0" w:space="0" w:color="auto"/>
        <w:right w:val="none" w:sz="0" w:space="0" w:color="auto"/>
      </w:divBdr>
      <w:divsChild>
        <w:div w:id="1004673156">
          <w:marLeft w:val="446"/>
          <w:marRight w:val="0"/>
          <w:marTop w:val="0"/>
          <w:marBottom w:val="240"/>
          <w:divBdr>
            <w:top w:val="none" w:sz="0" w:space="0" w:color="auto"/>
            <w:left w:val="none" w:sz="0" w:space="0" w:color="auto"/>
            <w:bottom w:val="none" w:sz="0" w:space="0" w:color="auto"/>
            <w:right w:val="none" w:sz="0" w:space="0" w:color="auto"/>
          </w:divBdr>
        </w:div>
        <w:div w:id="1548645499">
          <w:marLeft w:val="446"/>
          <w:marRight w:val="0"/>
          <w:marTop w:val="0"/>
          <w:marBottom w:val="240"/>
          <w:divBdr>
            <w:top w:val="none" w:sz="0" w:space="0" w:color="auto"/>
            <w:left w:val="none" w:sz="0" w:space="0" w:color="auto"/>
            <w:bottom w:val="none" w:sz="0" w:space="0" w:color="auto"/>
            <w:right w:val="none" w:sz="0" w:space="0" w:color="auto"/>
          </w:divBdr>
        </w:div>
        <w:div w:id="1762144512">
          <w:marLeft w:val="446"/>
          <w:marRight w:val="0"/>
          <w:marTop w:val="0"/>
          <w:marBottom w:val="240"/>
          <w:divBdr>
            <w:top w:val="none" w:sz="0" w:space="0" w:color="auto"/>
            <w:left w:val="none" w:sz="0" w:space="0" w:color="auto"/>
            <w:bottom w:val="none" w:sz="0" w:space="0" w:color="auto"/>
            <w:right w:val="none" w:sz="0" w:space="0" w:color="auto"/>
          </w:divBdr>
        </w:div>
        <w:div w:id="1893228713">
          <w:marLeft w:val="446"/>
          <w:marRight w:val="0"/>
          <w:marTop w:val="0"/>
          <w:marBottom w:val="240"/>
          <w:divBdr>
            <w:top w:val="none" w:sz="0" w:space="0" w:color="auto"/>
            <w:left w:val="none" w:sz="0" w:space="0" w:color="auto"/>
            <w:bottom w:val="none" w:sz="0" w:space="0" w:color="auto"/>
            <w:right w:val="none" w:sz="0" w:space="0" w:color="auto"/>
          </w:divBdr>
        </w:div>
      </w:divsChild>
    </w:div>
    <w:div w:id="1174955047">
      <w:bodyDiv w:val="1"/>
      <w:marLeft w:val="0"/>
      <w:marRight w:val="0"/>
      <w:marTop w:val="0"/>
      <w:marBottom w:val="0"/>
      <w:divBdr>
        <w:top w:val="none" w:sz="0" w:space="0" w:color="auto"/>
        <w:left w:val="none" w:sz="0" w:space="0" w:color="auto"/>
        <w:bottom w:val="none" w:sz="0" w:space="0" w:color="auto"/>
        <w:right w:val="none" w:sz="0" w:space="0" w:color="auto"/>
      </w:divBdr>
      <w:divsChild>
        <w:div w:id="80493420">
          <w:marLeft w:val="1440"/>
          <w:marRight w:val="0"/>
          <w:marTop w:val="115"/>
          <w:marBottom w:val="120"/>
          <w:divBdr>
            <w:top w:val="none" w:sz="0" w:space="0" w:color="auto"/>
            <w:left w:val="none" w:sz="0" w:space="0" w:color="auto"/>
            <w:bottom w:val="none" w:sz="0" w:space="0" w:color="auto"/>
            <w:right w:val="none" w:sz="0" w:space="0" w:color="auto"/>
          </w:divBdr>
        </w:div>
      </w:divsChild>
    </w:div>
    <w:div w:id="1243636300">
      <w:bodyDiv w:val="1"/>
      <w:marLeft w:val="0"/>
      <w:marRight w:val="0"/>
      <w:marTop w:val="0"/>
      <w:marBottom w:val="0"/>
      <w:divBdr>
        <w:top w:val="none" w:sz="0" w:space="0" w:color="auto"/>
        <w:left w:val="none" w:sz="0" w:space="0" w:color="auto"/>
        <w:bottom w:val="none" w:sz="0" w:space="0" w:color="auto"/>
        <w:right w:val="none" w:sz="0" w:space="0" w:color="auto"/>
      </w:divBdr>
    </w:div>
    <w:div w:id="1330595370">
      <w:bodyDiv w:val="1"/>
      <w:marLeft w:val="0"/>
      <w:marRight w:val="0"/>
      <w:marTop w:val="0"/>
      <w:marBottom w:val="0"/>
      <w:divBdr>
        <w:top w:val="none" w:sz="0" w:space="0" w:color="auto"/>
        <w:left w:val="none" w:sz="0" w:space="0" w:color="auto"/>
        <w:bottom w:val="none" w:sz="0" w:space="0" w:color="auto"/>
        <w:right w:val="none" w:sz="0" w:space="0" w:color="auto"/>
      </w:divBdr>
      <w:divsChild>
        <w:div w:id="321126603">
          <w:marLeft w:val="1440"/>
          <w:marRight w:val="0"/>
          <w:marTop w:val="115"/>
          <w:marBottom w:val="120"/>
          <w:divBdr>
            <w:top w:val="none" w:sz="0" w:space="0" w:color="auto"/>
            <w:left w:val="none" w:sz="0" w:space="0" w:color="auto"/>
            <w:bottom w:val="none" w:sz="0" w:space="0" w:color="auto"/>
            <w:right w:val="none" w:sz="0" w:space="0" w:color="auto"/>
          </w:divBdr>
        </w:div>
        <w:div w:id="1638680576">
          <w:marLeft w:val="1440"/>
          <w:marRight w:val="0"/>
          <w:marTop w:val="115"/>
          <w:marBottom w:val="120"/>
          <w:divBdr>
            <w:top w:val="none" w:sz="0" w:space="0" w:color="auto"/>
            <w:left w:val="none" w:sz="0" w:space="0" w:color="auto"/>
            <w:bottom w:val="none" w:sz="0" w:space="0" w:color="auto"/>
            <w:right w:val="none" w:sz="0" w:space="0" w:color="auto"/>
          </w:divBdr>
        </w:div>
        <w:div w:id="1743720266">
          <w:marLeft w:val="1440"/>
          <w:marRight w:val="0"/>
          <w:marTop w:val="115"/>
          <w:marBottom w:val="120"/>
          <w:divBdr>
            <w:top w:val="none" w:sz="0" w:space="0" w:color="auto"/>
            <w:left w:val="none" w:sz="0" w:space="0" w:color="auto"/>
            <w:bottom w:val="none" w:sz="0" w:space="0" w:color="auto"/>
            <w:right w:val="none" w:sz="0" w:space="0" w:color="auto"/>
          </w:divBdr>
        </w:div>
        <w:div w:id="1795295572">
          <w:marLeft w:val="1440"/>
          <w:marRight w:val="0"/>
          <w:marTop w:val="115"/>
          <w:marBottom w:val="120"/>
          <w:divBdr>
            <w:top w:val="none" w:sz="0" w:space="0" w:color="auto"/>
            <w:left w:val="none" w:sz="0" w:space="0" w:color="auto"/>
            <w:bottom w:val="none" w:sz="0" w:space="0" w:color="auto"/>
            <w:right w:val="none" w:sz="0" w:space="0" w:color="auto"/>
          </w:divBdr>
        </w:div>
      </w:divsChild>
    </w:div>
    <w:div w:id="1520775869">
      <w:bodyDiv w:val="1"/>
      <w:marLeft w:val="0"/>
      <w:marRight w:val="0"/>
      <w:marTop w:val="0"/>
      <w:marBottom w:val="0"/>
      <w:divBdr>
        <w:top w:val="none" w:sz="0" w:space="0" w:color="auto"/>
        <w:left w:val="none" w:sz="0" w:space="0" w:color="auto"/>
        <w:bottom w:val="none" w:sz="0" w:space="0" w:color="auto"/>
        <w:right w:val="none" w:sz="0" w:space="0" w:color="auto"/>
      </w:divBdr>
      <w:divsChild>
        <w:div w:id="687024073">
          <w:marLeft w:val="1526"/>
          <w:marRight w:val="0"/>
          <w:marTop w:val="0"/>
          <w:marBottom w:val="240"/>
          <w:divBdr>
            <w:top w:val="none" w:sz="0" w:space="0" w:color="auto"/>
            <w:left w:val="none" w:sz="0" w:space="0" w:color="auto"/>
            <w:bottom w:val="none" w:sz="0" w:space="0" w:color="auto"/>
            <w:right w:val="none" w:sz="0" w:space="0" w:color="auto"/>
          </w:divBdr>
        </w:div>
        <w:div w:id="1515000552">
          <w:marLeft w:val="1526"/>
          <w:marRight w:val="0"/>
          <w:marTop w:val="0"/>
          <w:marBottom w:val="240"/>
          <w:divBdr>
            <w:top w:val="none" w:sz="0" w:space="0" w:color="auto"/>
            <w:left w:val="none" w:sz="0" w:space="0" w:color="auto"/>
            <w:bottom w:val="none" w:sz="0" w:space="0" w:color="auto"/>
            <w:right w:val="none" w:sz="0" w:space="0" w:color="auto"/>
          </w:divBdr>
        </w:div>
        <w:div w:id="1953198136">
          <w:marLeft w:val="1526"/>
          <w:marRight w:val="0"/>
          <w:marTop w:val="0"/>
          <w:marBottom w:val="240"/>
          <w:divBdr>
            <w:top w:val="none" w:sz="0" w:space="0" w:color="auto"/>
            <w:left w:val="none" w:sz="0" w:space="0" w:color="auto"/>
            <w:bottom w:val="none" w:sz="0" w:space="0" w:color="auto"/>
            <w:right w:val="none" w:sz="0" w:space="0" w:color="auto"/>
          </w:divBdr>
        </w:div>
        <w:div w:id="1985154791">
          <w:marLeft w:val="1526"/>
          <w:marRight w:val="0"/>
          <w:marTop w:val="0"/>
          <w:marBottom w:val="240"/>
          <w:divBdr>
            <w:top w:val="none" w:sz="0" w:space="0" w:color="auto"/>
            <w:left w:val="none" w:sz="0" w:space="0" w:color="auto"/>
            <w:bottom w:val="none" w:sz="0" w:space="0" w:color="auto"/>
            <w:right w:val="none" w:sz="0" w:space="0" w:color="auto"/>
          </w:divBdr>
        </w:div>
      </w:divsChild>
    </w:div>
    <w:div w:id="1704744841">
      <w:bodyDiv w:val="1"/>
      <w:marLeft w:val="0"/>
      <w:marRight w:val="0"/>
      <w:marTop w:val="0"/>
      <w:marBottom w:val="0"/>
      <w:divBdr>
        <w:top w:val="none" w:sz="0" w:space="0" w:color="auto"/>
        <w:left w:val="none" w:sz="0" w:space="0" w:color="auto"/>
        <w:bottom w:val="none" w:sz="0" w:space="0" w:color="auto"/>
        <w:right w:val="none" w:sz="0" w:space="0" w:color="auto"/>
      </w:divBdr>
    </w:div>
    <w:div w:id="1841499876">
      <w:bodyDiv w:val="1"/>
      <w:marLeft w:val="0"/>
      <w:marRight w:val="0"/>
      <w:marTop w:val="0"/>
      <w:marBottom w:val="0"/>
      <w:divBdr>
        <w:top w:val="none" w:sz="0" w:space="0" w:color="auto"/>
        <w:left w:val="none" w:sz="0" w:space="0" w:color="auto"/>
        <w:bottom w:val="none" w:sz="0" w:space="0" w:color="auto"/>
        <w:right w:val="none" w:sz="0" w:space="0" w:color="auto"/>
      </w:divBdr>
    </w:div>
    <w:div w:id="2044014444">
      <w:bodyDiv w:val="1"/>
      <w:marLeft w:val="0"/>
      <w:marRight w:val="0"/>
      <w:marTop w:val="0"/>
      <w:marBottom w:val="0"/>
      <w:divBdr>
        <w:top w:val="none" w:sz="0" w:space="0" w:color="auto"/>
        <w:left w:val="none" w:sz="0" w:space="0" w:color="auto"/>
        <w:bottom w:val="none" w:sz="0" w:space="0" w:color="auto"/>
        <w:right w:val="none" w:sz="0" w:space="0" w:color="auto"/>
      </w:divBdr>
      <w:divsChild>
        <w:div w:id="840004754">
          <w:marLeft w:val="1138"/>
          <w:marRight w:val="0"/>
          <w:marTop w:val="0"/>
          <w:marBottom w:val="240"/>
          <w:divBdr>
            <w:top w:val="none" w:sz="0" w:space="0" w:color="auto"/>
            <w:left w:val="none" w:sz="0" w:space="0" w:color="auto"/>
            <w:bottom w:val="none" w:sz="0" w:space="0" w:color="auto"/>
            <w:right w:val="none" w:sz="0" w:space="0" w:color="auto"/>
          </w:divBdr>
        </w:div>
        <w:div w:id="1015423428">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3639080500086008" TargetMode="External"/><Relationship Id="rId13" Type="http://schemas.openxmlformats.org/officeDocument/2006/relationships/hyperlink" Target="https://doi.org/10.54097/7356rp2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4097/7356rp2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13639080.2010.51596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80/03098770500353300" TargetMode="External"/><Relationship Id="rId4" Type="http://schemas.openxmlformats.org/officeDocument/2006/relationships/settings" Target="settings.xml"/><Relationship Id="rId9" Type="http://schemas.openxmlformats.org/officeDocument/2006/relationships/hyperlink" Target="https://doi.org/10.1080/0268093080192449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A8C1A-977E-1342-AACD-80CE6A811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16</Pages>
  <Words>3062</Words>
  <Characters>17457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Joo Hyun Jung (HSS)</dc:creator>
  <cp:keywords/>
  <dc:description/>
  <cp:lastModifiedBy>Boyi Lin (SDS,123090327)</cp:lastModifiedBy>
  <cp:revision>2</cp:revision>
  <cp:lastPrinted>2025-12-09T07:13:00Z</cp:lastPrinted>
  <dcterms:created xsi:type="dcterms:W3CDTF">2025-12-09T07:13:00Z</dcterms:created>
  <dcterms:modified xsi:type="dcterms:W3CDTF">2025-12-12T13:20:00Z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734f07244778071f35ae11814cbb342fd1ebd84781745ba258afe9f0c6d40299</vt:lpwstr>
  </property>
</Properties>
</file>