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26EF" w14:textId="55CA5FF4" w:rsidR="00CA73ED" w:rsidRDefault="00FA0597" w:rsidP="003312C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A0597">
        <w:rPr>
          <w:rFonts w:ascii="Times New Roman" w:hAnsi="Times New Roman" w:cs="Times New Roman"/>
          <w:b/>
          <w:bCs/>
        </w:rPr>
        <w:t>Lab 1</w:t>
      </w:r>
    </w:p>
    <w:p w14:paraId="75BD06BD" w14:textId="32E7A56E" w:rsidR="003312C4" w:rsidRPr="003312C4" w:rsidRDefault="003312C4" w:rsidP="003312C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312C4">
        <w:rPr>
          <w:rFonts w:ascii="Times New Roman" w:hAnsi="Times New Roman" w:cs="Times New Roman"/>
          <w:b/>
          <w:bCs/>
        </w:rPr>
        <w:t>Interesting Pandas classes</w:t>
      </w:r>
    </w:p>
    <w:p w14:paraId="7AD4CE69" w14:textId="6AAA55CB" w:rsidR="00CE2BEF" w:rsidRPr="002E62A7" w:rsidRDefault="00CE2BEF" w:rsidP="002E62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E62A7">
        <w:rPr>
          <w:rFonts w:ascii="Times New Roman" w:hAnsi="Times New Roman" w:cs="Times New Roman"/>
        </w:rPr>
        <w:t>DataFrame: The DataFrame class allow</w:t>
      </w:r>
      <w:r w:rsidRPr="002E62A7">
        <w:rPr>
          <w:rFonts w:ascii="Times New Roman" w:hAnsi="Times New Roman" w:cs="Times New Roman"/>
        </w:rPr>
        <w:t>s</w:t>
      </w:r>
      <w:r w:rsidRPr="002E62A7">
        <w:rPr>
          <w:rFonts w:ascii="Times New Roman" w:hAnsi="Times New Roman" w:cs="Times New Roman"/>
        </w:rPr>
        <w:t xml:space="preserve"> </w:t>
      </w:r>
      <w:r w:rsidRPr="002E62A7">
        <w:rPr>
          <w:rFonts w:ascii="Times New Roman" w:hAnsi="Times New Roman" w:cs="Times New Roman"/>
        </w:rPr>
        <w:t>one</w:t>
      </w:r>
      <w:r w:rsidRPr="002E62A7">
        <w:rPr>
          <w:rFonts w:ascii="Times New Roman" w:hAnsi="Times New Roman" w:cs="Times New Roman"/>
        </w:rPr>
        <w:t xml:space="preserve"> to hold and manipulate tabular data with </w:t>
      </w:r>
      <w:r w:rsidRPr="002E62A7">
        <w:rPr>
          <w:rFonts w:ascii="Times New Roman" w:hAnsi="Times New Roman" w:cs="Times New Roman"/>
        </w:rPr>
        <w:t>labelled</w:t>
      </w:r>
      <w:r w:rsidRPr="002E62A7">
        <w:rPr>
          <w:rFonts w:ascii="Times New Roman" w:hAnsi="Times New Roman" w:cs="Times New Roman"/>
        </w:rPr>
        <w:t xml:space="preserve"> columns and rows.</w:t>
      </w:r>
    </w:p>
    <w:p w14:paraId="50FF9019" w14:textId="0E9DA0A3" w:rsidR="00CE2BEF" w:rsidRPr="002E62A7" w:rsidRDefault="00CE2BEF" w:rsidP="002E62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E62A7">
        <w:rPr>
          <w:rFonts w:ascii="Times New Roman" w:hAnsi="Times New Roman" w:cs="Times New Roman"/>
        </w:rPr>
        <w:t xml:space="preserve">Series: </w:t>
      </w:r>
      <w:r w:rsidRPr="002E62A7">
        <w:rPr>
          <w:rFonts w:ascii="Times New Roman" w:hAnsi="Times New Roman" w:cs="Times New Roman"/>
        </w:rPr>
        <w:t>This is a</w:t>
      </w:r>
      <w:r w:rsidRPr="002E62A7">
        <w:rPr>
          <w:rFonts w:ascii="Times New Roman" w:hAnsi="Times New Roman" w:cs="Times New Roman"/>
        </w:rPr>
        <w:t xml:space="preserve"> one-dimensional Pandas array that may be a collection of any type of data, along with optional axis labels, convenient for handling a single row or a single column.</w:t>
      </w:r>
    </w:p>
    <w:p w14:paraId="7747F5F5" w14:textId="5AD0B388" w:rsidR="00CE2BEF" w:rsidRPr="002E62A7" w:rsidRDefault="00CE2BEF" w:rsidP="002E62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E62A7">
        <w:rPr>
          <w:rFonts w:ascii="Times New Roman" w:hAnsi="Times New Roman" w:cs="Times New Roman"/>
        </w:rPr>
        <w:t>groupby(</w:t>
      </w:r>
      <w:proofErr w:type="gramEnd"/>
      <w:r w:rsidRPr="002E62A7">
        <w:rPr>
          <w:rFonts w:ascii="Times New Roman" w:hAnsi="Times New Roman" w:cs="Times New Roman"/>
        </w:rPr>
        <w:t xml:space="preserve">): </w:t>
      </w:r>
      <w:r w:rsidRPr="002E62A7">
        <w:rPr>
          <w:rFonts w:ascii="Times New Roman" w:hAnsi="Times New Roman" w:cs="Times New Roman"/>
        </w:rPr>
        <w:t>This</w:t>
      </w:r>
      <w:r w:rsidRPr="002E62A7">
        <w:rPr>
          <w:rFonts w:ascii="Times New Roman" w:hAnsi="Times New Roman" w:cs="Times New Roman"/>
        </w:rPr>
        <w:t xml:space="preserve"> method allows </w:t>
      </w:r>
      <w:r w:rsidR="001C14A1" w:rsidRPr="002E62A7">
        <w:rPr>
          <w:rFonts w:ascii="Times New Roman" w:hAnsi="Times New Roman" w:cs="Times New Roman"/>
        </w:rPr>
        <w:t>one</w:t>
      </w:r>
      <w:r w:rsidRPr="002E62A7">
        <w:rPr>
          <w:rFonts w:ascii="Times New Roman" w:hAnsi="Times New Roman" w:cs="Times New Roman"/>
        </w:rPr>
        <w:t xml:space="preserve"> to group the data by one or several columns for performing aggregations such as counting or averaging</w:t>
      </w:r>
      <w:r w:rsidR="001C7041" w:rsidRPr="002E62A7">
        <w:rPr>
          <w:rFonts w:ascii="Times New Roman" w:hAnsi="Times New Roman" w:cs="Times New Roman"/>
        </w:rPr>
        <w:t xml:space="preserve">; it is </w:t>
      </w:r>
      <w:r w:rsidRPr="002E62A7">
        <w:rPr>
          <w:rFonts w:ascii="Times New Roman" w:hAnsi="Times New Roman" w:cs="Times New Roman"/>
        </w:rPr>
        <w:t>fundamental to summarising attack types.</w:t>
      </w:r>
    </w:p>
    <w:p w14:paraId="1EB3A0E8" w14:textId="25BC3E78" w:rsidR="00CE2BEF" w:rsidRPr="002E62A7" w:rsidRDefault="00CE2BEF" w:rsidP="002E62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E62A7">
        <w:rPr>
          <w:rFonts w:ascii="Times New Roman" w:hAnsi="Times New Roman" w:cs="Times New Roman"/>
        </w:rPr>
        <w:t>value_</w:t>
      </w:r>
      <w:proofErr w:type="gramStart"/>
      <w:r w:rsidRPr="002E62A7">
        <w:rPr>
          <w:rFonts w:ascii="Times New Roman" w:hAnsi="Times New Roman" w:cs="Times New Roman"/>
        </w:rPr>
        <w:t>counts(</w:t>
      </w:r>
      <w:proofErr w:type="gramEnd"/>
      <w:r w:rsidRPr="002E62A7">
        <w:rPr>
          <w:rFonts w:ascii="Times New Roman" w:hAnsi="Times New Roman" w:cs="Times New Roman"/>
        </w:rPr>
        <w:t>): Th</w:t>
      </w:r>
      <w:r w:rsidR="007E64B7" w:rsidRPr="002E62A7">
        <w:rPr>
          <w:rFonts w:ascii="Times New Roman" w:hAnsi="Times New Roman" w:cs="Times New Roman"/>
        </w:rPr>
        <w:t xml:space="preserve">is </w:t>
      </w:r>
      <w:r w:rsidRPr="002E62A7">
        <w:rPr>
          <w:rFonts w:ascii="Times New Roman" w:hAnsi="Times New Roman" w:cs="Times New Roman"/>
        </w:rPr>
        <w:t xml:space="preserve">function efficiently provides </w:t>
      </w:r>
      <w:r w:rsidR="00D01D7F" w:rsidRPr="002E62A7">
        <w:rPr>
          <w:rFonts w:ascii="Times New Roman" w:hAnsi="Times New Roman" w:cs="Times New Roman"/>
        </w:rPr>
        <w:t>the number of</w:t>
      </w:r>
      <w:r w:rsidRPr="002E62A7">
        <w:rPr>
          <w:rFonts w:ascii="Times New Roman" w:hAnsi="Times New Roman" w:cs="Times New Roman"/>
        </w:rPr>
        <w:t xml:space="preserve"> times </w:t>
      </w:r>
      <w:r w:rsidR="009C3329" w:rsidRPr="002E62A7">
        <w:rPr>
          <w:rFonts w:ascii="Times New Roman" w:hAnsi="Times New Roman" w:cs="Times New Roman"/>
        </w:rPr>
        <w:t xml:space="preserve">that </w:t>
      </w:r>
      <w:r w:rsidRPr="002E62A7">
        <w:rPr>
          <w:rFonts w:ascii="Times New Roman" w:hAnsi="Times New Roman" w:cs="Times New Roman"/>
        </w:rPr>
        <w:t>each distinct value shows up in a Series.</w:t>
      </w:r>
    </w:p>
    <w:p w14:paraId="768E7C96" w14:textId="1177B4AE" w:rsidR="00FA0597" w:rsidRPr="002E62A7" w:rsidRDefault="00CE2BEF" w:rsidP="002E62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E62A7">
        <w:rPr>
          <w:rFonts w:ascii="Times New Roman" w:hAnsi="Times New Roman" w:cs="Times New Roman"/>
        </w:rPr>
        <w:t>fillna(</w:t>
      </w:r>
      <w:proofErr w:type="gramEnd"/>
      <w:r w:rsidRPr="002E62A7">
        <w:rPr>
          <w:rFonts w:ascii="Times New Roman" w:hAnsi="Times New Roman" w:cs="Times New Roman"/>
        </w:rPr>
        <w:t>) : This method fills missing values in a DataFrame or Series</w:t>
      </w:r>
      <w:r w:rsidR="00442554" w:rsidRPr="002E62A7">
        <w:rPr>
          <w:rFonts w:ascii="Times New Roman" w:hAnsi="Times New Roman" w:cs="Times New Roman"/>
        </w:rPr>
        <w:t xml:space="preserve">; it is </w:t>
      </w:r>
      <w:r w:rsidRPr="002E62A7">
        <w:rPr>
          <w:rFonts w:ascii="Times New Roman" w:hAnsi="Times New Roman" w:cs="Times New Roman"/>
        </w:rPr>
        <w:t xml:space="preserve">a very useful feature </w:t>
      </w:r>
      <w:r w:rsidR="0090428B" w:rsidRPr="002E62A7">
        <w:rPr>
          <w:rFonts w:ascii="Times New Roman" w:hAnsi="Times New Roman" w:cs="Times New Roman"/>
        </w:rPr>
        <w:t xml:space="preserve">for </w:t>
      </w:r>
      <w:r w:rsidRPr="002E62A7">
        <w:rPr>
          <w:rFonts w:ascii="Times New Roman" w:hAnsi="Times New Roman" w:cs="Times New Roman"/>
        </w:rPr>
        <w:t>clean</w:t>
      </w:r>
      <w:r w:rsidR="0090428B" w:rsidRPr="002E62A7">
        <w:rPr>
          <w:rFonts w:ascii="Times New Roman" w:hAnsi="Times New Roman" w:cs="Times New Roman"/>
        </w:rPr>
        <w:t>ing</w:t>
      </w:r>
      <w:r w:rsidRPr="002E62A7">
        <w:rPr>
          <w:rFonts w:ascii="Times New Roman" w:hAnsi="Times New Roman" w:cs="Times New Roman"/>
        </w:rPr>
        <w:t xml:space="preserve"> data prior to analysis or modeling.</w:t>
      </w:r>
    </w:p>
    <w:sectPr w:rsidR="00FA0597" w:rsidRPr="002E62A7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96503"/>
    <w:multiLevelType w:val="hybridMultilevel"/>
    <w:tmpl w:val="BB1E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2646F"/>
    <w:multiLevelType w:val="hybridMultilevel"/>
    <w:tmpl w:val="92B24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682188">
    <w:abstractNumId w:val="1"/>
  </w:num>
  <w:num w:numId="2" w16cid:durableId="193574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97"/>
    <w:rsid w:val="000C3652"/>
    <w:rsid w:val="001572EB"/>
    <w:rsid w:val="001C14A1"/>
    <w:rsid w:val="001C7041"/>
    <w:rsid w:val="002B6FE7"/>
    <w:rsid w:val="002C340B"/>
    <w:rsid w:val="002E62A7"/>
    <w:rsid w:val="003312C4"/>
    <w:rsid w:val="00442554"/>
    <w:rsid w:val="00484A1E"/>
    <w:rsid w:val="004A779C"/>
    <w:rsid w:val="006E5E2A"/>
    <w:rsid w:val="007273DC"/>
    <w:rsid w:val="00742629"/>
    <w:rsid w:val="007463A9"/>
    <w:rsid w:val="007E64B7"/>
    <w:rsid w:val="007F4832"/>
    <w:rsid w:val="0090428B"/>
    <w:rsid w:val="00927166"/>
    <w:rsid w:val="009C3329"/>
    <w:rsid w:val="00C17BA3"/>
    <w:rsid w:val="00C32666"/>
    <w:rsid w:val="00C520EE"/>
    <w:rsid w:val="00CA73ED"/>
    <w:rsid w:val="00CE2BEF"/>
    <w:rsid w:val="00D01D7F"/>
    <w:rsid w:val="00F34E6B"/>
    <w:rsid w:val="00FA0597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432D"/>
  <w15:chartTrackingRefBased/>
  <w15:docId w15:val="{F39FF51D-E42E-4C86-9362-2CD689A8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5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5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5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5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5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5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5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5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0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Bandit</cp:lastModifiedBy>
  <cp:revision>2</cp:revision>
  <dcterms:created xsi:type="dcterms:W3CDTF">2025-04-07T07:14:00Z</dcterms:created>
  <dcterms:modified xsi:type="dcterms:W3CDTF">2025-04-07T07:14:00Z</dcterms:modified>
</cp:coreProperties>
</file>