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Impactos da Exclusão Digital na Empregabilidade</w:t>
      </w:r>
      <w:r w:rsidDel="00000000" w:rsidR="00000000" w:rsidRPr="00000000">
        <w:rPr>
          <w:rtl w:val="0"/>
        </w:rPr>
      </w:r>
    </w:p>
    <w:p w:rsidR="00000000" w:rsidDel="00000000" w:rsidP="00000000" w:rsidRDefault="00000000" w:rsidRPr="00000000" w14:paraId="00000002">
      <w:pPr>
        <w:spacing w:after="0" w:line="240" w:lineRule="auto"/>
        <w:ind w:firstLine="709"/>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ISABELLA LUIZA DOS SANTOS SOUZA, ESPECIALISTA</w:t>
      </w:r>
    </w:p>
    <w:p w:rsidR="00000000" w:rsidDel="00000000" w:rsidP="00000000" w:rsidRDefault="00000000" w:rsidRPr="00000000" w14:paraId="00000003">
      <w:pPr>
        <w:spacing w:after="0" w:line="240" w:lineRule="auto"/>
        <w:ind w:firstLine="709"/>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Amanda Carvalho de Jesus</w:t>
      </w:r>
    </w:p>
    <w:p w:rsidR="00000000" w:rsidDel="00000000" w:rsidP="00000000" w:rsidRDefault="00000000" w:rsidRPr="00000000" w14:paraId="00000004">
      <w:pPr>
        <w:spacing w:after="0" w:line="240" w:lineRule="auto"/>
        <w:ind w:firstLine="709"/>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Melissa Chagas Lameiras</w:t>
      </w:r>
      <w:r w:rsidDel="00000000" w:rsidR="00000000" w:rsidRPr="00000000">
        <w:rPr>
          <w:rtl w:val="0"/>
        </w:rPr>
      </w:r>
    </w:p>
    <w:p w:rsidR="00000000" w:rsidDel="00000000" w:rsidP="00000000" w:rsidRDefault="00000000" w:rsidRPr="00000000" w14:paraId="00000005">
      <w:pPr>
        <w:spacing w:after="0" w:line="240" w:lineRule="auto"/>
        <w:ind w:firstLine="709"/>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Gabriel Monteiro Silva</w:t>
      </w:r>
      <w:r w:rsidDel="00000000" w:rsidR="00000000" w:rsidRPr="00000000">
        <w:rPr>
          <w:rtl w:val="0"/>
        </w:rPr>
      </w:r>
    </w:p>
    <w:p w:rsidR="00000000" w:rsidDel="00000000" w:rsidP="00000000" w:rsidRDefault="00000000" w:rsidRPr="00000000" w14:paraId="00000006">
      <w:pPr>
        <w:spacing w:after="0" w:line="240" w:lineRule="auto"/>
        <w:ind w:firstLine="709"/>
        <w:jc w:val="righ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0"/>
          <w:sz w:val="24"/>
          <w:szCs w:val="24"/>
          <w:rtl w:val="0"/>
        </w:rPr>
        <w:t xml:space="preserve">RESUMO</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INTRODUÇÃO —A tecnologia está cada vez mais presente no mercado de trabalho. Muitas empresas divulgam vagas pela internet, recebem currículos por plataformas digitais e realizam etapas dos processos seletivos de forma on-line. No entanto, nem todas as pessoas possuem conhecimentos suficientes para utilizar essas ferramentas, o que pode dificultar a procura por emprego e o acesso a oportunidades profissionais.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Esse problema está relacionado à inclusão digital e à redução das desigualdades, pois a falta de habilidades digitais pode criar barreiras para pessoas que precisam ingressar no mercado de trabalho. Dessa forma, torna-se importante compreender como o domínio de ferramentas tecnológicas influencia a busca por vagas e a participação em processos seletivos.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objetivo deste artigo é analisar como a falta de competências digitais pode dificultar o acesso ao emprego, destacando a importância dos conhecimentos tecnológicos e da capacitação digital para ampliar as oportunidades profissionais.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METODOLOGIA —Este trabalho consiste em uma revisão bibliográfica de caráter descritivo, realizada a partir da análise de três artigos científicos publicados entre 2021 e 2026. Foram selecionados estudos relacionados à inclusão digital, às competências digitais e às dificuldades enfrentadas por pessoas que procuram emprego por meio de plataformas digitais.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 fontes utilizadas incluem artigos publicados em periódicos científicos e disponibilizados em plataformas acadêmicas, como o Portal de Periódicos da Universidade Federal de Minas Gerais e a revista New Technology, Work and Employment. A seleção considerou a relação dos estudos com o tema e com a pergunta de pesquisa.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Após a seleção, os artigos foram analisados considerando seus objetivos, métodos, principais resultados e limitações. Em seguida, as informações foram organizadas em três eixos: exclusão digital e dificuldades para conseguir emprego; conhecimentos e habilidades digitais exigidos no ambiente profissional; e importância da alfabetização digital e da capacitação para a empregabilidade.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 — Os estudos analisados mostram que a falta de habilidades digitais pode dificultar a procura por emprego. De Marco et al. (2023) abordam a relação entre desigualdade digital e acesso ao mercado de trabalho, enquanto Dumont, De Marco e Helsper (2024) investigam as dificuldades de pessoas desempregadas ao procurar vagas em plataformas digitais.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artigo sobre competências em informação e digitais complementa essa discussão ao destacar a importância dos conhecimentos necessários para utilizar ferramentas tecnológicas. Essas habilidades podem facilitar a busca por vagas, o preenchimento de cadastros e a participação em processos seletivos.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Apesar das contribuições, os estudos apresentam limitações, como a realização de pesquisas na Espanha, o que dificulta a aplicação direta dos resultados ao Brasil. Por isso, são necessárias mais pesquisas sobre a realidade brasileira e sobre como cursos de capacitação digital podem ajudar as pessoas a ampliar suas oportunidades de emprego.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CONSIDERAÇÕES GERAIS — A análise permite compreender que a falta de competências digitais pode dificultar o acesso ao emprego, principalmente quando a procura por vagas e parte dos processos seletivos dependem de ferramentas on-line. Os estudos também indicam a importância de desenvolver conhecimentos que permitam utilizar esses recursos de maneira adequada.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Os achados reforçam a necessidade de ampliar as oportunidades de inclusão e capacitação digital, especialmente para pessoas que encontram dificuldades no uso da tecnologia. Entretanto, como parte das pesquisas analisadas foi realizada em outros países, os resultados não podem ser generalizados automaticamente para toda a população brasileira.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Recomenda-se que estudos futuros investiguem a realidade brasileira e avaliem como cursos de informática, orientação para o uso de plataformas de emprego e outras iniciativas de inclusão digital podem contribuir para ampliar as oportunidades profissionais.</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Palavras-chave: </w:t>
      </w:r>
      <w:r w:rsidDel="00000000" w:rsidR="00000000" w:rsidRPr="00000000">
        <w:rPr>
          <w:rFonts w:ascii="Times New Roman" w:cs="Times New Roman" w:eastAsia="Times New Roman" w:hAnsi="Times New Roman"/>
          <w:rtl w:val="0"/>
        </w:rPr>
        <w:t xml:space="preserve">Habilidades digitais.Inclusão digital.Desigualdade digital.</w:t>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REFERÊNCIAS</w:t>
      </w:r>
      <w:r w:rsidDel="00000000" w:rsidR="00000000" w:rsidRPr="00000000">
        <w:rPr>
          <w:rtl w:val="0"/>
        </w:rPr>
      </w:r>
    </w:p>
    <w:p w:rsidR="00000000" w:rsidDel="00000000" w:rsidP="00000000" w:rsidRDefault="00000000" w:rsidRPr="00000000" w14:paraId="00000016">
      <w:pPr>
        <w:spacing w:before="200" w:line="240" w:lineRule="auto"/>
        <w:rPr>
          <w:rFonts w:ascii="Times New Roman" w:cs="Times New Roman" w:eastAsia="Times New Roman" w:hAnsi="Times New Roman"/>
          <w:i w:val="1"/>
          <w:iCs w:val="1"/>
          <w:color w:val="000000"/>
          <w:sz w:val="24"/>
          <w:szCs w:val="24"/>
          <w:u w:val="single"/>
        </w:rPr>
      </w:pPr>
      <w:r w:rsidDel="00000000" w:rsidR="00000000" w:rsidRPr="00000000">
        <w:rPr>
          <w:rFonts w:ascii="Times New Roman" w:cs="Times New Roman" w:eastAsia="Times New Roman" w:hAnsi="Times New Roman"/>
          <w:b w:val="1"/>
          <w:bCs w:val="1"/>
          <w:i w:val="1"/>
          <w:iCs w:val="1"/>
          <w:color w:val="000000"/>
          <w:sz w:val="24"/>
          <w:szCs w:val="24"/>
          <w:u w:val="single"/>
          <w:rtl w:val="0"/>
        </w:rPr>
        <w:t xml:space="preserve">CAROLINE, T. et al.</w:t>
      </w:r>
      <w:r w:rsidDel="00000000" w:rsidR="00000000" w:rsidRPr="00000000">
        <w:rPr>
          <w:rFonts w:ascii="Times New Roman" w:cs="Times New Roman" w:eastAsia="Times New Roman" w:hAnsi="Times New Roman"/>
          <w:i w:val="1"/>
          <w:iCs w:val="1"/>
          <w:color w:val="000000"/>
          <w:sz w:val="24"/>
          <w:szCs w:val="24"/>
          <w:u w:val="single"/>
          <w:rtl w:val="0"/>
        </w:rPr>
        <w:t xml:space="preserve"> Competências em informação e possibilidades digitais para atuação em ambientes digitais. Perspectivas em Ciência da Informação , Belo Horizonte, v. 29, 2024.</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DE MARCO, S. et al</w:t>
      </w:r>
      <w:r w:rsidDel="00000000" w:rsidR="00000000" w:rsidRPr="00000000">
        <w:rPr>
          <w:rFonts w:ascii="Times New Roman" w:cs="Times New Roman" w:eastAsia="Times New Roman" w:hAnsi="Times New Roman"/>
          <w:i w:val="1"/>
          <w:iCs w:val="1"/>
          <w:smallCaps w:val="0"/>
          <w:strike w:val="0"/>
          <w:color w:val="000000"/>
          <w:sz w:val="24"/>
          <w:szCs w:val="24"/>
          <w:u w:val="single"/>
          <w:shd w:fill="auto" w:val="clear"/>
          <w:vertAlign w:val="baseline"/>
          <w:rtl w:val="0"/>
        </w:rPr>
        <w:t xml:space="preserve">. Desempregados e esgotados: desigualdade digital e acesso online ao mercado de trabalho. Social Inclusion , v. 11, n. 4, p. 184–197, 2023. DOI: 10.17645/si.v11i4.7017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DUMONT, G.; DE MARCO, S.; HELSPER, EJ.</w:t>
      </w:r>
      <w:r w:rsidDel="00000000" w:rsidR="00000000" w:rsidRPr="00000000">
        <w:rPr>
          <w:rFonts w:ascii="Times New Roman" w:cs="Times New Roman" w:eastAsia="Times New Roman" w:hAnsi="Times New Roman"/>
          <w:i w:val="1"/>
          <w:iCs w:val="1"/>
          <w:u w:val="single"/>
          <w:rtl w:val="0"/>
        </w:rPr>
        <w:t xml:space="preserve"> Desânimo na busca de emprego online: como as plataformas de emprego e a exclusão digital moldam a experiência de candidatos a emprego pouco qualificados? New Technology, Work and Employment , v. 39, n. 1, p. 89–108, 2024. DOI: 10.1111/ntwe.12279</w:t>
      </w:r>
    </w:p>
    <w:p w:rsidR="00000000" w:rsidDel="00000000" w:rsidP="00000000" w:rsidRDefault="00000000" w:rsidRPr="00000000" w14:paraId="00000019">
      <w:pPr>
        <w:spacing w:line="240" w:lineRule="auto"/>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i w:val="1"/>
          <w:iCs w:val="1"/>
          <w:u w:val="single"/>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16"/>
          <w:szCs w:val="16"/>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numPr>
        <w:ilvl w:val="0"/>
        <w:numId w:val="1"/>
      </w:numPr>
      <w:spacing w:after="0" w:line="240" w:lineRule="auto"/>
      <w:ind w:left="720"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 isousa@brazcubas.edu.br - ID Lattes: </w:t>
    </w:r>
    <w:r w:rsidDel="00000000" w:rsidR="00000000" w:rsidRPr="00000000">
      <w:rPr>
        <w:rFonts w:ascii="Times New Roman" w:cs="Times New Roman" w:eastAsia="Times New Roman" w:hAnsi="Times New Roman"/>
        <w:sz w:val="16"/>
        <w:szCs w:val="16"/>
        <w:highlight w:val="white"/>
        <w:rtl w:val="0"/>
      </w:rPr>
      <w:t xml:space="preserve">4215441884581120</w:t>
    </w:r>
    <w:r w:rsidDel="00000000" w:rsidR="00000000" w:rsidRPr="00000000">
      <w:rPr>
        <w:rFonts w:ascii="Times New Roman" w:cs="Times New Roman" w:eastAsia="Times New Roman" w:hAnsi="Times New Roman"/>
        <w:sz w:val="16"/>
        <w:szCs w:val="16"/>
        <w:rtl w:val="0"/>
      </w:rPr>
      <w:t xml:space="preserve"> - Graduação em Análise e Desenvolvimento de Sistemas - Especialização em Algoritmos e Lógica de Programação</w:t>
    </w:r>
    <w:r w:rsidDel="00000000" w:rsidR="00000000" w:rsidRPr="00000000">
      <w:rPr>
        <w:rtl w:val="0"/>
      </w:rPr>
    </w:r>
  </w:p>
  <w:p w:rsidR="00000000" w:rsidDel="00000000" w:rsidP="00000000" w:rsidRDefault="00000000" w:rsidRPr="00000000" w14:paraId="00000022">
    <w:pPr>
      <w:numPr>
        <w:ilvl w:val="0"/>
        <w:numId w:val="1"/>
      </w:numPr>
      <w:spacing w:after="0" w:line="240" w:lineRule="auto"/>
      <w:ind w:left="720"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  gabriel.silva251@cs.unicid.edu.br - 495285-13 - Centro Universitário Braz Cubas - Graduando em Análise e Desenvolvimento de Sistemas (1º semestre)</w:t>
    </w:r>
  </w:p>
  <w:p w:rsidR="00000000" w:rsidDel="00000000" w:rsidP="00000000" w:rsidRDefault="00000000" w:rsidRPr="00000000" w14:paraId="00000023">
    <w:pPr>
      <w:numPr>
        <w:ilvl w:val="0"/>
        <w:numId w:val="1"/>
      </w:numPr>
      <w:spacing w:after="0" w:line="240" w:lineRule="auto"/>
      <w:ind w:left="720"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 amanda.jesus007@cs.brazcubas.edu.br - 489285-51 - Centro Universitário Braz Cubas - Graduando em Análise e Desenvolvimento de Sistemas (1º semestre)</w:t>
    </w:r>
  </w:p>
  <w:p w:rsidR="00000000" w:rsidDel="00000000" w:rsidP="00000000" w:rsidRDefault="00000000" w:rsidRPr="00000000" w14:paraId="00000024">
    <w:pPr>
      <w:numPr>
        <w:ilvl w:val="0"/>
        <w:numId w:val="1"/>
      </w:numPr>
      <w:spacing w:after="0" w:line="240" w:lineRule="auto"/>
      <w:ind w:left="720"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 melissa.lameiras@cs.brazcubas.edu.br - RGM - Centro Universitário Braz Cubas - Graduando em Análise e Desenvolvimento de Sistemas (1º semestre)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23372" cy="28079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3372" cy="28079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6"/>
        <w:szCs w:val="16"/>
        <w:lang w:val="pt_BR"/>
      </w:rPr>
    </w:rPrDefault>
    <w:pPrDefault>
      <w:pPr>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FC70D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C70D8"/>
  </w:style>
  <w:style w:type="paragraph" w:styleId="Rodap">
    <w:name w:val="footer"/>
    <w:basedOn w:val="Normal"/>
    <w:link w:val="RodapChar"/>
    <w:uiPriority w:val="99"/>
    <w:unhideWhenUsed w:val="1"/>
    <w:rsid w:val="00FC70D8"/>
    <w:pPr>
      <w:tabs>
        <w:tab w:val="center" w:pos="4252"/>
        <w:tab w:val="right" w:pos="8504"/>
      </w:tabs>
      <w:spacing w:after="0" w:line="240" w:lineRule="auto"/>
    </w:pPr>
  </w:style>
  <w:style w:type="character" w:styleId="RodapChar" w:customStyle="1">
    <w:name w:val="Rodapé Char"/>
    <w:basedOn w:val="Fontepargpadro"/>
    <w:link w:val="Rodap"/>
    <w:uiPriority w:val="99"/>
    <w:rsid w:val="00FC70D8"/>
  </w:style>
  <w:style w:type="paragraph" w:styleId="Textodenotaderodap">
    <w:name w:val="footnote text"/>
    <w:basedOn w:val="Normal"/>
    <w:link w:val="TextodenotaderodapChar"/>
    <w:uiPriority w:val="99"/>
    <w:semiHidden w:val="1"/>
    <w:unhideWhenUsed w:val="1"/>
    <w:rsid w:val="00FC70D8"/>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FC70D8"/>
    <w:rPr>
      <w:sz w:val="20"/>
      <w:szCs w:val="20"/>
    </w:rPr>
  </w:style>
  <w:style w:type="character" w:styleId="Refdenotaderodap">
    <w:name w:val="footnote reference"/>
    <w:basedOn w:val="Fontepargpadro"/>
    <w:uiPriority w:val="99"/>
    <w:semiHidden w:val="1"/>
    <w:unhideWhenUsed w:val="1"/>
    <w:rsid w:val="00FC70D8"/>
    <w:rPr>
      <w:vertAlign w:val="superscript"/>
    </w:rPr>
  </w:style>
  <w:style w:type="character" w:styleId="Hyperlink">
    <w:name w:val="Hyperlink"/>
    <w:basedOn w:val="Fontepargpadro"/>
    <w:uiPriority w:val="99"/>
    <w:unhideWhenUsed w:val="1"/>
    <w:rsid w:val="00595417"/>
    <w:rPr>
      <w:color w:val="0000ff" w:themeColor="hyperlink"/>
      <w:u w:val="single"/>
    </w:rPr>
  </w:style>
  <w:style w:type="paragraph" w:styleId="Pr-formataoHTML">
    <w:name w:val="HTML Preformatted"/>
    <w:basedOn w:val="Normal"/>
    <w:link w:val="Pr-formataoHTMLChar"/>
    <w:uiPriority w:val="99"/>
    <w:semiHidden w:val="1"/>
    <w:unhideWhenUsed w:val="1"/>
    <w:rsid w:val="00AD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pt-BR"/>
    </w:rPr>
  </w:style>
  <w:style w:type="character" w:styleId="Pr-formataoHTMLChar" w:customStyle="1">
    <w:name w:val="Pré-formatação HTML Char"/>
    <w:basedOn w:val="Fontepargpadro"/>
    <w:link w:val="Pr-formataoHTML"/>
    <w:uiPriority w:val="99"/>
    <w:semiHidden w:val="1"/>
    <w:rsid w:val="00AD1B1B"/>
    <w:rPr>
      <w:rFonts w:ascii="Courier New" w:cs="Courier New" w:eastAsia="Times New Roman" w:hAnsi="Courier New"/>
      <w:sz w:val="20"/>
      <w:szCs w:val="20"/>
      <w:lang w:eastAsia="pt-BR"/>
    </w:rPr>
  </w:style>
  <w:style w:type="character" w:styleId="y2iqfc" w:customStyle="1">
    <w:name w:val="y2iqfc"/>
    <w:basedOn w:val="Fontepargpadro"/>
    <w:rsid w:val="00AD1B1B"/>
  </w:style>
  <w:style w:type="paragraph" w:styleId="Textodebalo">
    <w:name w:val="Balloon Text"/>
    <w:basedOn w:val="Normal"/>
    <w:link w:val="TextodebaloChar"/>
    <w:uiPriority w:val="99"/>
    <w:semiHidden w:val="1"/>
    <w:unhideWhenUsed w:val="1"/>
    <w:rsid w:val="007641CF"/>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7641CF"/>
    <w:rPr>
      <w:rFonts w:ascii="Tahoma" w:cs="Tahoma" w:hAnsi="Tahoma"/>
      <w:sz w:val="16"/>
      <w:szCs w:val="16"/>
    </w:rPr>
  </w:style>
  <w:style w:type="character" w:styleId="Refdecomentrio">
    <w:name w:val="annotation reference"/>
    <w:basedOn w:val="Fontepargpadro"/>
    <w:uiPriority w:val="99"/>
    <w:semiHidden w:val="1"/>
    <w:unhideWhenUsed w:val="1"/>
    <w:rsid w:val="0030327C"/>
    <w:rPr>
      <w:sz w:val="16"/>
      <w:szCs w:val="16"/>
    </w:rPr>
  </w:style>
  <w:style w:type="paragraph" w:styleId="Textodecomentrio">
    <w:name w:val="annotation text"/>
    <w:basedOn w:val="Normal"/>
    <w:link w:val="TextodecomentrioChar"/>
    <w:uiPriority w:val="99"/>
    <w:semiHidden w:val="1"/>
    <w:unhideWhenUsed w:val="1"/>
    <w:rsid w:val="0030327C"/>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30327C"/>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30327C"/>
    <w:rPr>
      <w:b w:val="1"/>
      <w:bCs w:val="1"/>
    </w:rPr>
  </w:style>
  <w:style w:type="character" w:styleId="AssuntodocomentrioChar" w:customStyle="1">
    <w:name w:val="Assunto do comentário Char"/>
    <w:basedOn w:val="TextodecomentrioChar"/>
    <w:link w:val="Assuntodocomentrio"/>
    <w:uiPriority w:val="99"/>
    <w:semiHidden w:val="1"/>
    <w:rsid w:val="0030327C"/>
    <w:rPr>
      <w:b w:val="1"/>
      <w:bCs w:val="1"/>
      <w:sz w:val="20"/>
      <w:szCs w:val="20"/>
    </w:rPr>
  </w:style>
  <w:style w:type="paragraph" w:styleId="NormalWeb">
    <w:name w:val="Normal (Web)"/>
    <w:basedOn w:val="Normal"/>
    <w:uiPriority w:val="99"/>
    <w:unhideWhenUsed w:val="1"/>
    <w:rsid w:val="00FE3F4D"/>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Forte">
    <w:name w:val="Strong"/>
    <w:basedOn w:val="Fontepargpadro"/>
    <w:uiPriority w:val="22"/>
    <w:qFormat w:val="1"/>
    <w:rsid w:val="00FE3F4D"/>
    <w:rPr>
      <w:b w:val="1"/>
      <w:bCs w:val="1"/>
    </w:rPr>
  </w:style>
  <w:style w:type="character" w:styleId="nfase">
    <w:name w:val="Emphasis"/>
    <w:basedOn w:val="Fontepargpadro"/>
    <w:uiPriority w:val="20"/>
    <w:qFormat w:val="1"/>
    <w:rsid w:val="00FE3F4D"/>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u6XAGkVwewpCwI/PQt789GBg==">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2026-10-14T23:42:00Z</dcterms:created>
  <dc:creator>RENATA</dc:creator>
</cp:coreProperties>
</file>