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BE5135" w:rsidRDefault="00000000">
      <w:pPr>
        <w:spacing w:before="480"/>
        <w:jc w:val="center"/>
      </w:pPr>
      <w:r>
        <w:rPr>
          <w:b/>
          <w:bCs/>
          <w:color w:val="C82020"/>
          <w:sz w:val="56"/>
          <w:szCs w:val="56"/>
        </w:rPr>
        <w:t>VNFITE</w:t>
      </w:r>
    </w:p>
    <w:p w:rsidR="00BE5135" w:rsidRDefault="00000000">
      <w:pPr>
        <w:spacing w:after="40"/>
        <w:jc w:val="center"/>
      </w:pPr>
      <w:r>
        <w:rPr>
          <w:b/>
          <w:bCs/>
          <w:color w:val="6B7280"/>
          <w:sz w:val="20"/>
          <w:szCs w:val="20"/>
        </w:rPr>
        <w:t>NỀN TẢNG CHO VAY NGANG HÀNG</w:t>
      </w:r>
    </w:p>
    <w:p w:rsidR="00BE5135" w:rsidRDefault="00BE5135">
      <w:pPr>
        <w:pBdr>
          <w:bottom w:val="single" w:sz="12" w:space="8" w:color="C82020"/>
        </w:pBdr>
        <w:spacing w:after="360"/>
        <w:jc w:val="center"/>
      </w:pPr>
    </w:p>
    <w:p w:rsidR="00BE5135" w:rsidRDefault="00000000">
      <w:pPr>
        <w:spacing w:after="160"/>
        <w:jc w:val="center"/>
      </w:pPr>
      <w:r>
        <w:rPr>
          <w:b/>
          <w:bCs/>
          <w:color w:val="111827"/>
        </w:rPr>
        <w:t>Kính gửi: TẬP ĐOÀN VNPT</w:t>
      </w:r>
    </w:p>
    <w:p w:rsidR="00BE5135" w:rsidRDefault="00000000">
      <w:pPr>
        <w:spacing w:before="200" w:after="120"/>
        <w:jc w:val="center"/>
      </w:pPr>
      <w:r>
        <w:rPr>
          <w:b/>
          <w:bCs/>
          <w:color w:val="8B0A0A"/>
          <w:sz w:val="38"/>
          <w:szCs w:val="38"/>
        </w:rPr>
        <w:t>BẢN YÊU CẦU CUNG CẤP GIẢI PHÁP</w:t>
      </w:r>
    </w:p>
    <w:p w:rsidR="00BE5135" w:rsidRDefault="00000000">
      <w:pPr>
        <w:spacing w:after="40"/>
        <w:jc w:val="center"/>
      </w:pPr>
      <w:r>
        <w:rPr>
          <w:color w:val="111827"/>
          <w:sz w:val="26"/>
          <w:szCs w:val="26"/>
        </w:rPr>
        <w:t>Hợp đồng điện tử &amp; Chữ ký số (RFI)</w:t>
      </w:r>
    </w:p>
    <w:p w:rsidR="00BE5135" w:rsidRDefault="00000000">
      <w:pPr>
        <w:spacing w:after="500"/>
        <w:jc w:val="center"/>
      </w:pPr>
      <w:r>
        <w:rPr>
          <w:i/>
          <w:iCs/>
          <w:color w:val="6B7280"/>
        </w:rPr>
        <w:t>Đề nghị VNPT đánh giá khả năng đáp ứng và báo giá</w:t>
      </w:r>
    </w:p>
    <w:tbl>
      <w:tblPr>
        <w:tblW w:w="7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800"/>
      </w:tblGrid>
      <w:tr w:rsidR="00BE5135">
        <w:tblPrEx>
          <w:tblCellMar>
            <w:top w:w="0" w:type="dxa"/>
            <w:bottom w:w="0" w:type="dxa"/>
          </w:tblCellMar>
        </w:tblPrEx>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CE8E8"/>
            <w:tcMar>
              <w:top w:w="70" w:type="dxa"/>
              <w:left w:w="110" w:type="dxa"/>
              <w:bottom w:w="70" w:type="dxa"/>
              <w:right w:w="110" w:type="dxa"/>
            </w:tcMar>
            <w:vAlign w:val="center"/>
          </w:tcPr>
          <w:p w:rsidR="00BE5135" w:rsidRDefault="00000000">
            <w:pPr>
              <w:spacing w:line="252" w:lineRule="auto"/>
            </w:pPr>
            <w:r>
              <w:rPr>
                <w:b/>
                <w:bCs/>
                <w:sz w:val="21"/>
                <w:szCs w:val="21"/>
              </w:rPr>
              <w:t>Bên gửi</w:t>
            </w:r>
          </w:p>
        </w:tc>
        <w:tc>
          <w:tcPr>
            <w:tcW w:w="48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 xml:space="preserve">Công ty </w:t>
            </w:r>
            <w:r w:rsidR="00C123A4">
              <w:rPr>
                <w:sz w:val="21"/>
                <w:szCs w:val="21"/>
              </w:rPr>
              <w:t>Cổ phân CNTC VNFITE</w:t>
            </w:r>
          </w:p>
        </w:tc>
      </w:tr>
      <w:tr w:rsidR="00BE5135">
        <w:tblPrEx>
          <w:tblCellMar>
            <w:top w:w="0" w:type="dxa"/>
            <w:bottom w:w="0" w:type="dxa"/>
          </w:tblCellMar>
        </w:tblPrEx>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CE8E8"/>
            <w:tcMar>
              <w:top w:w="70" w:type="dxa"/>
              <w:left w:w="110" w:type="dxa"/>
              <w:bottom w:w="70" w:type="dxa"/>
              <w:right w:w="110" w:type="dxa"/>
            </w:tcMar>
            <w:vAlign w:val="center"/>
          </w:tcPr>
          <w:p w:rsidR="00BE5135" w:rsidRDefault="00000000">
            <w:pPr>
              <w:spacing w:line="252" w:lineRule="auto"/>
            </w:pPr>
            <w:r>
              <w:rPr>
                <w:b/>
                <w:bCs/>
                <w:sz w:val="21"/>
                <w:szCs w:val="21"/>
              </w:rPr>
              <w:t>Bên nhận</w:t>
            </w:r>
          </w:p>
        </w:tc>
        <w:tc>
          <w:tcPr>
            <w:tcW w:w="48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Tập đoàn VNPT – Khối Giải pháp doanh nghiệp</w:t>
            </w:r>
          </w:p>
        </w:tc>
      </w:tr>
      <w:tr w:rsidR="00BE5135">
        <w:tblPrEx>
          <w:tblCellMar>
            <w:top w:w="0" w:type="dxa"/>
            <w:bottom w:w="0" w:type="dxa"/>
          </w:tblCellMar>
        </w:tblPrEx>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CE8E8"/>
            <w:tcMar>
              <w:top w:w="70" w:type="dxa"/>
              <w:left w:w="110" w:type="dxa"/>
              <w:bottom w:w="70" w:type="dxa"/>
              <w:right w:w="110" w:type="dxa"/>
            </w:tcMar>
            <w:vAlign w:val="center"/>
          </w:tcPr>
          <w:p w:rsidR="00BE5135" w:rsidRDefault="00000000">
            <w:pPr>
              <w:spacing w:line="252" w:lineRule="auto"/>
            </w:pPr>
            <w:r>
              <w:rPr>
                <w:b/>
                <w:bCs/>
                <w:sz w:val="21"/>
                <w:szCs w:val="21"/>
              </w:rPr>
              <w:t>Văn bản số</w:t>
            </w:r>
          </w:p>
        </w:tc>
        <w:tc>
          <w:tcPr>
            <w:tcW w:w="48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……/2026/RFI-VNFITE</w:t>
            </w:r>
          </w:p>
        </w:tc>
      </w:tr>
      <w:tr w:rsidR="00BE5135">
        <w:tblPrEx>
          <w:tblCellMar>
            <w:top w:w="0" w:type="dxa"/>
            <w:bottom w:w="0" w:type="dxa"/>
          </w:tblCellMar>
        </w:tblPrEx>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CE8E8"/>
            <w:tcMar>
              <w:top w:w="70" w:type="dxa"/>
              <w:left w:w="110" w:type="dxa"/>
              <w:bottom w:w="70" w:type="dxa"/>
              <w:right w:w="110" w:type="dxa"/>
            </w:tcMar>
            <w:vAlign w:val="center"/>
          </w:tcPr>
          <w:p w:rsidR="00BE5135" w:rsidRDefault="00000000">
            <w:pPr>
              <w:spacing w:line="252" w:lineRule="auto"/>
            </w:pPr>
            <w:r>
              <w:rPr>
                <w:b/>
                <w:bCs/>
                <w:sz w:val="21"/>
                <w:szCs w:val="21"/>
              </w:rPr>
              <w:t>Ngày</w:t>
            </w:r>
          </w:p>
        </w:tc>
        <w:tc>
          <w:tcPr>
            <w:tcW w:w="48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 / …… / 2026</w:t>
            </w:r>
          </w:p>
        </w:tc>
      </w:tr>
      <w:tr w:rsidR="00BE5135">
        <w:tblPrEx>
          <w:tblCellMar>
            <w:top w:w="0" w:type="dxa"/>
            <w:bottom w:w="0" w:type="dxa"/>
          </w:tblCellMar>
        </w:tblPrEx>
        <w:trPr>
          <w:jc w:val="center"/>
        </w:trPr>
        <w:tc>
          <w:tcPr>
            <w:tcW w:w="2600" w:type="dxa"/>
            <w:tcBorders>
              <w:top w:val="single" w:sz="1" w:space="0" w:color="D1D5DB"/>
              <w:left w:val="single" w:sz="1" w:space="0" w:color="D1D5DB"/>
              <w:bottom w:val="single" w:sz="1" w:space="0" w:color="D1D5DB"/>
              <w:right w:val="single" w:sz="1" w:space="0" w:color="D1D5DB"/>
            </w:tcBorders>
            <w:shd w:val="clear" w:color="auto" w:fill="FCE8E8"/>
            <w:tcMar>
              <w:top w:w="70" w:type="dxa"/>
              <w:left w:w="110" w:type="dxa"/>
              <w:bottom w:w="70" w:type="dxa"/>
              <w:right w:w="110" w:type="dxa"/>
            </w:tcMar>
            <w:vAlign w:val="center"/>
          </w:tcPr>
          <w:p w:rsidR="00BE5135" w:rsidRDefault="00000000">
            <w:pPr>
              <w:spacing w:line="252" w:lineRule="auto"/>
            </w:pPr>
            <w:r>
              <w:rPr>
                <w:b/>
                <w:bCs/>
                <w:sz w:val="21"/>
                <w:szCs w:val="21"/>
              </w:rPr>
              <w:t>Đầu mối VNFITE</w:t>
            </w:r>
          </w:p>
        </w:tc>
        <w:tc>
          <w:tcPr>
            <w:tcW w:w="48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C123A4">
            <w:pPr>
              <w:spacing w:line="252" w:lineRule="auto"/>
            </w:pPr>
            <w:r>
              <w:rPr>
                <w:sz w:val="21"/>
                <w:szCs w:val="21"/>
              </w:rPr>
              <w:t>Nghiêm Khắc Lâm</w:t>
            </w:r>
            <w:r w:rsidR="00000000">
              <w:rPr>
                <w:sz w:val="21"/>
                <w:szCs w:val="21"/>
              </w:rPr>
              <w:t xml:space="preserve"> – </w:t>
            </w:r>
            <w:r>
              <w:rPr>
                <w:sz w:val="21"/>
                <w:szCs w:val="21"/>
              </w:rPr>
              <w:t>0379137857</w:t>
            </w:r>
            <w:r w:rsidR="00000000">
              <w:rPr>
                <w:sz w:val="21"/>
                <w:szCs w:val="21"/>
              </w:rPr>
              <w:t xml:space="preserve">– </w:t>
            </w:r>
            <w:r>
              <w:rPr>
                <w:sz w:val="21"/>
                <w:szCs w:val="21"/>
              </w:rPr>
              <w:t>lamnk@vnfite.com.vn</w:t>
            </w:r>
          </w:p>
        </w:tc>
      </w:tr>
    </w:tbl>
    <w:p w:rsidR="00BE5135" w:rsidRDefault="00000000">
      <w:r>
        <w:br w:type="page"/>
      </w:r>
    </w:p>
    <w:p w:rsidR="00BE5135" w:rsidRDefault="00000000">
      <w:pPr>
        <w:pStyle w:val="Heading1"/>
      </w:pPr>
      <w:r>
        <w:lastRenderedPageBreak/>
        <w:t>1. Giới thiệu và mục đích</w:t>
      </w:r>
    </w:p>
    <w:p w:rsidR="00BE5135" w:rsidRDefault="00000000">
      <w:pPr>
        <w:spacing w:after="120" w:line="276" w:lineRule="auto"/>
      </w:pPr>
      <w:r>
        <w:t>VNFITE vận hành nền tảng cho vay ngang hàng (P2P Lending) trên ứng dụng di động và hệ thống quản trị (CMS). Toàn bộ hợp đồng giữa các bên được số hóa, cần giải pháp hợp đồng điện tử và chữ ký số có giá trị pháp lý theo Luật Giao dịch điện tử 2023.</w:t>
      </w:r>
    </w:p>
    <w:p w:rsidR="00BE5135" w:rsidRDefault="00000000">
      <w:pPr>
        <w:spacing w:after="120" w:line="276" w:lineRule="auto"/>
      </w:pPr>
      <w:r>
        <w:rPr>
          <w:b/>
          <w:bCs/>
        </w:rPr>
        <w:t xml:space="preserve">Mục đích văn bản: </w:t>
      </w:r>
      <w:r>
        <w:t>đề nghị VNPT (1) xác nhận khả năng đáp ứng các yêu cầu nêu tại Mục 3–7 bằng cách điền cột "VNPT đáp ứng"; (2) cung cấp tài liệu kỹ thuật và môi trường thử nghiệm; (3) báo giá theo Mục 8. VNFITE dự kiến sử dụng đồng bộ ba cấu phần của VNPT: SmartCA, VNPT-CA và VNPT eContract.</w:t>
      </w:r>
    </w:p>
    <w:p w:rsidR="00BE5135" w:rsidRDefault="00000000">
      <w:pPr>
        <w:spacing w:after="120" w:line="276" w:lineRule="auto"/>
      </w:pPr>
      <w:r>
        <w:rPr>
          <w:b/>
          <w:bCs/>
          <w:i/>
          <w:iCs/>
        </w:rPr>
        <w:t xml:space="preserve">Hướng dẫn điền: </w:t>
      </w:r>
      <w:r>
        <w:rPr>
          <w:i/>
          <w:iCs/>
        </w:rPr>
        <w:t>ở các bảng yêu cầu, đề nghị VNPT điền cột nền vàng — ghi "Có / Không / Một phần" và ghi chú lộ trình nếu cần.</w:t>
      </w:r>
    </w:p>
    <w:p w:rsidR="00BE5135" w:rsidRDefault="00000000">
      <w:pPr>
        <w:pStyle w:val="Heading1"/>
      </w:pPr>
      <w:r>
        <w:t>2. Phạm vi giải pháp đề nghị</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4060"/>
        <w:gridCol w:w="3000"/>
      </w:tblGrid>
      <w:tr w:rsidR="00BE5135">
        <w:tblPrEx>
          <w:tblCellMar>
            <w:top w:w="0" w:type="dxa"/>
            <w:bottom w:w="0" w:type="dxa"/>
          </w:tblCellMar>
        </w:tblPrEx>
        <w:trPr>
          <w:tblHeader/>
        </w:trPr>
        <w:tc>
          <w:tcPr>
            <w:tcW w:w="23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Cấu phần</w:t>
            </w:r>
          </w:p>
        </w:tc>
        <w:tc>
          <w:tcPr>
            <w:tcW w:w="406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Vai trò mong muốn</w:t>
            </w:r>
          </w:p>
        </w:tc>
        <w:tc>
          <w:tcPr>
            <w:tcW w:w="30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Đối tượng dùng</w:t>
            </w:r>
          </w:p>
        </w:tc>
      </w:tr>
      <w:tr w:rsidR="00BE5135">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VNPT SmartCA</w:t>
            </w:r>
          </w:p>
        </w:tc>
        <w:tc>
          <w:tcPr>
            <w:tcW w:w="4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Chữ ký số từ xa cho khách hàng, xác thực qua app (PIN/sinh trắc)</w:t>
            </w:r>
          </w:p>
        </w:tc>
        <w:tc>
          <w:tcPr>
            <w:tcW w:w="30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Người gọi vốn &amp; nhà đầu tư</w:t>
            </w:r>
          </w:p>
        </w:tc>
      </w:tr>
      <w:tr w:rsidR="00BE5135">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VNPT-CA (HSM)</w:t>
            </w:r>
          </w:p>
        </w:tc>
        <w:tc>
          <w:tcPr>
            <w:tcW w:w="40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Chữ ký số tổ chức, ký tự động phía máy chủ</w:t>
            </w:r>
          </w:p>
        </w:tc>
        <w:tc>
          <w:tcPr>
            <w:tcW w:w="30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Pháp nhân VNFITE</w:t>
            </w:r>
          </w:p>
        </w:tc>
      </w:tr>
      <w:tr w:rsidR="00BE5135">
        <w:tblPrEx>
          <w:tblCellMar>
            <w:top w:w="0" w:type="dxa"/>
            <w:bottom w:w="0" w:type="dxa"/>
          </w:tblCellMar>
        </w:tblPrEx>
        <w:tc>
          <w:tcPr>
            <w:tcW w:w="23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VNPT eContract / CeCA</w:t>
            </w:r>
          </w:p>
        </w:tc>
        <w:tc>
          <w:tcPr>
            <w:tcW w:w="4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Quản lý &amp; chứng thực hợp đồng điện tử, dấu thời gian</w:t>
            </w:r>
          </w:p>
        </w:tc>
        <w:tc>
          <w:tcPr>
            <w:tcW w:w="30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Hệ thống VNFITE (B2B)</w:t>
            </w:r>
          </w:p>
        </w:tc>
      </w:tr>
    </w:tbl>
    <w:p w:rsidR="00BE5135" w:rsidRDefault="00000000">
      <w:pPr>
        <w:pStyle w:val="Heading1"/>
      </w:pPr>
      <w:r>
        <w:t>3. Yêu cầu chức năng</w:t>
      </w:r>
    </w:p>
    <w:p w:rsidR="00BE5135" w:rsidRDefault="00000000">
      <w:pPr>
        <w:spacing w:after="120" w:line="276" w:lineRule="auto"/>
      </w:pPr>
      <w:r>
        <w:t>M = Bắt buộc (Mandatory), N = Mong muốn (Nice-to-have).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4360"/>
        <w:gridCol w:w="900"/>
        <w:gridCol w:w="3400"/>
      </w:tblGrid>
      <w:tr w:rsidR="00BE5135">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STT</w:t>
            </w:r>
          </w:p>
        </w:tc>
        <w:tc>
          <w:tcPr>
            <w:tcW w:w="436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Yêu cầu</w:t>
            </w:r>
          </w:p>
        </w:tc>
        <w:tc>
          <w:tcPr>
            <w:tcW w:w="9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Mức</w:t>
            </w:r>
          </w:p>
        </w:tc>
        <w:tc>
          <w:tcPr>
            <w:tcW w:w="34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VNPT đáp ứng (Có/Không/Một phần + ghi chú)</w:t>
            </w: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1</w:t>
            </w:r>
          </w:p>
        </w:tc>
        <w:tc>
          <w:tcPr>
            <w:tcW w:w="4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Cấp chứng thư số cá nhân cho khách hàng (cá nhân), khởi tạo được trong luồng eKYC sẵn có</w:t>
            </w:r>
          </w:p>
        </w:tc>
        <w:tc>
          <w:tcPr>
            <w:tcW w:w="9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M</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2</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Ký số từ xa (remote signing) cho khách qua ứng dụng SmartCA, xác nhận PIN/sinh trắc học từng lần ký</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M</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3</w:t>
            </w:r>
          </w:p>
        </w:tc>
        <w:tc>
          <w:tcPr>
            <w:tcW w:w="4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Ký số tổ chức tự động phía máy chủ (HSM) cho VNFITE – không cần thao tác tay</w:t>
            </w:r>
          </w:p>
        </w:tc>
        <w:tc>
          <w:tcPr>
            <w:tcW w:w="9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M</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4</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Ký định dạng PAdES trên tệp PDF (hỗ trợ lưu trữ dài hạn LTV)</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M</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5</w:t>
            </w:r>
          </w:p>
        </w:tc>
        <w:tc>
          <w:tcPr>
            <w:tcW w:w="4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Chứng thực hợp đồng điện tử qua CeCA + cấp dấu thời gian (timestamp)</w:t>
            </w:r>
          </w:p>
        </w:tc>
        <w:tc>
          <w:tcPr>
            <w:tcW w:w="9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M</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6</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Lưu trữ, tra cứu, kiểm tra tính toàn vẹn &amp; xác thực chữ ký của hợp đồng</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M</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lastRenderedPageBreak/>
              <w:t>7</w:t>
            </w:r>
          </w:p>
        </w:tc>
        <w:tc>
          <w:tcPr>
            <w:tcW w:w="4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Ký theo lô / nhiều tài liệu trong một phiên (tối ưu khi 1 khoản có nhiều nhà đầu tư)</w:t>
            </w:r>
          </w:p>
        </w:tc>
        <w:tc>
          <w:tcPr>
            <w:tcW w:w="9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N</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8</w:t>
            </w:r>
          </w:p>
        </w:tc>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Cho phép khách ký mà không cần rời ứng dụng VNFITE (luồng nhúng/redirect mượt)</w:t>
            </w:r>
          </w:p>
        </w:tc>
        <w:tc>
          <w:tcPr>
            <w:tcW w:w="9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N</w:t>
            </w:r>
          </w:p>
        </w:tc>
        <w:tc>
          <w:tcPr>
            <w:tcW w:w="34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bl>
    <w:p w:rsidR="00BE5135" w:rsidRDefault="00000000">
      <w:r>
        <w:br w:type="page"/>
      </w:r>
    </w:p>
    <w:p w:rsidR="00BE5135" w:rsidRDefault="00000000">
      <w:pPr>
        <w:pStyle w:val="Heading1"/>
      </w:pPr>
      <w:r>
        <w:lastRenderedPageBreak/>
        <w:t>4. Yêu cầu tích hợp kỹ thuật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60"/>
        <w:gridCol w:w="3600"/>
      </w:tblGrid>
      <w:tr w:rsidR="00BE5135">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STT</w:t>
            </w:r>
          </w:p>
        </w:tc>
        <w:tc>
          <w:tcPr>
            <w:tcW w:w="506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Yêu cầu</w:t>
            </w:r>
          </w:p>
        </w:tc>
        <w:tc>
          <w:tcPr>
            <w:tcW w:w="36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VNPT đáp ứng / ghi chú</w:t>
            </w: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1</w:t>
            </w:r>
          </w:p>
        </w:tc>
        <w:tc>
          <w:tcPr>
            <w:tcW w:w="5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API theo chuẩn mở (ưu tiên chuẩn CSC – Cloud Signature Consortium), REST/JSON</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2</w:t>
            </w:r>
          </w:p>
        </w:tc>
        <w:tc>
          <w:tcPr>
            <w:tcW w:w="50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Xác thực OAuth2 / API key; cơ chế bảo mật khóa rõ ràng</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3</w:t>
            </w:r>
          </w:p>
        </w:tc>
        <w:tc>
          <w:tcPr>
            <w:tcW w:w="5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Webhook/callback bất đồng bộ báo trạng thái ký (thành công/thất bại/hết hạn)</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4</w:t>
            </w:r>
          </w:p>
        </w:tc>
        <w:tc>
          <w:tcPr>
            <w:tcW w:w="50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Môi trường thử nghiệm (sandbox) + tài khoản test cấp cho VNFITE</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5</w:t>
            </w:r>
          </w:p>
        </w:tc>
        <w:tc>
          <w:tcPr>
            <w:tcW w:w="5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Tài liệu API đầy đủ, SDK (Java ưu tiên) hoặc ví dụ mẫu tích hợp</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6</w:t>
            </w:r>
          </w:p>
        </w:tc>
        <w:tc>
          <w:tcPr>
            <w:tcW w:w="50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Hỗ trợ tích hợp eKYC/định danh để cấp chứng thư cho khách</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bl>
    <w:p w:rsidR="00BE5135" w:rsidRDefault="00000000">
      <w:pPr>
        <w:pStyle w:val="Heading1"/>
      </w:pPr>
      <w:r>
        <w:t>5. Yêu cầu phi chức năng (SLA, bảo mật)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5060"/>
        <w:gridCol w:w="3600"/>
      </w:tblGrid>
      <w:tr w:rsidR="00BE5135">
        <w:tblPrEx>
          <w:tblCellMar>
            <w:top w:w="0" w:type="dxa"/>
            <w:bottom w:w="0" w:type="dxa"/>
          </w:tblCellMar>
        </w:tblPrEx>
        <w:trPr>
          <w:tblHeader/>
        </w:trPr>
        <w:tc>
          <w:tcPr>
            <w:tcW w:w="7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STT</w:t>
            </w:r>
          </w:p>
        </w:tc>
        <w:tc>
          <w:tcPr>
            <w:tcW w:w="506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Yêu cầu</w:t>
            </w:r>
          </w:p>
        </w:tc>
        <w:tc>
          <w:tcPr>
            <w:tcW w:w="36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VNPT cam kết / ghi chú</w:t>
            </w: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1</w:t>
            </w:r>
          </w:p>
        </w:tc>
        <w:tc>
          <w:tcPr>
            <w:tcW w:w="5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Tỷ lệ sẵn sàng dịch vụ (uptime) cam kết theo SLA (đề nghị ≥ 99,5%)</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2</w:t>
            </w:r>
          </w:p>
        </w:tc>
        <w:tc>
          <w:tcPr>
            <w:tcW w:w="50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Thời gian phản hồi ký trung bình; năng lực xử lý đồng thời (throughput)</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3</w:t>
            </w:r>
          </w:p>
        </w:tc>
        <w:tc>
          <w:tcPr>
            <w:tcW w:w="5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Mã hóa dữ liệu trên đường truyền và khi lưu trữ; bảo vệ khóa ký (HSM)</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4</w:t>
            </w:r>
          </w:p>
        </w:tc>
        <w:tc>
          <w:tcPr>
            <w:tcW w:w="50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Dữ liệu hợp đồng &amp; định danh lưu trữ tại Việt Nam (tuân thủ NĐ 13/2023)</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7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5</w:t>
            </w:r>
          </w:p>
        </w:tc>
        <w:tc>
          <w:tcPr>
            <w:tcW w:w="50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Kênh hỗ trợ kỹ thuật, thời gian xử lý sự cố theo mức độ ưu tiên</w:t>
            </w:r>
          </w:p>
        </w:tc>
        <w:tc>
          <w:tcPr>
            <w:tcW w:w="36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bl>
    <w:p w:rsidR="00BE5135" w:rsidRDefault="00000000">
      <w:pPr>
        <w:pStyle w:val="Heading1"/>
      </w:pPr>
      <w:r>
        <w:t>6. Ước lượng quy mô (để VNPT tính giá)</w:t>
      </w:r>
    </w:p>
    <w:p w:rsidR="00BE5135" w:rsidRDefault="00000000">
      <w:pPr>
        <w:spacing w:after="120" w:line="276" w:lineRule="auto"/>
      </w:pPr>
      <w:r>
        <w:rPr>
          <w:i/>
          <w:iCs/>
        </w:rPr>
        <w:t>VNFITE điền các số liệu dự kiến trước khi gửi</w:t>
      </w:r>
      <w:r>
        <w:t xml:space="preserve"> (giúp VNPT báo giá sát thực tế):</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60"/>
        <w:gridCol w:w="4000"/>
      </w:tblGrid>
      <w:tr w:rsidR="00BE5135">
        <w:tblPrEx>
          <w:tblCellMar>
            <w:top w:w="0" w:type="dxa"/>
            <w:bottom w:w="0" w:type="dxa"/>
          </w:tblCellMar>
        </w:tblPrEx>
        <w:trPr>
          <w:tblHeader/>
        </w:trPr>
        <w:tc>
          <w:tcPr>
            <w:tcW w:w="536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Chỉ số</w:t>
            </w:r>
          </w:p>
        </w:tc>
        <w:tc>
          <w:tcPr>
            <w:tcW w:w="40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Ước lượng</w:t>
            </w:r>
          </w:p>
        </w:tc>
      </w:tr>
      <w:tr w:rsidR="00BE5135">
        <w:tblPrEx>
          <w:tblCellMar>
            <w:top w:w="0" w:type="dxa"/>
            <w:bottom w:w="0" w:type="dxa"/>
          </w:tblCellMar>
        </w:tblPrEx>
        <w:tc>
          <w:tcPr>
            <w:tcW w:w="5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Số khách hàng đăng ký dự kiến (năm 1)</w:t>
            </w:r>
          </w:p>
        </w:tc>
        <w:tc>
          <w:tcPr>
            <w:tcW w:w="40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C123A4">
            <w:pPr>
              <w:spacing w:line="252" w:lineRule="auto"/>
            </w:pPr>
            <w:r>
              <w:rPr>
                <w:sz w:val="21"/>
                <w:szCs w:val="21"/>
              </w:rPr>
              <w:t>1000</w:t>
            </w:r>
          </w:p>
        </w:tc>
      </w:tr>
      <w:tr w:rsidR="00BE5135">
        <w:tblPrEx>
          <w:tblCellMar>
            <w:top w:w="0" w:type="dxa"/>
            <w:bottom w:w="0" w:type="dxa"/>
          </w:tblCellMar>
        </w:tblPrEx>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Số hợp đồng phát sinh / tháng</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C123A4">
            <w:pPr>
              <w:spacing w:line="252" w:lineRule="auto"/>
            </w:pPr>
            <w:r>
              <w:rPr>
                <w:sz w:val="21"/>
                <w:szCs w:val="21"/>
              </w:rPr>
              <w:t>Theo phương án ký hợp đồng</w:t>
            </w:r>
          </w:p>
        </w:tc>
      </w:tr>
      <w:tr w:rsidR="00C123A4">
        <w:tblPrEx>
          <w:tblCellMar>
            <w:top w:w="0" w:type="dxa"/>
            <w:bottom w:w="0" w:type="dxa"/>
          </w:tblCellMar>
        </w:tblPrEx>
        <w:tc>
          <w:tcPr>
            <w:tcW w:w="5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C123A4" w:rsidRDefault="00C123A4" w:rsidP="00C123A4">
            <w:pPr>
              <w:spacing w:line="252" w:lineRule="auto"/>
            </w:pPr>
            <w:r>
              <w:rPr>
                <w:sz w:val="21"/>
                <w:szCs w:val="21"/>
              </w:rPr>
              <w:t>Số lượt ký số từ xa (SmartCA) / tháng</w:t>
            </w:r>
          </w:p>
        </w:tc>
        <w:tc>
          <w:tcPr>
            <w:tcW w:w="40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C123A4" w:rsidRDefault="00C123A4" w:rsidP="00C123A4">
            <w:pPr>
              <w:spacing w:line="252" w:lineRule="auto"/>
            </w:pPr>
            <w:r>
              <w:rPr>
                <w:sz w:val="21"/>
                <w:szCs w:val="21"/>
              </w:rPr>
              <w:t>Theo phương án ký hợp đồng</w:t>
            </w:r>
          </w:p>
        </w:tc>
      </w:tr>
      <w:tr w:rsidR="00C123A4">
        <w:tblPrEx>
          <w:tblCellMar>
            <w:top w:w="0" w:type="dxa"/>
            <w:bottom w:w="0" w:type="dxa"/>
          </w:tblCellMar>
        </w:tblPrEx>
        <w:tc>
          <w:tcPr>
            <w:tcW w:w="5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C123A4" w:rsidRDefault="00C123A4" w:rsidP="00C123A4">
            <w:pPr>
              <w:spacing w:line="252" w:lineRule="auto"/>
            </w:pPr>
            <w:r>
              <w:rPr>
                <w:sz w:val="21"/>
                <w:szCs w:val="21"/>
              </w:rPr>
              <w:t>Số chứng thư số cá nhân cấp mới / tháng</w:t>
            </w:r>
          </w:p>
        </w:tc>
        <w:tc>
          <w:tcPr>
            <w:tcW w:w="400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C123A4" w:rsidRDefault="00C123A4" w:rsidP="00C123A4">
            <w:pPr>
              <w:spacing w:line="252" w:lineRule="auto"/>
            </w:pPr>
            <w:r>
              <w:rPr>
                <w:sz w:val="21"/>
                <w:szCs w:val="21"/>
              </w:rPr>
              <w:t>Theo phương án ký hợp đồng</w:t>
            </w:r>
          </w:p>
        </w:tc>
      </w:tr>
      <w:tr w:rsidR="00BE5135">
        <w:tblPrEx>
          <w:tblCellMar>
            <w:top w:w="0" w:type="dxa"/>
            <w:bottom w:w="0" w:type="dxa"/>
          </w:tblCellMar>
        </w:tblPrEx>
        <w:tc>
          <w:tcPr>
            <w:tcW w:w="5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Số chứng thư số tổ chức (VNFITE)</w:t>
            </w:r>
          </w:p>
        </w:tc>
        <w:tc>
          <w:tcPr>
            <w:tcW w:w="400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01 (hoặc theo nhu cầu)</w:t>
            </w:r>
          </w:p>
        </w:tc>
      </w:tr>
    </w:tbl>
    <w:p w:rsidR="00BE5135" w:rsidRDefault="00000000">
      <w:pPr>
        <w:pStyle w:val="Heading1"/>
      </w:pPr>
      <w:r>
        <w:lastRenderedPageBreak/>
        <w:t>7. Yêu cầu pháp lý và giấy phép</w:t>
      </w:r>
    </w:p>
    <w:p w:rsidR="00BE5135" w:rsidRDefault="00000000">
      <w:pPr>
        <w:pStyle w:val="ListParagraph"/>
        <w:numPr>
          <w:ilvl w:val="0"/>
          <w:numId w:val="2"/>
        </w:numPr>
        <w:spacing w:after="80" w:line="264" w:lineRule="auto"/>
      </w:pPr>
      <w:r>
        <w:t>VNPT cung cấp giấy phép/căn cứ pháp lý: dịch vụ chữ ký số công cộng (SmartCA, VNPT-CA) được cấp phép; đăng ký tổ chức chứng thực hợp đồng điện tử (CeCA) thuộc Bộ Công Thương.</w:t>
      </w:r>
    </w:p>
    <w:p w:rsidR="00BE5135" w:rsidRDefault="00000000">
      <w:pPr>
        <w:pStyle w:val="ListParagraph"/>
        <w:numPr>
          <w:ilvl w:val="0"/>
          <w:numId w:val="2"/>
        </w:numPr>
        <w:spacing w:after="80" w:line="264" w:lineRule="auto"/>
      </w:pPr>
      <w:r>
        <w:t>Cam kết tuân thủ Luật Giao dịch điện tử 2023 và Nghị định 13/2023/NĐ-CP về bảo vệ dữ liệu cá nhân.</w:t>
      </w:r>
    </w:p>
    <w:p w:rsidR="00BE5135" w:rsidRDefault="00000000">
      <w:pPr>
        <w:pStyle w:val="ListParagraph"/>
        <w:numPr>
          <w:ilvl w:val="0"/>
          <w:numId w:val="2"/>
        </w:numPr>
        <w:spacing w:after="80" w:line="264" w:lineRule="auto"/>
      </w:pPr>
      <w:r>
        <w:t>Cung cấp điều khoản về trách nhiệm bảo mật, xử lý dữ liệu cá nhân của khách hàng VNFITE (vai trò bên xử lý dữ liệu).</w:t>
      </w:r>
    </w:p>
    <w:p w:rsidR="00BE5135" w:rsidRDefault="00000000">
      <w:pPr>
        <w:pStyle w:val="Heading1"/>
      </w:pPr>
      <w:r>
        <w:t>8. Đề nghị báo giá và hỗ trợ thương mại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0"/>
        <w:gridCol w:w="5000"/>
      </w:tblGrid>
      <w:tr w:rsidR="00BE5135">
        <w:tblPrEx>
          <w:tblCellMar>
            <w:top w:w="0" w:type="dxa"/>
            <w:bottom w:w="0" w:type="dxa"/>
          </w:tblCellMar>
        </w:tblPrEx>
        <w:trPr>
          <w:tblHeader/>
        </w:trPr>
        <w:tc>
          <w:tcPr>
            <w:tcW w:w="436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Hạng mục đề nghị báo giá</w:t>
            </w:r>
          </w:p>
        </w:tc>
        <w:tc>
          <w:tcPr>
            <w:tcW w:w="5000" w:type="dxa"/>
            <w:tcBorders>
              <w:top w:val="single" w:sz="1" w:space="0" w:color="D1D5DB"/>
              <w:left w:val="single" w:sz="1" w:space="0" w:color="D1D5DB"/>
              <w:bottom w:val="single" w:sz="1" w:space="0" w:color="D1D5DB"/>
              <w:right w:val="single" w:sz="1" w:space="0" w:color="D1D5DB"/>
            </w:tcBorders>
            <w:shd w:val="clear" w:color="auto" w:fill="C82020"/>
            <w:tcMar>
              <w:top w:w="70" w:type="dxa"/>
              <w:left w:w="110" w:type="dxa"/>
              <w:bottom w:w="70" w:type="dxa"/>
              <w:right w:w="110" w:type="dxa"/>
            </w:tcMar>
            <w:vAlign w:val="center"/>
          </w:tcPr>
          <w:p w:rsidR="00BE5135" w:rsidRDefault="00000000">
            <w:pPr>
              <w:spacing w:line="252" w:lineRule="auto"/>
            </w:pPr>
            <w:r>
              <w:rPr>
                <w:b/>
                <w:bCs/>
                <w:color w:val="FFFFFF"/>
                <w:sz w:val="21"/>
                <w:szCs w:val="21"/>
              </w:rPr>
              <w:t>VNPT báo giá / mô hình tính phí</w:t>
            </w:r>
          </w:p>
        </w:tc>
      </w:tr>
      <w:tr w:rsidR="00BE5135">
        <w:tblPrEx>
          <w:tblCellMar>
            <w:top w:w="0" w:type="dxa"/>
            <w:bottom w:w="0" w:type="dxa"/>
          </w:tblCellMar>
        </w:tblPrEx>
        <w:tc>
          <w:tcPr>
            <w:tcW w:w="4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Chứng thư số tổ chức VNPT-CA (VNFITE)</w:t>
            </w:r>
          </w:p>
        </w:tc>
        <w:tc>
          <w:tcPr>
            <w:tcW w:w="50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Chữ ký số từ xa SmartCA cho khách (theo lượt / gói / chứng thư)</w:t>
            </w:r>
          </w:p>
        </w:tc>
        <w:tc>
          <w:tcPr>
            <w:tcW w:w="50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4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Khởi tạo chứng thư SmartCA cho khách hàng</w:t>
            </w:r>
          </w:p>
        </w:tc>
        <w:tc>
          <w:tcPr>
            <w:tcW w:w="50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4360" w:type="dxa"/>
            <w:tcBorders>
              <w:top w:val="single" w:sz="1" w:space="0" w:color="D1D5DB"/>
              <w:left w:val="single" w:sz="1" w:space="0" w:color="D1D5DB"/>
              <w:bottom w:val="single" w:sz="1" w:space="0" w:color="D1D5DB"/>
              <w:right w:val="single" w:sz="1" w:space="0" w:color="D1D5DB"/>
            </w:tcBorders>
            <w:shd w:val="clear" w:color="auto" w:fill="F3F4F6"/>
            <w:tcMar>
              <w:top w:w="70" w:type="dxa"/>
              <w:left w:w="110" w:type="dxa"/>
              <w:bottom w:w="70" w:type="dxa"/>
              <w:right w:w="110" w:type="dxa"/>
            </w:tcMar>
            <w:vAlign w:val="center"/>
          </w:tcPr>
          <w:p w:rsidR="00BE5135" w:rsidRDefault="00000000">
            <w:pPr>
              <w:spacing w:line="252" w:lineRule="auto"/>
            </w:pPr>
            <w:r>
              <w:rPr>
                <w:sz w:val="21"/>
                <w:szCs w:val="21"/>
              </w:rPr>
              <w:t>Nền tảng VNPT eContract / chứng thực CeCA</w:t>
            </w:r>
          </w:p>
        </w:tc>
        <w:tc>
          <w:tcPr>
            <w:tcW w:w="50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r w:rsidR="00BE5135">
        <w:tblPrEx>
          <w:tblCellMar>
            <w:top w:w="0" w:type="dxa"/>
            <w:bottom w:w="0" w:type="dxa"/>
          </w:tblCellMar>
        </w:tblPrEx>
        <w:tc>
          <w:tcPr>
            <w:tcW w:w="436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000000">
            <w:pPr>
              <w:spacing w:line="252" w:lineRule="auto"/>
            </w:pPr>
            <w:r>
              <w:rPr>
                <w:sz w:val="21"/>
                <w:szCs w:val="21"/>
              </w:rPr>
              <w:t>Phí tích hợp ban đầu, đào tạo, hỗ trợ vận hành</w:t>
            </w:r>
          </w:p>
        </w:tc>
        <w:tc>
          <w:tcPr>
            <w:tcW w:w="5000" w:type="dxa"/>
            <w:tcBorders>
              <w:top w:val="single" w:sz="1" w:space="0" w:color="D1D5DB"/>
              <w:left w:val="single" w:sz="1" w:space="0" w:color="D1D5DB"/>
              <w:bottom w:val="single" w:sz="1" w:space="0" w:color="D1D5DB"/>
              <w:right w:val="single" w:sz="1" w:space="0" w:color="D1D5DB"/>
            </w:tcBorders>
            <w:shd w:val="clear" w:color="auto" w:fill="FFFDE7"/>
            <w:tcMar>
              <w:top w:w="70" w:type="dxa"/>
              <w:left w:w="110" w:type="dxa"/>
              <w:bottom w:w="70" w:type="dxa"/>
              <w:right w:w="110" w:type="dxa"/>
            </w:tcMar>
            <w:vAlign w:val="center"/>
          </w:tcPr>
          <w:p w:rsidR="00BE5135" w:rsidRDefault="00BE5135">
            <w:pPr>
              <w:spacing w:line="252" w:lineRule="auto"/>
            </w:pPr>
          </w:p>
        </w:tc>
      </w:tr>
    </w:tbl>
    <w:p w:rsidR="00BE5135" w:rsidRDefault="00000000">
      <w:pPr>
        <w:pStyle w:val="Heading1"/>
      </w:pPr>
      <w:r>
        <w:t>9. Các bước đề nghị tiếp theo</w:t>
      </w:r>
    </w:p>
    <w:p w:rsidR="00BE5135" w:rsidRDefault="00000000">
      <w:pPr>
        <w:pStyle w:val="ListParagraph"/>
        <w:numPr>
          <w:ilvl w:val="0"/>
          <w:numId w:val="3"/>
        </w:numPr>
        <w:spacing w:after="80" w:line="264" w:lineRule="auto"/>
      </w:pPr>
      <w:r>
        <w:t>VNPT xác nhận tiếp nhận và cử đầu mối kỹ thuật/kinh doanh.</w:t>
      </w:r>
    </w:p>
    <w:p w:rsidR="00BE5135" w:rsidRDefault="00000000">
      <w:pPr>
        <w:pStyle w:val="ListParagraph"/>
        <w:numPr>
          <w:ilvl w:val="0"/>
          <w:numId w:val="3"/>
        </w:numPr>
        <w:spacing w:after="80" w:line="264" w:lineRule="auto"/>
      </w:pPr>
      <w:r>
        <w:t>Buổi làm việc kỹ thuật + demo giải pháp (đề nghị trong vòng 1–2 tuần).</w:t>
      </w:r>
    </w:p>
    <w:p w:rsidR="00BE5135" w:rsidRDefault="00000000">
      <w:pPr>
        <w:pStyle w:val="ListParagraph"/>
        <w:numPr>
          <w:ilvl w:val="0"/>
          <w:numId w:val="3"/>
        </w:numPr>
        <w:spacing w:after="80" w:line="264" w:lineRule="auto"/>
      </w:pPr>
      <w:r>
        <w:t>Ký NDA (nếu cần) để trao đổi chi tiết tích hợp.</w:t>
      </w:r>
    </w:p>
    <w:p w:rsidR="00BE5135" w:rsidRDefault="00000000">
      <w:pPr>
        <w:pStyle w:val="ListParagraph"/>
        <w:numPr>
          <w:ilvl w:val="0"/>
          <w:numId w:val="3"/>
        </w:numPr>
        <w:spacing w:after="80" w:line="264" w:lineRule="auto"/>
      </w:pPr>
      <w:r>
        <w:t>VNPT cấp môi trường sandbox + tài liệu API để VNFITE chạy thử (PoC).</w:t>
      </w:r>
    </w:p>
    <w:p w:rsidR="00BE5135" w:rsidRDefault="00000000">
      <w:pPr>
        <w:pStyle w:val="ListParagraph"/>
        <w:numPr>
          <w:ilvl w:val="0"/>
          <w:numId w:val="3"/>
        </w:numPr>
        <w:spacing w:after="80" w:line="264" w:lineRule="auto"/>
      </w:pPr>
      <w:r>
        <w:t>VNPT gửi bản đánh giá đáp ứng (các bảng Mục 3–7 đã điền) + báo giá chính thức.</w:t>
      </w:r>
    </w:p>
    <w:p w:rsidR="00BE5135" w:rsidRDefault="00000000">
      <w:pPr>
        <w:pStyle w:val="ListParagraph"/>
        <w:numPr>
          <w:ilvl w:val="0"/>
          <w:numId w:val="3"/>
        </w:numPr>
        <w:spacing w:after="80" w:line="264" w:lineRule="auto"/>
      </w:pPr>
      <w:r>
        <w:t>Hai bên chốt phương án, lộ trình và ký hợp đồng cung cấp dịch vụ.</w:t>
      </w:r>
    </w:p>
    <w:p w:rsidR="00BE5135" w:rsidRDefault="00000000">
      <w:pPr>
        <w:spacing w:after="200" w:line="276" w:lineRule="auto"/>
      </w:pPr>
      <w:r>
        <w:rPr>
          <w:b/>
          <w:bCs/>
        </w:rPr>
        <w:t xml:space="preserve">Đề nghị VNPT phản hồi trước ngày: </w:t>
      </w:r>
      <w:r>
        <w:t>…… / …… / 2026.</w:t>
      </w:r>
    </w:p>
    <w:p w:rsidR="00BE5135" w:rsidRDefault="00000000">
      <w:pPr>
        <w:spacing w:before="200" w:after="160"/>
      </w:pPr>
      <w:r>
        <w:rPr>
          <w:b/>
          <w:bCs/>
          <w:color w:val="8B0A0A"/>
          <w:sz w:val="24"/>
          <w:szCs w:val="24"/>
        </w:rPr>
        <w:t>ĐẠI DIỆN CÁC BÊN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5135">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shd w:val="clear" w:color="auto" w:fill="FCE8E8"/>
            <w:tcMar>
              <w:top w:w="70" w:type="dxa"/>
              <w:left w:w="110" w:type="dxa"/>
              <w:bottom w:w="70" w:type="dxa"/>
              <w:right w:w="110" w:type="dxa"/>
            </w:tcMar>
            <w:vAlign w:val="center"/>
          </w:tcPr>
          <w:p w:rsidR="00BE5135" w:rsidRDefault="00000000">
            <w:pPr>
              <w:jc w:val="center"/>
            </w:pPr>
            <w:r>
              <w:rPr>
                <w:b/>
                <w:bCs/>
                <w:sz w:val="21"/>
                <w:szCs w:val="21"/>
              </w:rPr>
              <w:t>ĐẠI DIỆN VNFITE</w:t>
            </w:r>
          </w:p>
          <w:p w:rsidR="00BE5135" w:rsidRDefault="00000000">
            <w:pPr>
              <w:jc w:val="center"/>
            </w:pPr>
            <w:r>
              <w:rPr>
                <w:i/>
                <w:iCs/>
                <w:color w:val="6B7280"/>
                <w:sz w:val="18"/>
                <w:szCs w:val="18"/>
              </w:rPr>
              <w:t>(Ký, đóng dấu)</w:t>
            </w:r>
          </w:p>
        </w:tc>
        <w:tc>
          <w:tcPr>
            <w:tcW w:w="4680" w:type="dxa"/>
            <w:tcBorders>
              <w:top w:val="single" w:sz="1" w:space="0" w:color="D1D5DB"/>
              <w:left w:val="single" w:sz="1" w:space="0" w:color="D1D5DB"/>
              <w:bottom w:val="single" w:sz="1" w:space="0" w:color="D1D5DB"/>
              <w:right w:val="single" w:sz="1" w:space="0" w:color="D1D5DB"/>
            </w:tcBorders>
            <w:shd w:val="clear" w:color="auto" w:fill="FCE8E8"/>
            <w:tcMar>
              <w:top w:w="70" w:type="dxa"/>
              <w:left w:w="110" w:type="dxa"/>
              <w:bottom w:w="70" w:type="dxa"/>
              <w:right w:w="110" w:type="dxa"/>
            </w:tcMar>
            <w:vAlign w:val="center"/>
          </w:tcPr>
          <w:p w:rsidR="00BE5135" w:rsidRDefault="00000000">
            <w:pPr>
              <w:jc w:val="center"/>
            </w:pPr>
            <w:r>
              <w:rPr>
                <w:b/>
                <w:bCs/>
                <w:sz w:val="21"/>
                <w:szCs w:val="21"/>
              </w:rPr>
              <w:t>TIẾP NHẬN – VNPT</w:t>
            </w:r>
          </w:p>
          <w:p w:rsidR="00BE5135" w:rsidRDefault="00000000">
            <w:pPr>
              <w:jc w:val="center"/>
            </w:pPr>
            <w:r>
              <w:rPr>
                <w:i/>
                <w:iCs/>
                <w:color w:val="6B7280"/>
                <w:sz w:val="18"/>
                <w:szCs w:val="18"/>
              </w:rPr>
              <w:t>(Ký, đóng dấu)</w:t>
            </w:r>
          </w:p>
        </w:tc>
      </w:tr>
      <w:tr w:rsidR="00BE5135">
        <w:tblPrEx>
          <w:tblCellMar>
            <w:top w:w="0" w:type="dxa"/>
            <w:bottom w:w="0" w:type="dxa"/>
          </w:tblCellMar>
        </w:tblPrEx>
        <w:tc>
          <w:tcPr>
            <w:tcW w:w="468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BE5135">
            <w:pPr>
              <w:spacing w:before="1000"/>
              <w:jc w:val="center"/>
            </w:pPr>
          </w:p>
        </w:tc>
        <w:tc>
          <w:tcPr>
            <w:tcW w:w="4680" w:type="dxa"/>
            <w:tcBorders>
              <w:top w:val="single" w:sz="1" w:space="0" w:color="D1D5DB"/>
              <w:left w:val="single" w:sz="1" w:space="0" w:color="D1D5DB"/>
              <w:bottom w:val="single" w:sz="1" w:space="0" w:color="D1D5DB"/>
              <w:right w:val="single" w:sz="1" w:space="0" w:color="D1D5DB"/>
            </w:tcBorders>
            <w:tcMar>
              <w:top w:w="70" w:type="dxa"/>
              <w:left w:w="110" w:type="dxa"/>
              <w:bottom w:w="70" w:type="dxa"/>
              <w:right w:w="110" w:type="dxa"/>
            </w:tcMar>
            <w:vAlign w:val="center"/>
          </w:tcPr>
          <w:p w:rsidR="00BE5135" w:rsidRDefault="00BE5135">
            <w:pPr>
              <w:spacing w:before="1000"/>
              <w:jc w:val="center"/>
            </w:pPr>
          </w:p>
        </w:tc>
      </w:tr>
    </w:tbl>
    <w:p w:rsidR="003F2B1E" w:rsidRDefault="003F2B1E"/>
    <w:sectPr w:rsidR="003F2B1E">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3F2B1E" w:rsidRDefault="003F2B1E">
      <w:r>
        <w:separator/>
      </w:r>
    </w:p>
  </w:endnote>
  <w:endnote w:type="continuationSeparator" w:id="0">
    <w:p w:rsidR="003F2B1E" w:rsidRDefault="003F2B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E5135" w:rsidRDefault="00000000">
    <w:pPr>
      <w:pBdr>
        <w:top w:val="single" w:sz="4" w:space="6" w:color="C82020"/>
      </w:pBdr>
      <w:tabs>
        <w:tab w:val="right" w:pos="9026"/>
      </w:tabs>
    </w:pPr>
    <w:r>
      <w:rPr>
        <w:color w:val="6B7280"/>
        <w:sz w:val="16"/>
        <w:szCs w:val="16"/>
      </w:rPr>
      <w:t>VNFITE × VNPT – Bản yêu cầu cung cấp giải pháp (RFI)</w:t>
    </w:r>
    <w:r>
      <w:rPr>
        <w:color w:val="6B7280"/>
        <w:sz w:val="16"/>
        <w:szCs w:val="16"/>
      </w:rPr>
      <w:tab/>
      <w:t xml:space="preserve">Trang </w:t>
    </w:r>
    <w:r>
      <w:rPr>
        <w:color w:val="6B7280"/>
        <w:sz w:val="16"/>
        <w:szCs w:val="16"/>
      </w:rPr>
      <w:fldChar w:fldCharType="begin"/>
    </w:r>
    <w:r>
      <w:rPr>
        <w:color w:val="6B7280"/>
        <w:sz w:val="16"/>
        <w:szCs w:val="16"/>
      </w:rPr>
      <w:instrText>PAGE</w:instrText>
    </w:r>
    <w:r>
      <w:rPr>
        <w:color w:val="6B7280"/>
        <w:sz w:val="16"/>
        <w:szCs w:val="16"/>
      </w:rPr>
      <w:fldChar w:fldCharType="separate"/>
    </w:r>
    <w:r w:rsidR="00C123A4">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C123A4">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3F2B1E" w:rsidRDefault="003F2B1E">
      <w:r>
        <w:separator/>
      </w:r>
    </w:p>
  </w:footnote>
  <w:footnote w:type="continuationSeparator" w:id="0">
    <w:p w:rsidR="003F2B1E" w:rsidRDefault="003F2B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BE5135" w:rsidRDefault="00000000">
    <w:pPr>
      <w:jc w:val="right"/>
    </w:pPr>
    <w:r>
      <w:rPr>
        <w:b/>
        <w:bCs/>
        <w:color w:val="C82020"/>
        <w:sz w:val="18"/>
        <w:szCs w:val="18"/>
      </w:rPr>
      <w:t>VNFITE</w:t>
    </w:r>
    <w:r>
      <w:rPr>
        <w:color w:val="6B7280"/>
        <w:sz w:val="16"/>
        <w:szCs w:val="16"/>
      </w:rPr>
      <w:t xml:space="preserve">  •  RFI gửi VNPT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27303E7"/>
    <w:multiLevelType w:val="hybridMultilevel"/>
    <w:tmpl w:val="A4CEFE70"/>
    <w:lvl w:ilvl="0" w:tplc="92FC6838">
      <w:start w:val="1"/>
      <w:numFmt w:val="bullet"/>
      <w:lvlText w:val="•"/>
      <w:lvlJc w:val="left"/>
      <w:pPr>
        <w:ind w:left="620" w:hanging="280"/>
      </w:pPr>
    </w:lvl>
    <w:lvl w:ilvl="1" w:tplc="C1707AC6">
      <w:numFmt w:val="decimal"/>
      <w:lvlText w:val=""/>
      <w:lvlJc w:val="left"/>
    </w:lvl>
    <w:lvl w:ilvl="2" w:tplc="91EEE1E6">
      <w:numFmt w:val="decimal"/>
      <w:lvlText w:val=""/>
      <w:lvlJc w:val="left"/>
    </w:lvl>
    <w:lvl w:ilvl="3" w:tplc="F8CC439E">
      <w:numFmt w:val="decimal"/>
      <w:lvlText w:val=""/>
      <w:lvlJc w:val="left"/>
    </w:lvl>
    <w:lvl w:ilvl="4" w:tplc="99D85BBC">
      <w:numFmt w:val="decimal"/>
      <w:lvlText w:val=""/>
      <w:lvlJc w:val="left"/>
    </w:lvl>
    <w:lvl w:ilvl="5" w:tplc="A6241DC4">
      <w:numFmt w:val="decimal"/>
      <w:lvlText w:val=""/>
      <w:lvlJc w:val="left"/>
    </w:lvl>
    <w:lvl w:ilvl="6" w:tplc="305E1502">
      <w:numFmt w:val="decimal"/>
      <w:lvlText w:val=""/>
      <w:lvlJc w:val="left"/>
    </w:lvl>
    <w:lvl w:ilvl="7" w:tplc="66309900">
      <w:numFmt w:val="decimal"/>
      <w:lvlText w:val=""/>
      <w:lvlJc w:val="left"/>
    </w:lvl>
    <w:lvl w:ilvl="8" w:tplc="01A4376C">
      <w:numFmt w:val="decimal"/>
      <w:lvlText w:val=""/>
      <w:lvlJc w:val="left"/>
    </w:lvl>
  </w:abstractNum>
  <w:abstractNum w:abstractNumId="1" w15:restartNumberingAfterBreak="0">
    <w:nsid w:val="68B5299F"/>
    <w:multiLevelType w:val="hybridMultilevel"/>
    <w:tmpl w:val="D870D0DE"/>
    <w:lvl w:ilvl="0" w:tplc="8304A46A">
      <w:start w:val="1"/>
      <w:numFmt w:val="decimal"/>
      <w:lvlText w:val="%1."/>
      <w:lvlJc w:val="left"/>
      <w:pPr>
        <w:ind w:left="620" w:hanging="320"/>
      </w:pPr>
    </w:lvl>
    <w:lvl w:ilvl="1" w:tplc="F9446862">
      <w:numFmt w:val="decimal"/>
      <w:lvlText w:val=""/>
      <w:lvlJc w:val="left"/>
    </w:lvl>
    <w:lvl w:ilvl="2" w:tplc="D2DCDEFC">
      <w:numFmt w:val="decimal"/>
      <w:lvlText w:val=""/>
      <w:lvlJc w:val="left"/>
    </w:lvl>
    <w:lvl w:ilvl="3" w:tplc="230E3740">
      <w:numFmt w:val="decimal"/>
      <w:lvlText w:val=""/>
      <w:lvlJc w:val="left"/>
    </w:lvl>
    <w:lvl w:ilvl="4" w:tplc="DCECEB30">
      <w:numFmt w:val="decimal"/>
      <w:lvlText w:val=""/>
      <w:lvlJc w:val="left"/>
    </w:lvl>
    <w:lvl w:ilvl="5" w:tplc="4EE0621A">
      <w:numFmt w:val="decimal"/>
      <w:lvlText w:val=""/>
      <w:lvlJc w:val="left"/>
    </w:lvl>
    <w:lvl w:ilvl="6" w:tplc="D9FE606C">
      <w:numFmt w:val="decimal"/>
      <w:lvlText w:val=""/>
      <w:lvlJc w:val="left"/>
    </w:lvl>
    <w:lvl w:ilvl="7" w:tplc="9ED027D6">
      <w:numFmt w:val="decimal"/>
      <w:lvlText w:val=""/>
      <w:lvlJc w:val="left"/>
    </w:lvl>
    <w:lvl w:ilvl="8" w:tplc="C92629D2">
      <w:numFmt w:val="decimal"/>
      <w:lvlText w:val=""/>
      <w:lvlJc w:val="left"/>
    </w:lvl>
  </w:abstractNum>
  <w:abstractNum w:abstractNumId="2" w15:restartNumberingAfterBreak="0">
    <w:nsid w:val="6EED4B84"/>
    <w:multiLevelType w:val="hybridMultilevel"/>
    <w:tmpl w:val="9A30C4A8"/>
    <w:lvl w:ilvl="0" w:tplc="E3C0F0DA">
      <w:start w:val="1"/>
      <w:numFmt w:val="bullet"/>
      <w:lvlText w:val="●"/>
      <w:lvlJc w:val="left"/>
      <w:pPr>
        <w:ind w:left="720" w:hanging="360"/>
      </w:pPr>
    </w:lvl>
    <w:lvl w:ilvl="1" w:tplc="59963FD6">
      <w:start w:val="1"/>
      <w:numFmt w:val="bullet"/>
      <w:lvlText w:val="○"/>
      <w:lvlJc w:val="left"/>
      <w:pPr>
        <w:ind w:left="1440" w:hanging="360"/>
      </w:pPr>
    </w:lvl>
    <w:lvl w:ilvl="2" w:tplc="4AEE0376">
      <w:start w:val="1"/>
      <w:numFmt w:val="bullet"/>
      <w:lvlText w:val="■"/>
      <w:lvlJc w:val="left"/>
      <w:pPr>
        <w:ind w:left="2160" w:hanging="360"/>
      </w:pPr>
    </w:lvl>
    <w:lvl w:ilvl="3" w:tplc="17FC5F5A">
      <w:start w:val="1"/>
      <w:numFmt w:val="bullet"/>
      <w:lvlText w:val="●"/>
      <w:lvlJc w:val="left"/>
      <w:pPr>
        <w:ind w:left="2880" w:hanging="360"/>
      </w:pPr>
    </w:lvl>
    <w:lvl w:ilvl="4" w:tplc="6220DC4E">
      <w:start w:val="1"/>
      <w:numFmt w:val="bullet"/>
      <w:lvlText w:val="○"/>
      <w:lvlJc w:val="left"/>
      <w:pPr>
        <w:ind w:left="3600" w:hanging="360"/>
      </w:pPr>
    </w:lvl>
    <w:lvl w:ilvl="5" w:tplc="45C4CCF0">
      <w:start w:val="1"/>
      <w:numFmt w:val="bullet"/>
      <w:lvlText w:val="■"/>
      <w:lvlJc w:val="left"/>
      <w:pPr>
        <w:ind w:left="4320" w:hanging="360"/>
      </w:pPr>
    </w:lvl>
    <w:lvl w:ilvl="6" w:tplc="BF50EF38">
      <w:start w:val="1"/>
      <w:numFmt w:val="bullet"/>
      <w:lvlText w:val="●"/>
      <w:lvlJc w:val="left"/>
      <w:pPr>
        <w:ind w:left="5040" w:hanging="360"/>
      </w:pPr>
    </w:lvl>
    <w:lvl w:ilvl="7" w:tplc="FD240B2C">
      <w:start w:val="1"/>
      <w:numFmt w:val="bullet"/>
      <w:lvlText w:val="●"/>
      <w:lvlJc w:val="left"/>
      <w:pPr>
        <w:ind w:left="5760" w:hanging="360"/>
      </w:pPr>
    </w:lvl>
    <w:lvl w:ilvl="8" w:tplc="1772B72E">
      <w:start w:val="1"/>
      <w:numFmt w:val="bullet"/>
      <w:lvlText w:val="●"/>
      <w:lvlJc w:val="left"/>
      <w:pPr>
        <w:ind w:left="6480" w:hanging="360"/>
      </w:pPr>
    </w:lvl>
  </w:abstractNum>
  <w:num w:numId="1" w16cid:durableId="1963489454">
    <w:abstractNumId w:val="2"/>
    <w:lvlOverride w:ilvl="0">
      <w:startOverride w:val="1"/>
    </w:lvlOverride>
  </w:num>
  <w:num w:numId="2" w16cid:durableId="494305076">
    <w:abstractNumId w:val="0"/>
    <w:lvlOverride w:ilvl="0">
      <w:startOverride w:val="1"/>
    </w:lvlOverride>
  </w:num>
  <w:num w:numId="3" w16cid:durableId="87912809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5135"/>
    <w:rsid w:val="0037379E"/>
    <w:rsid w:val="003F2B1E"/>
    <w:rsid w:val="00BE5135"/>
    <w:rsid w:val="00C123A4"/>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42AEC0AB"/>
  <w15:docId w15:val="{18AF964F-96F4-E544-971C-CCD3D675F3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8B0A0A"/>
      <w:sz w:val="30"/>
      <w:szCs w:val="30"/>
    </w:rPr>
  </w:style>
  <w:style w:type="paragraph" w:styleId="Heading2">
    <w:name w:val="heading 2"/>
    <w:uiPriority w:val="9"/>
    <w:semiHidden/>
    <w:unhideWhenUsed/>
    <w:qFormat/>
    <w:pPr>
      <w:spacing w:before="220" w:after="110"/>
      <w:outlineLvl w:val="1"/>
    </w:pPr>
    <w:rPr>
      <w:b/>
      <w:bCs/>
      <w:color w:val="C82020"/>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735</Words>
  <Characters>4192</Characters>
  <Application>Microsoft Office Word</Application>
  <DocSecurity>0</DocSecurity>
  <Lines>34</Lines>
  <Paragraphs>9</Paragraphs>
  <ScaleCrop>false</ScaleCrop>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Nghiêm Khắc Lâm</cp:lastModifiedBy>
  <cp:revision>2</cp:revision>
  <dcterms:created xsi:type="dcterms:W3CDTF">2026-06-08T03:26:00Z</dcterms:created>
  <dcterms:modified xsi:type="dcterms:W3CDTF">2026-06-08T03:30:00Z</dcterms:modified>
</cp:coreProperties>
</file>