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0130" w14:textId="64455711" w:rsidR="00CC24BD" w:rsidRPr="00442FEA" w:rsidRDefault="00CC24BD" w:rsidP="00CC24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2FEA">
        <w:rPr>
          <w:rFonts w:ascii="Times New Roman" w:hAnsi="Times New Roman" w:cs="Times New Roman"/>
          <w:b/>
          <w:bCs/>
          <w:sz w:val="28"/>
          <w:szCs w:val="28"/>
        </w:rPr>
        <w:t>Lâm Minh Tuấn – 20520843 – CS116.N11</w:t>
      </w:r>
      <w:r w:rsidR="00404E3C" w:rsidRPr="00442FEA">
        <w:rPr>
          <w:rFonts w:ascii="Times New Roman" w:hAnsi="Times New Roman" w:cs="Times New Roman"/>
          <w:b/>
          <w:bCs/>
          <w:sz w:val="28"/>
          <w:szCs w:val="28"/>
        </w:rPr>
        <w:t xml:space="preserve"> – LT01</w:t>
      </w:r>
    </w:p>
    <w:p w14:paraId="1DC099D5" w14:textId="12AC2E32" w:rsidR="00CB4E44" w:rsidRPr="00442FEA" w:rsidRDefault="00027992" w:rsidP="00B12016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sz w:val="28"/>
          <w:szCs w:val="28"/>
        </w:rPr>
        <w:t>Sklearn có các phương pháp chuẩn hóa sau đây:</w:t>
      </w:r>
    </w:p>
    <w:p w14:paraId="741098E9" w14:textId="449275C9" w:rsidR="00027992" w:rsidRPr="00442FEA" w:rsidRDefault="0060183F" w:rsidP="00B12016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b/>
          <w:bCs/>
          <w:sz w:val="28"/>
          <w:szCs w:val="28"/>
        </w:rPr>
        <w:t>StandardScaler:</w:t>
      </w:r>
      <w:r w:rsidR="00C80B6F" w:rsidRPr="00442F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5576" w:rsidRPr="00442FEA">
        <w:rPr>
          <w:rFonts w:ascii="Times New Roman" w:hAnsi="Times New Roman" w:cs="Times New Roman"/>
          <w:sz w:val="28"/>
          <w:szCs w:val="28"/>
        </w:rPr>
        <w:t xml:space="preserve">chuẩn hóa bằng cách </w:t>
      </w:r>
      <w:r w:rsidR="00C10AD3" w:rsidRPr="00442FEA">
        <w:rPr>
          <w:rFonts w:ascii="Times New Roman" w:hAnsi="Times New Roman" w:cs="Times New Roman"/>
          <w:sz w:val="28"/>
          <w:szCs w:val="28"/>
        </w:rPr>
        <w:t xml:space="preserve">đưa dữ liệu về dạng </w:t>
      </w:r>
      <w:r w:rsidR="009B4A38" w:rsidRPr="00442FEA">
        <w:rPr>
          <w:rFonts w:ascii="Times New Roman" w:hAnsi="Times New Roman" w:cs="Times New Roman"/>
          <w:sz w:val="28"/>
          <w:szCs w:val="28"/>
        </w:rPr>
        <w:t xml:space="preserve">có </w:t>
      </w:r>
      <w:r w:rsidR="009E0659" w:rsidRPr="00442FEA">
        <w:rPr>
          <w:rFonts w:ascii="Times New Roman" w:hAnsi="Times New Roman" w:cs="Times New Roman"/>
          <w:sz w:val="28"/>
          <w:szCs w:val="28"/>
        </w:rPr>
        <w:t>trung bình bằng 0 và độ lệch chuẩn bằng 1.</w:t>
      </w:r>
    </w:p>
    <w:p w14:paraId="5E070911" w14:textId="4F8C6CC9" w:rsidR="0060183F" w:rsidRPr="00442FEA" w:rsidRDefault="0060183F" w:rsidP="00B12016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sz w:val="28"/>
          <w:szCs w:val="28"/>
        </w:rPr>
        <w:t>Công thức</w:t>
      </w:r>
      <w:r w:rsidR="00C80B6F" w:rsidRPr="00442FEA">
        <w:rPr>
          <w:rFonts w:ascii="Times New Roman" w:hAnsi="Times New Roman" w:cs="Times New Roman"/>
          <w:sz w:val="28"/>
          <w:szCs w:val="28"/>
        </w:rPr>
        <w:t>:</w:t>
      </w:r>
      <w:r w:rsidR="00DD7144" w:rsidRPr="00442F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36474A" w14:textId="42DC7FEA" w:rsidR="00841AEE" w:rsidRPr="00442FEA" w:rsidRDefault="00000000" w:rsidP="00B12016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scaled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x-μ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2BAF112" w14:textId="082A7B3C" w:rsidR="009B4A38" w:rsidRPr="00442FEA" w:rsidRDefault="0014478F" w:rsidP="00B12016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sz w:val="28"/>
          <w:szCs w:val="28"/>
        </w:rPr>
        <w:t xml:space="preserve">Trong đó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442FEA">
        <w:rPr>
          <w:rFonts w:ascii="Times New Roman" w:hAnsi="Times New Roman" w:cs="Times New Roman"/>
          <w:sz w:val="28"/>
          <w:szCs w:val="28"/>
        </w:rPr>
        <w:t xml:space="preserve"> là trung bình của </w:t>
      </w:r>
      <w:r w:rsidR="009B4A38" w:rsidRPr="00442FEA">
        <w:rPr>
          <w:rFonts w:ascii="Times New Roman" w:hAnsi="Times New Roman" w:cs="Times New Roman"/>
          <w:sz w:val="28"/>
          <w:szCs w:val="28"/>
        </w:rPr>
        <w:t xml:space="preserve">dữ liệu và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="009B4A38" w:rsidRPr="00442FEA">
        <w:rPr>
          <w:rFonts w:ascii="Times New Roman" w:hAnsi="Times New Roman" w:cs="Times New Roman"/>
          <w:sz w:val="28"/>
          <w:szCs w:val="28"/>
        </w:rPr>
        <w:t xml:space="preserve"> là độ lệch chuẩn của dữ liệu</w:t>
      </w:r>
    </w:p>
    <w:p w14:paraId="1EB64A8D" w14:textId="6101D6A0" w:rsidR="009B4A38" w:rsidRPr="00442FEA" w:rsidRDefault="00EE64B5" w:rsidP="00B12016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sz w:val="28"/>
          <w:szCs w:val="28"/>
        </w:rPr>
        <w:t>Dùng StandarScaler khi</w:t>
      </w:r>
      <w:r w:rsidR="00A03B0C" w:rsidRPr="00442FEA">
        <w:rPr>
          <w:rFonts w:ascii="Times New Roman" w:hAnsi="Times New Roman" w:cs="Times New Roman"/>
          <w:sz w:val="28"/>
          <w:szCs w:val="28"/>
        </w:rPr>
        <w:t xml:space="preserve"> </w:t>
      </w:r>
      <w:r w:rsidR="004317B9" w:rsidRPr="00442FEA">
        <w:rPr>
          <w:rFonts w:ascii="Times New Roman" w:hAnsi="Times New Roman" w:cs="Times New Roman"/>
          <w:sz w:val="28"/>
          <w:szCs w:val="28"/>
        </w:rPr>
        <w:t>sử dụng</w:t>
      </w:r>
      <w:r w:rsidR="00A03B0C" w:rsidRPr="00442FEA">
        <w:rPr>
          <w:rFonts w:ascii="Times New Roman" w:hAnsi="Times New Roman" w:cs="Times New Roman"/>
          <w:sz w:val="28"/>
          <w:szCs w:val="28"/>
        </w:rPr>
        <w:t xml:space="preserve"> các mô hình tuyến tính như Logistic Regression hay SVM, v.v bởi vì </w:t>
      </w:r>
      <w:r w:rsidR="004317B9" w:rsidRPr="00442FEA">
        <w:rPr>
          <w:rFonts w:ascii="Times New Roman" w:hAnsi="Times New Roman" w:cs="Times New Roman"/>
          <w:sz w:val="28"/>
          <w:szCs w:val="28"/>
        </w:rPr>
        <w:t>các mô hình</w:t>
      </w:r>
      <w:r w:rsidR="00A03B0C" w:rsidRPr="00442FEA">
        <w:rPr>
          <w:rFonts w:ascii="Times New Roman" w:hAnsi="Times New Roman" w:cs="Times New Roman"/>
          <w:sz w:val="28"/>
          <w:szCs w:val="28"/>
        </w:rPr>
        <w:t xml:space="preserve"> này thường khởi tạo trọng số bằng 0 hoặc gần bằng 0</w:t>
      </w:r>
      <w:r w:rsidR="00574A04" w:rsidRPr="00442FEA">
        <w:rPr>
          <w:rFonts w:ascii="Times New Roman" w:hAnsi="Times New Roman" w:cs="Times New Roman"/>
          <w:sz w:val="28"/>
          <w:szCs w:val="28"/>
        </w:rPr>
        <w:t xml:space="preserve">. Dùng StandarScaler, ta có thể </w:t>
      </w:r>
      <w:r w:rsidR="00FA438E" w:rsidRPr="00442FEA">
        <w:rPr>
          <w:rFonts w:ascii="Times New Roman" w:hAnsi="Times New Roman" w:cs="Times New Roman"/>
          <w:sz w:val="28"/>
          <w:szCs w:val="28"/>
        </w:rPr>
        <w:t>chuẩn hoá dữ liệu về dạng phân phối chuẩn</w:t>
      </w:r>
      <w:r w:rsidR="001F1F05" w:rsidRPr="00442FEA">
        <w:rPr>
          <w:rFonts w:ascii="Times New Roman" w:hAnsi="Times New Roman" w:cs="Times New Roman"/>
          <w:sz w:val="28"/>
          <w:szCs w:val="28"/>
        </w:rPr>
        <w:t xml:space="preserve"> làm cho mô hình có thể cập nhật trọng số nhanh hơn. </w:t>
      </w:r>
      <w:r w:rsidR="00411143" w:rsidRPr="00442FEA">
        <w:rPr>
          <w:rFonts w:ascii="Times New Roman" w:hAnsi="Times New Roman" w:cs="Times New Roman"/>
          <w:sz w:val="28"/>
          <w:szCs w:val="28"/>
        </w:rPr>
        <w:t>Tuy nhiên StandarScaler</w:t>
      </w:r>
      <w:r w:rsidR="0053254F" w:rsidRPr="00442FEA">
        <w:rPr>
          <w:rFonts w:ascii="Times New Roman" w:hAnsi="Times New Roman" w:cs="Times New Roman"/>
          <w:sz w:val="28"/>
          <w:szCs w:val="28"/>
        </w:rPr>
        <w:t xml:space="preserve"> mặc định cho rằng </w:t>
      </w:r>
      <w:r w:rsidR="00DF3364" w:rsidRPr="00442FEA">
        <w:rPr>
          <w:rFonts w:ascii="Times New Roman" w:hAnsi="Times New Roman" w:cs="Times New Roman"/>
          <w:sz w:val="28"/>
          <w:szCs w:val="28"/>
        </w:rPr>
        <w:t xml:space="preserve">dữ liệu đã có dạng phân phối chuẩn, do đó không nên dùng phương pháp này khi dữ liệu </w:t>
      </w:r>
      <w:r w:rsidR="000B1C95" w:rsidRPr="00442FEA">
        <w:rPr>
          <w:rFonts w:ascii="Times New Roman" w:hAnsi="Times New Roman" w:cs="Times New Roman"/>
          <w:sz w:val="28"/>
          <w:szCs w:val="28"/>
        </w:rPr>
        <w:t>ban đầu không có dạng</w:t>
      </w:r>
      <w:r w:rsidR="00DF3364" w:rsidRPr="00442FEA">
        <w:rPr>
          <w:rFonts w:ascii="Times New Roman" w:hAnsi="Times New Roman" w:cs="Times New Roman"/>
          <w:sz w:val="28"/>
          <w:szCs w:val="28"/>
        </w:rPr>
        <w:t xml:space="preserve"> phân bố chuẩn. </w:t>
      </w:r>
      <w:r w:rsidR="00B4705F" w:rsidRPr="00442FEA">
        <w:rPr>
          <w:rFonts w:ascii="Times New Roman" w:hAnsi="Times New Roman" w:cs="Times New Roman"/>
          <w:sz w:val="28"/>
          <w:szCs w:val="28"/>
        </w:rPr>
        <w:t>Ngoài ra nên dùng StandarScaler khi dữ liệu không có quá nhiều điểm ngoại lai vì phương pháp chuẩn hoá này rất nhạy cảm với các điểm ngoại lai.</w:t>
      </w:r>
    </w:p>
    <w:p w14:paraId="377DE736" w14:textId="4F4398C3" w:rsidR="00723DE3" w:rsidRPr="00442FEA" w:rsidRDefault="00723DE3" w:rsidP="00B12016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b/>
          <w:bCs/>
          <w:sz w:val="28"/>
          <w:szCs w:val="28"/>
        </w:rPr>
        <w:t>MinMaxScaler</w:t>
      </w:r>
      <w:r w:rsidR="005E5889" w:rsidRPr="00442FE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E5889" w:rsidRPr="00442FEA">
        <w:rPr>
          <w:rFonts w:ascii="Times New Roman" w:hAnsi="Times New Roman" w:cs="Times New Roman"/>
          <w:sz w:val="28"/>
          <w:szCs w:val="28"/>
        </w:rPr>
        <w:t xml:space="preserve">chuẩn hoá bằng cách đưa dữ liệu </w:t>
      </w:r>
      <w:r w:rsidR="00663E63" w:rsidRPr="00442FEA">
        <w:rPr>
          <w:rFonts w:ascii="Times New Roman" w:hAnsi="Times New Roman" w:cs="Times New Roman"/>
          <w:sz w:val="28"/>
          <w:szCs w:val="28"/>
        </w:rPr>
        <w:t>về 1 khoảng cố định</w:t>
      </w:r>
      <w:r w:rsidR="00055B0A" w:rsidRPr="00442FEA">
        <w:rPr>
          <w:rFonts w:ascii="Times New Roman" w:hAnsi="Times New Roman" w:cs="Times New Roman"/>
          <w:sz w:val="28"/>
          <w:szCs w:val="28"/>
        </w:rPr>
        <w:t xml:space="preserve"> (thông thường là [0, 1]).</w:t>
      </w:r>
    </w:p>
    <w:p w14:paraId="23B7888B" w14:textId="0DBF2D16" w:rsidR="00663E63" w:rsidRPr="00442FEA" w:rsidRDefault="00663E63" w:rsidP="00B12016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sz w:val="28"/>
          <w:szCs w:val="28"/>
        </w:rPr>
        <w:t xml:space="preserve">Công thức: </w:t>
      </w:r>
    </w:p>
    <w:p w14:paraId="48F1EA80" w14:textId="47CF027A" w:rsidR="00F744B8" w:rsidRPr="00442FEA" w:rsidRDefault="00000000" w:rsidP="00B1201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scaled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den>
          </m:f>
        </m:oMath>
      </m:oMathPara>
    </w:p>
    <w:p w14:paraId="791B6B70" w14:textId="20282DF6" w:rsidR="000D0DE4" w:rsidRPr="00442FEA" w:rsidRDefault="00B4291C" w:rsidP="00B12016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sz w:val="28"/>
          <w:szCs w:val="28"/>
        </w:rPr>
        <w:t>D</w:t>
      </w:r>
      <w:r w:rsidR="004317B9" w:rsidRPr="00442FEA">
        <w:rPr>
          <w:rFonts w:ascii="Times New Roman" w:hAnsi="Times New Roman" w:cs="Times New Roman"/>
          <w:sz w:val="28"/>
          <w:szCs w:val="28"/>
        </w:rPr>
        <w:t>ùng Min</w:t>
      </w:r>
      <w:r w:rsidR="00A40274" w:rsidRPr="00442FEA">
        <w:rPr>
          <w:rFonts w:ascii="Times New Roman" w:hAnsi="Times New Roman" w:cs="Times New Roman"/>
          <w:sz w:val="28"/>
          <w:szCs w:val="28"/>
        </w:rPr>
        <w:t>MaxScaler</w:t>
      </w:r>
      <w:r w:rsidRPr="00442FEA">
        <w:rPr>
          <w:rFonts w:ascii="Times New Roman" w:hAnsi="Times New Roman" w:cs="Times New Roman"/>
          <w:sz w:val="28"/>
          <w:szCs w:val="28"/>
        </w:rPr>
        <w:t xml:space="preserve"> khi ta cần đưa dữ liệu về 1 khoảng cố định (ví dụ như chuẩn hoá các giá trị pixel trong hình ảnh về 0 đến 255). Tương tự StandarScaler, chỉ nên dùng MinMaxScaler</w:t>
      </w:r>
      <w:r w:rsidR="00CC24BD" w:rsidRPr="00442FEA">
        <w:rPr>
          <w:rFonts w:ascii="Times New Roman" w:hAnsi="Times New Roman" w:cs="Times New Roman"/>
          <w:sz w:val="28"/>
          <w:szCs w:val="28"/>
        </w:rPr>
        <w:t xml:space="preserve"> khi </w:t>
      </w:r>
      <w:r w:rsidR="00FB24FE" w:rsidRPr="00442FEA">
        <w:rPr>
          <w:rFonts w:ascii="Times New Roman" w:hAnsi="Times New Roman" w:cs="Times New Roman"/>
          <w:sz w:val="28"/>
          <w:szCs w:val="28"/>
        </w:rPr>
        <w:t xml:space="preserve">dữ liệu </w:t>
      </w:r>
      <w:r w:rsidR="00CC24BD" w:rsidRPr="00442FEA">
        <w:rPr>
          <w:rFonts w:ascii="Times New Roman" w:hAnsi="Times New Roman" w:cs="Times New Roman"/>
          <w:sz w:val="28"/>
          <w:szCs w:val="28"/>
        </w:rPr>
        <w:t xml:space="preserve">không có quá nhiều điểm </w:t>
      </w:r>
      <w:r w:rsidR="00FB24FE" w:rsidRPr="00442FEA">
        <w:rPr>
          <w:rFonts w:ascii="Times New Roman" w:hAnsi="Times New Roman" w:cs="Times New Roman"/>
          <w:sz w:val="28"/>
          <w:szCs w:val="28"/>
        </w:rPr>
        <w:t>ngoại lai vì phương pháp chuẩn hoá này rất nhạy cảm với các điểm ngoại lai.</w:t>
      </w:r>
    </w:p>
    <w:p w14:paraId="67DDAF7D" w14:textId="01041520" w:rsidR="00B31E0D" w:rsidRPr="00442FEA" w:rsidRDefault="00B31E0D" w:rsidP="00B12016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b/>
          <w:bCs/>
          <w:sz w:val="28"/>
          <w:szCs w:val="28"/>
        </w:rPr>
        <w:t xml:space="preserve">MaxAbsScaler: </w:t>
      </w:r>
      <w:r w:rsidR="00916FFA" w:rsidRPr="00442FEA">
        <w:rPr>
          <w:rFonts w:ascii="Times New Roman" w:hAnsi="Times New Roman" w:cs="Times New Roman"/>
          <w:sz w:val="28"/>
          <w:szCs w:val="28"/>
        </w:rPr>
        <w:t>phương pháp chuẩn hoá này tương tự như MinMaxScaler khi đưa dữ liệu về 1 khoảng cố định</w:t>
      </w:r>
      <w:r w:rsidR="000F4BFA" w:rsidRPr="00442FEA">
        <w:rPr>
          <w:rFonts w:ascii="Times New Roman" w:hAnsi="Times New Roman" w:cs="Times New Roman"/>
          <w:sz w:val="28"/>
          <w:szCs w:val="28"/>
        </w:rPr>
        <w:t xml:space="preserve">. Nếu dữ liệu đều mang giá trị dương, </w:t>
      </w:r>
      <w:r w:rsidR="00055B0A" w:rsidRPr="00442FEA">
        <w:rPr>
          <w:rFonts w:ascii="Times New Roman" w:hAnsi="Times New Roman" w:cs="Times New Roman"/>
          <w:sz w:val="28"/>
          <w:szCs w:val="28"/>
        </w:rPr>
        <w:t>khoảng là [0, 1]. Nếu dữ liệu</w:t>
      </w:r>
      <w:r w:rsidR="0044613C" w:rsidRPr="00442FEA">
        <w:rPr>
          <w:rFonts w:ascii="Times New Roman" w:hAnsi="Times New Roman" w:cs="Times New Roman"/>
          <w:sz w:val="28"/>
          <w:szCs w:val="28"/>
        </w:rPr>
        <w:t xml:space="preserve"> đều mang giá trị âm, khoảng là [-1, 0]. Nếu có cả giá trị dương và giá trị âm, khoảng là [-1, 1].</w:t>
      </w:r>
    </w:p>
    <w:p w14:paraId="26421710" w14:textId="3229AD31" w:rsidR="0044613C" w:rsidRPr="00442FEA" w:rsidRDefault="0044613C" w:rsidP="00B12016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sz w:val="28"/>
          <w:szCs w:val="28"/>
        </w:rPr>
        <w:t>Công thức:</w:t>
      </w:r>
    </w:p>
    <w:p w14:paraId="03E60300" w14:textId="0FBD0643" w:rsidR="00476749" w:rsidRPr="00442FEA" w:rsidRDefault="00000000" w:rsidP="00B1201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scaled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1A5FAE0" w14:textId="30DDC386" w:rsidR="00E409EE" w:rsidRPr="00442FEA" w:rsidRDefault="00923200" w:rsidP="00B1201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42FEA">
        <w:rPr>
          <w:rFonts w:ascii="Times New Roman" w:eastAsiaTheme="minorEastAsia" w:hAnsi="Times New Roman" w:cs="Times New Roman"/>
          <w:sz w:val="28"/>
          <w:szCs w:val="28"/>
        </w:rPr>
        <w:t>Tương tự</w:t>
      </w:r>
      <w:r w:rsidR="002628B9" w:rsidRPr="00442FEA">
        <w:rPr>
          <w:rFonts w:ascii="Times New Roman" w:eastAsiaTheme="minorEastAsia" w:hAnsi="Times New Roman" w:cs="Times New Roman"/>
          <w:sz w:val="28"/>
          <w:szCs w:val="28"/>
        </w:rPr>
        <w:t xml:space="preserve"> như MinMaxScaler, chỉ nên dùng MaxAbsScaler khi dữ liệu không có quá nhiều điểm ngoại lai.</w:t>
      </w:r>
    </w:p>
    <w:p w14:paraId="42B52546" w14:textId="3295CE92" w:rsidR="002628B9" w:rsidRPr="00442FEA" w:rsidRDefault="006354C8" w:rsidP="00B12016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eastAsiaTheme="minorEastAsia" w:hAnsi="Times New Roman" w:cs="Times New Roman"/>
          <w:b/>
          <w:bCs/>
          <w:sz w:val="28"/>
          <w:szCs w:val="28"/>
        </w:rPr>
        <w:t>RobustScaler:</w:t>
      </w:r>
      <w:r w:rsidRPr="00442F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0015" w:rsidRPr="00442FEA">
        <w:rPr>
          <w:rFonts w:ascii="Times New Roman" w:eastAsiaTheme="minorEastAsia" w:hAnsi="Times New Roman" w:cs="Times New Roman"/>
          <w:sz w:val="28"/>
          <w:szCs w:val="28"/>
        </w:rPr>
        <w:t>chuẩn hoá dữ liệu bằng độ trải giữa (IQR: một đại lượng đo lường mức độ phân tán của dữ liệu).</w:t>
      </w:r>
    </w:p>
    <w:p w14:paraId="0789E940" w14:textId="0B0751A1" w:rsidR="00FB24FE" w:rsidRPr="00442FEA" w:rsidRDefault="00923200" w:rsidP="00B12016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sz w:val="28"/>
          <w:szCs w:val="28"/>
        </w:rPr>
        <w:t>Công thức</w:t>
      </w:r>
    </w:p>
    <w:p w14:paraId="5CD5D84C" w14:textId="7DA74442" w:rsidR="00923200" w:rsidRPr="00442FEA" w:rsidRDefault="00000000" w:rsidP="00B1201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scaled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med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</m:t>
                  </m:r>
                </m:sub>
              </m:sSub>
            </m:den>
          </m:f>
        </m:oMath>
      </m:oMathPara>
    </w:p>
    <w:p w14:paraId="14F29D94" w14:textId="7544F606" w:rsidR="007321E2" w:rsidRPr="00442FEA" w:rsidRDefault="007321E2" w:rsidP="00B12016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sz w:val="28"/>
          <w:szCs w:val="28"/>
        </w:rPr>
        <w:t>Trong đó x</w:t>
      </w:r>
      <w:r w:rsidRPr="00442FEA">
        <w:rPr>
          <w:rFonts w:ascii="Times New Roman" w:hAnsi="Times New Roman" w:cs="Times New Roman"/>
          <w:sz w:val="28"/>
          <w:szCs w:val="28"/>
          <w:vertAlign w:val="subscript"/>
        </w:rPr>
        <w:t>med</w:t>
      </w:r>
      <w:r w:rsidRPr="00442FEA">
        <w:rPr>
          <w:rFonts w:ascii="Times New Roman" w:hAnsi="Times New Roman" w:cs="Times New Roman"/>
          <w:sz w:val="28"/>
          <w:szCs w:val="28"/>
        </w:rPr>
        <w:t xml:space="preserve"> là trung v</w:t>
      </w:r>
      <w:r w:rsidR="004B247D" w:rsidRPr="00442FEA">
        <w:rPr>
          <w:rFonts w:ascii="Times New Roman" w:hAnsi="Times New Roman" w:cs="Times New Roman"/>
          <w:sz w:val="28"/>
          <w:szCs w:val="28"/>
        </w:rPr>
        <w:t>ị, x</w:t>
      </w:r>
      <w:r w:rsidR="004B247D" w:rsidRPr="00442FEA">
        <w:rPr>
          <w:rFonts w:ascii="Times New Roman" w:hAnsi="Times New Roman" w:cs="Times New Roman"/>
          <w:sz w:val="28"/>
          <w:szCs w:val="28"/>
          <w:vertAlign w:val="subscript"/>
        </w:rPr>
        <w:t>75</w:t>
      </w:r>
      <w:r w:rsidR="004B247D" w:rsidRPr="00442FEA">
        <w:rPr>
          <w:rFonts w:ascii="Times New Roman" w:hAnsi="Times New Roman" w:cs="Times New Roman"/>
          <w:sz w:val="28"/>
          <w:szCs w:val="28"/>
        </w:rPr>
        <w:t xml:space="preserve"> là</w:t>
      </w:r>
      <w:r w:rsidR="00F522AD" w:rsidRPr="00442FEA">
        <w:rPr>
          <w:rFonts w:ascii="Times New Roman" w:hAnsi="Times New Roman" w:cs="Times New Roman"/>
          <w:sz w:val="28"/>
          <w:szCs w:val="28"/>
        </w:rPr>
        <w:t xml:space="preserve"> tứ</w:t>
      </w:r>
      <w:r w:rsidR="004B247D" w:rsidRPr="00442FEA">
        <w:rPr>
          <w:rFonts w:ascii="Times New Roman" w:hAnsi="Times New Roman" w:cs="Times New Roman"/>
          <w:sz w:val="28"/>
          <w:szCs w:val="28"/>
        </w:rPr>
        <w:t xml:space="preserve"> phân vị thứ ba và x</w:t>
      </w:r>
      <w:r w:rsidR="004B247D" w:rsidRPr="00442FEA"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 w:rsidR="004B247D" w:rsidRPr="00442FEA">
        <w:rPr>
          <w:rFonts w:ascii="Times New Roman" w:hAnsi="Times New Roman" w:cs="Times New Roman"/>
          <w:sz w:val="28"/>
          <w:szCs w:val="28"/>
        </w:rPr>
        <w:t xml:space="preserve"> là </w:t>
      </w:r>
      <w:r w:rsidR="00F522AD" w:rsidRPr="00442FEA">
        <w:rPr>
          <w:rFonts w:ascii="Times New Roman" w:hAnsi="Times New Roman" w:cs="Times New Roman"/>
          <w:sz w:val="28"/>
          <w:szCs w:val="28"/>
        </w:rPr>
        <w:t>tứ phân</w:t>
      </w:r>
      <w:r w:rsidR="004B247D" w:rsidRPr="00442FEA">
        <w:rPr>
          <w:rFonts w:ascii="Times New Roman" w:hAnsi="Times New Roman" w:cs="Times New Roman"/>
          <w:sz w:val="28"/>
          <w:szCs w:val="28"/>
        </w:rPr>
        <w:t xml:space="preserve"> vị thứ nhất.</w:t>
      </w:r>
    </w:p>
    <w:p w14:paraId="3F9F482F" w14:textId="311FE394" w:rsidR="004B247D" w:rsidRPr="00442FEA" w:rsidRDefault="001E2800" w:rsidP="00B12016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sz w:val="28"/>
          <w:szCs w:val="28"/>
        </w:rPr>
        <w:t>Không như các phương pháp chuẩn hoá ở trên rất nhạy cảm với các điểm ngoại lai,</w:t>
      </w:r>
      <w:r w:rsidR="00A54125" w:rsidRPr="00442FEA">
        <w:rPr>
          <w:rFonts w:ascii="Times New Roman" w:hAnsi="Times New Roman" w:cs="Times New Roman"/>
          <w:sz w:val="28"/>
          <w:szCs w:val="28"/>
        </w:rPr>
        <w:t xml:space="preserve"> RobustScaler</w:t>
      </w:r>
      <w:r w:rsidR="00ED7660" w:rsidRPr="00442FEA">
        <w:rPr>
          <w:rFonts w:ascii="Times New Roman" w:hAnsi="Times New Roman" w:cs="Times New Roman"/>
          <w:sz w:val="28"/>
          <w:szCs w:val="28"/>
        </w:rPr>
        <w:t xml:space="preserve"> </w:t>
      </w:r>
      <w:r w:rsidR="00693A32" w:rsidRPr="00442FEA">
        <w:rPr>
          <w:rFonts w:ascii="Times New Roman" w:hAnsi="Times New Roman" w:cs="Times New Roman"/>
          <w:sz w:val="28"/>
          <w:szCs w:val="28"/>
        </w:rPr>
        <w:t>không</w:t>
      </w:r>
      <w:r w:rsidR="00ED7660" w:rsidRPr="00442FEA">
        <w:rPr>
          <w:rFonts w:ascii="Times New Roman" w:hAnsi="Times New Roman" w:cs="Times New Roman"/>
          <w:sz w:val="28"/>
          <w:szCs w:val="28"/>
        </w:rPr>
        <w:t xml:space="preserve"> bị ảnh hưởng bởi các </w:t>
      </w:r>
      <w:r w:rsidR="0095447B" w:rsidRPr="00442FEA">
        <w:rPr>
          <w:rFonts w:ascii="Times New Roman" w:hAnsi="Times New Roman" w:cs="Times New Roman"/>
          <w:sz w:val="28"/>
          <w:szCs w:val="28"/>
        </w:rPr>
        <w:t>điểm</w:t>
      </w:r>
      <w:r w:rsidR="00ED7660" w:rsidRPr="00442FEA">
        <w:rPr>
          <w:rFonts w:ascii="Times New Roman" w:hAnsi="Times New Roman" w:cs="Times New Roman"/>
          <w:sz w:val="28"/>
          <w:szCs w:val="28"/>
        </w:rPr>
        <w:t xml:space="preserve"> ngoại lai</w:t>
      </w:r>
      <w:r w:rsidR="00693A32" w:rsidRPr="00442FEA">
        <w:rPr>
          <w:rFonts w:ascii="Times New Roman" w:hAnsi="Times New Roman" w:cs="Times New Roman"/>
          <w:sz w:val="28"/>
          <w:szCs w:val="28"/>
        </w:rPr>
        <w:t xml:space="preserve"> có giá trị lớn</w:t>
      </w:r>
      <w:r w:rsidR="0056416D" w:rsidRPr="00442FEA">
        <w:rPr>
          <w:rFonts w:ascii="Times New Roman" w:hAnsi="Times New Roman" w:cs="Times New Roman"/>
          <w:sz w:val="28"/>
          <w:szCs w:val="28"/>
        </w:rPr>
        <w:t xml:space="preserve">. Vì vậy </w:t>
      </w:r>
      <w:r w:rsidR="00F57122" w:rsidRPr="00442FEA">
        <w:rPr>
          <w:rFonts w:ascii="Times New Roman" w:hAnsi="Times New Roman" w:cs="Times New Roman"/>
          <w:sz w:val="28"/>
          <w:szCs w:val="28"/>
        </w:rPr>
        <w:t xml:space="preserve">nên </w:t>
      </w:r>
      <w:r w:rsidR="0056416D" w:rsidRPr="00442FEA">
        <w:rPr>
          <w:rFonts w:ascii="Times New Roman" w:hAnsi="Times New Roman" w:cs="Times New Roman"/>
          <w:sz w:val="28"/>
          <w:szCs w:val="28"/>
        </w:rPr>
        <w:t xml:space="preserve">sử dụng RobustScaler khi </w:t>
      </w:r>
      <w:r w:rsidR="00F57122" w:rsidRPr="00442FEA">
        <w:rPr>
          <w:rFonts w:ascii="Times New Roman" w:hAnsi="Times New Roman" w:cs="Times New Roman"/>
          <w:sz w:val="28"/>
          <w:szCs w:val="28"/>
        </w:rPr>
        <w:t>dữ liệu có nhiều điểm ngoại lai</w:t>
      </w:r>
      <w:r w:rsidR="00693A32" w:rsidRPr="00442FEA">
        <w:rPr>
          <w:rFonts w:ascii="Times New Roman" w:hAnsi="Times New Roman" w:cs="Times New Roman"/>
          <w:sz w:val="28"/>
          <w:szCs w:val="28"/>
        </w:rPr>
        <w:t xml:space="preserve"> khó xử lý.</w:t>
      </w:r>
    </w:p>
    <w:p w14:paraId="412830A6" w14:textId="6BD06DAB" w:rsidR="0095447B" w:rsidRPr="00442FEA" w:rsidRDefault="00935328" w:rsidP="00B12016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b/>
          <w:bCs/>
          <w:sz w:val="28"/>
          <w:szCs w:val="28"/>
        </w:rPr>
        <w:t>PowerTransformer:</w:t>
      </w:r>
      <w:r w:rsidRPr="00442FEA">
        <w:rPr>
          <w:rFonts w:ascii="Times New Roman" w:hAnsi="Times New Roman" w:cs="Times New Roman"/>
          <w:sz w:val="28"/>
          <w:szCs w:val="28"/>
        </w:rPr>
        <w:t xml:space="preserve"> </w:t>
      </w:r>
      <w:r w:rsidR="008A4A18" w:rsidRPr="00442FEA">
        <w:rPr>
          <w:rFonts w:ascii="Times New Roman" w:hAnsi="Times New Roman" w:cs="Times New Roman"/>
          <w:sz w:val="28"/>
          <w:szCs w:val="28"/>
        </w:rPr>
        <w:t xml:space="preserve">chuẩn hoá dữ liệu </w:t>
      </w:r>
      <w:r w:rsidR="00B50FFA" w:rsidRPr="00442FEA">
        <w:rPr>
          <w:rFonts w:ascii="Times New Roman" w:hAnsi="Times New Roman" w:cs="Times New Roman"/>
          <w:sz w:val="28"/>
          <w:szCs w:val="28"/>
        </w:rPr>
        <w:t xml:space="preserve">phi tuyến tính bằng </w:t>
      </w:r>
      <w:r w:rsidR="006E6D94" w:rsidRPr="00442FEA">
        <w:rPr>
          <w:rFonts w:ascii="Times New Roman" w:hAnsi="Times New Roman" w:cs="Times New Roman"/>
          <w:sz w:val="28"/>
          <w:szCs w:val="28"/>
        </w:rPr>
        <w:t xml:space="preserve">cách </w:t>
      </w:r>
      <w:r w:rsidR="00B50FFA" w:rsidRPr="00442FEA">
        <w:rPr>
          <w:rFonts w:ascii="Times New Roman" w:hAnsi="Times New Roman" w:cs="Times New Roman"/>
          <w:sz w:val="28"/>
          <w:szCs w:val="28"/>
        </w:rPr>
        <w:t>đưa dữ liệu về dạng phân phối chuẩn</w:t>
      </w:r>
      <w:r w:rsidR="00156046" w:rsidRPr="00442FEA">
        <w:rPr>
          <w:rFonts w:ascii="Times New Roman" w:hAnsi="Times New Roman" w:cs="Times New Roman"/>
          <w:sz w:val="28"/>
          <w:szCs w:val="28"/>
        </w:rPr>
        <w:t xml:space="preserve"> hoặc gần về dạng phân phối chuẩn (phân phối Gaussian).</w:t>
      </w:r>
    </w:p>
    <w:p w14:paraId="1CFFCE61" w14:textId="0C961EE1" w:rsidR="00B50FFA" w:rsidRPr="00442FEA" w:rsidRDefault="00B50FFA" w:rsidP="00B12016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sz w:val="28"/>
          <w:szCs w:val="28"/>
        </w:rPr>
        <w:t>Công thức:</w:t>
      </w:r>
    </w:p>
    <w:p w14:paraId="762B599A" w14:textId="54CB9DA3" w:rsidR="00EA1C15" w:rsidRPr="00442FEA" w:rsidRDefault="00ED0ECF" w:rsidP="00B12016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sz w:val="28"/>
          <w:szCs w:val="28"/>
        </w:rPr>
        <w:t xml:space="preserve">Biến đổi Box-Cox </w:t>
      </w:r>
      <w:r w:rsidR="009216FF" w:rsidRPr="00442FEA">
        <w:rPr>
          <w:rFonts w:ascii="Times New Roman" w:hAnsi="Times New Roman" w:cs="Times New Roman"/>
          <w:sz w:val="28"/>
          <w:szCs w:val="28"/>
        </w:rPr>
        <w:t>yêu cầu</w:t>
      </w:r>
      <w:r w:rsidRPr="00442FEA">
        <w:rPr>
          <w:rFonts w:ascii="Times New Roman" w:hAnsi="Times New Roman" w:cs="Times New Roman"/>
          <w:sz w:val="28"/>
          <w:szCs w:val="28"/>
        </w:rPr>
        <w:t xml:space="preserve"> </w:t>
      </w:r>
      <w:r w:rsidR="008277D2" w:rsidRPr="00442FEA">
        <w:rPr>
          <w:rFonts w:ascii="Times New Roman" w:hAnsi="Times New Roman" w:cs="Times New Roman"/>
          <w:sz w:val="28"/>
          <w:szCs w:val="28"/>
        </w:rPr>
        <w:t xml:space="preserve">dữ liệu toàn giá trị dương </w:t>
      </w:r>
      <w:r w:rsidR="009216FF" w:rsidRPr="00442FEA">
        <w:rPr>
          <w:rFonts w:ascii="Times New Roman" w:hAnsi="Times New Roman" w:cs="Times New Roman"/>
          <w:sz w:val="28"/>
          <w:szCs w:val="28"/>
        </w:rPr>
        <w:t>trong khi</w:t>
      </w:r>
      <w:r w:rsidR="008277D2" w:rsidRPr="00442FEA">
        <w:rPr>
          <w:rFonts w:ascii="Times New Roman" w:hAnsi="Times New Roman" w:cs="Times New Roman"/>
          <w:sz w:val="28"/>
          <w:szCs w:val="28"/>
        </w:rPr>
        <w:t xml:space="preserve"> biến đổi Yeo-Johnson </w:t>
      </w:r>
      <w:r w:rsidR="009216FF" w:rsidRPr="00442FEA">
        <w:rPr>
          <w:rFonts w:ascii="Times New Roman" w:hAnsi="Times New Roman" w:cs="Times New Roman"/>
          <w:sz w:val="28"/>
          <w:szCs w:val="28"/>
        </w:rPr>
        <w:t>hỗ trợ dữ liệu giá trị dương và giá trị âm.</w:t>
      </w:r>
    </w:p>
    <w:p w14:paraId="3CF8B817" w14:textId="28FB4C6E" w:rsidR="00546383" w:rsidRPr="00442FEA" w:rsidRDefault="00546383" w:rsidP="00B12016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sz w:val="28"/>
          <w:szCs w:val="28"/>
        </w:rPr>
        <w:t>Công thức biến đổi Box-Cox:</w:t>
      </w:r>
    </w:p>
    <w:p w14:paraId="4BAFEF8D" w14:textId="556A615D" w:rsidR="00546383" w:rsidRPr="00442FEA" w:rsidRDefault="00000000" w:rsidP="00B12016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ế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≠0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ế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0840F464" w14:textId="72965F13" w:rsidR="00B50FFA" w:rsidRPr="00442FEA" w:rsidRDefault="00F964F0" w:rsidP="00B12016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sz w:val="28"/>
          <w:szCs w:val="28"/>
        </w:rPr>
        <w:t>Công thức biến đổi Yeo-Johnson:</w:t>
      </w:r>
    </w:p>
    <w:p w14:paraId="0DCA4003" w14:textId="4B21629E" w:rsidR="00F964F0" w:rsidRPr="00442FEA" w:rsidRDefault="00000000" w:rsidP="00B12016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ế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≠0,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≥0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ế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=0,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≥0</m:t>
                      </m:r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ế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≠2,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ế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=2, 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&lt;0</m:t>
                  </m:r>
                </m:e>
              </m:eqArr>
            </m:e>
          </m:d>
        </m:oMath>
      </m:oMathPara>
    </w:p>
    <w:p w14:paraId="58A2D747" w14:textId="5CC17EF9" w:rsidR="00F57122" w:rsidRPr="00442FEA" w:rsidRDefault="00CC0371" w:rsidP="00B12016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sz w:val="28"/>
          <w:szCs w:val="28"/>
        </w:rPr>
        <w:lastRenderedPageBreak/>
        <w:t>Dùng PowerTransformer</w:t>
      </w:r>
      <w:r w:rsidR="00DD7045" w:rsidRPr="00442FEA">
        <w:rPr>
          <w:rFonts w:ascii="Times New Roman" w:hAnsi="Times New Roman" w:cs="Times New Roman"/>
          <w:sz w:val="28"/>
          <w:szCs w:val="28"/>
        </w:rPr>
        <w:t xml:space="preserve"> khi </w:t>
      </w:r>
      <w:r w:rsidR="00EB1D80" w:rsidRPr="00442FEA">
        <w:rPr>
          <w:rFonts w:ascii="Times New Roman" w:hAnsi="Times New Roman" w:cs="Times New Roman"/>
          <w:sz w:val="28"/>
          <w:szCs w:val="28"/>
        </w:rPr>
        <w:t>mô hình</w:t>
      </w:r>
      <w:r w:rsidR="00F7134F" w:rsidRPr="00442FEA">
        <w:rPr>
          <w:rFonts w:ascii="Times New Roman" w:hAnsi="Times New Roman" w:cs="Times New Roman"/>
          <w:sz w:val="28"/>
          <w:szCs w:val="28"/>
        </w:rPr>
        <w:t xml:space="preserve"> </w:t>
      </w:r>
      <w:r w:rsidR="006E6D94" w:rsidRPr="00442FEA">
        <w:rPr>
          <w:rFonts w:ascii="Times New Roman" w:hAnsi="Times New Roman" w:cs="Times New Roman"/>
          <w:sz w:val="28"/>
          <w:szCs w:val="28"/>
        </w:rPr>
        <w:t>có hiệp phương sai</w:t>
      </w:r>
      <w:r w:rsidR="00654273" w:rsidRPr="00442FEA">
        <w:rPr>
          <w:rFonts w:ascii="Times New Roman" w:hAnsi="Times New Roman" w:cs="Times New Roman"/>
          <w:sz w:val="28"/>
          <w:szCs w:val="28"/>
        </w:rPr>
        <w:t xml:space="preserve"> không đồng nhất (phương sai không phải là hằng số)</w:t>
      </w:r>
      <w:r w:rsidR="00E16210" w:rsidRPr="00442FEA">
        <w:rPr>
          <w:rFonts w:ascii="Times New Roman" w:hAnsi="Times New Roman" w:cs="Times New Roman"/>
          <w:sz w:val="28"/>
          <w:szCs w:val="28"/>
        </w:rPr>
        <w:t xml:space="preserve"> và khi mô hình yêu cầu </w:t>
      </w:r>
      <w:r w:rsidR="009E6C13" w:rsidRPr="00442FEA">
        <w:rPr>
          <w:rFonts w:ascii="Times New Roman" w:hAnsi="Times New Roman" w:cs="Times New Roman"/>
          <w:sz w:val="28"/>
          <w:szCs w:val="28"/>
        </w:rPr>
        <w:t>dữ liệu có dạng phân phối chuẩn</w:t>
      </w:r>
      <w:r w:rsidR="00576A8C" w:rsidRPr="00442FEA">
        <w:rPr>
          <w:rFonts w:ascii="Times New Roman" w:hAnsi="Times New Roman" w:cs="Times New Roman"/>
          <w:sz w:val="28"/>
          <w:szCs w:val="28"/>
        </w:rPr>
        <w:t xml:space="preserve"> (đối xứng)</w:t>
      </w:r>
      <w:r w:rsidR="00C54039" w:rsidRPr="00442FEA">
        <w:rPr>
          <w:rFonts w:ascii="Times New Roman" w:hAnsi="Times New Roman" w:cs="Times New Roman"/>
          <w:sz w:val="28"/>
          <w:szCs w:val="28"/>
        </w:rPr>
        <w:t>, v</w:t>
      </w:r>
      <w:r w:rsidR="00576A8C" w:rsidRPr="00442FEA">
        <w:rPr>
          <w:rFonts w:ascii="Times New Roman" w:hAnsi="Times New Roman" w:cs="Times New Roman"/>
          <w:sz w:val="28"/>
          <w:szCs w:val="28"/>
        </w:rPr>
        <w:t>í dụ các mô hình dựa trên khoảng cách như KNN hay K-</w:t>
      </w:r>
      <w:r w:rsidR="001D3AE1" w:rsidRPr="00442FEA">
        <w:rPr>
          <w:rFonts w:ascii="Times New Roman" w:hAnsi="Times New Roman" w:cs="Times New Roman"/>
          <w:sz w:val="28"/>
          <w:szCs w:val="28"/>
        </w:rPr>
        <w:t>m</w:t>
      </w:r>
      <w:r w:rsidR="00576A8C" w:rsidRPr="00442FEA">
        <w:rPr>
          <w:rFonts w:ascii="Times New Roman" w:hAnsi="Times New Roman" w:cs="Times New Roman"/>
          <w:sz w:val="28"/>
          <w:szCs w:val="28"/>
        </w:rPr>
        <w:t>eans</w:t>
      </w:r>
      <w:r w:rsidR="00F90E93" w:rsidRPr="00442FEA">
        <w:rPr>
          <w:rFonts w:ascii="Times New Roman" w:hAnsi="Times New Roman" w:cs="Times New Roman"/>
          <w:sz w:val="28"/>
          <w:szCs w:val="28"/>
        </w:rPr>
        <w:t>, DBSCAN</w:t>
      </w:r>
      <w:r w:rsidR="00DE69C8" w:rsidRPr="00442FEA">
        <w:rPr>
          <w:rFonts w:ascii="Times New Roman" w:hAnsi="Times New Roman" w:cs="Times New Roman"/>
          <w:sz w:val="28"/>
          <w:szCs w:val="28"/>
        </w:rPr>
        <w:t>.</w:t>
      </w:r>
    </w:p>
    <w:p w14:paraId="30E70859" w14:textId="1254F794" w:rsidR="002B673F" w:rsidRPr="00442FEA" w:rsidRDefault="00D45013" w:rsidP="00B12016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b/>
          <w:bCs/>
          <w:sz w:val="28"/>
          <w:szCs w:val="28"/>
        </w:rPr>
        <w:t xml:space="preserve">QuantileTransformer </w:t>
      </w:r>
      <w:r w:rsidR="00C760AA" w:rsidRPr="00442FEA">
        <w:rPr>
          <w:rFonts w:ascii="Times New Roman" w:hAnsi="Times New Roman" w:cs="Times New Roman"/>
          <w:b/>
          <w:bCs/>
          <w:sz w:val="28"/>
          <w:szCs w:val="28"/>
        </w:rPr>
        <w:t xml:space="preserve">(dữ liệu đầu ra </w:t>
      </w:r>
      <w:r w:rsidR="002D041B" w:rsidRPr="00442FEA">
        <w:rPr>
          <w:rFonts w:ascii="Times New Roman" w:hAnsi="Times New Roman" w:cs="Times New Roman"/>
          <w:b/>
          <w:bCs/>
          <w:sz w:val="28"/>
          <w:szCs w:val="28"/>
        </w:rPr>
        <w:t>có dạng phân phối đồng nhất</w:t>
      </w:r>
      <w:r w:rsidR="008B4749" w:rsidRPr="00442FEA">
        <w:rPr>
          <w:rFonts w:ascii="Times New Roman" w:hAnsi="Times New Roman" w:cs="Times New Roman"/>
          <w:b/>
          <w:bCs/>
          <w:sz w:val="28"/>
          <w:szCs w:val="28"/>
        </w:rPr>
        <w:t>/chuẩn</w:t>
      </w:r>
      <w:r w:rsidR="00C760AA" w:rsidRPr="00442FE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42FE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42FEA">
        <w:rPr>
          <w:rFonts w:ascii="Times New Roman" w:hAnsi="Times New Roman" w:cs="Times New Roman"/>
          <w:sz w:val="28"/>
          <w:szCs w:val="28"/>
        </w:rPr>
        <w:t xml:space="preserve"> chuẩn hoá dữ liệu phi tuyến tính</w:t>
      </w:r>
      <w:r w:rsidR="00C760AA" w:rsidRPr="00442F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44A4" w:rsidRPr="00442FEA">
        <w:rPr>
          <w:rFonts w:ascii="Times New Roman" w:hAnsi="Times New Roman" w:cs="Times New Roman"/>
          <w:sz w:val="28"/>
          <w:szCs w:val="28"/>
        </w:rPr>
        <w:t xml:space="preserve">bằng cách đưa dữ liệu về </w:t>
      </w:r>
      <w:r w:rsidR="006F74DD" w:rsidRPr="00442FEA">
        <w:rPr>
          <w:rFonts w:ascii="Times New Roman" w:hAnsi="Times New Roman" w:cs="Times New Roman"/>
          <w:sz w:val="28"/>
          <w:szCs w:val="28"/>
        </w:rPr>
        <w:t xml:space="preserve">dạng </w:t>
      </w:r>
      <w:r w:rsidR="002344A4" w:rsidRPr="00442FEA">
        <w:rPr>
          <w:rFonts w:ascii="Times New Roman" w:hAnsi="Times New Roman" w:cs="Times New Roman"/>
          <w:sz w:val="28"/>
          <w:szCs w:val="28"/>
        </w:rPr>
        <w:t>phân phối đồng nhất</w:t>
      </w:r>
      <w:r w:rsidR="008B4749" w:rsidRPr="00442FEA">
        <w:rPr>
          <w:rFonts w:ascii="Times New Roman" w:hAnsi="Times New Roman" w:cs="Times New Roman"/>
          <w:sz w:val="28"/>
          <w:szCs w:val="28"/>
        </w:rPr>
        <w:t>/chuẩn</w:t>
      </w:r>
      <w:r w:rsidR="00AF0BFB" w:rsidRPr="00442FEA">
        <w:rPr>
          <w:rFonts w:ascii="Times New Roman" w:hAnsi="Times New Roman" w:cs="Times New Roman"/>
          <w:sz w:val="28"/>
          <w:szCs w:val="28"/>
        </w:rPr>
        <w:t xml:space="preserve"> dựa trên thông tin lượng tử</w:t>
      </w:r>
      <w:r w:rsidR="002B673F" w:rsidRPr="00442FEA">
        <w:rPr>
          <w:rFonts w:ascii="Times New Roman" w:hAnsi="Times New Roman" w:cs="Times New Roman"/>
          <w:sz w:val="28"/>
          <w:szCs w:val="28"/>
        </w:rPr>
        <w:t>.</w:t>
      </w:r>
    </w:p>
    <w:p w14:paraId="1F4768CD" w14:textId="7C5F8C20" w:rsidR="002E74A9" w:rsidRPr="00442FEA" w:rsidRDefault="002E74A9" w:rsidP="00B12016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sz w:val="28"/>
          <w:szCs w:val="28"/>
        </w:rPr>
        <w:t>Các bước chuẩn hoá của phương pháp này:</w:t>
      </w:r>
    </w:p>
    <w:p w14:paraId="5F17AD37" w14:textId="408FAA64" w:rsidR="00030CE7" w:rsidRPr="00442FEA" w:rsidRDefault="00030CE7" w:rsidP="00030C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sz w:val="28"/>
          <w:szCs w:val="28"/>
        </w:rPr>
        <w:t xml:space="preserve">Tính toán hàm phân phối tích luỹ của </w:t>
      </w:r>
      <w:r w:rsidR="00593C11" w:rsidRPr="00442FEA">
        <w:rPr>
          <w:rFonts w:ascii="Times New Roman" w:hAnsi="Times New Roman" w:cs="Times New Roman"/>
          <w:sz w:val="28"/>
          <w:szCs w:val="28"/>
        </w:rPr>
        <w:t>biến</w:t>
      </w:r>
      <w:r w:rsidRPr="00442FEA">
        <w:rPr>
          <w:rFonts w:ascii="Times New Roman" w:hAnsi="Times New Roman" w:cs="Times New Roman"/>
          <w:sz w:val="28"/>
          <w:szCs w:val="28"/>
        </w:rPr>
        <w:t>.</w:t>
      </w:r>
    </w:p>
    <w:p w14:paraId="4C075989" w14:textId="08047B23" w:rsidR="00030CE7" w:rsidRPr="00442FEA" w:rsidRDefault="00593C11" w:rsidP="00030C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sz w:val="28"/>
          <w:szCs w:val="28"/>
        </w:rPr>
        <w:t xml:space="preserve">Dùng hàm này để ánh xạ giá trị </w:t>
      </w:r>
      <w:r w:rsidR="008B4749" w:rsidRPr="00442FEA">
        <w:rPr>
          <w:rFonts w:ascii="Times New Roman" w:hAnsi="Times New Roman" w:cs="Times New Roman"/>
          <w:sz w:val="28"/>
          <w:szCs w:val="28"/>
        </w:rPr>
        <w:t>thành phân phối đồng nhất/chuẩn.</w:t>
      </w:r>
    </w:p>
    <w:p w14:paraId="2EF4A1DE" w14:textId="761A8EE2" w:rsidR="008B4749" w:rsidRPr="00442FEA" w:rsidRDefault="00A72976" w:rsidP="00030C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sz w:val="28"/>
          <w:szCs w:val="28"/>
        </w:rPr>
        <w:t>Ánh xạ các giá trị thu được tới phân phối đầu ra mong muốn</w:t>
      </w:r>
      <w:r w:rsidR="000149AD" w:rsidRPr="00442FEA">
        <w:rPr>
          <w:rFonts w:ascii="Times New Roman" w:hAnsi="Times New Roman" w:cs="Times New Roman"/>
          <w:sz w:val="28"/>
          <w:szCs w:val="28"/>
        </w:rPr>
        <w:t xml:space="preserve"> bằng cách sử dụng hàm lượng tử liên quan.</w:t>
      </w:r>
    </w:p>
    <w:p w14:paraId="73E877AC" w14:textId="7CF7C267" w:rsidR="000149AD" w:rsidRPr="00442FEA" w:rsidRDefault="0060691A" w:rsidP="000149AD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sz w:val="28"/>
          <w:szCs w:val="28"/>
        </w:rPr>
        <w:t>Vì phương pháp chuẩn hoá này thay đổi phân phối của các biến</w:t>
      </w:r>
      <w:r w:rsidR="00BA0B15" w:rsidRPr="00442FEA">
        <w:rPr>
          <w:rFonts w:ascii="Times New Roman" w:hAnsi="Times New Roman" w:cs="Times New Roman"/>
          <w:sz w:val="28"/>
          <w:szCs w:val="28"/>
        </w:rPr>
        <w:t xml:space="preserve"> nên các mối quan hệ tuyến tính giữa các biến có thể bị sai lệch</w:t>
      </w:r>
      <w:r w:rsidR="0072404B" w:rsidRPr="00442FEA">
        <w:rPr>
          <w:rFonts w:ascii="Times New Roman" w:hAnsi="Times New Roman" w:cs="Times New Roman"/>
          <w:sz w:val="28"/>
          <w:szCs w:val="28"/>
        </w:rPr>
        <w:t>. Vì vậy tốt nhất dùng phương pháp chuẩn hoá này cho dữ liệu phi tuyến tính. Ngoài ra, phương pháp này còn có thể xử lý tốt các điểm ngoại lai</w:t>
      </w:r>
      <w:r w:rsidR="006D358E" w:rsidRPr="00442FEA">
        <w:rPr>
          <w:rFonts w:ascii="Times New Roman" w:hAnsi="Times New Roman" w:cs="Times New Roman"/>
          <w:sz w:val="28"/>
          <w:szCs w:val="28"/>
        </w:rPr>
        <w:t>.</w:t>
      </w:r>
    </w:p>
    <w:p w14:paraId="47E9E7E6" w14:textId="036DA35A" w:rsidR="008C77C3" w:rsidRPr="00442FEA" w:rsidRDefault="008C77C3" w:rsidP="000149AD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b/>
          <w:bCs/>
          <w:sz w:val="28"/>
          <w:szCs w:val="28"/>
        </w:rPr>
        <w:t xml:space="preserve">Normalizer: </w:t>
      </w:r>
      <w:r w:rsidRPr="00442FEA">
        <w:rPr>
          <w:rFonts w:ascii="Times New Roman" w:hAnsi="Times New Roman" w:cs="Times New Roman"/>
          <w:sz w:val="28"/>
          <w:szCs w:val="28"/>
        </w:rPr>
        <w:t xml:space="preserve">chuẩn hoá </w:t>
      </w:r>
      <w:r w:rsidR="003F3B0E" w:rsidRPr="00442FEA">
        <w:rPr>
          <w:rFonts w:ascii="Times New Roman" w:hAnsi="Times New Roman" w:cs="Times New Roman"/>
          <w:sz w:val="28"/>
          <w:szCs w:val="28"/>
        </w:rPr>
        <w:t>từng mẫu (theo dòng) dựa trên norm của mẫu đó</w:t>
      </w:r>
      <w:r w:rsidR="006E7D43" w:rsidRPr="00442FEA">
        <w:rPr>
          <w:rFonts w:ascii="Times New Roman" w:hAnsi="Times New Roman" w:cs="Times New Roman"/>
          <w:sz w:val="28"/>
          <w:szCs w:val="28"/>
        </w:rPr>
        <w:t>. Trong Sklearn hỗ trợ l1, l2 và max norm.</w:t>
      </w:r>
    </w:p>
    <w:p w14:paraId="61839C98" w14:textId="66691042" w:rsidR="003F3B0E" w:rsidRPr="00442FEA" w:rsidRDefault="003F3B0E" w:rsidP="000149AD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sz w:val="28"/>
          <w:szCs w:val="28"/>
        </w:rPr>
        <w:t>Công thức:</w:t>
      </w:r>
    </w:p>
    <w:p w14:paraId="67A19DFF" w14:textId="08EBA4F2" w:rsidR="003F3B0E" w:rsidRPr="00442FEA" w:rsidRDefault="00000000" w:rsidP="000149AD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scaled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14:paraId="69AD0504" w14:textId="74524CFD" w:rsidR="006D358E" w:rsidRPr="00442FEA" w:rsidRDefault="00DF474C" w:rsidP="000149AD">
      <w:pPr>
        <w:jc w:val="both"/>
        <w:rPr>
          <w:rFonts w:ascii="Times New Roman" w:hAnsi="Times New Roman" w:cs="Times New Roman"/>
          <w:sz w:val="28"/>
          <w:szCs w:val="28"/>
        </w:rPr>
      </w:pPr>
      <w:r w:rsidRPr="00442FEA">
        <w:rPr>
          <w:rFonts w:ascii="Times New Roman" w:hAnsi="Times New Roman" w:cs="Times New Roman"/>
          <w:sz w:val="28"/>
          <w:szCs w:val="28"/>
        </w:rPr>
        <w:t>Trong đó:</w:t>
      </w:r>
    </w:p>
    <w:p w14:paraId="14606E70" w14:textId="3494CA7E" w:rsidR="00DF474C" w:rsidRPr="00442FEA" w:rsidRDefault="00000000" w:rsidP="000149A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den>
              </m:f>
            </m:sup>
          </m:sSup>
        </m:oMath>
      </m:oMathPara>
    </w:p>
    <w:p w14:paraId="4B290E2D" w14:textId="7A9F85B3" w:rsidR="0007782A" w:rsidRPr="00442FEA" w:rsidRDefault="0098484A" w:rsidP="000149A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42FEA">
        <w:rPr>
          <w:rFonts w:ascii="Times New Roman" w:eastAsiaTheme="minorEastAsia" w:hAnsi="Times New Roman" w:cs="Times New Roman"/>
          <w:sz w:val="28"/>
          <w:szCs w:val="28"/>
        </w:rPr>
        <w:t>L1 norm: p=1, L2 norm: p=2, max norm: p = ∞.</w:t>
      </w:r>
    </w:p>
    <w:p w14:paraId="54D90FEC" w14:textId="20F79F99" w:rsidR="00BE096E" w:rsidRPr="00442FEA" w:rsidRDefault="00DD2A98" w:rsidP="000149A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42FEA">
        <w:rPr>
          <w:rFonts w:ascii="Times New Roman" w:eastAsiaTheme="minorEastAsia" w:hAnsi="Times New Roman" w:cs="Times New Roman"/>
          <w:sz w:val="28"/>
          <w:szCs w:val="28"/>
        </w:rPr>
        <w:t>Bởi vì chỉ chuẩn hoá theo từng mẫu</w:t>
      </w:r>
      <w:r w:rsidR="00AC3264" w:rsidRPr="00442FEA">
        <w:rPr>
          <w:rFonts w:ascii="Times New Roman" w:eastAsiaTheme="minorEastAsia" w:hAnsi="Times New Roman" w:cs="Times New Roman"/>
          <w:sz w:val="28"/>
          <w:szCs w:val="28"/>
        </w:rPr>
        <w:t xml:space="preserve"> một cách độc lập</w:t>
      </w:r>
      <w:r w:rsidRPr="00442FEA">
        <w:rPr>
          <w:rFonts w:ascii="Times New Roman" w:eastAsiaTheme="minorEastAsia" w:hAnsi="Times New Roman" w:cs="Times New Roman"/>
          <w:sz w:val="28"/>
          <w:szCs w:val="28"/>
        </w:rPr>
        <w:t xml:space="preserve"> nên không sử dụng Normalizer như một bước tiền xử lý dữ liệu. Normalizer </w:t>
      </w:r>
      <w:r w:rsidR="007002AB" w:rsidRPr="00442FEA">
        <w:rPr>
          <w:rFonts w:ascii="Times New Roman" w:eastAsiaTheme="minorEastAsia" w:hAnsi="Times New Roman" w:cs="Times New Roman"/>
          <w:sz w:val="28"/>
          <w:szCs w:val="28"/>
        </w:rPr>
        <w:t>chủ yếu được sử dụng để kiểm soát kích thước vector</w:t>
      </w:r>
      <w:r w:rsidR="004F3063" w:rsidRPr="00442FEA">
        <w:rPr>
          <w:rFonts w:ascii="Times New Roman" w:eastAsiaTheme="minorEastAsia" w:hAnsi="Times New Roman" w:cs="Times New Roman"/>
          <w:sz w:val="28"/>
          <w:szCs w:val="28"/>
        </w:rPr>
        <w:t xml:space="preserve"> trong quá trình lặp lai, ví dụ như vector tham số trong quá trình train</w:t>
      </w:r>
      <w:r w:rsidR="00467C1A" w:rsidRPr="00442FEA">
        <w:rPr>
          <w:rFonts w:ascii="Times New Roman" w:eastAsiaTheme="minorEastAsia" w:hAnsi="Times New Roman" w:cs="Times New Roman"/>
          <w:sz w:val="28"/>
          <w:szCs w:val="28"/>
        </w:rPr>
        <w:t xml:space="preserve"> để tránh sự không ổn định do giá trị quá lớn hay quá nhỏ.</w:t>
      </w:r>
    </w:p>
    <w:p w14:paraId="56DE73AE" w14:textId="77777777" w:rsidR="006F74DD" w:rsidRPr="00442FEA" w:rsidRDefault="006F74DD" w:rsidP="00B120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7938A2" w14:textId="77777777" w:rsidR="002344A4" w:rsidRPr="00442FEA" w:rsidRDefault="002344A4" w:rsidP="00B1201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344A4" w:rsidRPr="00442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65F41"/>
    <w:multiLevelType w:val="hybridMultilevel"/>
    <w:tmpl w:val="0ED2D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07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49"/>
    <w:rsid w:val="000149AD"/>
    <w:rsid w:val="00027992"/>
    <w:rsid w:val="00030CE7"/>
    <w:rsid w:val="00055B0A"/>
    <w:rsid w:val="0007782A"/>
    <w:rsid w:val="000B1C95"/>
    <w:rsid w:val="000D0DE4"/>
    <w:rsid w:val="000F4BFA"/>
    <w:rsid w:val="0014478F"/>
    <w:rsid w:val="00156046"/>
    <w:rsid w:val="00185AB4"/>
    <w:rsid w:val="001B495E"/>
    <w:rsid w:val="001D3AE1"/>
    <w:rsid w:val="001D5576"/>
    <w:rsid w:val="001E2800"/>
    <w:rsid w:val="001F1F05"/>
    <w:rsid w:val="002344A4"/>
    <w:rsid w:val="002628B9"/>
    <w:rsid w:val="002B673F"/>
    <w:rsid w:val="002D041B"/>
    <w:rsid w:val="002E74A9"/>
    <w:rsid w:val="003B1D96"/>
    <w:rsid w:val="003B4475"/>
    <w:rsid w:val="003E100E"/>
    <w:rsid w:val="003F29BA"/>
    <w:rsid w:val="003F3B0E"/>
    <w:rsid w:val="00404E3C"/>
    <w:rsid w:val="00411143"/>
    <w:rsid w:val="004317B9"/>
    <w:rsid w:val="00442FEA"/>
    <w:rsid w:val="0044613C"/>
    <w:rsid w:val="00467C1A"/>
    <w:rsid w:val="00476749"/>
    <w:rsid w:val="004B247D"/>
    <w:rsid w:val="004D64EF"/>
    <w:rsid w:val="004E0015"/>
    <w:rsid w:val="004F3063"/>
    <w:rsid w:val="0053254F"/>
    <w:rsid w:val="00535F7A"/>
    <w:rsid w:val="00546383"/>
    <w:rsid w:val="0056416D"/>
    <w:rsid w:val="00574A04"/>
    <w:rsid w:val="00576A8C"/>
    <w:rsid w:val="00593C11"/>
    <w:rsid w:val="005A5499"/>
    <w:rsid w:val="005E2B3A"/>
    <w:rsid w:val="005E5889"/>
    <w:rsid w:val="0060183F"/>
    <w:rsid w:val="0060691A"/>
    <w:rsid w:val="006354C8"/>
    <w:rsid w:val="00654273"/>
    <w:rsid w:val="00663E63"/>
    <w:rsid w:val="00693A32"/>
    <w:rsid w:val="006D358E"/>
    <w:rsid w:val="006E6D94"/>
    <w:rsid w:val="006E7D43"/>
    <w:rsid w:val="006F74DD"/>
    <w:rsid w:val="007002AB"/>
    <w:rsid w:val="00723DE3"/>
    <w:rsid w:val="0072404B"/>
    <w:rsid w:val="007321E2"/>
    <w:rsid w:val="008277D2"/>
    <w:rsid w:val="00841AEE"/>
    <w:rsid w:val="008A4A18"/>
    <w:rsid w:val="008B4749"/>
    <w:rsid w:val="008C77C3"/>
    <w:rsid w:val="00916FFA"/>
    <w:rsid w:val="009216FF"/>
    <w:rsid w:val="00923200"/>
    <w:rsid w:val="00935328"/>
    <w:rsid w:val="0095447B"/>
    <w:rsid w:val="0095522E"/>
    <w:rsid w:val="0096352A"/>
    <w:rsid w:val="0098484A"/>
    <w:rsid w:val="009B4794"/>
    <w:rsid w:val="009B4A38"/>
    <w:rsid w:val="009E0659"/>
    <w:rsid w:val="009E6C13"/>
    <w:rsid w:val="00A03B0C"/>
    <w:rsid w:val="00A10C4E"/>
    <w:rsid w:val="00A40274"/>
    <w:rsid w:val="00A54125"/>
    <w:rsid w:val="00A600DC"/>
    <w:rsid w:val="00A72976"/>
    <w:rsid w:val="00AC3264"/>
    <w:rsid w:val="00AF0BFB"/>
    <w:rsid w:val="00B000AF"/>
    <w:rsid w:val="00B12016"/>
    <w:rsid w:val="00B31E0D"/>
    <w:rsid w:val="00B4291C"/>
    <w:rsid w:val="00B4705F"/>
    <w:rsid w:val="00B501BA"/>
    <w:rsid w:val="00B50FFA"/>
    <w:rsid w:val="00BA0B15"/>
    <w:rsid w:val="00BD511C"/>
    <w:rsid w:val="00BE096E"/>
    <w:rsid w:val="00C10AD3"/>
    <w:rsid w:val="00C54039"/>
    <w:rsid w:val="00C760AA"/>
    <w:rsid w:val="00C80B6F"/>
    <w:rsid w:val="00C84EB7"/>
    <w:rsid w:val="00CA39FB"/>
    <w:rsid w:val="00CB4E44"/>
    <w:rsid w:val="00CC0371"/>
    <w:rsid w:val="00CC24BD"/>
    <w:rsid w:val="00D45013"/>
    <w:rsid w:val="00D8629D"/>
    <w:rsid w:val="00DD2A98"/>
    <w:rsid w:val="00DD7045"/>
    <w:rsid w:val="00DD7144"/>
    <w:rsid w:val="00DE69C8"/>
    <w:rsid w:val="00DF3364"/>
    <w:rsid w:val="00DF474C"/>
    <w:rsid w:val="00E16210"/>
    <w:rsid w:val="00E409EE"/>
    <w:rsid w:val="00E85464"/>
    <w:rsid w:val="00EA1C15"/>
    <w:rsid w:val="00EB1D80"/>
    <w:rsid w:val="00ED0ECF"/>
    <w:rsid w:val="00ED7660"/>
    <w:rsid w:val="00EE352E"/>
    <w:rsid w:val="00EE64B5"/>
    <w:rsid w:val="00F522AD"/>
    <w:rsid w:val="00F57122"/>
    <w:rsid w:val="00F7134F"/>
    <w:rsid w:val="00F744B8"/>
    <w:rsid w:val="00F75B1F"/>
    <w:rsid w:val="00F827B9"/>
    <w:rsid w:val="00F90E93"/>
    <w:rsid w:val="00F964F0"/>
    <w:rsid w:val="00FA0049"/>
    <w:rsid w:val="00FA438E"/>
    <w:rsid w:val="00FB24FE"/>
    <w:rsid w:val="00FE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35B9"/>
  <w15:chartTrackingRefBased/>
  <w15:docId w15:val="{3AA3FD24-2437-4776-9955-113996DB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05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00AF"/>
    <w:rPr>
      <w:color w:val="808080"/>
    </w:rPr>
  </w:style>
  <w:style w:type="paragraph" w:styleId="ListParagraph">
    <w:name w:val="List Paragraph"/>
    <w:basedOn w:val="Normal"/>
    <w:uiPriority w:val="34"/>
    <w:qFormat/>
    <w:rsid w:val="002E7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869</Words>
  <Characters>3485</Characters>
  <Application>Microsoft Office Word</Application>
  <DocSecurity>0</DocSecurity>
  <Lines>87</Lines>
  <Paragraphs>54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Minh Tuấn</dc:creator>
  <cp:keywords/>
  <dc:description/>
  <cp:lastModifiedBy>Lâm Minh Tuấn</cp:lastModifiedBy>
  <cp:revision>2</cp:revision>
  <cp:lastPrinted>2022-10-18T05:11:00Z</cp:lastPrinted>
  <dcterms:created xsi:type="dcterms:W3CDTF">2022-10-18T05:12:00Z</dcterms:created>
  <dcterms:modified xsi:type="dcterms:W3CDTF">2022-10-18T05:12:00Z</dcterms:modified>
</cp:coreProperties>
</file>