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1F853" w14:textId="42BD7B45" w:rsidR="00175787" w:rsidRDefault="00687980">
      <w:r>
        <w:t>Dq3fw3rfdwq</w:t>
      </w:r>
    </w:p>
    <w:sectPr w:rsidR="00175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80"/>
    <w:rsid w:val="00175787"/>
    <w:rsid w:val="0068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36CC"/>
  <w15:chartTrackingRefBased/>
  <w15:docId w15:val="{86AF1B09-26DF-4623-B81D-88A7024F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GUZMÁN NICOLÁS</dc:creator>
  <cp:keywords/>
  <dc:description/>
  <cp:lastModifiedBy>EDUARDO GUZMÁN NICOLÁS</cp:lastModifiedBy>
  <cp:revision>1</cp:revision>
  <dcterms:created xsi:type="dcterms:W3CDTF">2021-01-14T20:12:00Z</dcterms:created>
  <dcterms:modified xsi:type="dcterms:W3CDTF">2021-01-14T20:12:00Z</dcterms:modified>
</cp:coreProperties>
</file>