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9C121" w14:textId="1BEF41FC" w:rsidR="005021E6" w:rsidRPr="005021E6" w:rsidRDefault="005021E6" w:rsidP="005021E6">
      <w:pPr>
        <w:rPr>
          <w:b/>
        </w:rPr>
      </w:pPr>
      <w:r w:rsidRPr="005021E6">
        <w:rPr>
          <w:b/>
        </w:rPr>
        <w:t>Data Preparation</w:t>
      </w:r>
    </w:p>
    <w:p w14:paraId="44C31166" w14:textId="33AF36AB" w:rsidR="005021E6" w:rsidRDefault="005021E6" w:rsidP="005021E6">
      <w:r>
        <w:t xml:space="preserve">We started with analyzing the UFO sightings data. The most important column identified was the location as it was </w:t>
      </w:r>
      <w:proofErr w:type="gramStart"/>
      <w:r>
        <w:t>be</w:t>
      </w:r>
      <w:proofErr w:type="gramEnd"/>
      <w:r>
        <w:t xml:space="preserv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E21AD2">
      <w:pPr>
        <w:pStyle w:val="ListParagraph"/>
        <w:numPr>
          <w:ilvl w:val="0"/>
          <w:numId w:val="2"/>
        </w:numPr>
      </w:pPr>
      <w:r>
        <w:t>Total number of sightings are 61067. Number of non-US sightings based on a cursory analysis is 9019. Out of these there are around 21k unique locations.</w:t>
      </w:r>
    </w:p>
    <w:p w14:paraId="4C08992B" w14:textId="5A8C499C" w:rsidR="00E21AD2" w:rsidRDefault="00E21AD2" w:rsidP="00E21AD2">
      <w:pPr>
        <w:pStyle w:val="ListParagraph"/>
        <w:numPr>
          <w:ilvl w:val="0"/>
          <w:numId w:val="2"/>
        </w:numPr>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E21AD2">
      <w:pPr>
        <w:pStyle w:val="ListParagraph"/>
        <w:numPr>
          <w:ilvl w:val="0"/>
          <w:numId w:val="2"/>
        </w:numPr>
      </w:pPr>
      <w:r>
        <w:t>Some US sightings are mostly random and has Freeway/Expressway names</w:t>
      </w:r>
    </w:p>
    <w:p w14:paraId="7EBE5634" w14:textId="7D936D23" w:rsidR="00E21AD2" w:rsidRDefault="00E21AD2" w:rsidP="00E21AD2">
      <w:pPr>
        <w:pStyle w:val="ListParagraph"/>
        <w:numPr>
          <w:ilvl w:val="0"/>
          <w:numId w:val="2"/>
        </w:numPr>
      </w:pPr>
      <w:r>
        <w:t>There is no similar notation used in non</w:t>
      </w:r>
      <w:r w:rsidR="004E268F">
        <w:t>-</w:t>
      </w:r>
      <w:r>
        <w:t>US sightings except for the countries Canada, Australia and some others. These countries have the country name in the location string.</w:t>
      </w:r>
    </w:p>
    <w:p w14:paraId="2A508975" w14:textId="295D7421" w:rsidR="00E21AD2" w:rsidRDefault="004E268F" w:rsidP="004E268F">
      <w:pPr>
        <w:rPr>
          <w:b/>
        </w:rPr>
      </w:pPr>
      <w:r w:rsidRPr="004E268F">
        <w:rPr>
          <w:b/>
        </w:rPr>
        <w:t xml:space="preserve">Finding </w:t>
      </w:r>
      <w:r>
        <w:rPr>
          <w:b/>
        </w:rPr>
        <w:t>N</w:t>
      </w:r>
      <w:r w:rsidRPr="004E268F">
        <w:rPr>
          <w:b/>
        </w:rPr>
        <w:t xml:space="preserve">earest </w:t>
      </w:r>
      <w:r>
        <w:rPr>
          <w:b/>
        </w:rPr>
        <w:t>A</w:t>
      </w:r>
      <w:r w:rsidRPr="004E268F">
        <w:rPr>
          <w:b/>
        </w:rPr>
        <w:t>irport</w:t>
      </w:r>
    </w:p>
    <w:p w14:paraId="57162F21" w14:textId="13709DFC" w:rsidR="00F566AB" w:rsidRDefault="004E268F" w:rsidP="00F566AB">
      <w:pPr>
        <w:spacing w:after="120"/>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6269953A" w14:textId="62D36FB4" w:rsidR="00F566AB" w:rsidRDefault="00F566AB" w:rsidP="00F566AB">
      <w:pPr>
        <w:spacing w:after="120"/>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C155A5">
      <w:pPr>
        <w:spacing w:after="120"/>
        <w:rPr>
          <w:rFonts w:cstheme="minorHAnsi"/>
          <w:b/>
          <w:color w:val="24292E"/>
          <w:shd w:val="clear" w:color="auto" w:fill="FFFFFF"/>
        </w:rPr>
      </w:pPr>
      <w:r w:rsidRPr="00B07E30">
        <w:rPr>
          <w:rFonts w:cstheme="minorHAnsi"/>
          <w:b/>
          <w:color w:val="24292E"/>
          <w:shd w:val="clear" w:color="auto" w:fill="FFFFFF"/>
        </w:rPr>
        <w:t xml:space="preserve">Issues </w:t>
      </w:r>
      <w:r w:rsidR="00B07E30" w:rsidRPr="00B07E30">
        <w:rPr>
          <w:rFonts w:cstheme="minorHAnsi"/>
          <w:b/>
          <w:color w:val="24292E"/>
          <w:shd w:val="clear" w:color="auto" w:fill="FFFFFF"/>
        </w:rPr>
        <w:t>faced while getting longitude and latitudes from geocoding API</w:t>
      </w:r>
    </w:p>
    <w:p w14:paraId="0305621D" w14:textId="292C7698" w:rsidR="00B07E30" w:rsidRDefault="00B07E30" w:rsidP="00B07E30">
      <w:pPr>
        <w:pStyle w:val="ListParagraph"/>
        <w:numPr>
          <w:ilvl w:val="0"/>
          <w:numId w:val="4"/>
        </w:numPr>
        <w:spacing w:after="120"/>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59E9D78F" w14:textId="7C57E95C"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3A06465" w14:textId="77777777" w:rsidR="000915E3" w:rsidRPr="000915E3" w:rsidRDefault="000915E3" w:rsidP="000915E3">
      <w:pPr>
        <w:spacing w:after="120"/>
        <w:ind w:left="360"/>
        <w:rPr>
          <w:rFonts w:cstheme="minorHAnsi"/>
          <w:color w:val="24292E"/>
          <w:shd w:val="clear" w:color="auto" w:fill="FFFFFF"/>
        </w:rPr>
      </w:pPr>
      <w:bookmarkStart w:id="0" w:name="_GoBack"/>
      <w:bookmarkEnd w:id="0"/>
    </w:p>
    <w:p w14:paraId="2CD5D113" w14:textId="77777777" w:rsidR="004E268F" w:rsidRPr="004E268F" w:rsidRDefault="004E268F" w:rsidP="004E268F">
      <w:pPr>
        <w:rPr>
          <w:b/>
        </w:rPr>
      </w:pPr>
    </w:p>
    <w:sectPr w:rsidR="004E268F" w:rsidRPr="004E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E6"/>
    <w:rsid w:val="00052C40"/>
    <w:rsid w:val="000660A4"/>
    <w:rsid w:val="000915E3"/>
    <w:rsid w:val="0028717E"/>
    <w:rsid w:val="003363BF"/>
    <w:rsid w:val="003C4C1B"/>
    <w:rsid w:val="004E268F"/>
    <w:rsid w:val="005021E6"/>
    <w:rsid w:val="008419E8"/>
    <w:rsid w:val="00895DEE"/>
    <w:rsid w:val="00B07E30"/>
    <w:rsid w:val="00BA4F99"/>
    <w:rsid w:val="00BE2D5C"/>
    <w:rsid w:val="00C155A5"/>
    <w:rsid w:val="00D30692"/>
    <w:rsid w:val="00DB1FD1"/>
    <w:rsid w:val="00E21AD2"/>
    <w:rsid w:val="00EA152F"/>
    <w:rsid w:val="00F563DE"/>
    <w:rsid w:val="00F566AB"/>
    <w:rsid w:val="00F84260"/>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semiHidden/>
    <w:unhideWhenUsed/>
    <w:rsid w:val="00F5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urairports.com/data/airport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4</cp:revision>
  <dcterms:created xsi:type="dcterms:W3CDTF">2018-02-27T21:17:00Z</dcterms:created>
  <dcterms:modified xsi:type="dcterms:W3CDTF">2018-02-27T23:08:00Z</dcterms:modified>
</cp:coreProperties>
</file>