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7585092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υποστηρίζει εύκολη επέκταση 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10C52A51"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περιοχές κώδικα που 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692D830C" w14:textId="29D4BC74" w:rsidR="00065C64"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8937473" w:history="1">
            <w:r w:rsidR="00065C64" w:rsidRPr="0090308A">
              <w:rPr>
                <w:rStyle w:val="Hyperlink"/>
                <w:noProof/>
                <w:lang w:val="en-US"/>
              </w:rPr>
              <w:t xml:space="preserve">1 </w:t>
            </w:r>
            <w:r w:rsidR="00065C64" w:rsidRPr="0090308A">
              <w:rPr>
                <w:rStyle w:val="Hyperlink"/>
                <w:noProof/>
              </w:rPr>
              <w:t>Εισαγωγή</w:t>
            </w:r>
            <w:r w:rsidR="00065C64">
              <w:rPr>
                <w:noProof/>
                <w:webHidden/>
              </w:rPr>
              <w:tab/>
            </w:r>
            <w:r w:rsidR="00065C64">
              <w:rPr>
                <w:noProof/>
                <w:webHidden/>
              </w:rPr>
              <w:fldChar w:fldCharType="begin"/>
            </w:r>
            <w:r w:rsidR="00065C64">
              <w:rPr>
                <w:noProof/>
                <w:webHidden/>
              </w:rPr>
              <w:instrText xml:space="preserve"> PAGEREF _Toc78937473 \h </w:instrText>
            </w:r>
            <w:r w:rsidR="00065C64">
              <w:rPr>
                <w:noProof/>
                <w:webHidden/>
              </w:rPr>
            </w:r>
            <w:r w:rsidR="00065C64">
              <w:rPr>
                <w:noProof/>
                <w:webHidden/>
              </w:rPr>
              <w:fldChar w:fldCharType="separate"/>
            </w:r>
            <w:r w:rsidR="00065C64">
              <w:rPr>
                <w:noProof/>
                <w:webHidden/>
              </w:rPr>
              <w:t>5</w:t>
            </w:r>
            <w:r w:rsidR="00065C64">
              <w:rPr>
                <w:noProof/>
                <w:webHidden/>
              </w:rPr>
              <w:fldChar w:fldCharType="end"/>
            </w:r>
          </w:hyperlink>
        </w:p>
        <w:p w14:paraId="1209521B" w14:textId="3C250956" w:rsidR="00065C64" w:rsidRDefault="00065C64">
          <w:pPr>
            <w:pStyle w:val="TOC2"/>
            <w:tabs>
              <w:tab w:val="left" w:pos="880"/>
              <w:tab w:val="right" w:leader="dot" w:pos="8296"/>
            </w:tabs>
            <w:rPr>
              <w:rFonts w:eastAsiaTheme="minorEastAsia"/>
              <w:noProof/>
              <w:lang w:eastAsia="el-GR"/>
            </w:rPr>
          </w:pPr>
          <w:hyperlink w:anchor="_Toc78937474" w:history="1">
            <w:r w:rsidRPr="0090308A">
              <w:rPr>
                <w:rStyle w:val="Hyperlink"/>
                <w:noProof/>
                <w:lang w:val="en-US"/>
              </w:rPr>
              <w:t>1.1</w:t>
            </w:r>
            <w:r>
              <w:rPr>
                <w:rFonts w:eastAsiaTheme="minorEastAsia"/>
                <w:noProof/>
                <w:lang w:eastAsia="el-GR"/>
              </w:rPr>
              <w:tab/>
            </w:r>
            <w:r w:rsidRPr="0090308A">
              <w:rPr>
                <w:rStyle w:val="Hyperlink"/>
                <w:noProof/>
              </w:rPr>
              <w:t>Αντικείμενο της εργασίας</w:t>
            </w:r>
            <w:r>
              <w:rPr>
                <w:noProof/>
                <w:webHidden/>
              </w:rPr>
              <w:tab/>
            </w:r>
            <w:r>
              <w:rPr>
                <w:noProof/>
                <w:webHidden/>
              </w:rPr>
              <w:fldChar w:fldCharType="begin"/>
            </w:r>
            <w:r>
              <w:rPr>
                <w:noProof/>
                <w:webHidden/>
              </w:rPr>
              <w:instrText xml:space="preserve"> PAGEREF _Toc78937474 \h </w:instrText>
            </w:r>
            <w:r>
              <w:rPr>
                <w:noProof/>
                <w:webHidden/>
              </w:rPr>
            </w:r>
            <w:r>
              <w:rPr>
                <w:noProof/>
                <w:webHidden/>
              </w:rPr>
              <w:fldChar w:fldCharType="separate"/>
            </w:r>
            <w:r>
              <w:rPr>
                <w:noProof/>
                <w:webHidden/>
              </w:rPr>
              <w:t>5</w:t>
            </w:r>
            <w:r>
              <w:rPr>
                <w:noProof/>
                <w:webHidden/>
              </w:rPr>
              <w:fldChar w:fldCharType="end"/>
            </w:r>
          </w:hyperlink>
        </w:p>
        <w:p w14:paraId="0A9F9B1F" w14:textId="65336010" w:rsidR="00065C64" w:rsidRDefault="00065C64">
          <w:pPr>
            <w:pStyle w:val="TOC2"/>
            <w:tabs>
              <w:tab w:val="left" w:pos="880"/>
              <w:tab w:val="right" w:leader="dot" w:pos="8296"/>
            </w:tabs>
            <w:rPr>
              <w:rFonts w:eastAsiaTheme="minorEastAsia"/>
              <w:noProof/>
              <w:lang w:eastAsia="el-GR"/>
            </w:rPr>
          </w:pPr>
          <w:hyperlink w:anchor="_Toc78937475" w:history="1">
            <w:r w:rsidRPr="0090308A">
              <w:rPr>
                <w:rStyle w:val="Hyperlink"/>
                <w:noProof/>
              </w:rPr>
              <w:t>1.2</w:t>
            </w:r>
            <w:r>
              <w:rPr>
                <w:rFonts w:eastAsiaTheme="minorEastAsia"/>
                <w:noProof/>
                <w:lang w:eastAsia="el-GR"/>
              </w:rPr>
              <w:tab/>
            </w:r>
            <w:r w:rsidRPr="0090308A">
              <w:rPr>
                <w:rStyle w:val="Hyperlink"/>
                <w:noProof/>
              </w:rPr>
              <w:t>Διάρθρωση της εργασίας</w:t>
            </w:r>
            <w:r>
              <w:rPr>
                <w:noProof/>
                <w:webHidden/>
              </w:rPr>
              <w:tab/>
            </w:r>
            <w:r>
              <w:rPr>
                <w:noProof/>
                <w:webHidden/>
              </w:rPr>
              <w:fldChar w:fldCharType="begin"/>
            </w:r>
            <w:r>
              <w:rPr>
                <w:noProof/>
                <w:webHidden/>
              </w:rPr>
              <w:instrText xml:space="preserve"> PAGEREF _Toc78937475 \h </w:instrText>
            </w:r>
            <w:r>
              <w:rPr>
                <w:noProof/>
                <w:webHidden/>
              </w:rPr>
            </w:r>
            <w:r>
              <w:rPr>
                <w:noProof/>
                <w:webHidden/>
              </w:rPr>
              <w:fldChar w:fldCharType="separate"/>
            </w:r>
            <w:r>
              <w:rPr>
                <w:noProof/>
                <w:webHidden/>
              </w:rPr>
              <w:t>5</w:t>
            </w:r>
            <w:r>
              <w:rPr>
                <w:noProof/>
                <w:webHidden/>
              </w:rPr>
              <w:fldChar w:fldCharType="end"/>
            </w:r>
          </w:hyperlink>
        </w:p>
        <w:p w14:paraId="280EA86A" w14:textId="5FACE291" w:rsidR="00065C64" w:rsidRDefault="00065C64">
          <w:pPr>
            <w:pStyle w:val="TOC1"/>
            <w:tabs>
              <w:tab w:val="left" w:pos="440"/>
              <w:tab w:val="right" w:leader="dot" w:pos="8296"/>
            </w:tabs>
            <w:rPr>
              <w:rFonts w:eastAsiaTheme="minorEastAsia"/>
              <w:noProof/>
              <w:lang w:eastAsia="el-GR"/>
            </w:rPr>
          </w:pPr>
          <w:hyperlink w:anchor="_Toc78937476" w:history="1">
            <w:r w:rsidRPr="0090308A">
              <w:rPr>
                <w:rStyle w:val="Hyperlink"/>
                <w:noProof/>
              </w:rPr>
              <w:t>2</w:t>
            </w:r>
            <w:r>
              <w:rPr>
                <w:rFonts w:eastAsiaTheme="minorEastAsia"/>
                <w:noProof/>
                <w:lang w:eastAsia="el-GR"/>
              </w:rPr>
              <w:tab/>
            </w:r>
            <w:r w:rsidRPr="0090308A">
              <w:rPr>
                <w:rStyle w:val="Hyperlink"/>
                <w:noProof/>
              </w:rPr>
              <w:t>Θεωρητικό υπόβαθρο</w:t>
            </w:r>
            <w:r>
              <w:rPr>
                <w:noProof/>
                <w:webHidden/>
              </w:rPr>
              <w:tab/>
            </w:r>
            <w:r>
              <w:rPr>
                <w:noProof/>
                <w:webHidden/>
              </w:rPr>
              <w:fldChar w:fldCharType="begin"/>
            </w:r>
            <w:r>
              <w:rPr>
                <w:noProof/>
                <w:webHidden/>
              </w:rPr>
              <w:instrText xml:space="preserve"> PAGEREF _Toc78937476 \h </w:instrText>
            </w:r>
            <w:r>
              <w:rPr>
                <w:noProof/>
                <w:webHidden/>
              </w:rPr>
            </w:r>
            <w:r>
              <w:rPr>
                <w:noProof/>
                <w:webHidden/>
              </w:rPr>
              <w:fldChar w:fldCharType="separate"/>
            </w:r>
            <w:r>
              <w:rPr>
                <w:noProof/>
                <w:webHidden/>
              </w:rPr>
              <w:t>6</w:t>
            </w:r>
            <w:r>
              <w:rPr>
                <w:noProof/>
                <w:webHidden/>
              </w:rPr>
              <w:fldChar w:fldCharType="end"/>
            </w:r>
          </w:hyperlink>
        </w:p>
        <w:p w14:paraId="555FAE2B" w14:textId="27323347" w:rsidR="00065C64" w:rsidRDefault="00065C64">
          <w:pPr>
            <w:pStyle w:val="TOC2"/>
            <w:tabs>
              <w:tab w:val="left" w:pos="880"/>
              <w:tab w:val="right" w:leader="dot" w:pos="8296"/>
            </w:tabs>
            <w:rPr>
              <w:rFonts w:eastAsiaTheme="minorEastAsia"/>
              <w:noProof/>
              <w:lang w:eastAsia="el-GR"/>
            </w:rPr>
          </w:pPr>
          <w:hyperlink w:anchor="_Toc78937477" w:history="1">
            <w:r w:rsidRPr="0090308A">
              <w:rPr>
                <w:rStyle w:val="Hyperlink"/>
                <w:noProof/>
              </w:rPr>
              <w:t>2.1</w:t>
            </w:r>
            <w:r>
              <w:rPr>
                <w:rFonts w:eastAsiaTheme="minorEastAsia"/>
                <w:noProof/>
                <w:lang w:eastAsia="el-GR"/>
              </w:rPr>
              <w:tab/>
            </w:r>
            <w:r w:rsidRPr="0090308A">
              <w:rPr>
                <w:rStyle w:val="Hyperlink"/>
                <w:noProof/>
              </w:rPr>
              <w:t>Δυσοσμία κώδικα</w:t>
            </w:r>
            <w:r>
              <w:rPr>
                <w:noProof/>
                <w:webHidden/>
              </w:rPr>
              <w:tab/>
            </w:r>
            <w:r>
              <w:rPr>
                <w:noProof/>
                <w:webHidden/>
              </w:rPr>
              <w:fldChar w:fldCharType="begin"/>
            </w:r>
            <w:r>
              <w:rPr>
                <w:noProof/>
                <w:webHidden/>
              </w:rPr>
              <w:instrText xml:space="preserve"> PAGEREF _Toc78937477 \h </w:instrText>
            </w:r>
            <w:r>
              <w:rPr>
                <w:noProof/>
                <w:webHidden/>
              </w:rPr>
            </w:r>
            <w:r>
              <w:rPr>
                <w:noProof/>
                <w:webHidden/>
              </w:rPr>
              <w:fldChar w:fldCharType="separate"/>
            </w:r>
            <w:r>
              <w:rPr>
                <w:noProof/>
                <w:webHidden/>
              </w:rPr>
              <w:t>6</w:t>
            </w:r>
            <w:r>
              <w:rPr>
                <w:noProof/>
                <w:webHidden/>
              </w:rPr>
              <w:fldChar w:fldCharType="end"/>
            </w:r>
          </w:hyperlink>
        </w:p>
        <w:p w14:paraId="52A98249" w14:textId="02C3BEC1" w:rsidR="00065C64" w:rsidRDefault="00065C64">
          <w:pPr>
            <w:pStyle w:val="TOC1"/>
            <w:tabs>
              <w:tab w:val="left" w:pos="440"/>
              <w:tab w:val="right" w:leader="dot" w:pos="8296"/>
            </w:tabs>
            <w:rPr>
              <w:rFonts w:eastAsiaTheme="minorEastAsia"/>
              <w:noProof/>
              <w:lang w:eastAsia="el-GR"/>
            </w:rPr>
          </w:pPr>
          <w:hyperlink w:anchor="_Toc78937478" w:history="1">
            <w:r w:rsidRPr="0090308A">
              <w:rPr>
                <w:rStyle w:val="Hyperlink"/>
                <w:noProof/>
              </w:rPr>
              <w:t>3</w:t>
            </w:r>
            <w:r>
              <w:rPr>
                <w:rFonts w:eastAsiaTheme="minorEastAsia"/>
                <w:noProof/>
                <w:lang w:eastAsia="el-GR"/>
              </w:rPr>
              <w:tab/>
            </w:r>
            <w:r w:rsidRPr="0090308A">
              <w:rPr>
                <w:rStyle w:val="Hyperlink"/>
                <w:noProof/>
              </w:rPr>
              <w:t>Περιγραφή Συστήματος</w:t>
            </w:r>
            <w:r>
              <w:rPr>
                <w:noProof/>
                <w:webHidden/>
              </w:rPr>
              <w:tab/>
            </w:r>
            <w:r>
              <w:rPr>
                <w:noProof/>
                <w:webHidden/>
              </w:rPr>
              <w:fldChar w:fldCharType="begin"/>
            </w:r>
            <w:r>
              <w:rPr>
                <w:noProof/>
                <w:webHidden/>
              </w:rPr>
              <w:instrText xml:space="preserve"> PAGEREF _Toc78937478 \h </w:instrText>
            </w:r>
            <w:r>
              <w:rPr>
                <w:noProof/>
                <w:webHidden/>
              </w:rPr>
            </w:r>
            <w:r>
              <w:rPr>
                <w:noProof/>
                <w:webHidden/>
              </w:rPr>
              <w:fldChar w:fldCharType="separate"/>
            </w:r>
            <w:r>
              <w:rPr>
                <w:noProof/>
                <w:webHidden/>
              </w:rPr>
              <w:t>7</w:t>
            </w:r>
            <w:r>
              <w:rPr>
                <w:noProof/>
                <w:webHidden/>
              </w:rPr>
              <w:fldChar w:fldCharType="end"/>
            </w:r>
          </w:hyperlink>
        </w:p>
        <w:p w14:paraId="4BF7FC1E" w14:textId="1F3792CD" w:rsidR="00065C64" w:rsidRDefault="00065C64">
          <w:pPr>
            <w:pStyle w:val="TOC2"/>
            <w:tabs>
              <w:tab w:val="left" w:pos="880"/>
              <w:tab w:val="right" w:leader="dot" w:pos="8296"/>
            </w:tabs>
            <w:rPr>
              <w:rFonts w:eastAsiaTheme="minorEastAsia"/>
              <w:noProof/>
              <w:lang w:eastAsia="el-GR"/>
            </w:rPr>
          </w:pPr>
          <w:hyperlink w:anchor="_Toc78937479" w:history="1">
            <w:r w:rsidRPr="0090308A">
              <w:rPr>
                <w:rStyle w:val="Hyperlink"/>
                <w:noProof/>
              </w:rPr>
              <w:t>3.1</w:t>
            </w:r>
            <w:r>
              <w:rPr>
                <w:rFonts w:eastAsiaTheme="minorEastAsia"/>
                <w:noProof/>
                <w:lang w:eastAsia="el-GR"/>
              </w:rPr>
              <w:tab/>
            </w:r>
            <w:r w:rsidRPr="0090308A">
              <w:rPr>
                <w:rStyle w:val="Hyperlink"/>
                <w:noProof/>
              </w:rPr>
              <w:t>Προδιαγραφές</w:t>
            </w:r>
            <w:r>
              <w:rPr>
                <w:noProof/>
                <w:webHidden/>
              </w:rPr>
              <w:tab/>
            </w:r>
            <w:r>
              <w:rPr>
                <w:noProof/>
                <w:webHidden/>
              </w:rPr>
              <w:fldChar w:fldCharType="begin"/>
            </w:r>
            <w:r>
              <w:rPr>
                <w:noProof/>
                <w:webHidden/>
              </w:rPr>
              <w:instrText xml:space="preserve"> PAGEREF _Toc78937479 \h </w:instrText>
            </w:r>
            <w:r>
              <w:rPr>
                <w:noProof/>
                <w:webHidden/>
              </w:rPr>
            </w:r>
            <w:r>
              <w:rPr>
                <w:noProof/>
                <w:webHidden/>
              </w:rPr>
              <w:fldChar w:fldCharType="separate"/>
            </w:r>
            <w:r>
              <w:rPr>
                <w:noProof/>
                <w:webHidden/>
              </w:rPr>
              <w:t>7</w:t>
            </w:r>
            <w:r>
              <w:rPr>
                <w:noProof/>
                <w:webHidden/>
              </w:rPr>
              <w:fldChar w:fldCharType="end"/>
            </w:r>
          </w:hyperlink>
        </w:p>
        <w:p w14:paraId="038FDD53" w14:textId="03813E83" w:rsidR="00065C64" w:rsidRDefault="00065C64">
          <w:pPr>
            <w:pStyle w:val="TOC2"/>
            <w:tabs>
              <w:tab w:val="left" w:pos="880"/>
              <w:tab w:val="right" w:leader="dot" w:pos="8296"/>
            </w:tabs>
            <w:rPr>
              <w:rFonts w:eastAsiaTheme="minorEastAsia"/>
              <w:noProof/>
              <w:lang w:eastAsia="el-GR"/>
            </w:rPr>
          </w:pPr>
          <w:hyperlink w:anchor="_Toc78937480" w:history="1">
            <w:r w:rsidRPr="0090308A">
              <w:rPr>
                <w:rStyle w:val="Hyperlink"/>
                <w:noProof/>
              </w:rPr>
              <w:t>3.2</w:t>
            </w:r>
            <w:r>
              <w:rPr>
                <w:rFonts w:eastAsiaTheme="minorEastAsia"/>
                <w:noProof/>
                <w:lang w:eastAsia="el-GR"/>
              </w:rPr>
              <w:tab/>
            </w:r>
            <w:r w:rsidRPr="0090308A">
              <w:rPr>
                <w:rStyle w:val="Hyperlink"/>
                <w:noProof/>
              </w:rPr>
              <w:t>Αρχιτεκτονική</w:t>
            </w:r>
            <w:r>
              <w:rPr>
                <w:noProof/>
                <w:webHidden/>
              </w:rPr>
              <w:tab/>
            </w:r>
            <w:r>
              <w:rPr>
                <w:noProof/>
                <w:webHidden/>
              </w:rPr>
              <w:fldChar w:fldCharType="begin"/>
            </w:r>
            <w:r>
              <w:rPr>
                <w:noProof/>
                <w:webHidden/>
              </w:rPr>
              <w:instrText xml:space="preserve"> PAGEREF _Toc78937480 \h </w:instrText>
            </w:r>
            <w:r>
              <w:rPr>
                <w:noProof/>
                <w:webHidden/>
              </w:rPr>
            </w:r>
            <w:r>
              <w:rPr>
                <w:noProof/>
                <w:webHidden/>
              </w:rPr>
              <w:fldChar w:fldCharType="separate"/>
            </w:r>
            <w:r>
              <w:rPr>
                <w:noProof/>
                <w:webHidden/>
              </w:rPr>
              <w:t>7</w:t>
            </w:r>
            <w:r>
              <w:rPr>
                <w:noProof/>
                <w:webHidden/>
              </w:rPr>
              <w:fldChar w:fldCharType="end"/>
            </w:r>
          </w:hyperlink>
        </w:p>
        <w:p w14:paraId="412A6523" w14:textId="461DE9A5" w:rsidR="00065C64" w:rsidRDefault="00065C64">
          <w:pPr>
            <w:pStyle w:val="TOC2"/>
            <w:tabs>
              <w:tab w:val="left" w:pos="880"/>
              <w:tab w:val="right" w:leader="dot" w:pos="8296"/>
            </w:tabs>
            <w:rPr>
              <w:rFonts w:eastAsiaTheme="minorEastAsia"/>
              <w:noProof/>
              <w:lang w:eastAsia="el-GR"/>
            </w:rPr>
          </w:pPr>
          <w:hyperlink w:anchor="_Toc78937481" w:history="1">
            <w:r w:rsidRPr="0090308A">
              <w:rPr>
                <w:rStyle w:val="Hyperlink"/>
                <w:noProof/>
              </w:rPr>
              <w:t>3.3</w:t>
            </w:r>
            <w:r>
              <w:rPr>
                <w:rFonts w:eastAsiaTheme="minorEastAsia"/>
                <w:noProof/>
                <w:lang w:eastAsia="el-GR"/>
              </w:rPr>
              <w:tab/>
            </w:r>
            <w:r w:rsidRPr="0090308A">
              <w:rPr>
                <w:rStyle w:val="Hyperlink"/>
                <w:noProof/>
              </w:rPr>
              <w:t>Υλοποίηση</w:t>
            </w:r>
            <w:r>
              <w:rPr>
                <w:noProof/>
                <w:webHidden/>
              </w:rPr>
              <w:tab/>
            </w:r>
            <w:r>
              <w:rPr>
                <w:noProof/>
                <w:webHidden/>
              </w:rPr>
              <w:fldChar w:fldCharType="begin"/>
            </w:r>
            <w:r>
              <w:rPr>
                <w:noProof/>
                <w:webHidden/>
              </w:rPr>
              <w:instrText xml:space="preserve"> PAGEREF _Toc78937481 \h </w:instrText>
            </w:r>
            <w:r>
              <w:rPr>
                <w:noProof/>
                <w:webHidden/>
              </w:rPr>
            </w:r>
            <w:r>
              <w:rPr>
                <w:noProof/>
                <w:webHidden/>
              </w:rPr>
              <w:fldChar w:fldCharType="separate"/>
            </w:r>
            <w:r>
              <w:rPr>
                <w:noProof/>
                <w:webHidden/>
              </w:rPr>
              <w:t>7</w:t>
            </w:r>
            <w:r>
              <w:rPr>
                <w:noProof/>
                <w:webHidden/>
              </w:rPr>
              <w:fldChar w:fldCharType="end"/>
            </w:r>
          </w:hyperlink>
        </w:p>
        <w:p w14:paraId="1276BB19" w14:textId="4CF4FD56" w:rsidR="00065C64" w:rsidRDefault="00065C64">
          <w:pPr>
            <w:pStyle w:val="TOC3"/>
            <w:tabs>
              <w:tab w:val="left" w:pos="1320"/>
              <w:tab w:val="right" w:leader="dot" w:pos="8296"/>
            </w:tabs>
            <w:rPr>
              <w:rFonts w:eastAsiaTheme="minorEastAsia"/>
              <w:noProof/>
              <w:lang w:eastAsia="el-GR"/>
            </w:rPr>
          </w:pPr>
          <w:hyperlink w:anchor="_Toc78937482" w:history="1">
            <w:r w:rsidRPr="0090308A">
              <w:rPr>
                <w:rStyle w:val="Hyperlink"/>
                <w:noProof/>
              </w:rPr>
              <w:t>3.3.1</w:t>
            </w:r>
            <w:r>
              <w:rPr>
                <w:rFonts w:eastAsiaTheme="minorEastAsia"/>
                <w:noProof/>
                <w:lang w:eastAsia="el-GR"/>
              </w:rPr>
              <w:tab/>
            </w:r>
            <w:r w:rsidRPr="0090308A">
              <w:rPr>
                <w:rStyle w:val="Hyperlink"/>
                <w:noProof/>
              </w:rPr>
              <w:t>Εργαλεία &amp; Βιβλιοθήκες</w:t>
            </w:r>
            <w:r>
              <w:rPr>
                <w:noProof/>
                <w:webHidden/>
              </w:rPr>
              <w:tab/>
            </w:r>
            <w:r>
              <w:rPr>
                <w:noProof/>
                <w:webHidden/>
              </w:rPr>
              <w:fldChar w:fldCharType="begin"/>
            </w:r>
            <w:r>
              <w:rPr>
                <w:noProof/>
                <w:webHidden/>
              </w:rPr>
              <w:instrText xml:space="preserve"> PAGEREF _Toc78937482 \h </w:instrText>
            </w:r>
            <w:r>
              <w:rPr>
                <w:noProof/>
                <w:webHidden/>
              </w:rPr>
            </w:r>
            <w:r>
              <w:rPr>
                <w:noProof/>
                <w:webHidden/>
              </w:rPr>
              <w:fldChar w:fldCharType="separate"/>
            </w:r>
            <w:r>
              <w:rPr>
                <w:noProof/>
                <w:webHidden/>
              </w:rPr>
              <w:t>7</w:t>
            </w:r>
            <w:r>
              <w:rPr>
                <w:noProof/>
                <w:webHidden/>
              </w:rPr>
              <w:fldChar w:fldCharType="end"/>
            </w:r>
          </w:hyperlink>
        </w:p>
        <w:p w14:paraId="6FF45737" w14:textId="5E0FD7AA" w:rsidR="00065C64" w:rsidRDefault="00065C64">
          <w:pPr>
            <w:pStyle w:val="TOC3"/>
            <w:tabs>
              <w:tab w:val="left" w:pos="1320"/>
              <w:tab w:val="right" w:leader="dot" w:pos="8296"/>
            </w:tabs>
            <w:rPr>
              <w:rFonts w:eastAsiaTheme="minorEastAsia"/>
              <w:noProof/>
              <w:lang w:eastAsia="el-GR"/>
            </w:rPr>
          </w:pPr>
          <w:hyperlink w:anchor="_Toc78937483" w:history="1">
            <w:r w:rsidRPr="0090308A">
              <w:rPr>
                <w:rStyle w:val="Hyperlink"/>
                <w:noProof/>
              </w:rPr>
              <w:t>3.3.2</w:t>
            </w:r>
            <w:r>
              <w:rPr>
                <w:rFonts w:eastAsiaTheme="minorEastAsia"/>
                <w:noProof/>
                <w:lang w:eastAsia="el-GR"/>
              </w:rPr>
              <w:tab/>
            </w:r>
            <w:r w:rsidRPr="0090308A">
              <w:rPr>
                <w:rStyle w:val="Hyperlink"/>
                <w:noProof/>
              </w:rPr>
              <w:t xml:space="preserve">Δημιουργία πίνακα συμβόλων με το </w:t>
            </w:r>
            <w:r w:rsidRPr="0090308A">
              <w:rPr>
                <w:rStyle w:val="Hyperlink"/>
                <w:noProof/>
                <w:lang w:val="en-US"/>
              </w:rPr>
              <w:t>Clang</w:t>
            </w:r>
            <w:r>
              <w:rPr>
                <w:noProof/>
                <w:webHidden/>
              </w:rPr>
              <w:tab/>
            </w:r>
            <w:r>
              <w:rPr>
                <w:noProof/>
                <w:webHidden/>
              </w:rPr>
              <w:fldChar w:fldCharType="begin"/>
            </w:r>
            <w:r>
              <w:rPr>
                <w:noProof/>
                <w:webHidden/>
              </w:rPr>
              <w:instrText xml:space="preserve"> PAGEREF _Toc78937483 \h </w:instrText>
            </w:r>
            <w:r>
              <w:rPr>
                <w:noProof/>
                <w:webHidden/>
              </w:rPr>
            </w:r>
            <w:r>
              <w:rPr>
                <w:noProof/>
                <w:webHidden/>
              </w:rPr>
              <w:fldChar w:fldCharType="separate"/>
            </w:r>
            <w:r>
              <w:rPr>
                <w:noProof/>
                <w:webHidden/>
              </w:rPr>
              <w:t>7</w:t>
            </w:r>
            <w:r>
              <w:rPr>
                <w:noProof/>
                <w:webHidden/>
              </w:rPr>
              <w:fldChar w:fldCharType="end"/>
            </w:r>
          </w:hyperlink>
        </w:p>
        <w:p w14:paraId="0BC2CE79" w14:textId="6C19F87D" w:rsidR="00065C64" w:rsidRDefault="00065C64">
          <w:pPr>
            <w:pStyle w:val="TOC3"/>
            <w:tabs>
              <w:tab w:val="left" w:pos="1320"/>
              <w:tab w:val="right" w:leader="dot" w:pos="8296"/>
            </w:tabs>
            <w:rPr>
              <w:rFonts w:eastAsiaTheme="minorEastAsia"/>
              <w:noProof/>
              <w:lang w:eastAsia="el-GR"/>
            </w:rPr>
          </w:pPr>
          <w:hyperlink w:anchor="_Toc78937484" w:history="1">
            <w:r w:rsidRPr="0090308A">
              <w:rPr>
                <w:rStyle w:val="Hyperlink"/>
                <w:noProof/>
              </w:rPr>
              <w:t>3.3.3</w:t>
            </w:r>
            <w:r>
              <w:rPr>
                <w:rFonts w:eastAsiaTheme="minorEastAsia"/>
                <w:noProof/>
                <w:lang w:eastAsia="el-GR"/>
              </w:rPr>
              <w:tab/>
            </w:r>
            <w:r w:rsidRPr="0090308A">
              <w:rPr>
                <w:rStyle w:val="Hyperlink"/>
                <w:noProof/>
              </w:rPr>
              <w:t>Δυναμική εγκατάσταση των ανιχνευτών δυσοσμίας</w:t>
            </w:r>
            <w:r>
              <w:rPr>
                <w:noProof/>
                <w:webHidden/>
              </w:rPr>
              <w:tab/>
            </w:r>
            <w:r>
              <w:rPr>
                <w:noProof/>
                <w:webHidden/>
              </w:rPr>
              <w:fldChar w:fldCharType="begin"/>
            </w:r>
            <w:r>
              <w:rPr>
                <w:noProof/>
                <w:webHidden/>
              </w:rPr>
              <w:instrText xml:space="preserve"> PAGEREF _Toc78937484 \h </w:instrText>
            </w:r>
            <w:r>
              <w:rPr>
                <w:noProof/>
                <w:webHidden/>
              </w:rPr>
            </w:r>
            <w:r>
              <w:rPr>
                <w:noProof/>
                <w:webHidden/>
              </w:rPr>
              <w:fldChar w:fldCharType="separate"/>
            </w:r>
            <w:r>
              <w:rPr>
                <w:noProof/>
                <w:webHidden/>
              </w:rPr>
              <w:t>7</w:t>
            </w:r>
            <w:r>
              <w:rPr>
                <w:noProof/>
                <w:webHidden/>
              </w:rPr>
              <w:fldChar w:fldCharType="end"/>
            </w:r>
          </w:hyperlink>
        </w:p>
        <w:p w14:paraId="4B77A43D" w14:textId="72564807" w:rsidR="00065C64" w:rsidRDefault="00065C64">
          <w:pPr>
            <w:pStyle w:val="TOC3"/>
            <w:tabs>
              <w:tab w:val="left" w:pos="1320"/>
              <w:tab w:val="right" w:leader="dot" w:pos="8296"/>
            </w:tabs>
            <w:rPr>
              <w:rFonts w:eastAsiaTheme="minorEastAsia"/>
              <w:noProof/>
              <w:lang w:eastAsia="el-GR"/>
            </w:rPr>
          </w:pPr>
          <w:hyperlink w:anchor="_Toc78937485" w:history="1">
            <w:r w:rsidRPr="0090308A">
              <w:rPr>
                <w:rStyle w:val="Hyperlink"/>
                <w:noProof/>
              </w:rPr>
              <w:t>3.3.4</w:t>
            </w:r>
            <w:r>
              <w:rPr>
                <w:rFonts w:eastAsiaTheme="minorEastAsia"/>
                <w:noProof/>
                <w:lang w:eastAsia="el-GR"/>
              </w:rPr>
              <w:tab/>
            </w:r>
            <w:r w:rsidRPr="0090308A">
              <w:rPr>
                <w:rStyle w:val="Hyperlink"/>
                <w:noProof/>
              </w:rPr>
              <w:t>Ανιχνευτές δυσοσμίας</w:t>
            </w:r>
            <w:r>
              <w:rPr>
                <w:noProof/>
                <w:webHidden/>
              </w:rPr>
              <w:tab/>
            </w:r>
            <w:r>
              <w:rPr>
                <w:noProof/>
                <w:webHidden/>
              </w:rPr>
              <w:fldChar w:fldCharType="begin"/>
            </w:r>
            <w:r>
              <w:rPr>
                <w:noProof/>
                <w:webHidden/>
              </w:rPr>
              <w:instrText xml:space="preserve"> PAGEREF _Toc78937485 \h </w:instrText>
            </w:r>
            <w:r>
              <w:rPr>
                <w:noProof/>
                <w:webHidden/>
              </w:rPr>
            </w:r>
            <w:r>
              <w:rPr>
                <w:noProof/>
                <w:webHidden/>
              </w:rPr>
              <w:fldChar w:fldCharType="separate"/>
            </w:r>
            <w:r>
              <w:rPr>
                <w:noProof/>
                <w:webHidden/>
              </w:rPr>
              <w:t>8</w:t>
            </w:r>
            <w:r>
              <w:rPr>
                <w:noProof/>
                <w:webHidden/>
              </w:rPr>
              <w:fldChar w:fldCharType="end"/>
            </w:r>
          </w:hyperlink>
        </w:p>
        <w:p w14:paraId="47E49F69" w14:textId="645DE407" w:rsidR="00065C64" w:rsidRDefault="00065C64">
          <w:pPr>
            <w:pStyle w:val="TOC3"/>
            <w:tabs>
              <w:tab w:val="left" w:pos="1320"/>
              <w:tab w:val="right" w:leader="dot" w:pos="8296"/>
            </w:tabs>
            <w:rPr>
              <w:rFonts w:eastAsiaTheme="minorEastAsia"/>
              <w:noProof/>
              <w:lang w:eastAsia="el-GR"/>
            </w:rPr>
          </w:pPr>
          <w:hyperlink w:anchor="_Toc78937486" w:history="1">
            <w:r w:rsidRPr="0090308A">
              <w:rPr>
                <w:rStyle w:val="Hyperlink"/>
                <w:noProof/>
              </w:rPr>
              <w:t>3.3.5</w:t>
            </w:r>
            <w:r>
              <w:rPr>
                <w:rFonts w:eastAsiaTheme="minorEastAsia"/>
                <w:noProof/>
                <w:lang w:eastAsia="el-GR"/>
              </w:rPr>
              <w:tab/>
            </w:r>
            <w:r w:rsidRPr="0090308A">
              <w:rPr>
                <w:rStyle w:val="Hyperlink"/>
                <w:noProof/>
              </w:rPr>
              <w:t>Διεπαφή χρήστη</w:t>
            </w:r>
            <w:r>
              <w:rPr>
                <w:noProof/>
                <w:webHidden/>
              </w:rPr>
              <w:tab/>
            </w:r>
            <w:r>
              <w:rPr>
                <w:noProof/>
                <w:webHidden/>
              </w:rPr>
              <w:fldChar w:fldCharType="begin"/>
            </w:r>
            <w:r>
              <w:rPr>
                <w:noProof/>
                <w:webHidden/>
              </w:rPr>
              <w:instrText xml:space="preserve"> PAGEREF _Toc78937486 \h </w:instrText>
            </w:r>
            <w:r>
              <w:rPr>
                <w:noProof/>
                <w:webHidden/>
              </w:rPr>
            </w:r>
            <w:r>
              <w:rPr>
                <w:noProof/>
                <w:webHidden/>
              </w:rPr>
              <w:fldChar w:fldCharType="separate"/>
            </w:r>
            <w:r>
              <w:rPr>
                <w:noProof/>
                <w:webHidden/>
              </w:rPr>
              <w:t>10</w:t>
            </w:r>
            <w:r>
              <w:rPr>
                <w:noProof/>
                <w:webHidden/>
              </w:rPr>
              <w:fldChar w:fldCharType="end"/>
            </w:r>
          </w:hyperlink>
        </w:p>
        <w:p w14:paraId="28C46486" w14:textId="052E2651" w:rsidR="00065C64" w:rsidRDefault="00065C64">
          <w:pPr>
            <w:pStyle w:val="TOC1"/>
            <w:tabs>
              <w:tab w:val="left" w:pos="440"/>
              <w:tab w:val="right" w:leader="dot" w:pos="8296"/>
            </w:tabs>
            <w:rPr>
              <w:rFonts w:eastAsiaTheme="minorEastAsia"/>
              <w:noProof/>
              <w:lang w:eastAsia="el-GR"/>
            </w:rPr>
          </w:pPr>
          <w:hyperlink w:anchor="_Toc78937487" w:history="1">
            <w:r w:rsidRPr="0090308A">
              <w:rPr>
                <w:rStyle w:val="Hyperlink"/>
                <w:noProof/>
              </w:rPr>
              <w:t>4</w:t>
            </w:r>
            <w:r>
              <w:rPr>
                <w:rFonts w:eastAsiaTheme="minorEastAsia"/>
                <w:noProof/>
                <w:lang w:eastAsia="el-GR"/>
              </w:rPr>
              <w:tab/>
            </w:r>
            <w:r w:rsidRPr="0090308A">
              <w:rPr>
                <w:rStyle w:val="Hyperlink"/>
                <w:noProof/>
              </w:rPr>
              <w:t>Οδηγίες Χρήσης</w:t>
            </w:r>
            <w:r>
              <w:rPr>
                <w:noProof/>
                <w:webHidden/>
              </w:rPr>
              <w:tab/>
            </w:r>
            <w:r>
              <w:rPr>
                <w:noProof/>
                <w:webHidden/>
              </w:rPr>
              <w:fldChar w:fldCharType="begin"/>
            </w:r>
            <w:r>
              <w:rPr>
                <w:noProof/>
                <w:webHidden/>
              </w:rPr>
              <w:instrText xml:space="preserve"> PAGEREF _Toc78937487 \h </w:instrText>
            </w:r>
            <w:r>
              <w:rPr>
                <w:noProof/>
                <w:webHidden/>
              </w:rPr>
            </w:r>
            <w:r>
              <w:rPr>
                <w:noProof/>
                <w:webHidden/>
              </w:rPr>
              <w:fldChar w:fldCharType="separate"/>
            </w:r>
            <w:r>
              <w:rPr>
                <w:noProof/>
                <w:webHidden/>
              </w:rPr>
              <w:t>12</w:t>
            </w:r>
            <w:r>
              <w:rPr>
                <w:noProof/>
                <w:webHidden/>
              </w:rPr>
              <w:fldChar w:fldCharType="end"/>
            </w:r>
          </w:hyperlink>
        </w:p>
        <w:p w14:paraId="1151394E" w14:textId="39563E81" w:rsidR="00065C64" w:rsidRDefault="00065C64">
          <w:pPr>
            <w:pStyle w:val="TOC2"/>
            <w:tabs>
              <w:tab w:val="left" w:pos="880"/>
              <w:tab w:val="right" w:leader="dot" w:pos="8296"/>
            </w:tabs>
            <w:rPr>
              <w:rFonts w:eastAsiaTheme="minorEastAsia"/>
              <w:noProof/>
              <w:lang w:eastAsia="el-GR"/>
            </w:rPr>
          </w:pPr>
          <w:hyperlink w:anchor="_Toc78937488" w:history="1">
            <w:r w:rsidRPr="0090308A">
              <w:rPr>
                <w:rStyle w:val="Hyperlink"/>
                <w:noProof/>
              </w:rPr>
              <w:t>4.1</w:t>
            </w:r>
            <w:r>
              <w:rPr>
                <w:rFonts w:eastAsiaTheme="minorEastAsia"/>
                <w:noProof/>
                <w:lang w:eastAsia="el-GR"/>
              </w:rPr>
              <w:tab/>
            </w:r>
            <w:r w:rsidRPr="0090308A">
              <w:rPr>
                <w:rStyle w:val="Hyperlink"/>
                <w:noProof/>
              </w:rPr>
              <w:t>Εγκατάσταση</w:t>
            </w:r>
            <w:r>
              <w:rPr>
                <w:noProof/>
                <w:webHidden/>
              </w:rPr>
              <w:tab/>
            </w:r>
            <w:r>
              <w:rPr>
                <w:noProof/>
                <w:webHidden/>
              </w:rPr>
              <w:fldChar w:fldCharType="begin"/>
            </w:r>
            <w:r>
              <w:rPr>
                <w:noProof/>
                <w:webHidden/>
              </w:rPr>
              <w:instrText xml:space="preserve"> PAGEREF _Toc78937488 \h </w:instrText>
            </w:r>
            <w:r>
              <w:rPr>
                <w:noProof/>
                <w:webHidden/>
              </w:rPr>
            </w:r>
            <w:r>
              <w:rPr>
                <w:noProof/>
                <w:webHidden/>
              </w:rPr>
              <w:fldChar w:fldCharType="separate"/>
            </w:r>
            <w:r>
              <w:rPr>
                <w:noProof/>
                <w:webHidden/>
              </w:rPr>
              <w:t>12</w:t>
            </w:r>
            <w:r>
              <w:rPr>
                <w:noProof/>
                <w:webHidden/>
              </w:rPr>
              <w:fldChar w:fldCharType="end"/>
            </w:r>
          </w:hyperlink>
        </w:p>
        <w:p w14:paraId="741029E4" w14:textId="07BA293A" w:rsidR="00065C64" w:rsidRDefault="00065C64">
          <w:pPr>
            <w:pStyle w:val="TOC3"/>
            <w:tabs>
              <w:tab w:val="left" w:pos="1320"/>
              <w:tab w:val="right" w:leader="dot" w:pos="8296"/>
            </w:tabs>
            <w:rPr>
              <w:rFonts w:eastAsiaTheme="minorEastAsia"/>
              <w:noProof/>
              <w:lang w:eastAsia="el-GR"/>
            </w:rPr>
          </w:pPr>
          <w:hyperlink w:anchor="_Toc78937489" w:history="1">
            <w:r w:rsidRPr="0090308A">
              <w:rPr>
                <w:rStyle w:val="Hyperlink"/>
                <w:noProof/>
                <w:lang w:val="en-US"/>
              </w:rPr>
              <w:t>4.1.1</w:t>
            </w:r>
            <w:r>
              <w:rPr>
                <w:rFonts w:eastAsiaTheme="minorEastAsia"/>
                <w:noProof/>
                <w:lang w:eastAsia="el-GR"/>
              </w:rPr>
              <w:tab/>
            </w:r>
            <w:r w:rsidRPr="0090308A">
              <w:rPr>
                <w:rStyle w:val="Hyperlink"/>
                <w:noProof/>
              </w:rPr>
              <w:t xml:space="preserve">Εγκατάσταση του </w:t>
            </w:r>
            <w:r w:rsidRPr="0090308A">
              <w:rPr>
                <w:rStyle w:val="Hyperlink"/>
                <w:noProof/>
                <w:lang w:val="en-US"/>
              </w:rPr>
              <w:t>LLVM</w:t>
            </w:r>
            <w:r>
              <w:rPr>
                <w:noProof/>
                <w:webHidden/>
              </w:rPr>
              <w:tab/>
            </w:r>
            <w:r>
              <w:rPr>
                <w:noProof/>
                <w:webHidden/>
              </w:rPr>
              <w:fldChar w:fldCharType="begin"/>
            </w:r>
            <w:r>
              <w:rPr>
                <w:noProof/>
                <w:webHidden/>
              </w:rPr>
              <w:instrText xml:space="preserve"> PAGEREF _Toc78937489 \h </w:instrText>
            </w:r>
            <w:r>
              <w:rPr>
                <w:noProof/>
                <w:webHidden/>
              </w:rPr>
            </w:r>
            <w:r>
              <w:rPr>
                <w:noProof/>
                <w:webHidden/>
              </w:rPr>
              <w:fldChar w:fldCharType="separate"/>
            </w:r>
            <w:r>
              <w:rPr>
                <w:noProof/>
                <w:webHidden/>
              </w:rPr>
              <w:t>12</w:t>
            </w:r>
            <w:r>
              <w:rPr>
                <w:noProof/>
                <w:webHidden/>
              </w:rPr>
              <w:fldChar w:fldCharType="end"/>
            </w:r>
          </w:hyperlink>
        </w:p>
        <w:p w14:paraId="2B2417C0" w14:textId="2837DADD" w:rsidR="00065C64" w:rsidRDefault="00065C64">
          <w:pPr>
            <w:pStyle w:val="TOC3"/>
            <w:tabs>
              <w:tab w:val="left" w:pos="1320"/>
              <w:tab w:val="right" w:leader="dot" w:pos="8296"/>
            </w:tabs>
            <w:rPr>
              <w:rFonts w:eastAsiaTheme="minorEastAsia"/>
              <w:noProof/>
              <w:lang w:eastAsia="el-GR"/>
            </w:rPr>
          </w:pPr>
          <w:hyperlink w:anchor="_Toc78937490" w:history="1">
            <w:r w:rsidRPr="0090308A">
              <w:rPr>
                <w:rStyle w:val="Hyperlink"/>
                <w:noProof/>
                <w:lang w:val="en-US"/>
              </w:rPr>
              <w:t>4.1.2</w:t>
            </w:r>
            <w:r>
              <w:rPr>
                <w:rFonts w:eastAsiaTheme="minorEastAsia"/>
                <w:noProof/>
                <w:lang w:eastAsia="el-GR"/>
              </w:rPr>
              <w:tab/>
            </w:r>
            <w:r w:rsidRPr="0090308A">
              <w:rPr>
                <w:rStyle w:val="Hyperlink"/>
                <w:noProof/>
              </w:rPr>
              <w:t xml:space="preserve">Εγκατάσταση του </w:t>
            </w:r>
            <w:r w:rsidRPr="0090308A">
              <w:rPr>
                <w:rStyle w:val="Hyperlink"/>
                <w:noProof/>
                <w:lang w:val="en-US"/>
              </w:rPr>
              <w:t>Symbol</w:t>
            </w:r>
            <w:r w:rsidRPr="0090308A">
              <w:rPr>
                <w:rStyle w:val="Hyperlink"/>
                <w:noProof/>
              </w:rPr>
              <w:t xml:space="preserve"> </w:t>
            </w:r>
            <w:r w:rsidRPr="0090308A">
              <w:rPr>
                <w:rStyle w:val="Hyperlink"/>
                <w:noProof/>
                <w:lang w:val="en-US"/>
              </w:rPr>
              <w:t>Table</w:t>
            </w:r>
            <w:r w:rsidRPr="0090308A">
              <w:rPr>
                <w:rStyle w:val="Hyperlink"/>
                <w:noProof/>
              </w:rPr>
              <w:t xml:space="preserve"> </w:t>
            </w:r>
            <w:r w:rsidRPr="0090308A">
              <w:rPr>
                <w:rStyle w:val="Hyperlink"/>
                <w:noProof/>
                <w:lang w:val="en-US"/>
              </w:rPr>
              <w:t>Export</w:t>
            </w:r>
            <w:r>
              <w:rPr>
                <w:noProof/>
                <w:webHidden/>
              </w:rPr>
              <w:tab/>
            </w:r>
            <w:r>
              <w:rPr>
                <w:noProof/>
                <w:webHidden/>
              </w:rPr>
              <w:fldChar w:fldCharType="begin"/>
            </w:r>
            <w:r>
              <w:rPr>
                <w:noProof/>
                <w:webHidden/>
              </w:rPr>
              <w:instrText xml:space="preserve"> PAGEREF _Toc78937490 \h </w:instrText>
            </w:r>
            <w:r>
              <w:rPr>
                <w:noProof/>
                <w:webHidden/>
              </w:rPr>
            </w:r>
            <w:r>
              <w:rPr>
                <w:noProof/>
                <w:webHidden/>
              </w:rPr>
              <w:fldChar w:fldCharType="separate"/>
            </w:r>
            <w:r>
              <w:rPr>
                <w:noProof/>
                <w:webHidden/>
              </w:rPr>
              <w:t>13</w:t>
            </w:r>
            <w:r>
              <w:rPr>
                <w:noProof/>
                <w:webHidden/>
              </w:rPr>
              <w:fldChar w:fldCharType="end"/>
            </w:r>
          </w:hyperlink>
        </w:p>
        <w:p w14:paraId="22AFE769" w14:textId="43EB2EC6" w:rsidR="00065C64" w:rsidRDefault="00065C64">
          <w:pPr>
            <w:pStyle w:val="TOC3"/>
            <w:tabs>
              <w:tab w:val="left" w:pos="1320"/>
              <w:tab w:val="right" w:leader="dot" w:pos="8296"/>
            </w:tabs>
            <w:rPr>
              <w:rFonts w:eastAsiaTheme="minorEastAsia"/>
              <w:noProof/>
              <w:lang w:eastAsia="el-GR"/>
            </w:rPr>
          </w:pPr>
          <w:hyperlink w:anchor="_Toc78937491" w:history="1">
            <w:r w:rsidRPr="0090308A">
              <w:rPr>
                <w:rStyle w:val="Hyperlink"/>
                <w:noProof/>
              </w:rPr>
              <w:t>4.1.3</w:t>
            </w:r>
            <w:r>
              <w:rPr>
                <w:rFonts w:eastAsiaTheme="minorEastAsia"/>
                <w:noProof/>
                <w:lang w:eastAsia="el-GR"/>
              </w:rPr>
              <w:tab/>
            </w:r>
            <w:r w:rsidRPr="0090308A">
              <w:rPr>
                <w:rStyle w:val="Hyperlink"/>
                <w:noProof/>
              </w:rPr>
              <w:t xml:space="preserve">Εγκατάσταση του </w:t>
            </w:r>
            <w:r w:rsidRPr="0090308A">
              <w:rPr>
                <w:rStyle w:val="Hyperlink"/>
                <w:noProof/>
                <w:lang w:val="en-US"/>
              </w:rPr>
              <w:t>Code</w:t>
            </w:r>
            <w:r w:rsidRPr="0090308A">
              <w:rPr>
                <w:rStyle w:val="Hyperlink"/>
                <w:noProof/>
              </w:rPr>
              <w:t xml:space="preserve"> </w:t>
            </w:r>
            <w:r w:rsidRPr="0090308A">
              <w:rPr>
                <w:rStyle w:val="Hyperlink"/>
                <w:noProof/>
                <w:lang w:val="en-US"/>
              </w:rPr>
              <w:t>Smell</w:t>
            </w:r>
            <w:r w:rsidRPr="0090308A">
              <w:rPr>
                <w:rStyle w:val="Hyperlink"/>
                <w:noProof/>
              </w:rPr>
              <w:t xml:space="preserve"> </w:t>
            </w:r>
            <w:r w:rsidRPr="0090308A">
              <w:rPr>
                <w:rStyle w:val="Hyperlink"/>
                <w:noProof/>
                <w:lang w:val="en-US"/>
              </w:rPr>
              <w:t>Detector</w:t>
            </w:r>
            <w:r>
              <w:rPr>
                <w:noProof/>
                <w:webHidden/>
              </w:rPr>
              <w:tab/>
            </w:r>
            <w:r>
              <w:rPr>
                <w:noProof/>
                <w:webHidden/>
              </w:rPr>
              <w:fldChar w:fldCharType="begin"/>
            </w:r>
            <w:r>
              <w:rPr>
                <w:noProof/>
                <w:webHidden/>
              </w:rPr>
              <w:instrText xml:space="preserve"> PAGEREF _Toc78937491 \h </w:instrText>
            </w:r>
            <w:r>
              <w:rPr>
                <w:noProof/>
                <w:webHidden/>
              </w:rPr>
            </w:r>
            <w:r>
              <w:rPr>
                <w:noProof/>
                <w:webHidden/>
              </w:rPr>
              <w:fldChar w:fldCharType="separate"/>
            </w:r>
            <w:r>
              <w:rPr>
                <w:noProof/>
                <w:webHidden/>
              </w:rPr>
              <w:t>14</w:t>
            </w:r>
            <w:r>
              <w:rPr>
                <w:noProof/>
                <w:webHidden/>
              </w:rPr>
              <w:fldChar w:fldCharType="end"/>
            </w:r>
          </w:hyperlink>
        </w:p>
        <w:p w14:paraId="514D65A2" w14:textId="66136E79" w:rsidR="00065C64" w:rsidRDefault="00065C64">
          <w:pPr>
            <w:pStyle w:val="TOC2"/>
            <w:tabs>
              <w:tab w:val="left" w:pos="880"/>
              <w:tab w:val="right" w:leader="dot" w:pos="8296"/>
            </w:tabs>
            <w:rPr>
              <w:rFonts w:eastAsiaTheme="minorEastAsia"/>
              <w:noProof/>
              <w:lang w:eastAsia="el-GR"/>
            </w:rPr>
          </w:pPr>
          <w:hyperlink w:anchor="_Toc78937492" w:history="1">
            <w:r w:rsidRPr="0090308A">
              <w:rPr>
                <w:rStyle w:val="Hyperlink"/>
                <w:noProof/>
              </w:rPr>
              <w:t>4.2</w:t>
            </w:r>
            <w:r>
              <w:rPr>
                <w:rFonts w:eastAsiaTheme="minorEastAsia"/>
                <w:noProof/>
                <w:lang w:eastAsia="el-GR"/>
              </w:rPr>
              <w:tab/>
            </w:r>
            <w:r w:rsidRPr="0090308A">
              <w:rPr>
                <w:rStyle w:val="Hyperlink"/>
                <w:noProof/>
              </w:rPr>
              <w:t>Χρήση</w:t>
            </w:r>
            <w:r>
              <w:rPr>
                <w:noProof/>
                <w:webHidden/>
              </w:rPr>
              <w:tab/>
            </w:r>
            <w:r>
              <w:rPr>
                <w:noProof/>
                <w:webHidden/>
              </w:rPr>
              <w:fldChar w:fldCharType="begin"/>
            </w:r>
            <w:r>
              <w:rPr>
                <w:noProof/>
                <w:webHidden/>
              </w:rPr>
              <w:instrText xml:space="preserve"> PAGEREF _Toc78937492 \h </w:instrText>
            </w:r>
            <w:r>
              <w:rPr>
                <w:noProof/>
                <w:webHidden/>
              </w:rPr>
            </w:r>
            <w:r>
              <w:rPr>
                <w:noProof/>
                <w:webHidden/>
              </w:rPr>
              <w:fldChar w:fldCharType="separate"/>
            </w:r>
            <w:r>
              <w:rPr>
                <w:noProof/>
                <w:webHidden/>
              </w:rPr>
              <w:t>14</w:t>
            </w:r>
            <w:r>
              <w:rPr>
                <w:noProof/>
                <w:webHidden/>
              </w:rPr>
              <w:fldChar w:fldCharType="end"/>
            </w:r>
          </w:hyperlink>
        </w:p>
        <w:p w14:paraId="2140E46D" w14:textId="30C20F8A" w:rsidR="00065C64" w:rsidRDefault="00065C64">
          <w:pPr>
            <w:pStyle w:val="TOC2"/>
            <w:tabs>
              <w:tab w:val="left" w:pos="880"/>
              <w:tab w:val="right" w:leader="dot" w:pos="8296"/>
            </w:tabs>
            <w:rPr>
              <w:rFonts w:eastAsiaTheme="minorEastAsia"/>
              <w:noProof/>
              <w:lang w:eastAsia="el-GR"/>
            </w:rPr>
          </w:pPr>
          <w:hyperlink w:anchor="_Toc78937493" w:history="1">
            <w:r w:rsidRPr="0090308A">
              <w:rPr>
                <w:rStyle w:val="Hyperlink"/>
                <w:noProof/>
              </w:rPr>
              <w:t>4.3</w:t>
            </w:r>
            <w:r>
              <w:rPr>
                <w:rFonts w:eastAsiaTheme="minorEastAsia"/>
                <w:noProof/>
                <w:lang w:eastAsia="el-GR"/>
              </w:rPr>
              <w:tab/>
            </w:r>
            <w:r w:rsidRPr="0090308A">
              <w:rPr>
                <w:rStyle w:val="Hyperlink"/>
                <w:noProof/>
              </w:rPr>
              <w:t>Επέκταση</w:t>
            </w:r>
            <w:r>
              <w:rPr>
                <w:noProof/>
                <w:webHidden/>
              </w:rPr>
              <w:tab/>
            </w:r>
            <w:r>
              <w:rPr>
                <w:noProof/>
                <w:webHidden/>
              </w:rPr>
              <w:fldChar w:fldCharType="begin"/>
            </w:r>
            <w:r>
              <w:rPr>
                <w:noProof/>
                <w:webHidden/>
              </w:rPr>
              <w:instrText xml:space="preserve"> PAGEREF _Toc78937493 \h </w:instrText>
            </w:r>
            <w:r>
              <w:rPr>
                <w:noProof/>
                <w:webHidden/>
              </w:rPr>
            </w:r>
            <w:r>
              <w:rPr>
                <w:noProof/>
                <w:webHidden/>
              </w:rPr>
              <w:fldChar w:fldCharType="separate"/>
            </w:r>
            <w:r>
              <w:rPr>
                <w:noProof/>
                <w:webHidden/>
              </w:rPr>
              <w:t>14</w:t>
            </w:r>
            <w:r>
              <w:rPr>
                <w:noProof/>
                <w:webHidden/>
              </w:rPr>
              <w:fldChar w:fldCharType="end"/>
            </w:r>
          </w:hyperlink>
        </w:p>
        <w:p w14:paraId="5187E4A4" w14:textId="3C1F736F" w:rsidR="00065C64" w:rsidRDefault="00065C64">
          <w:pPr>
            <w:pStyle w:val="TOC1"/>
            <w:tabs>
              <w:tab w:val="left" w:pos="440"/>
              <w:tab w:val="right" w:leader="dot" w:pos="8296"/>
            </w:tabs>
            <w:rPr>
              <w:rFonts w:eastAsiaTheme="minorEastAsia"/>
              <w:noProof/>
              <w:lang w:eastAsia="el-GR"/>
            </w:rPr>
          </w:pPr>
          <w:hyperlink w:anchor="_Toc78937494" w:history="1">
            <w:r w:rsidRPr="0090308A">
              <w:rPr>
                <w:rStyle w:val="Hyperlink"/>
                <w:noProof/>
              </w:rPr>
              <w:t>5</w:t>
            </w:r>
            <w:r>
              <w:rPr>
                <w:rFonts w:eastAsiaTheme="minorEastAsia"/>
                <w:noProof/>
                <w:lang w:eastAsia="el-GR"/>
              </w:rPr>
              <w:tab/>
            </w:r>
            <w:r w:rsidRPr="0090308A">
              <w:rPr>
                <w:rStyle w:val="Hyperlink"/>
                <w:noProof/>
              </w:rPr>
              <w:t>Συμπεράσματα</w:t>
            </w:r>
            <w:r>
              <w:rPr>
                <w:noProof/>
                <w:webHidden/>
              </w:rPr>
              <w:tab/>
            </w:r>
            <w:r>
              <w:rPr>
                <w:noProof/>
                <w:webHidden/>
              </w:rPr>
              <w:fldChar w:fldCharType="begin"/>
            </w:r>
            <w:r>
              <w:rPr>
                <w:noProof/>
                <w:webHidden/>
              </w:rPr>
              <w:instrText xml:space="preserve"> PAGEREF _Toc78937494 \h </w:instrText>
            </w:r>
            <w:r>
              <w:rPr>
                <w:noProof/>
                <w:webHidden/>
              </w:rPr>
            </w:r>
            <w:r>
              <w:rPr>
                <w:noProof/>
                <w:webHidden/>
              </w:rPr>
              <w:fldChar w:fldCharType="separate"/>
            </w:r>
            <w:r>
              <w:rPr>
                <w:noProof/>
                <w:webHidden/>
              </w:rPr>
              <w:t>14</w:t>
            </w:r>
            <w:r>
              <w:rPr>
                <w:noProof/>
                <w:webHidden/>
              </w:rPr>
              <w:fldChar w:fldCharType="end"/>
            </w:r>
          </w:hyperlink>
        </w:p>
        <w:p w14:paraId="655B4683" w14:textId="366FA807" w:rsidR="00065C64" w:rsidRDefault="00065C64">
          <w:pPr>
            <w:pStyle w:val="TOC2"/>
            <w:tabs>
              <w:tab w:val="left" w:pos="880"/>
              <w:tab w:val="right" w:leader="dot" w:pos="8296"/>
            </w:tabs>
            <w:rPr>
              <w:rFonts w:eastAsiaTheme="minorEastAsia"/>
              <w:noProof/>
              <w:lang w:eastAsia="el-GR"/>
            </w:rPr>
          </w:pPr>
          <w:hyperlink w:anchor="_Toc78937495" w:history="1">
            <w:r w:rsidRPr="0090308A">
              <w:rPr>
                <w:rStyle w:val="Hyperlink"/>
                <w:noProof/>
              </w:rPr>
              <w:t>5.1</w:t>
            </w:r>
            <w:r>
              <w:rPr>
                <w:rFonts w:eastAsiaTheme="minorEastAsia"/>
                <w:noProof/>
                <w:lang w:eastAsia="el-GR"/>
              </w:rPr>
              <w:tab/>
            </w:r>
            <w:r w:rsidRPr="0090308A">
              <w:rPr>
                <w:rStyle w:val="Hyperlink"/>
                <w:noProof/>
              </w:rPr>
              <w:t>Γνωστά προβλήματα</w:t>
            </w:r>
            <w:r>
              <w:rPr>
                <w:noProof/>
                <w:webHidden/>
              </w:rPr>
              <w:tab/>
            </w:r>
            <w:r>
              <w:rPr>
                <w:noProof/>
                <w:webHidden/>
              </w:rPr>
              <w:fldChar w:fldCharType="begin"/>
            </w:r>
            <w:r>
              <w:rPr>
                <w:noProof/>
                <w:webHidden/>
              </w:rPr>
              <w:instrText xml:space="preserve"> PAGEREF _Toc78937495 \h </w:instrText>
            </w:r>
            <w:r>
              <w:rPr>
                <w:noProof/>
                <w:webHidden/>
              </w:rPr>
            </w:r>
            <w:r>
              <w:rPr>
                <w:noProof/>
                <w:webHidden/>
              </w:rPr>
              <w:fldChar w:fldCharType="separate"/>
            </w:r>
            <w:r>
              <w:rPr>
                <w:noProof/>
                <w:webHidden/>
              </w:rPr>
              <w:t>14</w:t>
            </w:r>
            <w:r>
              <w:rPr>
                <w:noProof/>
                <w:webHidden/>
              </w:rPr>
              <w:fldChar w:fldCharType="end"/>
            </w:r>
          </w:hyperlink>
        </w:p>
        <w:p w14:paraId="79ACEEBF" w14:textId="57D93B31" w:rsidR="00065C64" w:rsidRDefault="00065C64">
          <w:pPr>
            <w:pStyle w:val="TOC2"/>
            <w:tabs>
              <w:tab w:val="left" w:pos="880"/>
              <w:tab w:val="right" w:leader="dot" w:pos="8296"/>
            </w:tabs>
            <w:rPr>
              <w:rFonts w:eastAsiaTheme="minorEastAsia"/>
              <w:noProof/>
              <w:lang w:eastAsia="el-GR"/>
            </w:rPr>
          </w:pPr>
          <w:hyperlink w:anchor="_Toc78937496" w:history="1">
            <w:r w:rsidRPr="0090308A">
              <w:rPr>
                <w:rStyle w:val="Hyperlink"/>
                <w:noProof/>
              </w:rPr>
              <w:t>5.2</w:t>
            </w:r>
            <w:r>
              <w:rPr>
                <w:rFonts w:eastAsiaTheme="minorEastAsia"/>
                <w:noProof/>
                <w:lang w:eastAsia="el-GR"/>
              </w:rPr>
              <w:tab/>
            </w:r>
            <w:r w:rsidRPr="0090308A">
              <w:rPr>
                <w:rStyle w:val="Hyperlink"/>
                <w:noProof/>
              </w:rPr>
              <w:t>Πιθανές βελτιώσεις</w:t>
            </w:r>
            <w:r>
              <w:rPr>
                <w:noProof/>
                <w:webHidden/>
              </w:rPr>
              <w:tab/>
            </w:r>
            <w:r>
              <w:rPr>
                <w:noProof/>
                <w:webHidden/>
              </w:rPr>
              <w:fldChar w:fldCharType="begin"/>
            </w:r>
            <w:r>
              <w:rPr>
                <w:noProof/>
                <w:webHidden/>
              </w:rPr>
              <w:instrText xml:space="preserve"> PAGEREF _Toc78937496 \h </w:instrText>
            </w:r>
            <w:r>
              <w:rPr>
                <w:noProof/>
                <w:webHidden/>
              </w:rPr>
            </w:r>
            <w:r>
              <w:rPr>
                <w:noProof/>
                <w:webHidden/>
              </w:rPr>
              <w:fldChar w:fldCharType="separate"/>
            </w:r>
            <w:r>
              <w:rPr>
                <w:noProof/>
                <w:webHidden/>
              </w:rPr>
              <w:t>14</w:t>
            </w:r>
            <w:r>
              <w:rPr>
                <w:noProof/>
                <w:webHidden/>
              </w:rPr>
              <w:fldChar w:fldCharType="end"/>
            </w:r>
          </w:hyperlink>
        </w:p>
        <w:p w14:paraId="7A500973" w14:textId="4A20B321" w:rsidR="00065C64" w:rsidRDefault="00065C64">
          <w:pPr>
            <w:pStyle w:val="TOC1"/>
            <w:tabs>
              <w:tab w:val="left" w:pos="440"/>
              <w:tab w:val="right" w:leader="dot" w:pos="8296"/>
            </w:tabs>
            <w:rPr>
              <w:rFonts w:eastAsiaTheme="minorEastAsia"/>
              <w:noProof/>
              <w:lang w:eastAsia="el-GR"/>
            </w:rPr>
          </w:pPr>
          <w:hyperlink w:anchor="_Toc78937497" w:history="1">
            <w:r w:rsidRPr="0090308A">
              <w:rPr>
                <w:rStyle w:val="Hyperlink"/>
                <w:noProof/>
              </w:rPr>
              <w:t>6</w:t>
            </w:r>
            <w:r>
              <w:rPr>
                <w:rFonts w:eastAsiaTheme="minorEastAsia"/>
                <w:noProof/>
                <w:lang w:eastAsia="el-GR"/>
              </w:rPr>
              <w:tab/>
            </w:r>
            <w:r w:rsidRPr="0090308A">
              <w:rPr>
                <w:rStyle w:val="Hyperlink"/>
                <w:noProof/>
              </w:rPr>
              <w:t>Βιβλιογραφία</w:t>
            </w:r>
            <w:r>
              <w:rPr>
                <w:noProof/>
                <w:webHidden/>
              </w:rPr>
              <w:tab/>
            </w:r>
            <w:r>
              <w:rPr>
                <w:noProof/>
                <w:webHidden/>
              </w:rPr>
              <w:fldChar w:fldCharType="begin"/>
            </w:r>
            <w:r>
              <w:rPr>
                <w:noProof/>
                <w:webHidden/>
              </w:rPr>
              <w:instrText xml:space="preserve"> PAGEREF _Toc78937497 \h </w:instrText>
            </w:r>
            <w:r>
              <w:rPr>
                <w:noProof/>
                <w:webHidden/>
              </w:rPr>
            </w:r>
            <w:r>
              <w:rPr>
                <w:noProof/>
                <w:webHidden/>
              </w:rPr>
              <w:fldChar w:fldCharType="separate"/>
            </w:r>
            <w:r>
              <w:rPr>
                <w:noProof/>
                <w:webHidden/>
              </w:rPr>
              <w:t>14</w:t>
            </w:r>
            <w:r>
              <w:rPr>
                <w:noProof/>
                <w:webHidden/>
              </w:rPr>
              <w:fldChar w:fldCharType="end"/>
            </w:r>
          </w:hyperlink>
        </w:p>
        <w:p w14:paraId="5F52E529" w14:textId="6B87688D"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78937473"/>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78937474"/>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78937475"/>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78937476"/>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78937477"/>
      <w:r>
        <w:t>Δυσοσμία κώδικα</w:t>
      </w:r>
      <w:bookmarkEnd w:id="8"/>
      <w:bookmarkEnd w:id="9"/>
    </w:p>
    <w:p w14:paraId="7F1A2200" w14:textId="3D5FBC56"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C015FF">
            <w:rPr>
              <w:noProof/>
            </w:rPr>
            <w:t xml:space="preserve"> </w:t>
          </w:r>
          <w:r w:rsidR="00C015FF" w:rsidRPr="00C015FF">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96308A" w:rsidRPr="0096308A">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45373D5C" w:rsidR="005F307D" w:rsidRPr="00943B18" w:rsidRDefault="005F307D" w:rsidP="00B03660">
      <w:pPr>
        <w:pStyle w:val="ListParagraph"/>
        <w:numPr>
          <w:ilvl w:val="0"/>
          <w:numId w:val="17"/>
        </w:numPr>
      </w:pPr>
      <w:r>
        <w:t xml:space="preserve">Συναρτήσεις με υπερβολικά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78937478"/>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78937479"/>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78937480"/>
      <w:r>
        <w:t>Αρχιτεκτονική</w:t>
      </w:r>
      <w:bookmarkEnd w:id="14"/>
      <w:bookmarkEnd w:id="15"/>
    </w:p>
    <w:p w14:paraId="14AC7D93" w14:textId="70D129BD" w:rsidR="00D41A45" w:rsidRDefault="00D41A45" w:rsidP="00D41A45">
      <w:pPr>
        <w:pStyle w:val="Heading2"/>
      </w:pPr>
      <w:bookmarkStart w:id="16" w:name="_Toc78643575"/>
      <w:bookmarkStart w:id="17" w:name="_Toc78937481"/>
      <w:r>
        <w:t>Υλοποίηση</w:t>
      </w:r>
      <w:bookmarkEnd w:id="16"/>
      <w:bookmarkEnd w:id="17"/>
    </w:p>
    <w:p w14:paraId="233B25BB" w14:textId="3E821348" w:rsidR="00D41A45" w:rsidRDefault="00D41A45" w:rsidP="00D41A45">
      <w:pPr>
        <w:pStyle w:val="Heading3"/>
      </w:pPr>
      <w:bookmarkStart w:id="18" w:name="_Toc78643576"/>
      <w:bookmarkStart w:id="19" w:name="_Toc78937482"/>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78937483"/>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78937484"/>
      <w:r>
        <w:t xml:space="preserve">Δυναμική εγκατάσταση των ανιχνευτών </w:t>
      </w:r>
      <w:r w:rsidRPr="00BF3D6E">
        <w:t>δυσοσμία</w:t>
      </w:r>
      <w:r>
        <w:t>ς</w:t>
      </w:r>
      <w:bookmarkEnd w:id="22"/>
      <w:bookmarkEnd w:id="23"/>
    </w:p>
    <w:p w14:paraId="591D2B00" w14:textId="4F079250" w:rsidR="0020266A" w:rsidRDefault="0020266A">
      <w:r>
        <w:br w:type="page"/>
      </w:r>
    </w:p>
    <w:p w14:paraId="271C7EFC" w14:textId="01F8C4E8" w:rsidR="00337A47" w:rsidRDefault="00BF3D6E" w:rsidP="00337A47">
      <w:pPr>
        <w:pStyle w:val="Heading3"/>
      </w:pPr>
      <w:bookmarkStart w:id="24" w:name="_Toc78643579"/>
      <w:bookmarkStart w:id="25" w:name="_Toc78937485"/>
      <w:r>
        <w:lastRenderedPageBreak/>
        <w:t xml:space="preserve">Ανιχνευτές </w:t>
      </w:r>
      <w:r w:rsidRPr="00BF3D6E">
        <w:t>δυσοσμία</w:t>
      </w:r>
      <w:r>
        <w:t>ς</w:t>
      </w:r>
      <w:bookmarkEnd w:id="24"/>
      <w:bookmarkEnd w:id="25"/>
    </w:p>
    <w:p w14:paraId="4AD28AB9" w14:textId="230D608E" w:rsidR="004A52B7" w:rsidRDefault="004A52B7" w:rsidP="00337A47">
      <w:r>
        <w:t>Παρακάτω βρίσκονται οι ανιχνευτές που υλοποιήθηκαν στα πλαίσια αυτής της εργασίας.</w:t>
      </w:r>
    </w:p>
    <w:p w14:paraId="533DFE21" w14:textId="35C9F145" w:rsidR="0020266A" w:rsidRDefault="0020266A" w:rsidP="00337A47">
      <w:r>
        <w:t>.</w:t>
      </w:r>
    </w:p>
    <w:p w14:paraId="1F39A1CF" w14:textId="2019B519" w:rsidR="0020266A" w:rsidRDefault="0020266A" w:rsidP="00337A47">
      <w:r>
        <w:t>..</w:t>
      </w:r>
    </w:p>
    <w:p w14:paraId="3F87FFB2" w14:textId="135BA1EB" w:rsidR="0020266A" w:rsidRDefault="0020266A" w:rsidP="00337A47">
      <w:r>
        <w:t>.</w:t>
      </w:r>
    </w:p>
    <w:p w14:paraId="3D6AC539" w14:textId="77777777" w:rsidR="00755A68" w:rsidRDefault="00755A68" w:rsidP="00337A47"/>
    <w:p w14:paraId="072E151C" w14:textId="538859A5" w:rsidR="00755A68" w:rsidRPr="00755A68" w:rsidRDefault="004A52B7" w:rsidP="00755A68">
      <w:pPr>
        <w:pStyle w:val="Heading4"/>
        <w:rPr>
          <w:lang w:val="en-US"/>
        </w:rPr>
      </w:pPr>
      <w:r>
        <w:rPr>
          <w:lang w:val="en-US"/>
        </w:rPr>
        <w:t>Too many method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proofErr w:type="spellStart"/>
      <w:r>
        <w:rPr>
          <w:lang w:val="en-US"/>
        </w:rPr>
        <w:t>args</w:t>
      </w:r>
      <w:proofErr w:type="spellEnd"/>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1473336F" w:rsidR="004A52B7" w:rsidRDefault="004A52B7" w:rsidP="004A52B7">
      <w:pPr>
        <w:pStyle w:val="Heading4"/>
        <w:rPr>
          <w:lang w:val="en-US"/>
        </w:rPr>
      </w:pPr>
      <w:r>
        <w:rPr>
          <w:lang w:val="en-US"/>
        </w:rPr>
        <w:t>Long method</w:t>
      </w:r>
      <w:r w:rsidR="00062910">
        <w:t>`</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3D5F76AF"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ή γραμμές από τα αντίστοιχα κάτω άκρα των ευρών. Στην περίπτωση που προκύψει δυσοσμία και από τους δύο ελέγχους, αυτή με την μικρότερη ισχύ απορρίπτεται.</w:t>
      </w:r>
    </w:p>
    <w:p w14:paraId="413B7EB1" w14:textId="58971DEF" w:rsidR="004A52B7" w:rsidRDefault="004A52B7" w:rsidP="004A52B7">
      <w:pPr>
        <w:pStyle w:val="Heading4"/>
        <w:rPr>
          <w:lang w:val="en-US"/>
        </w:rPr>
      </w:pPr>
      <w:r>
        <w:rPr>
          <w:lang w:val="en-US"/>
        </w:rPr>
        <w:lastRenderedPageBreak/>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6F737B08"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αντίστοιχα κάτω άκρα των ευρών. Στην περίπτωση που προκύψει δυσοσμία και από τους δύο ελέγχους, αυτή με την μικρότερη ισχύ απορρίπτεται.</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062910">
              <w:rPr>
                <w:lang w:val="en-US"/>
              </w:rPr>
              <w:t>max_line_len</w:t>
            </w:r>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6357FA05" w:rsidR="004A52B7" w:rsidRDefault="004A52B7" w:rsidP="004A52B7">
      <w:pPr>
        <w:pStyle w:val="Heading4"/>
        <w:rPr>
          <w:lang w:val="en-US"/>
        </w:rPr>
      </w:pPr>
      <w:r>
        <w:rPr>
          <w:lang w:val="en-US"/>
        </w:rPr>
        <w:t>Naming conventions</w:t>
      </w:r>
    </w:p>
    <w:p w14:paraId="411F7C4A" w14:textId="2FEA9868" w:rsidR="004A52B7" w:rsidRDefault="004A52B7" w:rsidP="004A52B7">
      <w:pPr>
        <w:pStyle w:val="Heading4"/>
        <w:rPr>
          <w:lang w:val="en-US"/>
        </w:rPr>
      </w:pPr>
      <w:r>
        <w:rPr>
          <w:lang w:val="en-US"/>
        </w:rPr>
        <w:t>Nested scopes</w:t>
      </w:r>
    </w:p>
    <w:p w14:paraId="55E5A2F9" w14:textId="08C408AF" w:rsidR="004A52B7" w:rsidRDefault="004A52B7" w:rsidP="004A52B7">
      <w:pPr>
        <w:pStyle w:val="Heading4"/>
        <w:rPr>
          <w:lang w:val="en-US"/>
        </w:rPr>
      </w:pPr>
      <w:r>
        <w:rPr>
          <w:lang w:val="en-US"/>
        </w:rPr>
        <w:t>Large class</w:t>
      </w:r>
    </w:p>
    <w:p w14:paraId="638DDA85" w14:textId="65F3E420" w:rsidR="004A52B7" w:rsidRDefault="004A52B7" w:rsidP="004A52B7">
      <w:pPr>
        <w:pStyle w:val="Heading4"/>
        <w:rPr>
          <w:lang w:val="en-US"/>
        </w:rPr>
      </w:pPr>
      <w:r>
        <w:rPr>
          <w:lang w:val="en-US"/>
        </w:rPr>
        <w:t>Large file</w:t>
      </w:r>
    </w:p>
    <w:p w14:paraId="5883988F" w14:textId="789BC3B7" w:rsidR="004A52B7" w:rsidRDefault="004A52B7" w:rsidP="004A52B7">
      <w:pPr>
        <w:pStyle w:val="Heading4"/>
        <w:rPr>
          <w:lang w:val="en-US"/>
        </w:rPr>
      </w:pPr>
      <w:r>
        <w:rPr>
          <w:lang w:val="en-US"/>
        </w:rPr>
        <w:t>Inappropriate intimacy</w:t>
      </w:r>
    </w:p>
    <w:p w14:paraId="0AB04124" w14:textId="3498E336" w:rsidR="004A52B7" w:rsidRDefault="004A52B7" w:rsidP="004A52B7">
      <w:pPr>
        <w:pStyle w:val="Heading4"/>
        <w:rPr>
          <w:lang w:val="en-US"/>
        </w:rPr>
      </w:pPr>
      <w:r>
        <w:rPr>
          <w:lang w:val="en-US"/>
        </w:rPr>
        <w:t>Non-virtual base destructor</w:t>
      </w:r>
    </w:p>
    <w:p w14:paraId="68515CB1" w14:textId="20E7DBB1" w:rsidR="004A52B7" w:rsidRDefault="004A52B7" w:rsidP="004A52B7">
      <w:pPr>
        <w:pStyle w:val="Heading4"/>
        <w:rPr>
          <w:lang w:val="en-US"/>
        </w:rPr>
      </w:pPr>
      <w:r>
        <w:rPr>
          <w:lang w:val="en-US"/>
        </w:rPr>
        <w:t>Redundant protected access</w:t>
      </w:r>
    </w:p>
    <w:p w14:paraId="79E3EB3E" w14:textId="5C76CAC8" w:rsidR="004A52B7" w:rsidRDefault="004A52B7" w:rsidP="004A52B7">
      <w:pPr>
        <w:pStyle w:val="Heading4"/>
        <w:rPr>
          <w:lang w:val="en-US"/>
        </w:rPr>
      </w:pPr>
      <w:r>
        <w:rPr>
          <w:lang w:val="en-US"/>
        </w:rPr>
        <w:t>Excessive function overloading</w:t>
      </w:r>
    </w:p>
    <w:p w14:paraId="544E540A" w14:textId="5821800C" w:rsidR="00A54463" w:rsidRPr="00A54463" w:rsidRDefault="00A54463" w:rsidP="00A54463">
      <w:pPr>
        <w:pStyle w:val="Heading4"/>
        <w:rPr>
          <w:lang w:val="en-US"/>
        </w:rPr>
      </w:pPr>
      <w:r>
        <w:rPr>
          <w:lang w:val="en-US"/>
        </w:rPr>
        <w:t>Too many dependencies</w:t>
      </w:r>
    </w:p>
    <w:p w14:paraId="392EC1E8" w14:textId="37F4BC5D" w:rsidR="004A52B7" w:rsidRPr="004A52B7" w:rsidRDefault="004A52B7" w:rsidP="004A52B7">
      <w:pPr>
        <w:pStyle w:val="Heading4"/>
        <w:rPr>
          <w:lang w:val="en-US"/>
        </w:rPr>
      </w:pPr>
      <w:r>
        <w:rPr>
          <w:lang w:val="en-US"/>
        </w:rPr>
        <w:t>Circular dependency</w:t>
      </w:r>
    </w:p>
    <w:p w14:paraId="1121A83E" w14:textId="534003FA" w:rsidR="004A52B7" w:rsidRPr="004A52B7" w:rsidRDefault="004A52B7" w:rsidP="004A52B7">
      <w:pPr>
        <w:rPr>
          <w:color w:val="1F3763" w:themeColor="accent1" w:themeShade="7F"/>
          <w:sz w:val="24"/>
          <w:szCs w:val="24"/>
          <w:lang w:val="en-US"/>
        </w:rPr>
      </w:pPr>
    </w:p>
    <w:p w14:paraId="59E5632A" w14:textId="670C7DBC" w:rsidR="004A52B7" w:rsidRPr="004A52B7" w:rsidRDefault="004A52B7" w:rsidP="004A52B7">
      <w:pPr>
        <w:rPr>
          <w:color w:val="1F3763" w:themeColor="accent1" w:themeShade="7F"/>
          <w:sz w:val="24"/>
          <w:szCs w:val="24"/>
          <w:lang w:val="en-US"/>
        </w:rPr>
      </w:pPr>
    </w:p>
    <w:p w14:paraId="65407487" w14:textId="52924DF5" w:rsidR="004A52B7" w:rsidRPr="004A52B7" w:rsidRDefault="004A52B7" w:rsidP="004A52B7">
      <w:pPr>
        <w:rPr>
          <w:color w:val="1F3763" w:themeColor="accent1" w:themeShade="7F"/>
          <w:sz w:val="24"/>
          <w:szCs w:val="24"/>
          <w:lang w:val="en-US"/>
        </w:rPr>
      </w:pPr>
    </w:p>
    <w:p w14:paraId="51C591B6" w14:textId="5A0E921C" w:rsidR="004A52B7" w:rsidRPr="004A52B7" w:rsidRDefault="004A52B7" w:rsidP="004A52B7">
      <w:pPr>
        <w:rPr>
          <w:color w:val="1F3763" w:themeColor="accent1" w:themeShade="7F"/>
          <w:sz w:val="24"/>
          <w:szCs w:val="24"/>
          <w:lang w:val="en-US"/>
        </w:rPr>
      </w:pPr>
    </w:p>
    <w:p w14:paraId="7C0815C8" w14:textId="521EF0EC" w:rsidR="004A52B7" w:rsidRPr="004A52B7" w:rsidRDefault="004A52B7" w:rsidP="004A52B7">
      <w:pPr>
        <w:rPr>
          <w:color w:val="1F3763" w:themeColor="accent1" w:themeShade="7F"/>
          <w:sz w:val="24"/>
          <w:szCs w:val="24"/>
          <w:lang w:val="en-US"/>
        </w:rPr>
      </w:pPr>
    </w:p>
    <w:p w14:paraId="080D5FEF" w14:textId="77777777" w:rsidR="004A52B7" w:rsidRPr="004A52B7" w:rsidRDefault="004A52B7" w:rsidP="004A52B7">
      <w:pPr>
        <w:rPr>
          <w:rFonts w:asciiTheme="majorHAnsi" w:eastAsiaTheme="majorEastAsia" w:hAnsiTheme="majorHAnsi" w:cstheme="majorBidi"/>
          <w:i/>
          <w:iCs/>
          <w:color w:val="1F3763" w:themeColor="accent1" w:themeShade="7F"/>
          <w:sz w:val="24"/>
          <w:szCs w:val="24"/>
          <w:lang w:val="en-US"/>
        </w:rPr>
      </w:pPr>
    </w:p>
    <w:p w14:paraId="0404CE66" w14:textId="37FCBA88" w:rsidR="00BF3D6E" w:rsidRDefault="00BF3D6E" w:rsidP="00BF3D6E">
      <w:pPr>
        <w:pStyle w:val="Heading3"/>
      </w:pPr>
      <w:bookmarkStart w:id="26" w:name="_Toc78643580"/>
      <w:bookmarkStart w:id="27" w:name="_Toc78937486"/>
      <w:r>
        <w:t>Διεπαφή χρήστη</w:t>
      </w:r>
      <w:bookmarkEnd w:id="26"/>
      <w:bookmarkEnd w:id="27"/>
    </w:p>
    <w:p w14:paraId="0CFD8963" w14:textId="5BA28A2C" w:rsidR="00D772F3" w:rsidRDefault="008277F5">
      <w:r>
        <w:t xml:space="preserve">Η διεπαφή χρήστη είναι υλοποιημένη χρησιμοποιώντας το </w:t>
      </w:r>
      <w:r w:rsidRPr="008277F5">
        <w:rPr>
          <w:color w:val="FF0000"/>
          <w:lang w:val="en-US"/>
        </w:rPr>
        <w:t>Electron</w:t>
      </w:r>
      <w:r w:rsidRPr="008277F5">
        <w:rPr>
          <w:color w:val="FF0000"/>
        </w:rPr>
        <w:t>.</w:t>
      </w:r>
      <w:proofErr w:type="spellStart"/>
      <w:r w:rsidRPr="008277F5">
        <w:rPr>
          <w:color w:val="FF0000"/>
          <w:lang w:val="en-US"/>
        </w:rPr>
        <w:t>js</w:t>
      </w:r>
      <w:proofErr w:type="spellEnd"/>
      <w:r w:rsidRPr="008277F5">
        <w:t xml:space="preserve">. </w:t>
      </w:r>
      <w:r w:rsidR="00D772F3">
        <w:t xml:space="preserve">Το </w:t>
      </w:r>
      <w:r w:rsidR="00D772F3" w:rsidRPr="00D772F3">
        <w:rPr>
          <w:color w:val="FF0000"/>
          <w:lang w:val="en-US"/>
        </w:rPr>
        <w:t>Electron</w:t>
      </w:r>
      <w:r w:rsidR="00D772F3" w:rsidRPr="00D772F3">
        <w:rPr>
          <w:color w:val="FF0000"/>
        </w:rPr>
        <w:t>.</w:t>
      </w:r>
      <w:proofErr w:type="spellStart"/>
      <w:r w:rsidR="00D772F3" w:rsidRPr="00D772F3">
        <w:rPr>
          <w:color w:val="FF0000"/>
          <w:lang w:val="en-US"/>
        </w:rPr>
        <w:t>js</w:t>
      </w:r>
      <w:proofErr w:type="spellEnd"/>
      <w:r w:rsidR="00D772F3">
        <w:rPr>
          <w:color w:val="FF0000"/>
        </w:rPr>
        <w:t xml:space="preserve"> </w:t>
      </w:r>
      <w:r w:rsidR="00D772F3">
        <w:t xml:space="preserve">χρησιμοποιεί το 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4"/>
      </w:r>
      <w:r w:rsidR="00D772F3" w:rsidRPr="00D772F3">
        <w:t xml:space="preserve"> </w:t>
      </w:r>
      <w:r w:rsidR="00D772F3">
        <w:t xml:space="preserve">για να γίνει το </w:t>
      </w:r>
      <w:r w:rsidR="00D772F3" w:rsidRPr="00D772F3">
        <w:rPr>
          <w:color w:val="FF0000"/>
          <w:lang w:val="en-US"/>
        </w:rPr>
        <w:t>render</w:t>
      </w:r>
      <w:r w:rsidR="00D772F3" w:rsidRPr="00D772F3">
        <w:t xml:space="preserve"> </w:t>
      </w:r>
      <w:r w:rsidR="00D772F3">
        <w:t xml:space="preserve">μίας </w:t>
      </w:r>
      <w:proofErr w:type="spellStart"/>
      <w:r w:rsidR="00D772F3">
        <w:t>διεπαφής</w:t>
      </w:r>
      <w:proofErr w:type="spellEnd"/>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proofErr w:type="spellStart"/>
      <w:r w:rsidR="009F11F7" w:rsidRPr="009F11F7">
        <w:rPr>
          <w:color w:val="FF0000"/>
          <w:lang w:val="en-US"/>
        </w:rPr>
        <w:t>js</w:t>
      </w:r>
      <w:proofErr w:type="spellEnd"/>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proofErr w:type="spellStart"/>
      <w:r>
        <w:rPr>
          <w:lang w:val="en-US"/>
        </w:rPr>
        <w:t>js</w:t>
      </w:r>
      <w:proofErr w:type="spellEnd"/>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w:t>
      </w:r>
      <w:proofErr w:type="spellStart"/>
      <w:r w:rsidR="00795100">
        <w:t>διεπαφής</w:t>
      </w:r>
      <w:proofErr w:type="spellEnd"/>
      <w:r w:rsidR="00795100">
        <w:t xml:space="preserve">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proofErr w:type="spellStart"/>
      <w:r w:rsidR="00795100">
        <w:rPr>
          <w:lang w:val="en-US"/>
        </w:rPr>
        <w:t>js</w:t>
      </w:r>
      <w:proofErr w:type="spellEnd"/>
      <w:r w:rsidR="00795100" w:rsidRPr="00795100">
        <w:t>.</w:t>
      </w:r>
    </w:p>
    <w:p w14:paraId="211BF8A3" w14:textId="730E90E5"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5"/>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 xml:space="preserve">τις οποίες τις χειρίζεται ο χρήστης μέσω της </w:t>
      </w:r>
      <w:proofErr w:type="spellStart"/>
      <w:r w:rsidR="00593B1A">
        <w:t>διεπαφής</w:t>
      </w:r>
      <w:proofErr w:type="spellEnd"/>
      <w:r w:rsidR="00593B1A">
        <w:t>.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7239D590" w:rsidR="00593B1A" w:rsidRPr="000C4A0D" w:rsidRDefault="000C4A0D" w:rsidP="002B73E5">
      <w:pPr>
        <w:pStyle w:val="Caption"/>
        <w:jc w:val="center"/>
        <w:rPr>
          <w:lang w:val="en-US"/>
        </w:rPr>
      </w:pPr>
      <w:r>
        <w:t>Πίνακας</w:t>
      </w:r>
      <w:r w:rsidRPr="000C4A0D">
        <w:rPr>
          <w:lang w:val="en-US"/>
        </w:rPr>
        <w:t xml:space="preserve"> </w:t>
      </w:r>
      <w:r>
        <w:fldChar w:fldCharType="begin"/>
      </w:r>
      <w:r w:rsidRPr="000C4A0D">
        <w:rPr>
          <w:lang w:val="en-US"/>
        </w:rPr>
        <w:instrText xml:space="preserve"> SEQ Table \* ARABIC </w:instrText>
      </w:r>
      <w:r>
        <w:fldChar w:fldCharType="separate"/>
      </w:r>
      <w:r w:rsidRPr="000C4A0D">
        <w:rPr>
          <w:noProof/>
          <w:lang w:val="en-US"/>
        </w:rPr>
        <w:t>1</w:t>
      </w:r>
      <w:r>
        <w:fldChar w:fldCharType="end"/>
      </w:r>
      <w:r>
        <w:rPr>
          <w:lang w:val="en-US"/>
        </w:rPr>
        <w:t xml:space="preserve">: </w:t>
      </w:r>
      <w:r w:rsidRPr="00A97795">
        <w:rPr>
          <w:lang w:val="en-US"/>
        </w:rPr>
        <w:t>smell renderer filtering data</w:t>
      </w:r>
    </w:p>
    <w:p w14:paraId="0EB040B1" w14:textId="19C85A7D"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Πίνακα 1</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w:t>
      </w:r>
      <w:r w:rsidR="00EC5B74">
        <w:lastRenderedPageBreak/>
        <w:t xml:space="preserve">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78937487"/>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78937488"/>
      <w:r>
        <w:t>Εγκατάσταση</w:t>
      </w:r>
      <w:bookmarkEnd w:id="30"/>
      <w:bookmarkEnd w:id="31"/>
    </w:p>
    <w:p w14:paraId="7C664333" w14:textId="3A941CFD" w:rsidR="00D84C7F" w:rsidRP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48A02D67" w14:textId="2A675D7C" w:rsidR="00A85166" w:rsidRDefault="00A85166" w:rsidP="00A85166">
      <w:pPr>
        <w:pStyle w:val="Heading3"/>
        <w:rPr>
          <w:lang w:val="en-US"/>
        </w:rPr>
      </w:pPr>
      <w:bookmarkStart w:id="32" w:name="_Toc78643583"/>
      <w:bookmarkStart w:id="33" w:name="_Toc78937489"/>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8D6526" w:rsidP="003138EB">
      <w:pPr>
        <w:pStyle w:val="ListParagraph"/>
        <w:numPr>
          <w:ilvl w:val="0"/>
          <w:numId w:val="14"/>
        </w:numPr>
        <w:spacing w:after="0"/>
        <w:rPr>
          <w:lang w:val="en-US"/>
        </w:rPr>
      </w:pPr>
      <w:hyperlink r:id="rId10" w:history="1">
        <w:proofErr w:type="spellStart"/>
        <w:r w:rsidR="00CC650C">
          <w:rPr>
            <w:rStyle w:val="Hyperlink"/>
          </w:rPr>
          <w:t>Git</w:t>
        </w:r>
        <w:proofErr w:type="spellEnd"/>
      </w:hyperlink>
    </w:p>
    <w:p w14:paraId="58431548" w14:textId="46E3C070" w:rsidR="00CC650C" w:rsidRPr="003138EB" w:rsidRDefault="008D6526" w:rsidP="003138EB">
      <w:pPr>
        <w:pStyle w:val="ListParagraph"/>
        <w:numPr>
          <w:ilvl w:val="0"/>
          <w:numId w:val="14"/>
        </w:numPr>
        <w:spacing w:after="0"/>
        <w:rPr>
          <w:lang w:val="en-US"/>
        </w:rPr>
      </w:pPr>
      <w:hyperlink r:id="rId11"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2"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78937490"/>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3"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4"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77777777"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5"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16"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52F55FC1" w:rsidR="00A85166" w:rsidRPr="00A85166" w:rsidRDefault="00A85166" w:rsidP="00A85166">
      <w:pPr>
        <w:pStyle w:val="Heading3"/>
      </w:pPr>
      <w:bookmarkStart w:id="36" w:name="_Toc78643585"/>
      <w:bookmarkStart w:id="37" w:name="_Toc78937491"/>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33D8ED12" w14:textId="36B62C20" w:rsidR="00CA7E76" w:rsidRDefault="00CA7E76" w:rsidP="00CA7E76">
      <w:pPr>
        <w:pStyle w:val="Heading2"/>
      </w:pPr>
      <w:bookmarkStart w:id="38" w:name="_Toc78643586"/>
      <w:bookmarkStart w:id="39" w:name="_Toc78937492"/>
      <w:r>
        <w:t>Χρήση</w:t>
      </w:r>
      <w:bookmarkEnd w:id="38"/>
      <w:bookmarkEnd w:id="39"/>
    </w:p>
    <w:p w14:paraId="05C79388" w14:textId="3E733E26" w:rsidR="00CA7E76" w:rsidRDefault="00CA7E76" w:rsidP="00CA7E76">
      <w:pPr>
        <w:pStyle w:val="Heading2"/>
      </w:pPr>
      <w:bookmarkStart w:id="40" w:name="_Toc78643587"/>
      <w:bookmarkStart w:id="41" w:name="_Toc78937493"/>
      <w:r>
        <w:t>Επέκταση</w:t>
      </w:r>
      <w:bookmarkEnd w:id="40"/>
      <w:bookmarkEnd w:id="41"/>
    </w:p>
    <w:p w14:paraId="66240C3F" w14:textId="4F877A01" w:rsidR="008E738D" w:rsidRPr="008E738D" w:rsidRDefault="008E738D" w:rsidP="008E738D">
      <w:pPr>
        <w:pStyle w:val="Heading1"/>
      </w:pPr>
      <w:bookmarkStart w:id="42" w:name="_Toc78643588"/>
      <w:bookmarkStart w:id="43" w:name="_Toc78937494"/>
      <w:r>
        <w:t>Συμπεράσματα</w:t>
      </w:r>
      <w:bookmarkEnd w:id="42"/>
      <w:bookmarkEnd w:id="43"/>
    </w:p>
    <w:p w14:paraId="3091121B" w14:textId="0DF58583" w:rsidR="008E738D" w:rsidRDefault="00CA7E76" w:rsidP="00CA7E76">
      <w:pPr>
        <w:pStyle w:val="Heading2"/>
      </w:pPr>
      <w:bookmarkStart w:id="44" w:name="_Toc78643589"/>
      <w:bookmarkStart w:id="45" w:name="_Toc78937495"/>
      <w:r>
        <w:t xml:space="preserve">Γνωστά </w:t>
      </w:r>
      <w:r w:rsidR="008E738D">
        <w:t>π</w:t>
      </w:r>
      <w:r>
        <w:t>ροβλήματα</w:t>
      </w:r>
      <w:bookmarkEnd w:id="44"/>
      <w:bookmarkEnd w:id="45"/>
    </w:p>
    <w:p w14:paraId="7879F261" w14:textId="1F0FBBDF" w:rsidR="00CA7E76" w:rsidRDefault="008E738D" w:rsidP="00CA7E76">
      <w:pPr>
        <w:pStyle w:val="Heading2"/>
      </w:pPr>
      <w:bookmarkStart w:id="46" w:name="_Toc78643590"/>
      <w:bookmarkStart w:id="47" w:name="_Toc78937496"/>
      <w:r>
        <w:t>Π</w:t>
      </w:r>
      <w:r w:rsidR="00CA7E76">
        <w:t>ιθανές βελτιώσεις</w:t>
      </w:r>
      <w:bookmarkEnd w:id="46"/>
      <w:bookmarkEnd w:id="47"/>
    </w:p>
    <w:bookmarkStart w:id="48" w:name="_Toc78937497"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E6D7BC2" w14:textId="77777777" w:rsidR="00F266B2"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F266B2" w:rsidRPr="00065C64" w14:paraId="7809F293" w14:textId="77777777">
                <w:trPr>
                  <w:divId w:val="1294871454"/>
                  <w:tblCellSpacing w:w="15" w:type="dxa"/>
                </w:trPr>
                <w:tc>
                  <w:tcPr>
                    <w:tcW w:w="50" w:type="pct"/>
                    <w:hideMark/>
                  </w:tcPr>
                  <w:p w14:paraId="5B9C8998" w14:textId="6FD87781" w:rsidR="00F266B2" w:rsidRDefault="00F266B2">
                    <w:pPr>
                      <w:pStyle w:val="Bibliography"/>
                      <w:rPr>
                        <w:noProof/>
                        <w:sz w:val="24"/>
                        <w:szCs w:val="24"/>
                      </w:rPr>
                    </w:pPr>
                    <w:r>
                      <w:rPr>
                        <w:noProof/>
                      </w:rPr>
                      <w:t xml:space="preserve">[1] </w:t>
                    </w:r>
                  </w:p>
                </w:tc>
                <w:tc>
                  <w:tcPr>
                    <w:tcW w:w="0" w:type="auto"/>
                    <w:hideMark/>
                  </w:tcPr>
                  <w:p w14:paraId="1F576D54" w14:textId="77777777" w:rsidR="00F266B2" w:rsidRPr="00F266B2" w:rsidRDefault="00F266B2">
                    <w:pPr>
                      <w:pStyle w:val="Bibliography"/>
                      <w:rPr>
                        <w:noProof/>
                        <w:lang w:val="en-US"/>
                      </w:rPr>
                    </w:pPr>
                    <w:r w:rsidRPr="00F266B2">
                      <w:rPr>
                        <w:noProof/>
                        <w:lang w:val="en-US"/>
                      </w:rPr>
                      <w:t xml:space="preserve">M. Fowler, K. Beck, J. Brant, W. Opdyke </w:t>
                    </w:r>
                    <w:r>
                      <w:rPr>
                        <w:noProof/>
                      </w:rPr>
                      <w:t>και</w:t>
                    </w:r>
                    <w:r w:rsidRPr="00F266B2">
                      <w:rPr>
                        <w:noProof/>
                        <w:lang w:val="en-US"/>
                      </w:rPr>
                      <w:t xml:space="preserve"> D. Roberts, </w:t>
                    </w:r>
                    <w:r>
                      <w:rPr>
                        <w:noProof/>
                      </w:rPr>
                      <w:t>σε</w:t>
                    </w:r>
                    <w:r w:rsidRPr="00F266B2">
                      <w:rPr>
                        <w:noProof/>
                        <w:lang w:val="en-US"/>
                      </w:rPr>
                      <w:t xml:space="preserve"> </w:t>
                    </w:r>
                    <w:r w:rsidRPr="00F266B2">
                      <w:rPr>
                        <w:i/>
                        <w:iCs/>
                        <w:noProof/>
                        <w:lang w:val="en-US"/>
                      </w:rPr>
                      <w:t>Refactoring: Improving the Design of Existing Code</w:t>
                    </w:r>
                    <w:r w:rsidRPr="00F266B2">
                      <w:rPr>
                        <w:noProof/>
                        <w:lang w:val="en-US"/>
                      </w:rPr>
                      <w:t xml:space="preserve">, Addison-Wesley, 1999. </w:t>
                    </w:r>
                  </w:p>
                </w:tc>
              </w:tr>
              <w:tr w:rsidR="00F266B2" w14:paraId="1516047B" w14:textId="77777777">
                <w:trPr>
                  <w:divId w:val="1294871454"/>
                  <w:tblCellSpacing w:w="15" w:type="dxa"/>
                </w:trPr>
                <w:tc>
                  <w:tcPr>
                    <w:tcW w:w="50" w:type="pct"/>
                    <w:hideMark/>
                  </w:tcPr>
                  <w:p w14:paraId="30ABE10C" w14:textId="77777777" w:rsidR="00F266B2" w:rsidRDefault="00F266B2">
                    <w:pPr>
                      <w:pStyle w:val="Bibliography"/>
                      <w:rPr>
                        <w:noProof/>
                      </w:rPr>
                    </w:pPr>
                    <w:r>
                      <w:rPr>
                        <w:noProof/>
                      </w:rPr>
                      <w:t xml:space="preserve">[2] </w:t>
                    </w:r>
                  </w:p>
                </w:tc>
                <w:tc>
                  <w:tcPr>
                    <w:tcW w:w="0" w:type="auto"/>
                    <w:hideMark/>
                  </w:tcPr>
                  <w:p w14:paraId="4CE555B6" w14:textId="77777777" w:rsidR="00F266B2" w:rsidRDefault="00F266B2">
                    <w:pPr>
                      <w:pStyle w:val="Bibliography"/>
                      <w:rPr>
                        <w:noProof/>
                      </w:rPr>
                    </w:pPr>
                    <w:r w:rsidRPr="00F266B2">
                      <w:rPr>
                        <w:noProof/>
                        <w:lang w:val="en-US"/>
                      </w:rPr>
                      <w:t xml:space="preserve">M. Fowler, «Martin Fowler,» 9 February 2006. </w:t>
                    </w:r>
                    <w:r>
                      <w:rPr>
                        <w:noProof/>
                      </w:rPr>
                      <w:t>[Ηλεκτρονικό]. Available: https://martinfowler.com/bliki/CodeSmell.html. [Πρόσβαση 31 July 2021].</w:t>
                    </w:r>
                  </w:p>
                </w:tc>
              </w:tr>
              <w:tr w:rsidR="00F266B2" w14:paraId="514C61EA" w14:textId="77777777">
                <w:trPr>
                  <w:divId w:val="1294871454"/>
                  <w:tblCellSpacing w:w="15" w:type="dxa"/>
                </w:trPr>
                <w:tc>
                  <w:tcPr>
                    <w:tcW w:w="50" w:type="pct"/>
                    <w:hideMark/>
                  </w:tcPr>
                  <w:p w14:paraId="08B6A29A" w14:textId="77777777" w:rsidR="00F266B2" w:rsidRDefault="00F266B2">
                    <w:pPr>
                      <w:pStyle w:val="Bibliography"/>
                      <w:rPr>
                        <w:noProof/>
                      </w:rPr>
                    </w:pPr>
                    <w:r>
                      <w:rPr>
                        <w:noProof/>
                      </w:rPr>
                      <w:t xml:space="preserve">[3] </w:t>
                    </w:r>
                  </w:p>
                </w:tc>
                <w:tc>
                  <w:tcPr>
                    <w:tcW w:w="0" w:type="auto"/>
                    <w:hideMark/>
                  </w:tcPr>
                  <w:p w14:paraId="61889F19" w14:textId="77777777" w:rsidR="00F266B2" w:rsidRDefault="00F266B2">
                    <w:pPr>
                      <w:pStyle w:val="Bibliography"/>
                      <w:rPr>
                        <w:noProof/>
                      </w:rPr>
                    </w:pPr>
                    <w:r w:rsidRPr="00F266B2">
                      <w:rPr>
                        <w:noProof/>
                        <w:lang w:val="en-US"/>
                      </w:rPr>
                      <w:t>K. Busbee, «Branching Statements,» Rebus Press, [</w:t>
                    </w:r>
                    <w:r>
                      <w:rPr>
                        <w:noProof/>
                      </w:rPr>
                      <w:t>Ηλεκτρονικό</w:t>
                    </w:r>
                    <w:r w:rsidRPr="00F266B2">
                      <w:rPr>
                        <w:noProof/>
                        <w:lang w:val="en-US"/>
                      </w:rPr>
                      <w:t xml:space="preserve">]. Available: https://press.rebus.community/programmingfundamentals/chapter/branching-statements/. </w:t>
                    </w:r>
                    <w:r>
                      <w:rPr>
                        <w:noProof/>
                      </w:rPr>
                      <w:t>[Πρόσβαση 1 August 2021].</w:t>
                    </w:r>
                  </w:p>
                </w:tc>
              </w:tr>
            </w:tbl>
            <w:p w14:paraId="7A55340F" w14:textId="77777777" w:rsidR="00F266B2" w:rsidRDefault="00F266B2">
              <w:pPr>
                <w:divId w:val="1294871454"/>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1F7B" w14:textId="77777777" w:rsidR="008D6526" w:rsidRDefault="008D6526" w:rsidP="00E75FDA">
      <w:pPr>
        <w:spacing w:after="0" w:line="240" w:lineRule="auto"/>
      </w:pPr>
      <w:r>
        <w:separator/>
      </w:r>
    </w:p>
  </w:endnote>
  <w:endnote w:type="continuationSeparator" w:id="0">
    <w:p w14:paraId="56B0ACCB" w14:textId="77777777" w:rsidR="008D6526" w:rsidRDefault="008D6526"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7740" w14:textId="77777777" w:rsidR="008D6526" w:rsidRDefault="008D6526" w:rsidP="00E75FDA">
      <w:pPr>
        <w:spacing w:after="0" w:line="240" w:lineRule="auto"/>
      </w:pPr>
      <w:r>
        <w:separator/>
      </w:r>
    </w:p>
  </w:footnote>
  <w:footnote w:type="continuationSeparator" w:id="0">
    <w:p w14:paraId="69DC4BFB" w14:textId="77777777" w:rsidR="008D6526" w:rsidRDefault="008D6526" w:rsidP="00E75FDA">
      <w:pPr>
        <w:spacing w:after="0" w:line="240" w:lineRule="auto"/>
      </w:pPr>
      <w:r>
        <w:continuationSeparator/>
      </w:r>
    </w:p>
  </w:footnote>
  <w:footnote w:id="1">
    <w:p w14:paraId="6F13D1D7" w14:textId="6DC56422"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Pr="00057BD5">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36929BBE"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CD5502" w:rsidRPr="00CD5502">
            <w:rPr>
              <w:noProof/>
            </w:rPr>
            <w:t xml:space="preserve"> [3]</w:t>
          </w:r>
          <w:r w:rsidR="00CD5502">
            <w:fldChar w:fldCharType="end"/>
          </w:r>
        </w:sdtContent>
      </w:sdt>
      <w:r w:rsidR="00CD5502">
        <w:t>.</w:t>
      </w:r>
    </w:p>
  </w:footnote>
  <w:footnote w:id="4">
    <w:p w14:paraId="79AD6A84" w14:textId="62CE5B53" w:rsidR="00D772F3" w:rsidRPr="00D772F3" w:rsidRDefault="00D772F3">
      <w:pPr>
        <w:pStyle w:val="FootnoteText"/>
      </w:pPr>
      <w:r>
        <w:rPr>
          <w:rStyle w:val="FootnoteReference"/>
        </w:rPr>
        <w:footnoteRef/>
      </w:r>
      <w:r>
        <w:t xml:space="preserve"> </w:t>
      </w:r>
      <w:r>
        <w:rPr>
          <w:lang w:val="en-US"/>
        </w:rPr>
        <w:t>Chromium</w:t>
      </w:r>
      <w:r w:rsidRPr="00337A47">
        <w:t xml:space="preserve"> </w:t>
      </w:r>
      <w:r>
        <w:rPr>
          <w:lang w:val="en-US"/>
        </w:rPr>
        <w:t>engine</w:t>
      </w:r>
      <w:r w:rsidRPr="00337A47">
        <w:t xml:space="preserve">: </w:t>
      </w:r>
      <w:r w:rsidRPr="00337A47">
        <w:rPr>
          <w:color w:val="C00000"/>
        </w:rPr>
        <w:t>---------------</w:t>
      </w:r>
    </w:p>
  </w:footnote>
  <w:footnote w:id="5">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16C25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8"/>
  </w:num>
  <w:num w:numId="6">
    <w:abstractNumId w:val="2"/>
  </w:num>
  <w:num w:numId="7">
    <w:abstractNumId w:val="17"/>
  </w:num>
  <w:num w:numId="8">
    <w:abstractNumId w:val="16"/>
  </w:num>
  <w:num w:numId="9">
    <w:abstractNumId w:val="7"/>
  </w:num>
  <w:num w:numId="10">
    <w:abstractNumId w:val="13"/>
  </w:num>
  <w:num w:numId="11">
    <w:abstractNumId w:val="8"/>
  </w:num>
  <w:num w:numId="12">
    <w:abstractNumId w:val="19"/>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57BD5"/>
    <w:rsid w:val="00062910"/>
    <w:rsid w:val="00065C64"/>
    <w:rsid w:val="000C4A0D"/>
    <w:rsid w:val="001203FA"/>
    <w:rsid w:val="001C7DEF"/>
    <w:rsid w:val="001E122F"/>
    <w:rsid w:val="0020266A"/>
    <w:rsid w:val="002131CE"/>
    <w:rsid w:val="002B2B4A"/>
    <w:rsid w:val="002B73E5"/>
    <w:rsid w:val="003056F7"/>
    <w:rsid w:val="003138EB"/>
    <w:rsid w:val="00320645"/>
    <w:rsid w:val="00333684"/>
    <w:rsid w:val="00337A47"/>
    <w:rsid w:val="00382ED3"/>
    <w:rsid w:val="00394D57"/>
    <w:rsid w:val="003C4CC0"/>
    <w:rsid w:val="00432E4C"/>
    <w:rsid w:val="00443BF2"/>
    <w:rsid w:val="004610D9"/>
    <w:rsid w:val="004A09B0"/>
    <w:rsid w:val="004A52B7"/>
    <w:rsid w:val="004D12BD"/>
    <w:rsid w:val="0058353A"/>
    <w:rsid w:val="00593B1A"/>
    <w:rsid w:val="005C4583"/>
    <w:rsid w:val="005D4ACC"/>
    <w:rsid w:val="005F307D"/>
    <w:rsid w:val="006445F7"/>
    <w:rsid w:val="006A033B"/>
    <w:rsid w:val="006D3BA5"/>
    <w:rsid w:val="00731AC7"/>
    <w:rsid w:val="00755A68"/>
    <w:rsid w:val="0076671E"/>
    <w:rsid w:val="007731D6"/>
    <w:rsid w:val="00791996"/>
    <w:rsid w:val="00795100"/>
    <w:rsid w:val="008277F5"/>
    <w:rsid w:val="008456BE"/>
    <w:rsid w:val="0085222C"/>
    <w:rsid w:val="008D1CDA"/>
    <w:rsid w:val="008D6526"/>
    <w:rsid w:val="008E738D"/>
    <w:rsid w:val="00901422"/>
    <w:rsid w:val="009314B7"/>
    <w:rsid w:val="00943B18"/>
    <w:rsid w:val="0096308A"/>
    <w:rsid w:val="0097706A"/>
    <w:rsid w:val="009F11F7"/>
    <w:rsid w:val="00A1617E"/>
    <w:rsid w:val="00A40E6B"/>
    <w:rsid w:val="00A54463"/>
    <w:rsid w:val="00A82B7F"/>
    <w:rsid w:val="00A85166"/>
    <w:rsid w:val="00AF10FE"/>
    <w:rsid w:val="00B03660"/>
    <w:rsid w:val="00B07EBF"/>
    <w:rsid w:val="00B3646D"/>
    <w:rsid w:val="00B51303"/>
    <w:rsid w:val="00B549A1"/>
    <w:rsid w:val="00BD6864"/>
    <w:rsid w:val="00BF3C3D"/>
    <w:rsid w:val="00BF3D6E"/>
    <w:rsid w:val="00C015FF"/>
    <w:rsid w:val="00C508E2"/>
    <w:rsid w:val="00C904B7"/>
    <w:rsid w:val="00C966FD"/>
    <w:rsid w:val="00CA7E76"/>
    <w:rsid w:val="00CC650C"/>
    <w:rsid w:val="00CC766C"/>
    <w:rsid w:val="00CD5502"/>
    <w:rsid w:val="00D22AA1"/>
    <w:rsid w:val="00D22D38"/>
    <w:rsid w:val="00D246E4"/>
    <w:rsid w:val="00D41A45"/>
    <w:rsid w:val="00D7135F"/>
    <w:rsid w:val="00D772F3"/>
    <w:rsid w:val="00D84C7F"/>
    <w:rsid w:val="00D85F53"/>
    <w:rsid w:val="00D87FB2"/>
    <w:rsid w:val="00E466DB"/>
    <w:rsid w:val="00E75FDA"/>
    <w:rsid w:val="00E822F6"/>
    <w:rsid w:val="00E95AAD"/>
    <w:rsid w:val="00E97BDC"/>
    <w:rsid w:val="00EC5B74"/>
    <w:rsid w:val="00ED4874"/>
    <w:rsid w:val="00EE50F9"/>
    <w:rsid w:val="00F266B2"/>
    <w:rsid w:val="00F47861"/>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C0"/>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hivPap/Code-Smell-Dete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lvm/llvm-project.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ake.org/" TargetMode="External"/><Relationship Id="rId5" Type="http://schemas.openxmlformats.org/officeDocument/2006/relationships/webSettings" Target="webSettings.xml"/><Relationship Id="rId15" Type="http://schemas.openxmlformats.org/officeDocument/2006/relationships/hyperlink" Target="https://github.com/open-source-parsers/jsoncpp" TargetMode="Externa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cpkg.io/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3</b:RefOrder>
  </b:Source>
</b:Sources>
</file>

<file path=customXml/itemProps1.xml><?xml version="1.0" encoding="utf-8"?>
<ds:datastoreItem xmlns:ds="http://schemas.openxmlformats.org/officeDocument/2006/customXml" ds:itemID="{A820B6D4-C682-42A6-971B-6A722D34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2462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26</cp:revision>
  <dcterms:created xsi:type="dcterms:W3CDTF">2021-07-30T14:19:00Z</dcterms:created>
  <dcterms:modified xsi:type="dcterms:W3CDTF">2021-08-03T23:45:00Z</dcterms:modified>
</cp:coreProperties>
</file>