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5C8B"/>
          <w:sz w:val="44"/>
        </w:rPr>
        <w:t>Script đọc thoại — Bài 1.2</w:t>
      </w:r>
    </w:p>
    <w:p>
      <w:r>
        <w:rPr>
          <w:color w:val="6B7A86"/>
          <w:sz w:val="24"/>
        </w:rPr>
        <w:t>Tâm lý học nhận thức trong UI/UX · Khoá Thiết kế UI/UX · Ngành Công nghệ Giáo dục</w:t>
      </w:r>
    </w:p>
    <w:p>
      <w:r>
        <w:rPr>
          <w:sz w:val="26"/>
        </w:rPr>
        <w:t xml:space="preserve">Toàn bộ tài liệu này là </w:t>
      </w:r>
      <w:r>
        <w:rPr>
          <w:b/>
          <w:sz w:val="26"/>
        </w:rPr>
        <w:t>lời nói ra</w:t>
      </w:r>
      <w:r>
        <w:rPr>
          <w:sz w:val="26"/>
        </w:rPr>
        <w:t xml:space="preserve">: đọc thẳng từ đầu tới cuối là thành một buổi giảng. Phần chữ nghiêng có vạch nâu bên trái </w:t>
      </w:r>
      <w:r>
        <w:rPr>
          <w:b/>
          <w:sz w:val="26"/>
        </w:rPr>
        <w:t>không đọc lên</w:t>
      </w:r>
      <w:r>
        <w:rPr>
          <w:sz w:val="26"/>
        </w:rPr>
        <w:t xml:space="preserve"> — đó là việc cần làm: chiếu ảnh, viết bảng, chờ sinh viên trả lời, đi vòng quanh lớp.</w:t>
      </w:r>
    </w:p>
    <w:p>
      <w:r>
        <w:rPr>
          <w:sz w:val="26"/>
        </w:rPr>
        <w:t>Không cần đọc nguyên văn. Câu chữ ở đây để bạn không phải nghĩ cách diễn đạt khi đang đứng lớp — chỗ nào thấy hợp với giọng mình hơn thì cứ đổi.</w:t>
      </w:r>
    </w:p>
    <w:p/>
    <w:p>
      <w:pPr>
        <w:pStyle w:val="Heading1"/>
        <w:spacing w:before="240"/>
      </w:pPr>
      <w:r>
        <w:rPr>
          <w:b/>
          <w:color w:val="1F5C8B"/>
          <w:sz w:val="34"/>
        </w:rPr>
        <w:t>Mở đầu buổi học (khoảng 10 phút)</w:t>
      </w:r>
    </w:p>
    <w:p>
      <w:pPr>
        <w:spacing w:before="120"/>
        <w:ind w:left="340"/>
      </w:pPr>
      <w:r>
        <w:rPr>
          <w:i/>
          <w:color w:val="7A5C2E"/>
          <w:sz w:val="22"/>
        </w:rPr>
        <w:t>Vào lớp, mở máy chiếu trước, chưa nói gì. Chiếu ngay hình vuông Kanizsa (/api/lesson-media/images/wm-kanizsa-square-1788696000000-759b7f4a.jpg) full màn hình — bốn hình tròn khuyết góc xếp quay vào nhau. Đứng yên, không giới thiệu, chờ khoảng 5 giây.</w:t>
      </w:r>
    </w:p>
    <w:p>
      <w:pPr>
        <w:spacing w:before="120"/>
      </w:pPr>
      <w:r>
        <w:rPr>
          <w:sz w:val="26"/>
        </w:rPr>
        <w:t>Chào cả lớp. Trước khi vào bài, tôi hỏi cả lớp một câu, không cần giơ tay, cứ nghĩ trong đầu thôi. Ở giữa hình này, các bạn có nhìn thấy một hình gì không?</w:t>
      </w:r>
    </w:p>
    <w:p>
      <w:pPr>
        <w:spacing w:before="120"/>
        <w:ind w:left="340"/>
      </w:pPr>
      <w:r>
        <w:rPr>
          <w:i/>
          <w:color w:val="7A5C2E"/>
          <w:sz w:val="22"/>
        </w:rPr>
        <w:t>Chờ vài giây, quan sát phản ứng của lớp</w:t>
      </w:r>
    </w:p>
    <w:p>
      <w:pPr>
        <w:spacing w:before="120"/>
      </w:pPr>
      <w:r>
        <w:rPr>
          <w:sz w:val="26"/>
        </w:rPr>
        <w:t>Tôi đoán phần lớn các bạn vừa thấy một hình vuông màu trắng, nằm chồng lên trên bốn hình tròn kia, đúng không?</w:t>
      </w:r>
    </w:p>
    <w:p>
      <w:pPr>
        <w:spacing w:before="120"/>
        <w:ind w:left="340"/>
      </w:pPr>
      <w:r>
        <w:rPr>
          <w:i/>
          <w:color w:val="7A5C2E"/>
          <w:sz w:val="22"/>
        </w:rPr>
        <w:t>Gọi một bạn bất kỳ</w:t>
      </w:r>
    </w:p>
    <w:p>
      <w:pPr>
        <w:spacing w:before="120"/>
      </w:pPr>
      <w:r>
        <w:rPr>
          <w:sz w:val="26"/>
        </w:rPr>
        <w:t>Bạn — bạn thấy hình vuông chứ? Bạn chỉ giúp tôi bốn cạnh của nó, chỉ tay thẳng lên màn hình luôn.</w:t>
      </w:r>
    </w:p>
    <w:p>
      <w:pPr>
        <w:spacing w:before="120"/>
        <w:ind w:left="340"/>
      </w:pPr>
      <w:r>
        <w:rPr>
          <w:i/>
          <w:color w:val="7A5C2E"/>
          <w:sz w:val="22"/>
        </w:rPr>
        <w:t>Chờ sinh viên chỉ tay vào bốn cạnh tưởng tượng của hình vuông</w:t>
      </w:r>
    </w:p>
    <w:p>
      <w:pPr>
        <w:spacing w:before="120"/>
      </w:pPr>
      <w:r>
        <w:rPr>
          <w:sz w:val="26"/>
        </w:rPr>
        <w:t>Cảm ơn bạn, ngồi xuống được rồi. Bây giờ tôi muốn cả lớp nhìn thật kỹ lại tấm hình trước khi tôi nói tiếp.</w:t>
      </w:r>
    </w:p>
    <w:p>
      <w:pPr>
        <w:spacing w:before="120"/>
        <w:ind w:left="340"/>
      </w:pPr>
      <w:r>
        <w:rPr>
          <w:i/>
          <w:color w:val="7A5C2E"/>
          <w:sz w:val="22"/>
        </w:rPr>
        <w:t>Dùng con trỏ chuột khoanh đúng vùng "cạnh" mà không có đường nào thật sự được vẽ</w:t>
      </w:r>
    </w:p>
    <w:p>
      <w:pPr>
        <w:spacing w:before="120"/>
      </w:pPr>
      <w:r>
        <w:rPr>
          <w:b/>
          <w:sz w:val="26"/>
        </w:rPr>
        <w:t>Không có cạnh nào cả.</w:t>
      </w:r>
      <w:r>
        <w:rPr>
          <w:sz w:val="26"/>
        </w:rPr>
        <w:t xml:space="preserve"> Tôi không vẽ một đường thẳng nào ở giữa tấm hình này hết. Toàn bộ những gì có mặt trên màn hình chỉ là bốn hình tròn bị khuyết một góc, xếp quay vào nhau. Cái hình vuông mà bạn vừa chỉ tay vào — kể cả bốn cạnh bạn vừa vạch ra — hoàn toàn không tồn tại trên màn hình. Nó tồn tại ở một chỗ khác.</w:t>
      </w:r>
    </w:p>
    <w:p>
      <w:pPr>
        <w:spacing w:before="120"/>
        <w:ind w:left="340"/>
      </w:pPr>
      <w:r>
        <w:rPr>
          <w:i/>
          <w:color w:val="7A5C2E"/>
          <w:sz w:val="22"/>
        </w:rPr>
        <w:t>Viết lên bảng: "Ở TRONG ĐẦU"</w:t>
      </w:r>
    </w:p>
    <w:p>
      <w:pPr>
        <w:spacing w:before="120"/>
      </w:pPr>
      <w:r>
        <w:rPr>
          <w:sz w:val="26"/>
        </w:rPr>
        <w:t>Não của các bạn vừa tự vẽ thêm bốn đường viền, chỉ để một hình vuông có lý do tồn tại. Không ai bắt não làm việc đó. Nó tự làm, trong chưa đầy một phần mười giây, và nó làm mà không hỏi ý kiến các bạn trước.</w:t>
      </w:r>
    </w:p>
    <w:p>
      <w:pPr>
        <w:spacing w:before="120"/>
      </w:pPr>
      <w:r>
        <w:rPr>
          <w:sz w:val="26"/>
        </w:rPr>
        <w:t xml:space="preserve">Tôi kể chuyện này không phải để đánh đố. Tôi kể vì đây chính xác là chủ đề của bài học hôm nay, chỉ khác là hôm nay không nói về một hình vẽ nữa, mà nói về cái các bạn vẫn gọi là "giao diện". Não các bạn làm với một cái nút, một thanh tiến độ, một ô nhập liệu — đúng cái việc nó vừa làm với bốn hình tròn kia: </w:t>
      </w:r>
      <w:r>
        <w:rPr>
          <w:b/>
          <w:sz w:val="26"/>
        </w:rPr>
        <w:t>tự dựng một lý thuyết để lấp khoảng trống</w:t>
      </w:r>
      <w:r>
        <w:rPr>
          <w:sz w:val="26"/>
        </w:rPr>
        <w:t>, dù giao diện chưa từng nói ra lý thuyết đó. Hôm nay mình học khi nào việc tự dựng lý thuyết ấy giúp người dùng, khi nào nó hại người dùng, và cách một người thiết kế có thể chủ động lợi dụng — hoặc vô tình phá hỏng — cơ chế này.</w:t>
      </w:r>
    </w:p>
    <w:p>
      <w:pPr>
        <w:spacing w:before="120"/>
        <w:ind w:left="340"/>
      </w:pPr>
      <w:r>
        <w:rPr>
          <w:i/>
          <w:color w:val="7A5C2E"/>
          <w:sz w:val="22"/>
        </w:rPr>
        <w:t>Chiếu slide tiêu đề bài học: "Bài 1.2 — Tâm lý học nhận thức trong UI/UX"</w:t>
      </w:r>
    </w:p>
    <w:p>
      <w:pPr>
        <w:spacing w:before="120"/>
      </w:pPr>
      <w:r>
        <w:rPr>
          <w:sz w:val="26"/>
        </w:rPr>
        <w:t>Bài này có bốn phần. Phần một nói về việc trong đầu người dùng luôn có một mô hình về cách sản phẩm hoạt động — như cái hình vuông vừa rồi. Phần hai nói về mắt: mắt gom nhóm trước khi kịp đọc chữ. Phần ba nói về trí nhớ, và vì sao trí nhớ của con người tệ hơn các bạn tưởng rất nhiều. Phần bốn nói về việc ra quyết định — vì sao mười hai lựa chọn lại tệ hơn bốn, và vì sao nút bấm quan trọng phải to. Ta bắt đầu từ mô hình trong đầu.</w:t>
      </w:r>
    </w:p>
    <w:p/>
    <w:p>
      <w:pPr>
        <w:pStyle w:val="Heading1"/>
        <w:spacing w:before="240"/>
      </w:pPr>
      <w:r>
        <w:rPr>
          <w:b/>
          <w:color w:val="1F5C8B"/>
          <w:sz w:val="34"/>
        </w:rPr>
        <w:t>Mục 1 · Ba mô hình tư duy trong một sản phẩm (khoảng 18 phút)</w:t>
      </w:r>
    </w:p>
    <w:p>
      <w:pPr>
        <w:pStyle w:val="Heading2"/>
        <w:spacing w:before="260"/>
      </w:pPr>
      <w:r>
        <w:rPr>
          <w:b/>
          <w:sz w:val="27"/>
        </w:rPr>
        <w:t>Người dùng không nhìn thấy hệ thống</w:t>
      </w:r>
    </w:p>
    <w:p>
      <w:pPr>
        <w:spacing w:before="120"/>
        <w:ind w:left="340"/>
      </w:pPr>
      <w:r>
        <w:rPr>
          <w:i/>
          <w:color w:val="7A5C2E"/>
          <w:sz w:val="22"/>
        </w:rPr>
        <w:t>Chiếu bảng ba mô hình: Hệ thống – Thiết kế – Người dùng</w:t>
      </w:r>
    </w:p>
    <w:p>
      <w:pPr>
        <w:spacing w:before="120"/>
      </w:pPr>
      <w:r>
        <w:rPr>
          <w:sz w:val="26"/>
        </w:rPr>
        <w:t xml:space="preserve">Tôi bắt đầu bằng một câu tôi muốn các bạn nhớ lâu hơn cả buổi học này: </w:t>
      </w:r>
      <w:r>
        <w:rPr>
          <w:b/>
          <w:sz w:val="26"/>
        </w:rPr>
        <w:t>người dùng không bao giờ nhìn thấy hệ thống</w:t>
      </w:r>
      <w:r>
        <w:rPr>
          <w:sz w:val="26"/>
        </w:rPr>
        <w:t>. Họ chỉ nhìn thấy giao diện, và từ giao diện đó, họ tự dựng trong đầu một lý thuyết về cách nó chạy bên trong. Giống hệt cái hình vuông lúc nãy.</w:t>
      </w:r>
    </w:p>
    <w:p>
      <w:pPr>
        <w:spacing w:before="120"/>
      </w:pPr>
      <w:r>
        <w:rPr>
          <w:sz w:val="26"/>
        </w:rPr>
        <w:t xml:space="preserve">Trong một sản phẩm luôn có ba mô hình khác nhau. Mô hình thứ nhất là </w:t>
      </w:r>
      <w:r>
        <w:rPr>
          <w:b/>
          <w:sz w:val="26"/>
        </w:rPr>
        <w:t>hệ thống</w:t>
      </w:r>
      <w:r>
        <w:rPr>
          <w:sz w:val="26"/>
        </w:rPr>
        <w:t xml:space="preserve"> — cách máy thật sự chạy, cơ sở dữ liệu, hàng đợi, quyền truy cập — nằm trong đầu lập trình viên. Mô hình thứ hai là </w:t>
      </w:r>
      <w:r>
        <w:rPr>
          <w:b/>
          <w:sz w:val="26"/>
        </w:rPr>
        <w:t>thiết kế</w:t>
      </w:r>
      <w:r>
        <w:rPr>
          <w:sz w:val="26"/>
        </w:rPr>
        <w:t xml:space="preserve"> — câu chuyện mà giao diện đang kể ra: bài học, chương, tiến độ, huy hiệu — nằm trong đầu người thiết kế. Mô hình thứ ba là </w:t>
      </w:r>
      <w:r>
        <w:rPr>
          <w:b/>
          <w:sz w:val="26"/>
        </w:rPr>
        <w:t>người dùng</w:t>
      </w:r>
      <w:r>
        <w:rPr>
          <w:sz w:val="26"/>
        </w:rPr>
        <w:t xml:space="preserve"> — điều người học tin là đang xảy ra, đúng hay sai không quan trọng, quan trọng là họ tin. Ba mô hình này hiếm khi trùng nhau.</w:t>
      </w:r>
    </w:p>
    <w:p>
      <w:pPr>
        <w:pStyle w:val="Heading2"/>
        <w:spacing w:before="260"/>
      </w:pPr>
      <w:r>
        <w:rPr>
          <w:b/>
          <w:sz w:val="27"/>
        </w:rPr>
        <w:t>Ví dụ ngay trong hệ thống các bạn đang học</w:t>
      </w:r>
    </w:p>
    <w:p>
      <w:pPr>
        <w:spacing w:before="120"/>
        <w:ind w:left="340"/>
      </w:pPr>
      <w:r>
        <w:rPr>
          <w:i/>
          <w:color w:val="7A5C2E"/>
          <w:sz w:val="22"/>
        </w:rPr>
        <w:t>Nếu có mạng, mở chính hệ thống học tập của lớp, chỉ vào thanh tiến độ khoá học</w:t>
      </w:r>
    </w:p>
    <w:p>
      <w:pPr>
        <w:spacing w:before="120"/>
      </w:pPr>
      <w:r>
        <w:rPr>
          <w:sz w:val="26"/>
        </w:rPr>
        <w:t xml:space="preserve">Tôi lấy luôn một ví dụ trong chính hệ thống các bạn đang dùng để học môn này. Thanh tiến độ ở đây, máy tính nó theo dõi thế nào? Nó đếm số bài các bạn đã </w:t>
      </w:r>
      <w:r>
        <w:rPr>
          <w:b/>
          <w:sz w:val="26"/>
        </w:rPr>
        <w:t>mở</w:t>
      </w:r>
      <w:r>
        <w:rPr>
          <w:sz w:val="26"/>
        </w:rPr>
        <w:t xml:space="preserve"> trên tổng số bài. Mở, không cần làm bài, không cần nộp gì — chỉ cần bấm vào là tính. Còn các bạn, khi nhìn con số tám mươi phần trăm, các bạn nghĩ gì?</w:t>
      </w:r>
    </w:p>
    <w:p>
      <w:pPr>
        <w:spacing w:before="120"/>
        <w:ind w:left="340"/>
      </w:pPr>
      <w:r>
        <w:rPr>
          <w:i/>
          <w:color w:val="7A5C2E"/>
          <w:sz w:val="22"/>
        </w:rPr>
        <w:t>Chờ vài câu trả lời</w:t>
      </w:r>
    </w:p>
    <w:p>
      <w:pPr>
        <w:spacing w:before="120"/>
      </w:pPr>
      <w:r>
        <w:rPr>
          <w:sz w:val="26"/>
        </w:rPr>
        <w:t>Chắc chắn có bạn nghĩ "còn hai mươi phần trăm nữa là xong". Nhưng phần còn lại đó, rất có thể chính là bài kiểm tra cuối — phần nặng nhất. Không ai nói dối các bạn ở đây cả. Chỉ là mô hình của máy và mô hình của các bạn lệch nhau, và người chịu hậu quả của độ lệch đó luôn là người dùng.</w:t>
      </w:r>
    </w:p>
    <w:p>
      <w:pPr>
        <w:pStyle w:val="Heading2"/>
        <w:spacing w:before="260"/>
      </w:pPr>
      <w:r>
        <w:rPr>
          <w:b/>
          <w:sz w:val="27"/>
        </w:rPr>
        <w:t>Bốn câu hỏi đáng đặt ra với bất kỳ tính năng nào</w:t>
      </w:r>
    </w:p>
    <w:p>
      <w:pPr>
        <w:spacing w:before="120"/>
        <w:ind w:left="340"/>
      </w:pPr>
      <w:r>
        <w:rPr>
          <w:i/>
          <w:color w:val="7A5C2E"/>
          <w:sz w:val="22"/>
        </w:rPr>
        <w:t>Chiếu bốn câu hỏi</w:t>
      </w:r>
    </w:p>
    <w:p>
      <w:pPr>
        <w:spacing w:before="120"/>
      </w:pPr>
      <w:r>
        <w:rPr>
          <w:sz w:val="26"/>
        </w:rPr>
        <w:t>Tôi cho các bạn bốn câu hỏi, dùng được cho bất kỳ tính năng nào trong bất kỳ sản phẩm nào, không riêng gì hệ thống học tập. Một: nộp bài rồi hay mới lưu nháp? Hai: bài làm dở có được giữ khi mất mạng không? Ba: điểm đang hiện là điểm cuối hay điểm tạm? Bốn: xem lại bài cũ có bị tính là làm lại không?</w:t>
      </w:r>
    </w:p>
    <w:p>
      <w:pPr>
        <w:spacing w:before="120"/>
      </w:pPr>
      <w:r>
        <w:rPr>
          <w:sz w:val="26"/>
        </w:rPr>
        <w:t>Bốn câu này nghe có vẻ vụn vặt, nhưng câu thứ tư từng khiến không ít sinh viên không dám mở lại bài cũ để ôn, chỉ vì sợ hệ thống tính đó là một lượt làm mới và trừ điểm. Nỗi sợ ấy có thật, dù hệ thống chưa chắc đã làm vậy.</w:t>
      </w:r>
    </w:p>
    <w:p>
      <w:pPr>
        <w:pStyle w:val="Heading2"/>
        <w:spacing w:before="260"/>
      </w:pPr>
      <w:r>
        <w:rPr>
          <w:b/>
          <w:sz w:val="27"/>
        </w:rPr>
        <w:t>Mô hình lệch không phải chuyện riêng của phần mềm</w:t>
      </w:r>
    </w:p>
    <w:p>
      <w:pPr>
        <w:spacing w:before="120"/>
        <w:ind w:left="340"/>
      </w:pPr>
      <w:r>
        <w:rPr>
          <w:i/>
          <w:color w:val="7A5C2E"/>
          <w:sz w:val="22"/>
        </w:rPr>
        <w:t>Kể bằng lời, không cần ảnh — nếu muốn thì chiếu ảnh nút thang máy/vòi nước cảm ứng</w:t>
      </w:r>
    </w:p>
    <w:p>
      <w:pPr>
        <w:spacing w:before="120"/>
      </w:pPr>
      <w:r>
        <w:rPr>
          <w:sz w:val="26"/>
        </w:rPr>
        <w:t>Tôi cho các bạn ba ví dụ ngoài màn hình máy tính, để thấy chuyện này không phải đặc sản của phần mềm. Ví dụ thứ nhất: nút đóng cửa thang máy. Rất nhiều thang máy có cái nút ấy, nhưng nó không nối vào đâu cả — hoặc chỉ chạy khi có cháy. Có ai trong lớp mình từng bấm nút đó không?</w:t>
      </w:r>
    </w:p>
    <w:p>
      <w:pPr>
        <w:spacing w:before="120"/>
        <w:ind w:left="340"/>
      </w:pPr>
      <w:r>
        <w:rPr>
          <w:i/>
          <w:color w:val="7A5C2E"/>
          <w:sz w:val="22"/>
        </w:rPr>
        <w:t>Chờ giơ tay</w:t>
      </w:r>
    </w:p>
    <w:p>
      <w:pPr>
        <w:spacing w:before="120"/>
      </w:pPr>
      <w:r>
        <w:rPr>
          <w:sz w:val="26"/>
        </w:rPr>
        <w:t>Gần như chắc chắn có. Và các bạn tin là bấm xong cửa đóng nhanh hơn, đúng không? Đó là mô hình của các bạn. Mô hình thật của thang máy: cái nút đó thường không làm gì cả. Nhưng vì vô hại, chẳng ai buồn sửa.</w:t>
      </w:r>
    </w:p>
    <w:p>
      <w:pPr>
        <w:spacing w:before="120"/>
      </w:pPr>
      <w:r>
        <w:rPr>
          <w:sz w:val="26"/>
        </w:rPr>
        <w:t xml:space="preserve">Ví dụ thứ hai gần với chuyện học của các bạn hơn: bấm nút gọi thang máy nhiều lần liên tiếp cho nhanh. Mô hình của người dùng: bấm mạnh, bấm nhiều lần thì hệ thống ưu tiên hơn. Mô hình thật: lần bấm đầu tiên đã được ghi nhận, những lần sau bị bỏ qua hoàn toàn. Chỗ hỏng không nằm ở việc hệ thống bỏ qua — bỏ qua là hợp lý. Chỗ hỏng là hệ thống </w:t>
      </w:r>
      <w:r>
        <w:rPr>
          <w:b/>
          <w:sz w:val="26"/>
        </w:rPr>
        <w:t>không hề báo</w:t>
      </w:r>
      <w:r>
        <w:rPr>
          <w:sz w:val="26"/>
        </w:rPr>
        <w:t xml:space="preserve"> cho người dùng biết lần bấm đầu đã được nhận. Y hệt việc các bạn bấm nút Nộp bài, không thấy gì xảy ra trong hai giây, và bấm thêm một lần nữa.</w:t>
      </w:r>
    </w:p>
    <w:p>
      <w:pPr>
        <w:spacing w:before="120"/>
      </w:pPr>
      <w:r>
        <w:rPr>
          <w:sz w:val="26"/>
        </w:rPr>
        <w:t>Ví dụ thứ ba: vòi nước cảm ứng, không tay vặn. Người dùng khua tay khắp nơi quanh vòi cho tới khi trúng. Ở đây khác hai ví dụ trước — mô hình của người dùng còn chưa kịp hình thành, vì không có gì trên vòi nước gợi ý phải đưa tay vào đâu.</w:t>
      </w:r>
    </w:p>
    <w:p>
      <w:pPr>
        <w:spacing w:before="120"/>
      </w:pPr>
      <w:r>
        <w:rPr>
          <w:sz w:val="26"/>
        </w:rPr>
        <w:t>Ba ví dụ, một quy luật: con người luôn tự dựng một lý thuyết, và nếu thiết kế không đưa ra lý thuyết đúng, họ sẽ tự bịa ra một cái — như não các bạn vừa bịa ra bốn cạnh của hình vuông lúc đầu giờ.</w:t>
      </w:r>
    </w:p>
    <w:p>
      <w:pPr>
        <w:pStyle w:val="Heading2"/>
        <w:spacing w:before="260"/>
      </w:pPr>
      <w:r>
        <w:rPr>
          <w:b/>
          <w:sz w:val="27"/>
        </w:rPr>
        <w:t>Hai khoảng cách của Norman</w:t>
      </w:r>
    </w:p>
    <w:p>
      <w:pPr>
        <w:spacing w:before="120"/>
        <w:ind w:left="340"/>
      </w:pPr>
      <w:r>
        <w:rPr>
          <w:i/>
          <w:color w:val="7A5C2E"/>
          <w:sz w:val="22"/>
        </w:rPr>
        <w:t>Vẽ lên bảng hai mũi tên: "Muốn nộp bài → Hệ thống nhận tệp" và "Hiểu là đã xong ← Trạng thái thật trong máy"</w:t>
      </w:r>
    </w:p>
    <w:p>
      <w:pPr>
        <w:spacing w:before="120"/>
      </w:pPr>
      <w:r>
        <w:rPr>
          <w:sz w:val="26"/>
        </w:rPr>
        <w:t>Nhà tâm lý học Don Norman — người các bạn đã nghe tên ở Bài 1.1 — chia khoảng lệch này thành hai đoạn cụ thể, và mỗi đoạn hỏng theo một kiểu riêng.</w:t>
      </w:r>
    </w:p>
    <w:p>
      <w:pPr>
        <w:spacing w:before="120"/>
      </w:pPr>
      <w:r>
        <w:rPr>
          <w:sz w:val="26"/>
        </w:rPr>
        <w:t xml:space="preserve">Đoạn thứ nhất gọi là </w:t>
      </w:r>
      <w:r>
        <w:rPr>
          <w:b/>
          <w:sz w:val="26"/>
        </w:rPr>
        <w:t>khoảng cách thực thi</w:t>
      </w:r>
      <w:r>
        <w:rPr>
          <w:sz w:val="26"/>
        </w:rPr>
        <w:t xml:space="preserve"> — từ điều người dùng muốn làm, tới việc họ phải thao tác thế nào để hệ thống hiểu. Muốn hẹp khoảng cách này: đặt tên nút theo kết quả chứ không theo thao tác kỹ thuật — "Nộp bài" chứ không phải "Gửi" — và bỏ bớt những bước trung gian không cần thiết.</w:t>
      </w:r>
    </w:p>
    <w:p>
      <w:pPr>
        <w:spacing w:before="120"/>
      </w:pPr>
      <w:r>
        <w:rPr>
          <w:sz w:val="26"/>
        </w:rPr>
        <w:t xml:space="preserve">Đoạn thứ hai gọi là </w:t>
      </w:r>
      <w:r>
        <w:rPr>
          <w:b/>
          <w:sz w:val="26"/>
        </w:rPr>
        <w:t>khoảng cách đánh giá</w:t>
      </w:r>
      <w:r>
        <w:rPr>
          <w:sz w:val="26"/>
        </w:rPr>
        <w:t xml:space="preserve"> — từ trạng thái thật của hệ thống, tới việc người dùng hiểu được vừa có chuyện gì xảy ra. Muốn hẹp khoảng cách này: phản hồi ngay sau thao tác, nói trạng thái bằng chữ chứ không chỉ bằng màu, và luôn nói rõ bước tiếp theo là gì.</w:t>
      </w:r>
    </w:p>
    <w:p>
      <w:pPr>
        <w:spacing w:before="120"/>
      </w:pPr>
      <w:r>
        <w:rPr>
          <w:sz w:val="26"/>
        </w:rPr>
        <w:t>Phần lớn câu than "app này khó dùng" nằm ở khoảng cách thứ nhất. Phần lớn câu than "em tưởng là nộp rồi" nằm ở khoảng cách thứ hai. Hai câu than nghe giống nhau nhưng là hai bệnh khác hẳn nhau, và chữa sai bệnh thì vô ích.</w:t>
      </w:r>
    </w:p>
    <w:p>
      <w:pPr>
        <w:pStyle w:val="Heading2"/>
        <w:spacing w:before="260"/>
      </w:pPr>
      <w:r>
        <w:rPr>
          <w:b/>
          <w:sz w:val="27"/>
        </w:rPr>
        <w:t>Ba cách rẻ để phát hiện mô hình lệch</w:t>
      </w:r>
    </w:p>
    <w:p>
      <w:pPr>
        <w:spacing w:before="120"/>
      </w:pPr>
      <w:r>
        <w:rPr>
          <w:sz w:val="26"/>
        </w:rPr>
        <w:t>Tôi cho các bạn ba cách, không tốn tiền, để tìm ra chỗ mô hình đang lệch trong bất kỳ sản phẩm nào các bạn phụ trách sau này. Một: trong buổi kiểm thử, sau mỗi thao tác hỏi người dùng đúng một câu — "bạn nghĩ vừa xảy ra chuyện gì?". Câu trả lời chính là mô hình của họ, nói thành lời. Hai: đọc câu hỏi lặp lại ở nhóm chat lớp hoặc kênh hỗ trợ — một câu hỏi được hỏi mười lần không phải do mười người bất cẩn, mà là một chỗ giao diện đang nói không rõ. Ba: tìm chỗ người dùng tự chế ra quy trình — chụp màn hình đề bài, ghi mã lớp ra giấy, gửi bài qua tin nhắn riêng cho chắc ăn. Mỗi thói quen tự chế là một chỗ họ không tin vào hệ thống.</w:t>
      </w:r>
    </w:p>
    <w:p>
      <w:pPr>
        <w:spacing w:before="120"/>
      </w:pPr>
      <w:r>
        <w:rPr>
          <w:sz w:val="26"/>
        </w:rPr>
        <w:t>Trước khi sang phần hai, tôi hỏi ngược lại các bạn một câu, tự trả lời trong đầu thôi: có tính năng nào trong chính hệ thống các bạn đang học môn này, mà các bạn từng hiểu sai lúc mới dùng? Giữ câu trả lời đó lại — cuối buổi mình quay lại nó.</w:t>
      </w:r>
    </w:p>
    <w:p/>
    <w:p>
      <w:pPr>
        <w:pStyle w:val="Heading1"/>
        <w:spacing w:before="240"/>
      </w:pPr>
      <w:r>
        <w:rPr>
          <w:b/>
          <w:color w:val="1F5C8B"/>
          <w:sz w:val="34"/>
        </w:rPr>
        <w:t>Mục 2 · Tri giác: mắt gom nhóm trước khi đọc (khoảng 20 phút)</w:t>
      </w:r>
    </w:p>
    <w:p>
      <w:pPr>
        <w:pStyle w:val="Heading2"/>
        <w:spacing w:before="260"/>
      </w:pPr>
      <w:r>
        <w:rPr>
          <w:b/>
          <w:sz w:val="27"/>
        </w:rPr>
        <w:t>Quay lại hình vuông đầu giờ</w:t>
      </w:r>
    </w:p>
    <w:p>
      <w:pPr>
        <w:spacing w:before="120"/>
      </w:pPr>
      <w:r>
        <w:rPr>
          <w:sz w:val="26"/>
        </w:rPr>
        <w:t xml:space="preserve">Bây giờ mình quay lại đúng cái hình lúc mở đầu, và tôi mới nói tên cho hiện tượng đó. Người dùng — hay nói đúng hơn, bất kỳ con người nào — </w:t>
      </w:r>
      <w:r>
        <w:rPr>
          <w:b/>
          <w:sz w:val="26"/>
        </w:rPr>
        <w:t>thấy khối trước, thấy chữ sau</w:t>
      </w:r>
      <w:r>
        <w:rPr>
          <w:sz w:val="26"/>
        </w:rPr>
        <w:t>. Khoảng cách và hình dạng nói lên quan hệ giữa các phần tử, và nói mạnh hơn cả nhãn chữ đi kèm. Xếp sai vị trí thì viết chữ đúng cũng bị hiểu sai.</w:t>
      </w:r>
    </w:p>
    <w:p>
      <w:pPr>
        <w:spacing w:before="120"/>
        <w:ind w:left="340"/>
      </w:pPr>
      <w:r>
        <w:rPr>
          <w:i/>
          <w:color w:val="7A5C2E"/>
          <w:sz w:val="22"/>
        </w:rPr>
        <w:t>Chiếu ảnh chữ GESTALT (/api/lesson-media/images/gestalt-tong-quan-1788666722251-5af18690.png)</w:t>
      </w:r>
    </w:p>
    <w:p>
      <w:pPr>
        <w:spacing w:before="120"/>
      </w:pPr>
      <w:r>
        <w:rPr>
          <w:sz w:val="26"/>
        </w:rPr>
        <w:t xml:space="preserve">Cái tên cho hiện tượng này là </w:t>
      </w:r>
      <w:r>
        <w:rPr>
          <w:b/>
          <w:sz w:val="26"/>
        </w:rPr>
        <w:t>Gestalt</w:t>
      </w:r>
      <w:r>
        <w:rPr>
          <w:sz w:val="26"/>
        </w:rPr>
        <w:t xml:space="preserve"> — một nhóm nhà tâm lý học người Đức, làm việc từ những năm 1920, tên là Wertheimer, Koffka, Köhler. Họ chỉ ra rằng con người tự động gom những phần rời rạc thành khối có nghĩa, theo một số quy luật khá ổn định. Tôi cho các bạn sáu quy luật, dùng gần như mỗi ngày khi thiết kế.</w:t>
      </w:r>
    </w:p>
    <w:p>
      <w:pPr>
        <w:pStyle w:val="Heading2"/>
        <w:spacing w:before="260"/>
      </w:pPr>
      <w:r>
        <w:rPr>
          <w:b/>
          <w:sz w:val="27"/>
        </w:rPr>
        <w:t>Gần nhau</w:t>
      </w:r>
    </w:p>
    <w:p>
      <w:pPr>
        <w:spacing w:before="120"/>
        <w:ind w:left="340"/>
      </w:pPr>
      <w:r>
        <w:rPr>
          <w:i/>
          <w:color w:val="7A5C2E"/>
          <w:sz w:val="22"/>
        </w:rPr>
        <w:t>Chiếu (hoặc vẽ) một lưới chấm — cùng một lưới, đổi khoảng cách để tạo cảm giác gom theo cột rồi theo hàng (/api/lesson-media/images/gestalt-gan-nhau-1788666722252-49040a0c.png)</w:t>
      </w:r>
    </w:p>
    <w:p>
      <w:pPr>
        <w:spacing w:before="120"/>
      </w:pPr>
      <w:r>
        <w:rPr>
          <w:sz w:val="26"/>
        </w:rPr>
        <w:t xml:space="preserve">Quy luật thứ nhất: </w:t>
      </w:r>
      <w:r>
        <w:rPr>
          <w:b/>
          <w:sz w:val="26"/>
        </w:rPr>
        <w:t>gần nhau</w:t>
      </w:r>
      <w:r>
        <w:rPr>
          <w:sz w:val="26"/>
        </w:rPr>
        <w:t>. Vật gần nhau được coi là cùng một nhóm. Quy luật này mạnh tới mức nó lấn át cả màu sắc và hình dạng. Nhìn lưới chấm này — tôi không đổi màu, không đổi hình, chỉ đổi khoảng cách. Các bạn thấy mắt mình đọc ra cột hay hàng?</w:t>
      </w:r>
    </w:p>
    <w:p>
      <w:pPr>
        <w:spacing w:before="120"/>
        <w:ind w:left="340"/>
      </w:pPr>
      <w:r>
        <w:rPr>
          <w:i/>
          <w:color w:val="7A5C2E"/>
          <w:sz w:val="22"/>
        </w:rPr>
        <w:t>Đổi khoảng cách, hỏi lại lớp</w:t>
      </w:r>
    </w:p>
    <w:p>
      <w:pPr>
        <w:spacing w:before="120"/>
      </w:pPr>
      <w:r>
        <w:rPr>
          <w:sz w:val="26"/>
        </w:rPr>
        <w:t>Bây giờ tôi chỉ dịch vài chấm lại gần nhau hơn một chút. Cách đọc của các bạn đổi ngay, đúng không? Chỉ bằng khoảng trắng, không đổi gì khác.</w:t>
      </w:r>
    </w:p>
    <w:p>
      <w:pPr>
        <w:spacing w:before="120"/>
      </w:pPr>
      <w:r>
        <w:rPr>
          <w:sz w:val="26"/>
        </w:rPr>
        <w:t>Trong giao diện, hệ quả trực tiếp: nhãn của một ô nhập phải nằm sát ô đó hơn là sát ô bên cạnh. Nghe hiển nhiên, nhưng đây là lỗi xảy ra thường xuyên nhất trong biểu mẫu — khoảng cách trên dưới bằng nhau, và người dùng không biết chắc nhãn này thuộc ô nào.</w:t>
      </w:r>
    </w:p>
    <w:p>
      <w:pPr>
        <w:pStyle w:val="Heading2"/>
        <w:spacing w:before="260"/>
      </w:pPr>
      <w:r>
        <w:rPr>
          <w:b/>
          <w:sz w:val="27"/>
        </w:rPr>
        <w:t>Tương đồng</w:t>
      </w:r>
    </w:p>
    <w:p>
      <w:pPr>
        <w:spacing w:before="120"/>
        <w:ind w:left="340"/>
      </w:pPr>
      <w:r>
        <w:rPr>
          <w:i/>
          <w:color w:val="7A5C2E"/>
          <w:sz w:val="22"/>
        </w:rPr>
        <w:t>Chiếu lưới hình dạng — các hình giống nhau tự gom nhóm dù nằm rải rác</w:t>
      </w:r>
    </w:p>
    <w:p>
      <w:pPr>
        <w:spacing w:before="120"/>
      </w:pPr>
      <w:r>
        <w:rPr>
          <w:sz w:val="26"/>
        </w:rPr>
        <w:t xml:space="preserve">Quy luật thứ hai: </w:t>
      </w:r>
      <w:r>
        <w:rPr>
          <w:b/>
          <w:sz w:val="26"/>
        </w:rPr>
        <w:t>tương đồng</w:t>
      </w:r>
      <w:r>
        <w:rPr>
          <w:sz w:val="26"/>
        </w:rPr>
        <w:t>. Vật giống nhau về hình, màu, cỡ, được coi là cùng loại. Hệ quả thẳng cho thiết kế: mọi thứ bấm được nên trông giống nhau, và mọi thứ không bấm được thì đừng trông giống một cái nút. Vi phạm quy luật này là nguồn gốc của câu than quen thuộc — "tôi tưởng cái đó bấm được".</w:t>
      </w:r>
    </w:p>
    <w:p>
      <w:pPr>
        <w:pStyle w:val="Heading2"/>
        <w:spacing w:before="260"/>
      </w:pPr>
      <w:r>
        <w:rPr>
          <w:b/>
          <w:sz w:val="27"/>
        </w:rPr>
        <w:t>Hình và nền</w:t>
      </w:r>
    </w:p>
    <w:p>
      <w:pPr>
        <w:spacing w:before="120"/>
        <w:ind w:left="340"/>
      </w:pPr>
      <w:r>
        <w:rPr>
          <w:i/>
          <w:color w:val="7A5C2E"/>
          <w:sz w:val="22"/>
        </w:rPr>
        <w:t>Chiếu hình bình Rubin</w:t>
      </w:r>
    </w:p>
    <w:p>
      <w:pPr>
        <w:spacing w:before="120"/>
      </w:pPr>
      <w:r>
        <w:rPr>
          <w:sz w:val="26"/>
        </w:rPr>
        <w:t xml:space="preserve">Quy luật thứ ba: </w:t>
      </w:r>
      <w:r>
        <w:rPr>
          <w:b/>
          <w:sz w:val="26"/>
        </w:rPr>
        <w:t>hình và nền</w:t>
      </w:r>
      <w:r>
        <w:rPr>
          <w:sz w:val="26"/>
        </w:rPr>
        <w:t>. Mắt luôn tách một lớp nổi lên phía trước, phần còn lại lùi ra sau. Cái bình này là ví dụ kinh điển — khi hai lớp ngang sức nhau, tri giác lật qua lật lại: lúc thấy cái bình, lúc thấy hai khuôn mặt. Ai vừa thấy khuôn mặt, giơ tay?</w:t>
      </w:r>
    </w:p>
    <w:p>
      <w:pPr>
        <w:spacing w:before="120"/>
        <w:ind w:left="340"/>
      </w:pPr>
      <w:r>
        <w:rPr>
          <w:i/>
          <w:color w:val="7A5C2E"/>
          <w:sz w:val="22"/>
        </w:rPr>
        <w:t>Ghi nhận vài cánh tay</w:t>
      </w:r>
    </w:p>
    <w:p>
      <w:pPr>
        <w:spacing w:before="120"/>
      </w:pPr>
      <w:r>
        <w:rPr>
          <w:sz w:val="26"/>
        </w:rPr>
        <w:t>Trong giao diện, nguyên lý này chính là lý do một hộp thoại nổi trên nền mờ có tác dụng — nó đang nói với người dùng, không cần chữ nào cả: "việc cần làm bây giờ nằm ở đây, phần còn lại tạm gác qua một bên".</w:t>
      </w:r>
    </w:p>
    <w:p>
      <w:pPr>
        <w:pStyle w:val="Heading2"/>
        <w:spacing w:before="260"/>
      </w:pPr>
      <w:r>
        <w:rPr>
          <w:b/>
          <w:sz w:val="27"/>
        </w:rPr>
        <w:t>Ba quy luật còn lại, và một hình không có thật</w:t>
      </w:r>
    </w:p>
    <w:p>
      <w:pPr>
        <w:spacing w:before="120"/>
        <w:ind w:left="340"/>
      </w:pPr>
      <w:r>
        <w:rPr>
          <w:i/>
          <w:color w:val="7A5C2E"/>
          <w:sz w:val="22"/>
        </w:rPr>
        <w:t>Chiếu bảng ba quy luật: khu vực chung – liên tục – khép kín</w:t>
      </w:r>
    </w:p>
    <w:p>
      <w:pPr>
        <w:spacing w:before="120"/>
      </w:pPr>
      <w:r>
        <w:rPr>
          <w:sz w:val="26"/>
        </w:rPr>
        <w:t xml:space="preserve">Ba quy luật nữa hay dùng: </w:t>
      </w:r>
      <w:r>
        <w:rPr>
          <w:b/>
          <w:sz w:val="26"/>
        </w:rPr>
        <w:t>khu vực chung</w:t>
      </w:r>
      <w:r>
        <w:rPr>
          <w:sz w:val="26"/>
        </w:rPr>
        <w:t xml:space="preserve"> — có chung một khung được coi là một khối, dùng cho thẻ bài học, hộp thông tin. </w:t>
      </w:r>
      <w:r>
        <w:rPr>
          <w:b/>
          <w:sz w:val="26"/>
        </w:rPr>
        <w:t>Liên tục</w:t>
      </w:r>
      <w:r>
        <w:rPr>
          <w:sz w:val="26"/>
        </w:rPr>
        <w:t xml:space="preserve"> — thẳng hàng được coi là một mạch, dùng cho danh sách, bảng, biểu mẫu. Và </w:t>
      </w:r>
      <w:r>
        <w:rPr>
          <w:b/>
          <w:sz w:val="26"/>
        </w:rPr>
        <w:t>khép kín</w:t>
      </w:r>
      <w:r>
        <w:rPr>
          <w:sz w:val="26"/>
        </w:rPr>
        <w:t xml:space="preserve"> — não tự lấp chỗ trống thành một hình quen, nên biểu tượng tối giản vẫn nhận ra được dù thiếu vài nét.</w:t>
      </w:r>
    </w:p>
    <w:p>
      <w:pPr>
        <w:spacing w:before="120"/>
      </w:pPr>
      <w:r>
        <w:rPr>
          <w:sz w:val="26"/>
        </w:rPr>
        <w:t>Và khép kín, chính là quy luật đứng sau cái hình vuông đầu giờ. Bây giờ các bạn đã có tên gọi cho thứ vừa lừa não mình sáng nay.</w:t>
      </w:r>
    </w:p>
    <w:p>
      <w:pPr>
        <w:pStyle w:val="Heading2"/>
        <w:spacing w:before="260"/>
      </w:pPr>
      <w:r>
        <w:rPr>
          <w:b/>
          <w:sz w:val="27"/>
        </w:rPr>
        <w:t>Từ hình vẽ ra bàn làm việc</w:t>
      </w:r>
    </w:p>
    <w:p>
      <w:pPr>
        <w:spacing w:before="120"/>
        <w:ind w:left="340"/>
      </w:pPr>
      <w:r>
        <w:rPr>
          <w:i/>
          <w:color w:val="7A5C2E"/>
          <w:sz w:val="22"/>
        </w:rPr>
        <w:t>Chiếu bảng "quy về bàn làm việc" bốn dòng</w:t>
      </w:r>
    </w:p>
    <w:p>
      <w:pPr>
        <w:spacing w:before="120"/>
      </w:pPr>
      <w:r>
        <w:rPr>
          <w:sz w:val="26"/>
        </w:rPr>
        <w:t>Bốn quy luật hay dùng nhất, gói gọn lại: gần nhau — sát nhau là một nhóm, dùng cho nhãn và ô nhập; tương đồng — giống nhau là cùng loại, dùng cho các nút cùng cấp; khu vực chung — có khung là một khối, dùng cho thẻ bài học; liên tục — thẳng hàng là một mạch, dùng cho danh sách và bảng. Bốn dòng này, tôi muốn các bạn thuộc trước khi ra khỏi phòng hôm nay.</w:t>
      </w:r>
    </w:p>
    <w:p>
      <w:pPr>
        <w:pStyle w:val="Heading2"/>
        <w:spacing w:before="260"/>
      </w:pPr>
      <w:r>
        <w:rPr>
          <w:b/>
          <w:sz w:val="27"/>
        </w:rPr>
        <w:t>Thứ mắt thấy trước khi kịp nhìn</w:t>
      </w:r>
    </w:p>
    <w:p>
      <w:pPr>
        <w:spacing w:before="120"/>
        <w:ind w:left="340"/>
      </w:pPr>
      <w:r>
        <w:rPr>
          <w:i/>
          <w:color w:val="7A5C2E"/>
          <w:sz w:val="22"/>
        </w:rPr>
        <w:t>Chiếu ví dụ "khác màu thấy ngay" và "khác hình phải quét"</w:t>
      </w:r>
    </w:p>
    <w:p>
      <w:pPr>
        <w:spacing w:before="120"/>
      </w:pPr>
      <w:r>
        <w:rPr>
          <w:sz w:val="26"/>
        </w:rPr>
        <w:t>Một điều cuối trong phần tri giác. Có một nhóm nhỏ thuộc tính được mắt xử lý trước cả khi các bạn kịp hướng sự chú ý vào — trong vài trăm mili giây, không cần quét từng cái một: màu sắc, kích thước, hướng nghiêng, chuyển động. Nhìn ví dụ bên trái, chấm màu khác nổi lên ngay lập tức. Nhìn bên phải, hình khác biệt về hình dạng, các bạn phải quét gần hết mới thấy.</w:t>
      </w:r>
    </w:p>
    <w:p>
      <w:pPr>
        <w:spacing w:before="120"/>
      </w:pPr>
      <w:r>
        <w:rPr>
          <w:sz w:val="26"/>
        </w:rPr>
        <w:t xml:space="preserve">Hệ quả thực hành nghiêm khắc hơn nhiều người tưởng: mỗi màn hình chỉ nên có </w:t>
      </w:r>
      <w:r>
        <w:rPr>
          <w:b/>
          <w:sz w:val="26"/>
        </w:rPr>
        <w:t>đúng một</w:t>
      </w:r>
      <w:r>
        <w:rPr>
          <w:sz w:val="26"/>
        </w:rPr>
        <w:t xml:space="preserve"> thứ khai thác kiểu thuộc tính này. Dùng màu đỏ nổi bật cho năm thứ cùng lúc thì không thứ nào còn nổi nữa — và người dùng mất đúng cái lối tắt mà mắt vốn cho không, miễn phí.</w:t>
      </w:r>
    </w:p>
    <w:p/>
    <w:p>
      <w:pPr>
        <w:pStyle w:val="Heading1"/>
        <w:spacing w:before="240"/>
      </w:pPr>
      <w:r>
        <w:rPr>
          <w:b/>
          <w:color w:val="1F5C8B"/>
          <w:sz w:val="34"/>
        </w:rPr>
        <w:t>Bài tập tại lớp (khoảng 15 phút)</w:t>
      </w:r>
    </w:p>
    <w:p>
      <w:pPr>
        <w:spacing w:before="120"/>
        <w:ind w:left="340"/>
      </w:pPr>
      <w:r>
        <w:rPr>
          <w:i/>
          <w:color w:val="7A5C2E"/>
          <w:sz w:val="22"/>
        </w:rPr>
        <w:t>Chiếu đề bài lên màn hình</w:t>
      </w:r>
    </w:p>
    <w:p>
      <w:pPr>
        <w:spacing w:before="120"/>
      </w:pPr>
      <w:r>
        <w:rPr>
          <w:sz w:val="26"/>
        </w:rPr>
        <w:t>Dừng lại ở đây, làm một bài ngay tại lớp, mười lăm phút, cá nhân, dùng máy hoặc điện thoại của chính mình.</w:t>
      </w:r>
    </w:p>
    <w:p>
      <w:pPr>
        <w:spacing w:before="120"/>
      </w:pPr>
      <w:r>
        <w:rPr>
          <w:sz w:val="26"/>
        </w:rPr>
        <w:t xml:space="preserve">Đề bài: mở một ứng dụng học tập bất kỳ — chính hệ thống đang dùng cho môn này cũng được — chụp lại một màn hình. Khoanh và đặt tên cho ít nhất </w:t>
      </w:r>
      <w:r>
        <w:rPr>
          <w:b/>
          <w:sz w:val="26"/>
        </w:rPr>
        <w:t>bốn</w:t>
      </w:r>
      <w:r>
        <w:rPr>
          <w:sz w:val="26"/>
        </w:rPr>
        <w:t xml:space="preserve"> quy luật trong sáu quy luật vừa học, đang được dùng, hoặc đang bị </w:t>
      </w:r>
      <w:r>
        <w:rPr>
          <w:b/>
          <w:sz w:val="26"/>
        </w:rPr>
        <w:t>vi phạm</w:t>
      </w:r>
      <w:r>
        <w:rPr>
          <w:sz w:val="26"/>
        </w:rPr>
        <w:t>, trên đúng màn hình đó.</w:t>
      </w:r>
    </w:p>
    <w:p>
      <w:pPr>
        <w:spacing w:before="120"/>
        <w:ind w:left="340"/>
      </w:pPr>
      <w:r>
        <w:rPr>
          <w:i/>
          <w:color w:val="7A5C2E"/>
          <w:sz w:val="22"/>
        </w:rPr>
        <w:t>Đi vòng quanh lớp trong lúc sinh viên làm bài</w:t>
      </w:r>
    </w:p>
    <w:p>
      <w:pPr>
        <w:spacing w:before="120"/>
      </w:pPr>
      <w:r>
        <w:rPr>
          <w:sz w:val="26"/>
        </w:rPr>
        <w:t>Tôi nhắc lại luật chơi: quy luật phải gọi đúng tên — không được viết chung chung "bố cục đẹp". Và tôi khuyến khích các bạn tìm cả chỗ đúng lẫn chỗ vi phạm trên cùng một màn hình — hầu như màn hình nào cũng có cả hai, kể cả sản phẩm rất nổi tiếng.</w:t>
      </w:r>
    </w:p>
    <w:p>
      <w:pPr>
        <w:spacing w:before="120"/>
        <w:ind w:left="340"/>
      </w:pPr>
      <w:r>
        <w:rPr>
          <w:i/>
          <w:color w:val="7A5C2E"/>
          <w:sz w:val="22"/>
        </w:rPr>
        <w:t>Hết giờ, gọi 2–3 bạn chia sẻ nhanh, ưu tiên bạn tìm được chỗ vi phạm vì đó là phần khó hơn</w:t>
      </w:r>
    </w:p>
    <w:p/>
    <w:p>
      <w:pPr>
        <w:pStyle w:val="Heading1"/>
        <w:spacing w:before="240"/>
      </w:pPr>
      <w:r>
        <w:rPr>
          <w:b/>
          <w:color w:val="1F5C8B"/>
          <w:sz w:val="34"/>
        </w:rPr>
        <w:t>Mục 3 · Chú ý và trí nhớ (khoảng 15 phút)</w:t>
      </w:r>
    </w:p>
    <w:p>
      <w:pPr>
        <w:pStyle w:val="Heading2"/>
        <w:spacing w:before="260"/>
      </w:pPr>
      <w:r>
        <w:rPr>
          <w:b/>
          <w:sz w:val="27"/>
        </w:rPr>
        <w:t>Một thí nghiệm nhỏ về trí nhớ làm việc</w:t>
      </w:r>
    </w:p>
    <w:p>
      <w:pPr>
        <w:spacing w:before="120"/>
        <w:ind w:left="340"/>
      </w:pPr>
      <w:r>
        <w:rPr>
          <w:i/>
          <w:color w:val="7A5C2E"/>
          <w:sz w:val="22"/>
        </w:rPr>
        <w:t>Không chiếu gì, chỉ nói</w:t>
      </w:r>
    </w:p>
    <w:p>
      <w:pPr>
        <w:spacing w:before="120"/>
      </w:pPr>
      <w:r>
        <w:rPr>
          <w:sz w:val="26"/>
        </w:rPr>
        <w:t>Trước khi vào lý thuyết, tôi làm một thí nghiệm nhỏ, mất một phút thôi. Tôi sẽ đọc một dãy số, chỉ một lần, các bạn không được ghi ra giấy — chỉ nghe và giữ trong đầu. Đọc xong tôi sẽ gọi một bạn nhắc lại.</w:t>
      </w:r>
    </w:p>
    <w:p>
      <w:pPr>
        <w:spacing w:before="120"/>
        <w:ind w:left="340"/>
      </w:pPr>
      <w:r>
        <w:rPr>
          <w:i/>
          <w:color w:val="7A5C2E"/>
          <w:sz w:val="22"/>
        </w:rPr>
        <w:t>Đọc chậm, rõ, cách nhau khoảng một giây: "7 – 3 – 9 – 1 – 5 – 8 – 2"</w:t>
      </w:r>
    </w:p>
    <w:p>
      <w:pPr>
        <w:spacing w:before="120"/>
      </w:pPr>
      <w:r>
        <w:rPr>
          <w:sz w:val="26"/>
        </w:rPr>
        <w:t>Bạn nào nhớ được, giơ tay.</w:t>
      </w:r>
    </w:p>
    <w:p>
      <w:pPr>
        <w:spacing w:before="120"/>
        <w:ind w:left="340"/>
      </w:pPr>
      <w:r>
        <w:rPr>
          <w:i/>
          <w:color w:val="7A5C2E"/>
          <w:sz w:val="22"/>
        </w:rPr>
        <w:t>Gọi một bạn nhắc lại — thường sẽ sai hoặc thiếu từ số thứ năm, sáu trở đi</w:t>
      </w:r>
    </w:p>
    <w:p>
      <w:pPr>
        <w:spacing w:before="120"/>
      </w:pPr>
      <w:r>
        <w:rPr>
          <w:sz w:val="26"/>
        </w:rPr>
        <w:t>Không sao nếu bạn thiếu vài số — đó chính xác là điều tôi muốn cho cả lớp thấy. Bảy con số, hầu hết người nghe chỉ giữ được đúng khoảng bốn, năm số đầu.</w:t>
      </w:r>
    </w:p>
    <w:p>
      <w:pPr>
        <w:pStyle w:val="Heading2"/>
        <w:spacing w:before="260"/>
      </w:pPr>
      <w:r>
        <w:rPr>
          <w:b/>
          <w:sz w:val="27"/>
        </w:rPr>
        <w:t>Bộ nhớ làm việc rất nhỏ</w:t>
      </w:r>
    </w:p>
    <w:p>
      <w:pPr>
        <w:spacing w:before="120"/>
      </w:pPr>
      <w:r>
        <w:rPr>
          <w:sz w:val="26"/>
        </w:rPr>
        <w:t xml:space="preserve">Nhà tâm lý học George Miller, năm 1956, công bố một con số nổi tiếng: bảy, cộng trừ hai. Con số đó sau này được các nghiên cứu tính lại, và hạ xuống còn khoảng </w:t>
      </w:r>
      <w:r>
        <w:rPr>
          <w:b/>
          <w:sz w:val="26"/>
        </w:rPr>
        <w:t>bốn</w:t>
      </w:r>
      <w:r>
        <w:rPr>
          <w:sz w:val="26"/>
        </w:rPr>
        <w:t xml:space="preserve"> đơn vị thông tin không quen thuộc, giữ được trong vài chục giây. Và các bạn đang học lại còn dùng gần hết phần trí nhớ đó cho chính nội dung bài học — không còn nhiều chỗ trống để nhớ thêm việc khác.</w:t>
      </w:r>
    </w:p>
    <w:p>
      <w:pPr>
        <w:spacing w:before="120"/>
      </w:pPr>
      <w:r>
        <w:rPr>
          <w:sz w:val="26"/>
        </w:rPr>
        <w:t>Hai hệ quả thực hành. Một: đừng bắt người dùng nhớ thay máy. Mã lớp hiện ở màn hình trước thì phải hiện lại ở màn hình sau, hoặc điền sẵn luôn. Nhận ra bao giờ cũng dễ hơn nhớ lại — luôn luôn, không có ngoại lệ. Hai: gom cụm. Số điện thoại viết 0912 345 678 dễ nhớ hơn hẳn 0912345678, dù là cùng mười số đó; biểu mẫu mười lăm trường chia ba nhóm có tiêu đề dễ chịu hơn hẳn một cột dài mười lăm ô.</w:t>
      </w:r>
    </w:p>
    <w:p>
      <w:pPr>
        <w:pStyle w:val="Heading2"/>
        <w:spacing w:before="260"/>
      </w:pPr>
      <w:r>
        <w:rPr>
          <w:b/>
          <w:sz w:val="27"/>
        </w:rPr>
        <w:t>Mù thay đổi và mù biển quảng cáo</w:t>
      </w:r>
    </w:p>
    <w:p>
      <w:pPr>
        <w:spacing w:before="120"/>
        <w:ind w:left="340"/>
      </w:pPr>
      <w:r>
        <w:rPr>
          <w:i/>
          <w:color w:val="7A5C2E"/>
          <w:sz w:val="22"/>
        </w:rPr>
        <w:t>Chiếu ảnh động minh hoạ mù thay đổi (/api/lesson-media/images/wm-change-blindness-1788696000000-3dc2eb96.gif)</w:t>
      </w:r>
    </w:p>
    <w:p>
      <w:pPr>
        <w:spacing w:before="120"/>
      </w:pPr>
      <w:r>
        <w:rPr>
          <w:sz w:val="26"/>
        </w:rPr>
        <w:t>Con người chỉ xử lý kỹ một phần rất nhỏ của những gì đang nhìn thấy. Nhìn ảnh động này — có một chi tiết khá lớn đang đổi qua đổi lại. Ai bắt được nó trong năm giây đầu?</w:t>
      </w:r>
    </w:p>
    <w:p>
      <w:pPr>
        <w:spacing w:before="120"/>
        <w:ind w:left="340"/>
      </w:pPr>
      <w:r>
        <w:rPr>
          <w:i/>
          <w:color w:val="7A5C2E"/>
          <w:sz w:val="22"/>
        </w:rPr>
        <w:t>Chờ phản ứng — thường rất ít người thấy ngay</w:t>
      </w:r>
    </w:p>
    <w:p>
      <w:pPr>
        <w:spacing w:before="120"/>
      </w:pPr>
      <w:r>
        <w:rPr>
          <w:sz w:val="26"/>
        </w:rPr>
        <w:t xml:space="preserve">Đa số người xem mất khá lâu mới bắt được, dù chi tiết đổi không hề nhỏ. Đó gọi là </w:t>
      </w:r>
      <w:r>
        <w:rPr>
          <w:b/>
          <w:sz w:val="26"/>
        </w:rPr>
        <w:t>mù thay đổi</w:t>
      </w:r>
      <w:r>
        <w:rPr>
          <w:sz w:val="26"/>
        </w:rPr>
        <w:t xml:space="preserve"> — và nó xảy ra chính xác mỗi khi một hệ thống lặng lẽ đổi một con số để báo rằng đã lưu, mà không kèm theo tín hiệu nào khác. Người dùng nhìn ngay chỗ đó mà vẫn không nhận ra gì đã đổi.</w:t>
      </w:r>
    </w:p>
    <w:p>
      <w:pPr>
        <w:spacing w:before="120"/>
      </w:pPr>
      <w:r>
        <w:rPr>
          <w:sz w:val="26"/>
        </w:rPr>
        <w:t xml:space="preserve">Một hiện tượng liên quan: </w:t>
      </w:r>
      <w:r>
        <w:rPr>
          <w:b/>
          <w:sz w:val="26"/>
        </w:rPr>
        <w:t>mù biển quảng cáo</w:t>
      </w:r>
      <w:r>
        <w:rPr>
          <w:sz w:val="26"/>
        </w:rPr>
        <w:t xml:space="preserve"> — người dùng học được cách bỏ qua bất cứ vùng nào trông giống quảng cáo. Nếu thông báo quan trọng của các bạn nằm trong một dải màu sặc sỡ ở đầu trang, nó có nguy cơ không ai đọc, không phải vì nó không quan trọng, mà vì nó trông đúng như thứ người ta đã tập bỏ qua.</w:t>
      </w:r>
    </w:p>
    <w:p>
      <w:pPr>
        <w:spacing w:before="120"/>
      </w:pPr>
      <w:r>
        <w:rPr>
          <w:sz w:val="26"/>
        </w:rPr>
        <w:t>Cách chữa cho cả hai: thay đổi quan trọng phải được báo bằng nhiều kênh cùng lúc — một chuyển động ngắn, một dòng chữ xác nhận, và giữ đủ lâu để đọc được, không chỉ chớp qua trong nửa giây.</w:t>
      </w:r>
    </w:p>
    <w:p>
      <w:pPr>
        <w:pStyle w:val="Heading2"/>
        <w:spacing w:before="260"/>
      </w:pPr>
      <w:r>
        <w:rPr>
          <w:b/>
          <w:sz w:val="27"/>
        </w:rPr>
        <w:t>Cái giá của một lần bị cắt ngang</w:t>
      </w:r>
    </w:p>
    <w:p>
      <w:pPr>
        <w:spacing w:before="120"/>
      </w:pPr>
      <w:r>
        <w:rPr>
          <w:sz w:val="26"/>
        </w:rPr>
        <w:t>Điều cuối trong phần này: con người không làm hai việc nhận thức cùng lúc thật sự — ta chuyển qua lại giữa chúng, và mỗi lần chuyển đều tốn một cái giá. Sau khi bị ngắt ngang, người ta cần một khoảng thời gian để dựng lại mạch suy nghĩ cũ — với việc học, đó chính là khoảng thời gian đọc lại đoạn vừa đọc mà chẳng nhớ gì.</w:t>
      </w:r>
    </w:p>
    <w:p>
      <w:pPr>
        <w:spacing w:before="120"/>
      </w:pPr>
      <w:r>
        <w:rPr>
          <w:sz w:val="26"/>
        </w:rPr>
        <w:t>Ba điều cần làm với sản phẩm học tập: đừng tự mình cắt ngang người học — popup khảo sát, thông báo huy hiệu, đừng bật giữa lúc người ta đang làm bài. Nếu bị cắt từ bên ngoài, hãy đỡ giúp họ — lưu chỗ đang dở, mở lại đúng vị trí đó. Và gom thông báo lại — một bản tổng hợp cuối buổi tốt hơn hẳn năm lần rung máy trong buổi.</w:t>
      </w:r>
    </w:p>
    <w:p/>
    <w:p>
      <w:pPr>
        <w:pStyle w:val="Heading1"/>
        <w:spacing w:before="240"/>
      </w:pPr>
      <w:r>
        <w:rPr>
          <w:b/>
          <w:color w:val="1F5C8B"/>
          <w:sz w:val="34"/>
        </w:rPr>
        <w:t>Mục 4 · Quyết định và thao tác (khoảng 20 phút)</w:t>
      </w:r>
    </w:p>
    <w:p>
      <w:pPr>
        <w:pStyle w:val="Heading2"/>
        <w:spacing w:before="260"/>
      </w:pPr>
      <w:r>
        <w:rPr>
          <w:b/>
          <w:sz w:val="27"/>
        </w:rPr>
        <w:t>Định luật Hick: mỗi lựa chọn đều có giá</w:t>
      </w:r>
    </w:p>
    <w:p>
      <w:pPr>
        <w:spacing w:before="120"/>
        <w:ind w:left="340"/>
      </w:pPr>
      <w:r>
        <w:rPr>
          <w:i/>
          <w:color w:val="7A5C2E"/>
          <w:sz w:val="22"/>
        </w:rPr>
        <w:t>Chiếu hai màn hình menu — mười hai mục ngang hàng và mười hai mục gom thành bốn nhóm (/api/lesson-media/images/luat-hick-menu-1788666722255-36494724.png)</w:t>
      </w:r>
    </w:p>
    <w:p>
      <w:pPr>
        <w:spacing w:before="120"/>
      </w:pPr>
      <w:r>
        <w:rPr>
          <w:sz w:val="26"/>
        </w:rPr>
        <w:t xml:space="preserve">Thời gian để ra một quyết định </w:t>
      </w:r>
      <w:r>
        <w:rPr>
          <w:b/>
          <w:sz w:val="26"/>
        </w:rPr>
        <w:t>tăng</w:t>
      </w:r>
      <w:r>
        <w:rPr>
          <w:sz w:val="26"/>
        </w:rPr>
        <w:t xml:space="preserve"> theo số lựa chọn được đưa ra — đây gọi là </w:t>
      </w:r>
      <w:r>
        <w:rPr>
          <w:b/>
          <w:sz w:val="26"/>
        </w:rPr>
        <w:t>định luật Hick</w:t>
      </w:r>
      <w:r>
        <w:rPr>
          <w:sz w:val="26"/>
        </w:rPr>
        <w:t>. Nhìn màn hình bên trái: mười hai mục ngang hàng. Không chỉ khó nhìn — nó khiến người dùng chậm lại ở mọi lần sử dụng, vì phải đọc gần hết mười hai dòng rồi mới dám bấm một dòng.</w:t>
      </w:r>
    </w:p>
    <w:p>
      <w:pPr>
        <w:spacing w:before="120"/>
      </w:pPr>
      <w:r>
        <w:rPr>
          <w:sz w:val="26"/>
        </w:rPr>
        <w:t>Cách chữa không phải xoá bớt tính năng — mà là phân tầng. Mười hai mục ngang hàng thành bốn nhóm, mỗi nhóm ba mục. Tính năng vẫn đủ, nhưng mỗi bước chỉ phải chọn giữa bốn, không phải mười hai.</w:t>
      </w:r>
    </w:p>
    <w:p>
      <w:pPr>
        <w:spacing w:before="120"/>
      </w:pPr>
      <w:r>
        <w:rPr>
          <w:sz w:val="26"/>
        </w:rPr>
        <w:t>Phép thử nhanh cho sản phẩm học tập: đếm số thứ người dùng phải cân nhắc ở mỗi bước — mở app chọn giữa mấy khoá, vào khoá chọn giữa mấy module, vào module chọn giữa mấy bài. Bước nào cũng bày ra hơn bảy lựa chọn ngang hàng thì người dùng chậm lại ở mọi lần dùng, kể cả khi họ đã biết chính xác mình cần gì.</w:t>
      </w:r>
    </w:p>
    <w:p>
      <w:pPr>
        <w:pStyle w:val="Heading2"/>
        <w:spacing w:before="260"/>
      </w:pPr>
      <w:r>
        <w:rPr>
          <w:b/>
          <w:sz w:val="27"/>
        </w:rPr>
        <w:t>Định luật Fitts: đích càng nhỏ và càng xa càng lâu chạm tới</w:t>
      </w:r>
    </w:p>
    <w:p>
      <w:pPr>
        <w:spacing w:before="120"/>
        <w:ind w:left="340"/>
      </w:pPr>
      <w:r>
        <w:rPr>
          <w:i/>
          <w:color w:val="7A5C2E"/>
          <w:sz w:val="22"/>
        </w:rPr>
        <w:t>Chiếu bảng khoảng cách chạm tối thiểu (44px iOS, 48px Android)</w:t>
      </w:r>
    </w:p>
    <w:p>
      <w:pPr>
        <w:spacing w:before="120"/>
      </w:pPr>
      <w:r>
        <w:rPr>
          <w:sz w:val="26"/>
        </w:rPr>
        <w:t xml:space="preserve">Định luật thứ hai, </w:t>
      </w:r>
      <w:r>
        <w:rPr>
          <w:b/>
          <w:sz w:val="26"/>
        </w:rPr>
        <w:t>Fitts</w:t>
      </w:r>
      <w:r>
        <w:rPr>
          <w:sz w:val="26"/>
        </w:rPr>
        <w:t>. Ba hệ quả cần nhớ: nút quan trọng nhất phải là nút to nhất. Nút nguy hiểm — xoá, huỷ, thoát — phải tách xa nút hay dùng. Và trên điện thoại, vùng ngón cái là đất vàng, việc chính phải nằm trong tầm với của ngón cái, không phải góc trên xa tít.</w:t>
      </w:r>
    </w:p>
    <w:p>
      <w:pPr>
        <w:spacing w:before="120"/>
      </w:pPr>
      <w:r>
        <w:rPr>
          <w:sz w:val="26"/>
        </w:rPr>
        <w:t>Hai con số cần nhớ: nút trên iOS tối thiểu bốn mươi bốn pixel, trên Android bốn mươi tám — tính cả vùng chạm, không chỉ phần nhìn thấy được bằng mắt. Áp vào nút Nộp bài trong hệ thống học tập: phải to, nằm trong vùng ngón cái, tách xa nút Thoát và nút Xoá, và nếu bấm nhầm thì phải cứu được — nghĩa là phải có cách huỷ.</w:t>
      </w:r>
    </w:p>
    <w:p>
      <w:pPr>
        <w:pStyle w:val="Heading2"/>
        <w:spacing w:before="260"/>
      </w:pPr>
      <w:r>
        <w:rPr>
          <w:b/>
          <w:sz w:val="27"/>
        </w:rPr>
        <w:t>Vài quy luật khác, và ranh giới với mẫu tối</w:t>
      </w:r>
    </w:p>
    <w:p>
      <w:pPr>
        <w:spacing w:before="120"/>
        <w:ind w:left="340"/>
      </w:pPr>
      <w:r>
        <w:rPr>
          <w:i/>
          <w:color w:val="7A5C2E"/>
          <w:sz w:val="22"/>
        </w:rPr>
        <w:t>Chiếu bảng "dùng đúng / mẫu tối"</w:t>
      </w:r>
    </w:p>
    <w:p>
      <w:pPr>
        <w:spacing w:before="120"/>
      </w:pPr>
      <w:r>
        <w:rPr>
          <w:sz w:val="26"/>
        </w:rPr>
        <w:t xml:space="preserve">Vài quy luật ngắn gọn khác. </w:t>
      </w:r>
      <w:r>
        <w:rPr>
          <w:b/>
          <w:sz w:val="26"/>
        </w:rPr>
        <w:t>Định luật Jakob</w:t>
      </w:r>
      <w:r>
        <w:rPr>
          <w:sz w:val="26"/>
        </w:rPr>
        <w:t xml:space="preserve">: người dùng dành phần lớn thời gian ở sản phẩm khác, nên họ mong sản phẩm của các bạn hoạt động giống những sản phẩm đó — sáng tạo nên dồn vào chỗ giải quyết vấn đề, đừng sáng tạo ở vị trí nút quay lại. </w:t>
      </w:r>
      <w:r>
        <w:rPr>
          <w:b/>
          <w:sz w:val="26"/>
        </w:rPr>
        <w:t>Hiệu ứng vị trí</w:t>
      </w:r>
      <w:r>
        <w:rPr>
          <w:sz w:val="26"/>
        </w:rPr>
        <w:t xml:space="preserve">: người ta nhớ mục đầu và mục cuối rõ hơn mục giữa. </w:t>
      </w:r>
      <w:r>
        <w:rPr>
          <w:b/>
          <w:sz w:val="26"/>
        </w:rPr>
        <w:t>Hiệu ứng Zeigarnik</w:t>
      </w:r>
      <w:r>
        <w:rPr>
          <w:sz w:val="26"/>
        </w:rPr>
        <w:t>: việc đang dở dang bám lại trong trí nhớ lâu hơn việc đã xong — thanh tiến độ "đã xong ba trên năm phần" khai thác đúng điều này.</w:t>
      </w:r>
    </w:p>
    <w:p>
      <w:pPr>
        <w:spacing w:before="120"/>
      </w:pPr>
      <w:r>
        <w:rPr>
          <w:sz w:val="26"/>
        </w:rPr>
        <w:t xml:space="preserve">Và một ranh giới cần nói rõ: những nguyên lý này dùng để phục vụ người học, hoặc để moi thêm thời gian của họ — ranh giới không mờ như nhiều người nghĩ. Nhắc ôn đúng lúc kiến thức sắp quên là dùng đúng; thông báo dồn dập chỉ để tăng chỉ số mở app là mẫu tối. Chuỗi ngày học tạo thói quen là dùng đúng; chuỗi ngày mà nghỉ một hôm là mất sạch, gây áp lực tội lỗi, là mẫu tối. Phép thử gọn: </w:t>
      </w:r>
      <w:r>
        <w:rPr>
          <w:b/>
          <w:sz w:val="26"/>
        </w:rPr>
        <w:t>nếu người dùng biết rõ cơ chế này đang tác động lên mình, họ có còn thấy ổn không?</w:t>
      </w:r>
      <w:r>
        <w:rPr>
          <w:sz w:val="26"/>
        </w:rPr>
        <w:t xml:space="preserve"> Nếu câu trả lời là không, đó là mẫu tối, dù chỉ số đẹp tới đâu.</w:t>
      </w:r>
    </w:p>
    <w:p>
      <w:pPr>
        <w:pStyle w:val="Heading2"/>
        <w:spacing w:before="260"/>
      </w:pPr>
      <w:r>
        <w:rPr>
          <w:b/>
          <w:sz w:val="27"/>
        </w:rPr>
        <w:t>Ba ngưỡng thời gian, và năm sản phẩm thật</w:t>
      </w:r>
    </w:p>
    <w:p>
      <w:pPr>
        <w:spacing w:before="120"/>
        <w:ind w:left="340"/>
      </w:pPr>
      <w:r>
        <w:rPr>
          <w:i/>
          <w:color w:val="7A5C2E"/>
          <w:sz w:val="22"/>
        </w:rPr>
        <w:t>Chiếu bảng ba ngưỡng: 0,1 giây – 1 giây – 10 giây</w:t>
      </w:r>
    </w:p>
    <w:p>
      <w:pPr>
        <w:spacing w:before="120"/>
      </w:pPr>
      <w:r>
        <w:rPr>
          <w:sz w:val="26"/>
        </w:rPr>
        <w:t>Cuối cùng, ba con số của Nielsen, năm một chín chín ba. Phản hồi trong 0,1 giây cảm giác như tức thì. Trong 1 giây, mạch suy nghĩ còn liền, không cần báo gì thêm. Tới 10 giây là giới hạn của sự kiên nhẫn — quá mốc đó, bắt buộc phải có chỉ báo tiến trình, và nói rõ còn bao lâu. Đây là lý do trạng thái "đang tải" không phải chi tiết phụ, nó là một phần bắt buộc của thiết kế.</w:t>
      </w:r>
    </w:p>
    <w:p>
      <w:pPr>
        <w:spacing w:before="120"/>
        <w:ind w:left="340"/>
      </w:pPr>
      <w:r>
        <w:rPr>
          <w:i/>
          <w:color w:val="7A5C2E"/>
          <w:sz w:val="22"/>
        </w:rPr>
        <w:t>Chiếu lần lượt năm ví dụ: Google Classroom, Duolingo, Kahoot, Khan Academy, Coursera/edX</w:t>
      </w:r>
    </w:p>
    <w:p>
      <w:pPr>
        <w:spacing w:before="120"/>
      </w:pPr>
      <w:r>
        <w:rPr>
          <w:sz w:val="26"/>
        </w:rPr>
        <w:t>Tôi chốt phần này bằng năm sản phẩm thật, các bạn dùng được ngay hôm nay không cần tài khoản trả phí. Google Classroom đặt tên nút theo kết quả — Nộp bài, Huỷ nộp — chứ không theo thao tác kỹ thuật, và luôn có đường lùi. Duolingo đẩy định luật Hick xuống mức tối thiểu: mỗi màn chỉ một quyết định, và có cơ chế streak freeze để không biến chuỗi ngày học thành áp lực tội lỗi. Kahoot dùng cả màu và hình dạng cho bốn đáp án — màu để chọn nhanh, hình dạng để người rối loạn sắc giác không bị loại khỏi cuộc chơi. Khan Academy đo tiến độ bằng mức làm chủ, không đếm số bài đã mở — mô hình hệ thống khớp với mô hình người học. Và Coursera, edX cho bản chép lời cuộn song song với video, bấm vào một câu là video nhảy tới đúng chỗ — đúng nguyên lý gần nhau ở mục hai.</w:t>
      </w:r>
    </w:p>
    <w:p>
      <w:pPr>
        <w:pStyle w:val="Heading2"/>
        <w:spacing w:before="260"/>
      </w:pPr>
      <w:r>
        <w:rPr>
          <w:b/>
          <w:sz w:val="27"/>
        </w:rPr>
        <w:t>Soi lại chính hệ thống các bạn đang học</w:t>
      </w:r>
    </w:p>
    <w:p>
      <w:pPr>
        <w:spacing w:before="120"/>
        <w:ind w:left="340"/>
      </w:pPr>
      <w:r>
        <w:rPr>
          <w:i/>
          <w:color w:val="7A5C2E"/>
          <w:sz w:val="22"/>
        </w:rPr>
        <w:t>Chiếu bảng bảy nguyên lý soi màn hình làm bài</w:t>
      </w:r>
    </w:p>
    <w:p>
      <w:pPr>
        <w:spacing w:before="120"/>
      </w:pPr>
      <w:r>
        <w:rPr>
          <w:sz w:val="26"/>
        </w:rPr>
        <w:t>Tôi gói cả bốn mục lại bằng một bảng bảy dòng, dùng để soi bất kỳ màn hình nào — không riêng gì màn hình làm bài trắc nghiệm. Gần nhau: đáp án có sát câu hỏi của nó hơn sát câu kế tiếp không? Tiền chú ý: có đúng một thứ nổi lên trước không, hay đồng hồ đếm ngược, nút nộp, và cảnh báo đang cùng đỏ chóe? Hick: mỗi bước người dùng phải chọn giữa bao nhiêu thứ? Fitts: nút nộp có đủ lớn và đủ xa nút thoát không? Trí nhớ: có bắt nhớ gì từ màn trước không? Phản hồi: sau khi bấm nộp, trong một giây người dùng thấy gì? Và mô hình tư duy: họ có phân biệt được "đã lưu" với "đã nộp" không?</w:t>
      </w:r>
    </w:p>
    <w:p>
      <w:pPr>
        <w:spacing w:before="120"/>
      </w:pPr>
      <w:r>
        <w:rPr>
          <w:sz w:val="26"/>
        </w:rPr>
        <w:t>Bảy câu này, tôi muốn các bạn nhớ như một danh sách soát, dùng được cho bất cứ màn hình nào các bạn gặp từ nay về sau, không chỉ trong môn này.</w:t>
      </w:r>
    </w:p>
    <w:p/>
    <w:p>
      <w:pPr>
        <w:pStyle w:val="Heading1"/>
        <w:spacing w:before="240"/>
      </w:pPr>
      <w:r>
        <w:rPr>
          <w:b/>
          <w:color w:val="1F5C8B"/>
          <w:sz w:val="34"/>
        </w:rPr>
        <w:t>Chốt buổi học (khoảng 5 phút)</w:t>
      </w:r>
    </w:p>
    <w:p>
      <w:pPr>
        <w:spacing w:before="120"/>
        <w:ind w:left="340"/>
      </w:pPr>
      <w:r>
        <w:rPr>
          <w:i/>
          <w:color w:val="7A5C2E"/>
          <w:sz w:val="22"/>
        </w:rPr>
        <w:t>Quay lại câu hỏi cuối Mục 1: "có tính năng nào bạn từng hiểu sai lúc mới dùng?"</w:t>
      </w:r>
    </w:p>
    <w:p>
      <w:pPr>
        <w:spacing w:before="120"/>
      </w:pPr>
      <w:r>
        <w:rPr>
          <w:sz w:val="26"/>
        </w:rPr>
        <w:t>Tôi quay lại câu hỏi tôi để các bạn giữ từ giữa buổi: có tính năng nào trong chính hệ thống học tập này mà lúc mới dùng các bạn từng hiểu sai? Ai muốn chia sẻ?</w:t>
      </w:r>
    </w:p>
    <w:p>
      <w:pPr>
        <w:spacing w:before="120"/>
        <w:ind w:left="340"/>
      </w:pPr>
      <w:r>
        <w:rPr>
          <w:i/>
          <w:color w:val="7A5C2E"/>
          <w:sz w:val="22"/>
        </w:rPr>
        <w:t>Nghe 1–2 câu trả lời, không cần bình luận đúng sai, chỉ ghi nhận</w:t>
      </w:r>
    </w:p>
    <w:p>
      <w:pPr>
        <w:spacing w:before="120"/>
      </w:pPr>
      <w:r>
        <w:rPr>
          <w:sz w:val="26"/>
        </w:rPr>
        <w:t>Giữ câu trả lời đó lại — nó chính là dữ liệu thật, không phải bịa, giống hệt điều tôi nhắc ở đầu Mục 1: một câu hỏi được hỏi nhiều lần không phải do người dùng bất cẩn, mà là một chỗ giao diện đang nói không rõ.</w:t>
      </w:r>
    </w:p>
    <w:p>
      <w:pPr>
        <w:spacing w:before="120"/>
      </w:pPr>
      <w:r>
        <w:rPr>
          <w:sz w:val="26"/>
        </w:rPr>
        <w:t>Ba việc cần làm trước buổi sau. Một, cá nhân, mười phút: chọn một tính năng trong hệ thống học tập của trường, trả lời bốn câu ở mục một — người học đang tin điều gì, hệ thống thật sự làm gì, hai điều đó lệch ở đâu, và một thay đổi nào trên giao diện sẽ khép khoảng lệch ấy. Hai, bài tập về nhà: chọn một luồng nhiều bước trong một sản phẩm học tập, với mỗi bước ghi ra người dùng phải nhớ gì, có bao nhiêu lựa chọn, đích chạm có đủ lớn không, và hệ thống báo trạng thái ra sao — mẫu và một bài đã làm có trong tài liệu bài học, mở ra khi bắt đầu viết. Ba — việc này không chấm điểm nhưng tôi khuyến khích thật lòng: lần tới mở bất kỳ app nào trên điện thoại, thử tìm một chỗ nó đang lợi dụng đúng một nguyên lý hôm nay học.</w:t>
      </w:r>
    </w:p>
    <w:p>
      <w:pPr>
        <w:spacing w:before="120"/>
        <w:ind w:left="340"/>
      </w:pPr>
      <w:r>
        <w:rPr>
          <w:i/>
          <w:color w:val="7A5C2E"/>
          <w:sz w:val="22"/>
        </w:rPr>
        <w:t>Tắt slide, đứng thẳng, nhìn cả lớp</w:t>
      </w:r>
    </w:p>
    <w:p>
      <w:pPr>
        <w:spacing w:before="120"/>
      </w:pPr>
      <w:r>
        <w:rPr>
          <w:sz w:val="26"/>
        </w:rPr>
        <w:t>Nhắc lại đúng một câu trước khi ra về: não các bạn, ngay bây giờ, đang tự dựng lý thuyết về hàng chục thứ xung quanh — kể cả những nút bấm các bạn dùng mỗi ngày mà chưa từng nghĩ tới. Việc của người thiết kế không phải là chống lại chuyện đó — không chống lại được — mà là đảm bảo lý thuyết mà não tự dựng ra, trùng với sự thật càng nhiều càng tốt. Hẹn gặp lại buổi sau.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