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8B"/>
          <w:sz w:val="40"/>
          <w:szCs w:val="40"/>
        </w:rPr>
        <w:t xml:space="preserve">Script giảng dạy — Bài 1.1</w:t>
      </w:r>
    </w:p>
    <w:p>
      <w:pPr>
        <w:pBdr>
          <w:bottom w:val="single" w:color="1F5C8B" w:sz="12" w:space="8"/>
        </w:pBdr>
        <w:spacing w:after="240"/>
      </w:pPr>
      <w:r>
        <w:rPr>
          <w:rFonts w:ascii="Calibri" w:cs="Calibri" w:eastAsia="Calibri" w:hAnsi="Calibri"/>
          <w:color w:val="5B6670"/>
          <w:sz w:val="22"/>
          <w:szCs w:val="22"/>
        </w:rPr>
        <w:t xml:space="preserve">UX và UI là hai việc khác nhau · Khoá Thiết kế UI/UX · Ngành Công nghệ Giáo dục</w:t>
      </w:r>
    </w:p>
    <w:p>
      <w:pPr>
        <w:pStyle w:val="Heading2"/>
        <w:spacing w:after="120" w:before="260"/>
      </w:pPr>
      <w:r>
        <w:rPr>
          <w:rFonts w:ascii="Calibri" w:cs="Calibri" w:eastAsia="Calibri" w:hAnsi="Calibri"/>
          <w:b/>
          <w:bCs/>
          <w:color w:val="1F5C8B"/>
          <w:sz w:val="26"/>
          <w:szCs w:val="26"/>
        </w:rPr>
        <w:t xml:space="preserve">Trước khi vào lớp</w:t>
      </w:r>
    </w:p>
    <w:p>
      <w:pPr>
        <w:spacing w:after="120" w:line="276"/>
      </w:pPr>
      <w:r>
        <w:rPr>
          <w:rFonts w:ascii="Calibri" w:cs="Calibri" w:eastAsia="Calibri" w:hAnsi="Calibri"/>
          <w:sz w:val="22"/>
          <w:szCs w:val="22"/>
        </w:rPr>
        <w:t xml:space="preserve">Ba việc, làm xong trong năm phút:</w:t>
      </w:r>
    </w:p>
    <w:p>
      <w:pPr>
        <w:pStyle w:val="ListParagraph"/>
        <w:numPr>
          <w:ilvl w:val="0"/>
          <w:numId w:val="2"/>
        </w:numPr>
        <w:spacing w:after="60" w:line="276"/>
      </w:pPr>
      <w:r>
        <w:rPr>
          <w:rFonts w:ascii="Calibri" w:cs="Calibri" w:eastAsia="Calibri" w:hAnsi="Calibri"/>
          <w:sz w:val="22"/>
          <w:szCs w:val="22"/>
        </w:rPr>
        <w:t xml:space="preserve">Mở bài 1.1 ở chế độ giảng dạy (nút “Trình chiếu” trong trình soạn khoá học), bật cửa sổ màn chiếu ở màn hình thứ hai.</w:t>
      </w:r>
    </w:p>
    <w:p>
      <w:pPr>
        <w:pStyle w:val="ListParagraph"/>
        <w:numPr>
          <w:ilvl w:val="0"/>
          <w:numId w:val="2"/>
        </w:numPr>
        <w:spacing w:after="60" w:line="276"/>
      </w:pPr>
      <w:r>
        <w:rPr>
          <w:rFonts w:ascii="Calibri" w:cs="Calibri" w:eastAsia="Calibri" w:hAnsi="Calibri"/>
          <w:sz w:val="22"/>
          <w:szCs w:val="22"/>
        </w:rPr>
        <w:t xml:space="preserve">Chuẩn bị sẵn một cánh cửa thật để chỉ vào — cửa lớp học là tốt nhất. Nếu cửa lớp là cửa tốt, dùng ảnh cửa PULLSH trong bài.</w:t>
      </w:r>
    </w:p>
    <w:p>
      <w:pPr>
        <w:pStyle w:val="ListParagraph"/>
        <w:numPr>
          <w:ilvl w:val="0"/>
          <w:numId w:val="2"/>
        </w:numPr>
        <w:spacing w:after="60" w:line="276"/>
      </w:pPr>
      <w:r>
        <w:rPr>
          <w:rFonts w:ascii="Calibri" w:cs="Calibri" w:eastAsia="Calibri" w:hAnsi="Calibri"/>
          <w:sz w:val="22"/>
          <w:szCs w:val="22"/>
        </w:rPr>
        <w:t xml:space="preserve">Kiểm tra ba tấm ảnh trong bài đã tải xong: chai tương cà, cửa tay nắm dọc, lối mòn trên cỏ. Ba ảnh này gánh phần lớn buổi dạy.</w:t>
      </w:r>
    </w:p>
    <w:p>
      <w:pPr>
        <w:spacing w:after="200" w:line="276"/>
      </w:pPr>
      <w:r>
        <w:rPr>
          <w:rFonts w:ascii="Calibri" w:cs="Calibri" w:eastAsia="Calibri" w:hAnsi="Calibri"/>
          <w:i/>
          <w:iCs/>
          <w:color w:val="5B6670"/>
          <w:sz w:val="22"/>
          <w:szCs w:val="22"/>
        </w:rPr>
        <w:t xml:space="preserve">Phân bổ thời gian dưới đây tính cho một buổi 100 phút (2 tiết, nghỉ giữa 10 phút). Cuối tài liệu có phương án rút xuống 50 phút.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800"/>
      </w:tblGrid>
      <w:tr>
        <w:tc>
          <w:tcPr>
            <w:tcW w:type="dxa" w:w="2600"/>
            <w:shd w:fill="EAF0F5" w:color="auto" w:val="clear"/>
            <w:tcMar>
              <w:top w:type="dxa" w:w="80"/>
              <w:left w:type="dxa" w:w="120"/>
              <w:bottom w:type="dxa" w:w="80"/>
              <w:right w:type="dxa" w:w="120"/>
            </w:tcMar>
          </w:tcPr>
          <w:p>
            <w:pPr>
              <w:spacing w:after="0" w:line="264"/>
            </w:pPr>
            <w:r>
              <w:rPr>
                <w:rFonts w:ascii="Calibri" w:cs="Calibri" w:eastAsia="Calibri" w:hAnsi="Calibri"/>
                <w:b/>
                <w:bCs/>
                <w:sz w:val="21"/>
                <w:szCs w:val="21"/>
              </w:rPr>
              <w:t xml:space="preserve">Mục</w:t>
            </w:r>
          </w:p>
        </w:tc>
        <w:tc>
          <w:tcPr>
            <w:tcW w:type="dxa" w:w="4200"/>
            <w:shd w:fill="EAF0F5" w:color="auto" w:val="clear"/>
            <w:tcMar>
              <w:top w:type="dxa" w:w="80"/>
              <w:left w:type="dxa" w:w="120"/>
              <w:bottom w:type="dxa" w:w="80"/>
              <w:right w:type="dxa" w:w="120"/>
            </w:tcMar>
          </w:tcPr>
          <w:p>
            <w:pPr>
              <w:spacing w:after="0" w:line="264"/>
            </w:pPr>
            <w:r>
              <w:rPr>
                <w:rFonts w:ascii="Calibri" w:cs="Calibri" w:eastAsia="Calibri" w:hAnsi="Calibri"/>
                <w:b/>
                <w:bCs/>
                <w:sz w:val="21"/>
                <w:szCs w:val="21"/>
              </w:rPr>
              <w:t xml:space="preserve">Việc chính</w:t>
            </w:r>
          </w:p>
        </w:tc>
        <w:tc>
          <w:tcPr>
            <w:tcW w:type="dxa" w:w="1800"/>
            <w:shd w:fill="EAF0F5" w:color="auto" w:val="clear"/>
            <w:tcMar>
              <w:top w:type="dxa" w:w="80"/>
              <w:left w:type="dxa" w:w="120"/>
              <w:bottom w:type="dxa" w:w="80"/>
              <w:right w:type="dxa" w:w="120"/>
            </w:tcMar>
          </w:tcPr>
          <w:p>
            <w:pPr>
              <w:spacing w:after="0" w:line="264"/>
            </w:pPr>
            <w:r>
              <w:rPr>
                <w:rFonts w:ascii="Calibri" w:cs="Calibri" w:eastAsia="Calibri" w:hAnsi="Calibri"/>
                <w:b/>
                <w:bCs/>
                <w:sz w:val="21"/>
                <w:szCs w:val="21"/>
              </w:rPr>
              <w:t xml:space="preserve">Thời gian</w:t>
            </w:r>
          </w:p>
        </w:tc>
      </w:tr>
      <w:tr>
        <w:tc>
          <w:tcPr>
            <w:tcW w:type="dxa" w:w="2600"/>
            <w:tcMar>
              <w:top w:type="dxa" w:w="80"/>
              <w:left w:type="dxa" w:w="120"/>
              <w:bottom w:type="dxa" w:w="80"/>
              <w:right w:type="dxa" w:w="120"/>
            </w:tcMar>
          </w:tcPr>
          <w:p>
            <w:pPr>
              <w:spacing w:after="0" w:line="264"/>
            </w:pPr>
            <w:r>
              <w:rPr>
                <w:rFonts w:ascii="Calibri" w:cs="Calibri" w:eastAsia="Calibri" w:hAnsi="Calibri"/>
                <w:sz w:val="21"/>
                <w:szCs w:val="21"/>
              </w:rPr>
              <w:t xml:space="preserve">Mở đầu</w:t>
            </w:r>
          </w:p>
        </w:tc>
        <w:tc>
          <w:tcPr>
            <w:tcW w:type="dxa" w:w="4200"/>
            <w:tcMar>
              <w:top w:type="dxa" w:w="80"/>
              <w:left w:type="dxa" w:w="120"/>
              <w:bottom w:type="dxa" w:w="80"/>
              <w:right w:type="dxa" w:w="120"/>
            </w:tcMar>
          </w:tcPr>
          <w:p>
            <w:pPr>
              <w:spacing w:after="0" w:line="264"/>
            </w:pPr>
            <w:r>
              <w:rPr>
                <w:rFonts w:ascii="Calibri" w:cs="Calibri" w:eastAsia="Calibri" w:hAnsi="Calibri"/>
                <w:sz w:val="21"/>
                <w:szCs w:val="21"/>
              </w:rPr>
              <w:t xml:space="preserve">Cửa lớp học — thí nghiệm mở màn</w:t>
            </w:r>
          </w:p>
        </w:tc>
        <w:tc>
          <w:tcPr>
            <w:tcW w:type="dxa" w:w="1800"/>
            <w:tcMar>
              <w:top w:type="dxa" w:w="80"/>
              <w:left w:type="dxa" w:w="120"/>
              <w:bottom w:type="dxa" w:w="80"/>
              <w:right w:type="dxa" w:w="120"/>
            </w:tcMar>
          </w:tcPr>
          <w:p>
            <w:pPr>
              <w:spacing w:after="0" w:line="264"/>
            </w:pPr>
            <w:r>
              <w:rPr>
                <w:rFonts w:ascii="Calibri" w:cs="Calibri" w:eastAsia="Calibri" w:hAnsi="Calibri"/>
                <w:sz w:val="21"/>
                <w:szCs w:val="21"/>
              </w:rPr>
              <w:t xml:space="preserve">8 phút</w:t>
            </w:r>
          </w:p>
        </w:tc>
      </w:tr>
      <w:tr>
        <w:tc>
          <w:tcPr>
            <w:tcW w:type="dxa" w:w="2600"/>
            <w:tcMar>
              <w:top w:type="dxa" w:w="80"/>
              <w:left w:type="dxa" w:w="120"/>
              <w:bottom w:type="dxa" w:w="80"/>
              <w:right w:type="dxa" w:w="120"/>
            </w:tcMar>
          </w:tcPr>
          <w:p>
            <w:pPr>
              <w:spacing w:after="0" w:line="264"/>
            </w:pPr>
            <w:r>
              <w:rPr>
                <w:rFonts w:ascii="Calibri" w:cs="Calibri" w:eastAsia="Calibri" w:hAnsi="Calibri"/>
                <w:sz w:val="21"/>
                <w:szCs w:val="21"/>
              </w:rPr>
              <w:t xml:space="preserve">1. Trải nghiệm và giao diện</w:t>
            </w:r>
          </w:p>
        </w:tc>
        <w:tc>
          <w:tcPr>
            <w:tcW w:type="dxa" w:w="4200"/>
            <w:tcMar>
              <w:top w:type="dxa" w:w="80"/>
              <w:left w:type="dxa" w:w="120"/>
              <w:bottom w:type="dxa" w:w="80"/>
              <w:right w:type="dxa" w:w="120"/>
            </w:tcMar>
          </w:tcPr>
          <w:p>
            <w:pPr>
              <w:spacing w:after="0" w:line="264"/>
            </w:pPr>
            <w:r>
              <w:rPr>
                <w:rFonts w:ascii="Calibri" w:cs="Calibri" w:eastAsia="Calibri" w:hAnsi="Calibri"/>
                <w:sz w:val="21"/>
                <w:szCs w:val="21"/>
              </w:rPr>
              <w:t xml:space="preserve">Giảng + phiếu 1 (cá nhân)</w:t>
            </w:r>
          </w:p>
        </w:tc>
        <w:tc>
          <w:tcPr>
            <w:tcW w:type="dxa" w:w="1800"/>
            <w:tcMar>
              <w:top w:type="dxa" w:w="80"/>
              <w:left w:type="dxa" w:w="120"/>
              <w:bottom w:type="dxa" w:w="80"/>
              <w:right w:type="dxa" w:w="120"/>
            </w:tcMar>
          </w:tcPr>
          <w:p>
            <w:pPr>
              <w:spacing w:after="0" w:line="264"/>
            </w:pPr>
            <w:r>
              <w:rPr>
                <w:rFonts w:ascii="Calibri" w:cs="Calibri" w:eastAsia="Calibri" w:hAnsi="Calibri"/>
                <w:sz w:val="21"/>
                <w:szCs w:val="21"/>
              </w:rPr>
              <w:t xml:space="preserve">28 phút</w:t>
            </w:r>
          </w:p>
        </w:tc>
      </w:tr>
      <w:tr>
        <w:tc>
          <w:tcPr>
            <w:tcW w:type="dxa" w:w="2600"/>
            <w:tcMar>
              <w:top w:type="dxa" w:w="80"/>
              <w:left w:type="dxa" w:w="120"/>
              <w:bottom w:type="dxa" w:w="80"/>
              <w:right w:type="dxa" w:w="120"/>
            </w:tcMar>
          </w:tcPr>
          <w:p>
            <w:pPr>
              <w:spacing w:after="0" w:line="264"/>
            </w:pPr>
            <w:r>
              <w:rPr>
                <w:rFonts w:ascii="Calibri" w:cs="Calibri" w:eastAsia="Calibri" w:hAnsi="Calibri"/>
                <w:sz w:val="21"/>
                <w:szCs w:val="21"/>
              </w:rPr>
              <w:t xml:space="preserve">2. Năm tầng của sản phẩm số</w:t>
            </w:r>
          </w:p>
        </w:tc>
        <w:tc>
          <w:tcPr>
            <w:tcW w:type="dxa" w:w="4200"/>
            <w:tcMar>
              <w:top w:type="dxa" w:w="80"/>
              <w:left w:type="dxa" w:w="120"/>
              <w:bottom w:type="dxa" w:w="80"/>
              <w:right w:type="dxa" w:w="120"/>
            </w:tcMar>
          </w:tcPr>
          <w:p>
            <w:pPr>
              <w:spacing w:after="0" w:line="264"/>
            </w:pPr>
            <w:r>
              <w:rPr>
                <w:rFonts w:ascii="Calibri" w:cs="Calibri" w:eastAsia="Calibri" w:hAnsi="Calibri"/>
                <w:sz w:val="21"/>
                <w:szCs w:val="21"/>
              </w:rPr>
              <w:t xml:space="preserve">Giảng + phiếu 2 (xếp tầng)</w:t>
            </w:r>
          </w:p>
        </w:tc>
        <w:tc>
          <w:tcPr>
            <w:tcW w:type="dxa" w:w="1800"/>
            <w:tcMar>
              <w:top w:type="dxa" w:w="80"/>
              <w:left w:type="dxa" w:w="120"/>
              <w:bottom w:type="dxa" w:w="80"/>
              <w:right w:type="dxa" w:w="120"/>
            </w:tcMar>
          </w:tcPr>
          <w:p>
            <w:pPr>
              <w:spacing w:after="0" w:line="264"/>
            </w:pPr>
            <w:r>
              <w:rPr>
                <w:rFonts w:ascii="Calibri" w:cs="Calibri" w:eastAsia="Calibri" w:hAnsi="Calibri"/>
                <w:sz w:val="21"/>
                <w:szCs w:val="21"/>
              </w:rPr>
              <w:t xml:space="preserve">22 phút</w:t>
            </w:r>
          </w:p>
        </w:tc>
      </w:tr>
      <w:tr>
        <w:tc>
          <w:tcPr>
            <w:tcW w:type="dxa" w:w="2600"/>
            <w:tcMar>
              <w:top w:type="dxa" w:w="80"/>
              <w:left w:type="dxa" w:w="120"/>
              <w:bottom w:type="dxa" w:w="80"/>
              <w:right w:type="dxa" w:w="120"/>
            </w:tcMar>
          </w:tcPr>
          <w:p>
            <w:pPr>
              <w:spacing w:after="0" w:line="264"/>
            </w:pPr>
            <w:r>
              <w:rPr>
                <w:rFonts w:ascii="Calibri" w:cs="Calibri" w:eastAsia="Calibri" w:hAnsi="Calibri"/>
                <w:sz w:val="21"/>
                <w:szCs w:val="21"/>
              </w:rPr>
              <w:t xml:space="preserve">3. Hệ khái niệm và thuật ngữ</w:t>
            </w:r>
          </w:p>
        </w:tc>
        <w:tc>
          <w:tcPr>
            <w:tcW w:type="dxa" w:w="4200"/>
            <w:tcMar>
              <w:top w:type="dxa" w:w="80"/>
              <w:left w:type="dxa" w:w="120"/>
              <w:bottom w:type="dxa" w:w="80"/>
              <w:right w:type="dxa" w:w="120"/>
            </w:tcMar>
          </w:tcPr>
          <w:p>
            <w:pPr>
              <w:spacing w:after="0" w:line="264"/>
            </w:pPr>
            <w:r>
              <w:rPr>
                <w:rFonts w:ascii="Calibri" w:cs="Calibri" w:eastAsia="Calibri" w:hAnsi="Calibri"/>
                <w:sz w:val="21"/>
                <w:szCs w:val="21"/>
              </w:rPr>
              <w:t xml:space="preserve">Giảng, nhanh, không có bài tập</w:t>
            </w:r>
          </w:p>
        </w:tc>
        <w:tc>
          <w:tcPr>
            <w:tcW w:type="dxa" w:w="1800"/>
            <w:tcMar>
              <w:top w:type="dxa" w:w="80"/>
              <w:left w:type="dxa" w:w="120"/>
              <w:bottom w:type="dxa" w:w="80"/>
              <w:right w:type="dxa" w:w="120"/>
            </w:tcMar>
          </w:tcPr>
          <w:p>
            <w:pPr>
              <w:spacing w:after="0" w:line="264"/>
            </w:pPr>
            <w:r>
              <w:rPr>
                <w:rFonts w:ascii="Calibri" w:cs="Calibri" w:eastAsia="Calibri" w:hAnsi="Calibri"/>
                <w:sz w:val="21"/>
                <w:szCs w:val="21"/>
              </w:rPr>
              <w:t xml:space="preserve">10 phút</w:t>
            </w:r>
          </w:p>
        </w:tc>
      </w:tr>
      <w:tr>
        <w:tc>
          <w:tcPr>
            <w:tcW w:type="dxa" w:w="2600"/>
            <w:tcMar>
              <w:top w:type="dxa" w:w="80"/>
              <w:left w:type="dxa" w:w="120"/>
              <w:bottom w:type="dxa" w:w="80"/>
              <w:right w:type="dxa" w:w="120"/>
            </w:tcMar>
          </w:tcPr>
          <w:p>
            <w:pPr>
              <w:spacing w:after="0" w:line="264"/>
            </w:pPr>
            <w:r>
              <w:rPr>
                <w:rFonts w:ascii="Calibri" w:cs="Calibri" w:eastAsia="Calibri" w:hAnsi="Calibri"/>
                <w:sz w:val="21"/>
                <w:szCs w:val="21"/>
              </w:rPr>
              <w:t xml:space="preserve">4. Chẩn đoán và hướng xử lý</w:t>
            </w:r>
          </w:p>
        </w:tc>
        <w:tc>
          <w:tcPr>
            <w:tcW w:type="dxa" w:w="4200"/>
            <w:tcMar>
              <w:top w:type="dxa" w:w="80"/>
              <w:left w:type="dxa" w:w="120"/>
              <w:bottom w:type="dxa" w:w="80"/>
              <w:right w:type="dxa" w:w="120"/>
            </w:tcMar>
          </w:tcPr>
          <w:p>
            <w:pPr>
              <w:spacing w:after="0" w:line="264"/>
            </w:pPr>
            <w:r>
              <w:rPr>
                <w:rFonts w:ascii="Calibri" w:cs="Calibri" w:eastAsia="Calibri" w:hAnsi="Calibri"/>
                <w:sz w:val="21"/>
                <w:szCs w:val="21"/>
              </w:rPr>
              <w:t xml:space="preserve">Giảng + lối mòn trên cỏ</w:t>
            </w:r>
          </w:p>
        </w:tc>
        <w:tc>
          <w:tcPr>
            <w:tcW w:type="dxa" w:w="1800"/>
            <w:tcMar>
              <w:top w:type="dxa" w:w="80"/>
              <w:left w:type="dxa" w:w="120"/>
              <w:bottom w:type="dxa" w:w="80"/>
              <w:right w:type="dxa" w:w="120"/>
            </w:tcMar>
          </w:tcPr>
          <w:p>
            <w:pPr>
              <w:spacing w:after="0" w:line="264"/>
            </w:pPr>
            <w:r>
              <w:rPr>
                <w:rFonts w:ascii="Calibri" w:cs="Calibri" w:eastAsia="Calibri" w:hAnsi="Calibri"/>
                <w:sz w:val="21"/>
                <w:szCs w:val="21"/>
              </w:rPr>
              <w:t xml:space="preserve">12 phút</w:t>
            </w:r>
          </w:p>
        </w:tc>
      </w:tr>
      <w:tr>
        <w:tc>
          <w:tcPr>
            <w:tcW w:type="dxa" w:w="2600"/>
            <w:tcMar>
              <w:top w:type="dxa" w:w="80"/>
              <w:left w:type="dxa" w:w="120"/>
              <w:bottom w:type="dxa" w:w="80"/>
              <w:right w:type="dxa" w:w="120"/>
            </w:tcMar>
          </w:tcPr>
          <w:p>
            <w:pPr>
              <w:spacing w:after="0" w:line="264"/>
            </w:pPr>
            <w:r>
              <w:rPr>
                <w:rFonts w:ascii="Calibri" w:cs="Calibri" w:eastAsia="Calibri" w:hAnsi="Calibri"/>
                <w:sz w:val="21"/>
                <w:szCs w:val="21"/>
              </w:rPr>
              <w:t xml:space="preserve">5. Luyện tập</w:t>
            </w:r>
          </w:p>
        </w:tc>
        <w:tc>
          <w:tcPr>
            <w:tcW w:type="dxa" w:w="4200"/>
            <w:tcMar>
              <w:top w:type="dxa" w:w="80"/>
              <w:left w:type="dxa" w:w="120"/>
              <w:bottom w:type="dxa" w:w="80"/>
              <w:right w:type="dxa" w:w="120"/>
            </w:tcMar>
          </w:tcPr>
          <w:p>
            <w:pPr>
              <w:spacing w:after="0" w:line="264"/>
            </w:pPr>
            <w:r>
              <w:rPr>
                <w:rFonts w:ascii="Calibri" w:cs="Calibri" w:eastAsia="Calibri" w:hAnsi="Calibri"/>
                <w:sz w:val="21"/>
                <w:szCs w:val="21"/>
              </w:rPr>
              <w:t xml:space="preserve">Phiếu 4 (nhóm) + trình bày</w:t>
            </w:r>
          </w:p>
        </w:tc>
        <w:tc>
          <w:tcPr>
            <w:tcW w:type="dxa" w:w="1800"/>
            <w:tcMar>
              <w:top w:type="dxa" w:w="80"/>
              <w:left w:type="dxa" w:w="120"/>
              <w:bottom w:type="dxa" w:w="80"/>
              <w:right w:type="dxa" w:w="120"/>
            </w:tcMar>
          </w:tcPr>
          <w:p>
            <w:pPr>
              <w:spacing w:after="0" w:line="264"/>
            </w:pPr>
            <w:r>
              <w:rPr>
                <w:rFonts w:ascii="Calibri" w:cs="Calibri" w:eastAsia="Calibri" w:hAnsi="Calibri"/>
                <w:sz w:val="21"/>
                <w:szCs w:val="21"/>
              </w:rPr>
              <w:t xml:space="preserve">20 phút</w:t>
            </w:r>
          </w:p>
        </w:tc>
      </w:tr>
    </w:tbl>
    <w:p>
      <w:r>
        <w:br w:type="page"/>
      </w:r>
    </w:p>
    <w:p>
      <w:pPr>
        <w:pStyle w:val="Heading1"/>
        <w:spacing w:after="160" w:before="320"/>
      </w:pPr>
      <w:r>
        <w:rPr>
          <w:rFonts w:ascii="Calibri" w:cs="Calibri" w:eastAsia="Calibri" w:hAnsi="Calibri"/>
          <w:b/>
          <w:bCs/>
          <w:color w:val="1F5C8B"/>
          <w:sz w:val="32"/>
          <w:szCs w:val="32"/>
        </w:rPr>
        <w:t xml:space="preserve">Mở đầu — cánh cửa lớp học (8 phút)</w:t>
      </w:r>
    </w:p>
    <w:p>
      <w:pPr>
        <w:spacing w:after="120" w:line="276"/>
      </w:pPr>
      <w:r>
        <w:rPr>
          <w:rFonts w:ascii="Calibri" w:cs="Calibri" w:eastAsia="Calibri" w:hAnsi="Calibri"/>
          <w:sz w:val="22"/>
          <w:szCs w:val="22"/>
        </w:rPr>
        <w:t xml:space="preserve">Đây là đoạn quan trọng nhất của buổi. Nếu mở đầu đúng, cả bài sau đó chỉ là gọi tên những gì sinh viên vừa tự trải qua.</w:t>
      </w:r>
    </w:p>
    <w:p>
      <w:pPr>
        <w:pStyle w:val="Heading3"/>
        <w:spacing w:after="80" w:before="200"/>
      </w:pPr>
      <w:r>
        <w:rPr>
          <w:rFonts w:ascii="Calibri" w:cs="Calibri" w:eastAsia="Calibri" w:hAnsi="Calibri"/>
          <w:b/>
          <w:bCs/>
          <w:sz w:val="23"/>
          <w:szCs w:val="23"/>
        </w:rPr>
        <w:t xml:space="preserve">Làm gì</w:t>
      </w:r>
    </w:p>
    <w:p>
      <w:pPr>
        <w:spacing w:after="120" w:line="276"/>
      </w:pPr>
      <w:r>
        <w:rPr>
          <w:rFonts w:ascii="Calibri" w:cs="Calibri" w:eastAsia="Calibri" w:hAnsi="Calibri"/>
          <w:sz w:val="22"/>
          <w:szCs w:val="22"/>
        </w:rPr>
        <w:t xml:space="preserve">Đừng chiếu gì cả. Đứng cạnh cửa lớp, đóng cửa lại, rồi nói:</w:t>
      </w:r>
    </w:p>
    <w:p>
      <w:pPr>
        <w:pBdr>
          <w:left w:val="single" w:color="B25A2E" w:sz="12" w:space="10"/>
        </w:pBdr>
        <w:spacing w:after="120" w:before="80" w:line="276"/>
        <w:ind w:left="340"/>
      </w:pPr>
      <w:r>
        <w:rPr>
          <w:rFonts w:ascii="Calibri" w:cs="Calibri" w:eastAsia="Calibri" w:hAnsi="Calibri"/>
          <w:i/>
          <w:iCs/>
          <w:color w:val="B25A2E"/>
          <w:sz w:val="22"/>
          <w:szCs w:val="22"/>
        </w:rPr>
        <w:t xml:space="preserve">“Bạn nào ngồi gần cửa nhất, làm ơn ra mở cửa giúp tôi.”</w:t>
      </w:r>
    </w:p>
    <w:p>
      <w:pPr>
        <w:spacing w:after="120" w:line="276"/>
      </w:pPr>
      <w:r>
        <w:rPr>
          <w:rFonts w:ascii="Calibri" w:cs="Calibri" w:eastAsia="Calibri" w:hAnsi="Calibri"/>
          <w:sz w:val="22"/>
          <w:szCs w:val="22"/>
        </w:rPr>
        <w:t xml:space="preserve">Chờ. Quan sát. Gần như chắc chắn sẽ có một trong hai chuyện: em đó đẩy khi phải kéo, hoặc dừng lại nửa giây để nhìn cái tay nắm trước khi quyết định.</w:t>
      </w:r>
    </w:p>
    <w:p>
      <w:pPr>
        <w:pBdr>
          <w:left w:val="single" w:color="B25A2E" w:sz="12" w:space="10"/>
        </w:pBdr>
        <w:spacing w:after="120" w:before="80" w:line="276"/>
        <w:ind w:left="340"/>
      </w:pPr>
      <w:r>
        <w:rPr>
          <w:rFonts w:ascii="Calibri" w:cs="Calibri" w:eastAsia="Calibri" w:hAnsi="Calibri"/>
          <w:i/>
          <w:iCs/>
          <w:color w:val="B25A2E"/>
          <w:sz w:val="22"/>
          <w:szCs w:val="22"/>
        </w:rPr>
        <w:t xml:space="preserve">“Bạn vừa dừng lại nửa giây đúng không? Nửa giây đó là chỗ chúng ta sẽ ở lại suốt buổi hôm nay.”</w:t>
      </w:r>
    </w:p>
    <w:p>
      <w:pPr>
        <w:pStyle w:val="Heading3"/>
        <w:spacing w:after="80" w:before="200"/>
      </w:pPr>
      <w:r>
        <w:rPr>
          <w:rFonts w:ascii="Calibri" w:cs="Calibri" w:eastAsia="Calibri" w:hAnsi="Calibri"/>
          <w:b/>
          <w:bCs/>
          <w:sz w:val="23"/>
          <w:szCs w:val="23"/>
        </w:rPr>
        <w:t xml:space="preserve">Chốt ý mở đầu</w:t>
      </w:r>
    </w:p>
    <w:p>
      <w:pPr>
        <w:spacing w:after="120" w:line="276"/>
      </w:pPr>
      <w:r>
        <w:rPr>
          <w:rFonts w:ascii="Calibri" w:cs="Calibri" w:eastAsia="Calibri" w:hAnsi="Calibri"/>
          <w:sz w:val="22"/>
          <w:szCs w:val="22"/>
        </w:rPr>
        <w:t xml:space="preserve">Viết lên bảng, không chiếu:</w:t>
      </w:r>
    </w:p>
    <w:p>
      <w:pPr>
        <w:pStyle w:val="ListParagraph"/>
        <w:numPr>
          <w:ilvl w:val="0"/>
          <w:numId w:val="2"/>
        </w:numPr>
        <w:spacing w:after="60" w:line="276"/>
      </w:pPr>
      <w:r>
        <w:rPr>
          <w:rFonts w:ascii="Calibri" w:cs="Calibri" w:eastAsia="Calibri" w:hAnsi="Calibri"/>
          <w:sz w:val="22"/>
          <w:szCs w:val="22"/>
        </w:rPr>
        <w:t xml:space="preserve">Cái tay nắm — </w:t>
      </w:r>
      <w:r>
        <w:rPr>
          <w:rFonts w:ascii="Calibri" w:cs="Calibri" w:eastAsia="Calibri" w:hAnsi="Calibri"/>
          <w:b/>
          <w:bCs/>
          <w:sz w:val="22"/>
          <w:szCs w:val="22"/>
        </w:rPr>
        <w:t xml:space="preserve">đó là giao diện.</w:t>
      </w:r>
    </w:p>
    <w:p>
      <w:pPr>
        <w:pStyle w:val="ListParagraph"/>
        <w:numPr>
          <w:ilvl w:val="0"/>
          <w:numId w:val="2"/>
        </w:numPr>
        <w:spacing w:after="60" w:line="276"/>
      </w:pPr>
      <w:r>
        <w:rPr>
          <w:rFonts w:ascii="Calibri" w:cs="Calibri" w:eastAsia="Calibri" w:hAnsi="Calibri"/>
          <w:sz w:val="22"/>
          <w:szCs w:val="22"/>
        </w:rPr>
        <w:t xml:space="preserve">Việc “ra khỏi phòng mà không phải nghĩ” — </w:t>
      </w:r>
      <w:r>
        <w:rPr>
          <w:rFonts w:ascii="Calibri" w:cs="Calibri" w:eastAsia="Calibri" w:hAnsi="Calibri"/>
          <w:b/>
          <w:bCs/>
          <w:sz w:val="22"/>
          <w:szCs w:val="22"/>
        </w:rPr>
        <w:t xml:space="preserve">đó là trải nghiệm.</w:t>
      </w:r>
    </w:p>
    <w:p>
      <w:pPr>
        <w:pBdr>
          <w:left w:val="single" w:color="B25A2E" w:sz="12" w:space="10"/>
        </w:pBdr>
        <w:spacing w:after="120" w:before="80" w:line="276"/>
        <w:ind w:left="340"/>
      </w:pPr>
      <w:r>
        <w:rPr>
          <w:rFonts w:ascii="Calibri" w:cs="Calibri" w:eastAsia="Calibri" w:hAnsi="Calibri"/>
          <w:i/>
          <w:iCs/>
          <w:color w:val="B25A2E"/>
          <w:sz w:val="22"/>
          <w:szCs w:val="22"/>
        </w:rPr>
        <w:t xml:space="preserve">“Cánh cửa này có giao diện đẹp: tay nắm bằng inox, thẳng, sáng bóng. Nhưng nó nói dối. Tay nắm dọc nghĩa là ‘kéo đi’, mà cửa này phải đẩy. Hôm nay chúng ta học cách phân biệt hai thứ đó — vì trong nghề của các bạn, nhầm chúng với nhau là nhầm cả tháng công.”</w:t>
      </w:r>
    </w:p>
    <w:p>
      <w:pPr>
        <w:pBdr>
          <w:left w:val="single" w:color="8C9BA5" w:sz="12" w:space="10"/>
        </w:pBdr>
        <w:spacing w:after="200" w:before="100"/>
        <w:ind w:left="0"/>
      </w:pPr>
      <w:r>
        <w:rPr>
          <w:rFonts w:ascii="Calibri" w:cs="Calibri" w:eastAsia="Calibri" w:hAnsi="Calibri"/>
          <w:i/>
          <w:iCs/>
          <w:color w:val="5B6670"/>
          <w:sz w:val="21"/>
          <w:szCs w:val="21"/>
        </w:rPr>
        <w:t xml:space="preserve">Nếu cửa lớp là cửa tốt: chiếu ảnh tấm dán PULLSH trong bài và hỏi “tấm dán này giải quyết vấn đề gì, và vì sao nó lại là bằng chứng của một thất bại?”</w:t>
      </w:r>
    </w:p>
    <w:p>
      <w:pPr>
        <w:pBdr>
          <w:bottom w:val="single" w:color="D6DBDF" w:sz="6" w:space="4"/>
        </w:pBdr>
        <w:spacing w:after="160" w:before="60"/>
      </w:pPr>
      <w:r>
        <w:rPr>
          <w:rFonts w:ascii="Calibri" w:cs="Calibri" w:eastAsia="Calibri" w:hAnsi="Calibri"/>
          <w:sz w:val="2"/>
          <w:szCs w:val="2"/>
        </w:rPr>
        <w:t xml:space="preserve"/>
      </w:r>
    </w:p>
    <w:p>
      <w:pPr>
        <w:pStyle w:val="Heading1"/>
        <w:spacing w:after="160" w:before="320"/>
      </w:pPr>
      <w:r>
        <w:rPr>
          <w:rFonts w:ascii="Calibri" w:cs="Calibri" w:eastAsia="Calibri" w:hAnsi="Calibri"/>
          <w:b/>
          <w:bCs/>
          <w:color w:val="1F5C8B"/>
          <w:sz w:val="32"/>
          <w:szCs w:val="32"/>
        </w:rPr>
        <w:t xml:space="preserve">Mục 1 — Trải nghiệm và giao diện (28 phút)</w:t>
      </w:r>
    </w:p>
    <w:p>
      <w:pPr>
        <w:spacing w:after="120" w:line="276"/>
      </w:pPr>
      <w:r>
        <w:rPr>
          <w:rFonts w:ascii="Calibri" w:cs="Calibri" w:eastAsia="Calibri" w:hAnsi="Calibri"/>
          <w:sz w:val="22"/>
          <w:szCs w:val="22"/>
        </w:rPr>
        <w:t xml:space="preserve">Giảng 18 phút, phiếu cá nhân 10 phút.</w:t>
      </w:r>
    </w:p>
    <w:p>
      <w:pPr>
        <w:pStyle w:val="Heading2"/>
        <w:spacing w:after="120" w:before="260"/>
      </w:pPr>
      <w:r>
        <w:rPr>
          <w:rFonts w:ascii="Calibri" w:cs="Calibri" w:eastAsia="Calibri" w:hAnsi="Calibri"/>
          <w:b/>
          <w:bCs/>
          <w:color w:val="1F5C8B"/>
          <w:sz w:val="26"/>
          <w:szCs w:val="26"/>
        </w:rPr>
        <w:t xml:space="preserve">1a. Hai lớp việc, hai loại câu hỏi (5 phút)</w:t>
      </w:r>
    </w:p>
    <w:p>
      <w:pPr>
        <w:spacing w:after="120" w:line="276"/>
      </w:pPr>
      <w:r>
        <w:rPr>
          <w:rFonts w:ascii="Calibri" w:cs="Calibri" w:eastAsia="Calibri" w:hAnsi="Calibri"/>
          <w:sz w:val="22"/>
          <w:szCs w:val="22"/>
        </w:rPr>
        <w:t xml:space="preserve">Chiếu ảnh hai chai tương cà. Đừng giải thích ngay — hỏi trước:</w:t>
      </w:r>
    </w:p>
    <w:p>
      <w:pPr>
        <w:pBdr>
          <w:left w:val="single" w:color="B25A2E" w:sz="12" w:space="10"/>
        </w:pBdr>
        <w:spacing w:after="120" w:before="80" w:line="276"/>
        <w:ind w:left="340"/>
      </w:pPr>
      <w:r>
        <w:rPr>
          <w:rFonts w:ascii="Calibri" w:cs="Calibri" w:eastAsia="Calibri" w:hAnsi="Calibri"/>
          <w:i/>
          <w:iCs/>
          <w:color w:val="B25A2E"/>
          <w:sz w:val="22"/>
          <w:szCs w:val="22"/>
        </w:rPr>
        <w:t xml:space="preserve">“Hai chai này khác nhau ở chỗ nào? Đừng nói ‘một chai thuỷ tinh một chai nhựa’ — nói xem người dùng phải làm gì khác nhau.”</w:t>
      </w:r>
    </w:p>
    <w:p>
      <w:pPr>
        <w:spacing w:after="120" w:line="276"/>
      </w:pPr>
      <w:r>
        <w:rPr>
          <w:rFonts w:ascii="Calibri" w:cs="Calibri" w:eastAsia="Calibri" w:hAnsi="Calibri"/>
          <w:sz w:val="22"/>
          <w:szCs w:val="22"/>
        </w:rPr>
        <w:t xml:space="preserve">Nhận vài câu trả lời rồi mới chốt:</w:t>
      </w:r>
    </w:p>
    <w:p>
      <w:pPr>
        <w:pStyle w:val="ListParagraph"/>
        <w:numPr>
          <w:ilvl w:val="0"/>
          <w:numId w:val="2"/>
        </w:numPr>
        <w:spacing w:after="60" w:line="276"/>
      </w:pPr>
      <w:r>
        <w:rPr>
          <w:rFonts w:ascii="Calibri" w:cs="Calibri" w:eastAsia="Calibri" w:hAnsi="Calibri"/>
          <w:sz w:val="22"/>
          <w:szCs w:val="22"/>
        </w:rPr>
        <w:t xml:space="preserve">Đổi chất liệu, kiểu dáng, nhãn mác — </w:t>
      </w:r>
      <w:r>
        <w:rPr>
          <w:rFonts w:ascii="Calibri" w:cs="Calibri" w:eastAsia="Calibri" w:hAnsi="Calibri"/>
          <w:b/>
          <w:bCs/>
          <w:sz w:val="22"/>
          <w:szCs w:val="22"/>
        </w:rPr>
        <w:t xml:space="preserve">đổi UI.</w:t>
      </w:r>
    </w:p>
    <w:p>
      <w:pPr>
        <w:pStyle w:val="ListParagraph"/>
        <w:numPr>
          <w:ilvl w:val="0"/>
          <w:numId w:val="2"/>
        </w:numPr>
        <w:spacing w:after="60" w:line="276"/>
      </w:pPr>
      <w:r>
        <w:rPr>
          <w:rFonts w:ascii="Calibri" w:cs="Calibri" w:eastAsia="Calibri" w:hAnsi="Calibri"/>
          <w:sz w:val="22"/>
          <w:szCs w:val="22"/>
        </w:rPr>
        <w:t xml:space="preserve">Đổi từ “dốc ngược, lắc, cầu cho nó đừng bắn ra áo” thành “bóp đúng lượng vào đúng chỗ” — </w:t>
      </w:r>
      <w:r>
        <w:rPr>
          <w:rFonts w:ascii="Calibri" w:cs="Calibri" w:eastAsia="Calibri" w:hAnsi="Calibri"/>
          <w:b/>
          <w:bCs/>
          <w:sz w:val="22"/>
          <w:szCs w:val="22"/>
        </w:rPr>
        <w:t xml:space="preserve">đổi UX.</w:t>
      </w:r>
    </w:p>
    <w:p>
      <w:pPr>
        <w:spacing w:after="120" w:line="276"/>
      </w:pPr>
      <w:r>
        <w:rPr>
          <w:rFonts w:ascii="Calibri" w:cs="Calibri" w:eastAsia="Calibri" w:hAnsi="Calibri"/>
          <w:sz w:val="22"/>
          <w:szCs w:val="22"/>
        </w:rPr>
        <w:t xml:space="preserve">Chiếu ảnh người phát minh cầm hai chai. Nhấn: chiếc van một chiều ở nắp không đẹp hơn cái nắp cũ. Nó chỉ xoá một nỗi bực.</w:t>
      </w:r>
    </w:p>
    <w:p>
      <w:pPr>
        <w:pStyle w:val="Heading2"/>
        <w:spacing w:after="120" w:before="260"/>
      </w:pPr>
      <w:r>
        <w:rPr>
          <w:rFonts w:ascii="Calibri" w:cs="Calibri" w:eastAsia="Calibri" w:hAnsi="Calibri"/>
          <w:b/>
          <w:bCs/>
          <w:color w:val="1F5C8B"/>
          <w:sz w:val="26"/>
          <w:szCs w:val="26"/>
        </w:rPr>
        <w:t xml:space="preserve">1b. Bảy mặt của một trải nghiệm tốt (5 phút)</w:t>
      </w:r>
    </w:p>
    <w:p>
      <w:pPr>
        <w:spacing w:after="120" w:line="276"/>
      </w:pPr>
      <w:r>
        <w:rPr>
          <w:rFonts w:ascii="Calibri" w:cs="Calibri" w:eastAsia="Calibri" w:hAnsi="Calibri"/>
          <w:sz w:val="22"/>
          <w:szCs w:val="22"/>
        </w:rPr>
        <w:t xml:space="preserve">Chiếu sơ đồ tổ ong. Không đọc hết bảy mặt — sinh viên sẽ tự quên. Chỉ chọn hai mặt và nhấn thật kỹ:</w:t>
      </w:r>
    </w:p>
    <w:p>
      <w:pPr>
        <w:pStyle w:val="ListParagraph"/>
        <w:numPr>
          <w:ilvl w:val="0"/>
          <w:numId w:val="2"/>
        </w:numPr>
        <w:spacing w:after="60" w:line="276"/>
      </w:pPr>
      <w:r>
        <w:rPr>
          <w:rFonts w:ascii="Calibri" w:cs="Calibri" w:eastAsia="Calibri" w:hAnsi="Calibri"/>
          <w:b/>
          <w:bCs/>
          <w:sz w:val="22"/>
          <w:szCs w:val="22"/>
        </w:rPr>
        <w:t xml:space="preserve">Useful (có ích) </w:t>
      </w:r>
      <w:r>
        <w:rPr>
          <w:rFonts w:ascii="Calibri" w:cs="Calibri" w:eastAsia="Calibri" w:hAnsi="Calibri"/>
          <w:sz w:val="22"/>
          <w:szCs w:val="22"/>
        </w:rPr>
        <w:t xml:space="preserve">— thứ này có đáng tồn tại không. Câu hỏi này không nằm trong màn hình.</w:t>
      </w:r>
    </w:p>
    <w:p>
      <w:pPr>
        <w:pStyle w:val="ListParagraph"/>
        <w:numPr>
          <w:ilvl w:val="0"/>
          <w:numId w:val="2"/>
        </w:numPr>
        <w:spacing w:after="60" w:line="276"/>
      </w:pPr>
      <w:r>
        <w:rPr>
          <w:rFonts w:ascii="Calibri" w:cs="Calibri" w:eastAsia="Calibri" w:hAnsi="Calibri"/>
          <w:b/>
          <w:bCs/>
          <w:sz w:val="22"/>
          <w:szCs w:val="22"/>
        </w:rPr>
        <w:t xml:space="preserve">Valuable (có giá trị) </w:t>
      </w:r>
      <w:r>
        <w:rPr>
          <w:rFonts w:ascii="Calibri" w:cs="Calibri" w:eastAsia="Calibri" w:hAnsi="Calibri"/>
          <w:sz w:val="22"/>
          <w:szCs w:val="22"/>
        </w:rPr>
        <w:t xml:space="preserve">— với ai? Với người học, hay với người mua phần mềm? Trong EdTech hai người này thường khác nhau, và đó là gốc của rất nhiều sản phẩm giáo dục vô dụng.</w:t>
      </w:r>
    </w:p>
    <w:p>
      <w:pPr>
        <w:pBdr>
          <w:left w:val="single" w:color="B25A2E" w:sz="12" w:space="10"/>
        </w:pBdr>
        <w:spacing w:after="120" w:before="80" w:line="276"/>
        <w:ind w:left="340"/>
      </w:pPr>
      <w:r>
        <w:rPr>
          <w:rFonts w:ascii="Calibri" w:cs="Calibri" w:eastAsia="Calibri" w:hAnsi="Calibri"/>
          <w:i/>
          <w:iCs/>
          <w:color w:val="B25A2E"/>
          <w:sz w:val="22"/>
          <w:szCs w:val="22"/>
        </w:rPr>
        <w:t xml:space="preserve">“Một phần mềm học tập có thể dùng được, dễ tìm, đẹp, đáng tin — và vẫn vô ích, vì nó giải một bài toán không ai có. Bảy mặt này không phải bảy việc phải làm; nó là bảy chỗ có thể hỏng.”</w:t>
      </w:r>
    </w:p>
    <w:p>
      <w:pPr>
        <w:pStyle w:val="Heading2"/>
        <w:spacing w:after="120" w:before="260"/>
      </w:pPr>
      <w:r>
        <w:rPr>
          <w:rFonts w:ascii="Calibri" w:cs="Calibri" w:eastAsia="Calibri" w:hAnsi="Calibri"/>
          <w:b/>
          <w:bCs/>
          <w:color w:val="1F5C8B"/>
          <w:sz w:val="26"/>
          <w:szCs w:val="26"/>
        </w:rPr>
        <w:t xml:space="preserve">1c. Phần trải nghiệm nằm ngoài màn hình (4 phút)</w:t>
      </w:r>
    </w:p>
    <w:p>
      <w:pPr>
        <w:spacing w:after="120" w:line="276"/>
      </w:pPr>
      <w:r>
        <w:rPr>
          <w:rFonts w:ascii="Calibri" w:cs="Calibri" w:eastAsia="Calibri" w:hAnsi="Calibri"/>
          <w:sz w:val="22"/>
          <w:szCs w:val="22"/>
        </w:rPr>
        <w:t xml:space="preserve">Đây là chỗ sinh viên Công nghệ Giáo dục hay hiểu sai nhất, nên đừng lướt.</w:t>
      </w:r>
    </w:p>
    <w:p>
      <w:pPr>
        <w:pBdr>
          <w:left w:val="single" w:color="B25A2E" w:sz="12" w:space="10"/>
        </w:pBdr>
        <w:spacing w:after="120" w:before="80" w:line="276"/>
        <w:ind w:left="340"/>
      </w:pPr>
      <w:r>
        <w:rPr>
          <w:rFonts w:ascii="Calibri" w:cs="Calibri" w:eastAsia="Calibri" w:hAnsi="Calibri"/>
          <w:i/>
          <w:iCs/>
          <w:color w:val="B25A2E"/>
          <w:sz w:val="22"/>
          <w:szCs w:val="22"/>
        </w:rPr>
        <w:t xml:space="preserve">“Bạn nộp bài lúc 11 giờ đêm, hệ thống báo nộp thành công. Sáng hôm sau thầy nói không thấy bài. Bạn nhắn hỏi, ba ngày sau mới có trả lời. Hỏi thật: chỗ nào trong chuỗi đó là màn hình?”</w:t>
      </w:r>
    </w:p>
    <w:p>
      <w:pPr>
        <w:spacing w:after="120" w:line="276"/>
      </w:pPr>
      <w:r>
        <w:rPr>
          <w:rFonts w:ascii="Calibri" w:cs="Calibri" w:eastAsia="Calibri" w:hAnsi="Calibri"/>
          <w:sz w:val="22"/>
          <w:szCs w:val="22"/>
        </w:rPr>
        <w:t xml:space="preserve">Để sinh viên trả lời. Chốt: chỉ có bước đầu. Phần còn lại — sự chờ đợi, sự không chắc chắn, cách trường trả lời — đều là trải nghiệm, và không sửa được bằng cách vẽ lại nút.</w:t>
      </w:r>
    </w:p>
    <w:p>
      <w:pPr>
        <w:pStyle w:val="Heading2"/>
        <w:spacing w:after="120" w:before="260"/>
      </w:pPr>
      <w:r>
        <w:rPr>
          <w:rFonts w:ascii="Calibri" w:cs="Calibri" w:eastAsia="Calibri" w:hAnsi="Calibri"/>
          <w:b/>
          <w:bCs/>
          <w:color w:val="1F5C8B"/>
          <w:sz w:val="26"/>
          <w:szCs w:val="26"/>
        </w:rPr>
        <w:t xml:space="preserve">1d. Cửa Norman và signifier (4 phút)</w:t>
      </w:r>
    </w:p>
    <w:p>
      <w:pPr>
        <w:spacing w:after="120" w:line="276"/>
      </w:pPr>
      <w:r>
        <w:rPr>
          <w:rFonts w:ascii="Calibri" w:cs="Calibri" w:eastAsia="Calibri" w:hAnsi="Calibri"/>
          <w:sz w:val="22"/>
          <w:szCs w:val="22"/>
        </w:rPr>
        <w:t xml:space="preserve">Quay lại cánh cửa đầu buổi. Giờ mới đặt tên: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c>
          <w:tcPr>
            <w:tcW w:type="dxa" w:w="2200"/>
            <w:shd w:fill="EAF0F5" w:color="auto" w:val="clear"/>
            <w:tcMar>
              <w:top w:type="dxa" w:w="80"/>
              <w:left w:type="dxa" w:w="120"/>
              <w:bottom w:type="dxa" w:w="80"/>
              <w:right w:type="dxa" w:w="120"/>
            </w:tcMar>
          </w:tcPr>
          <w:p>
            <w:pPr>
              <w:spacing w:after="0" w:line="264"/>
            </w:pPr>
            <w:r>
              <w:rPr>
                <w:rFonts w:ascii="Calibri" w:cs="Calibri" w:eastAsia="Calibri" w:hAnsi="Calibri"/>
                <w:b/>
                <w:bCs/>
                <w:sz w:val="21"/>
                <w:szCs w:val="21"/>
              </w:rPr>
              <w:t xml:space="preserve">Affordance</w:t>
            </w:r>
          </w:p>
        </w:tc>
        <w:tc>
          <w:tcPr>
            <w:tcW w:type="dxa" w:w="6400"/>
            <w:tcMar>
              <w:top w:type="dxa" w:w="80"/>
              <w:left w:type="dxa" w:w="120"/>
              <w:bottom w:type="dxa" w:w="80"/>
              <w:right w:type="dxa" w:w="120"/>
            </w:tcMar>
          </w:tcPr>
          <w:p>
            <w:pPr>
              <w:spacing w:after="0" w:line="264"/>
            </w:pPr>
            <w:r>
              <w:rPr>
                <w:rFonts w:ascii="Calibri" w:cs="Calibri" w:eastAsia="Calibri" w:hAnsi="Calibri"/>
                <w:sz w:val="21"/>
                <w:szCs w:val="21"/>
              </w:rPr>
              <w:t xml:space="preserve">Cái mà đồ vật cho phép làm — cửa cho phép đẩy và kéo, cả hai.</w:t>
            </w:r>
          </w:p>
        </w:tc>
      </w:tr>
      <w:tr>
        <w:tc>
          <w:tcPr>
            <w:tcW w:type="dxa" w:w="2200"/>
            <w:shd w:fill="EAF0F5" w:color="auto" w:val="clear"/>
            <w:tcMar>
              <w:top w:type="dxa" w:w="80"/>
              <w:left w:type="dxa" w:w="120"/>
              <w:bottom w:type="dxa" w:w="80"/>
              <w:right w:type="dxa" w:w="120"/>
            </w:tcMar>
          </w:tcPr>
          <w:p>
            <w:pPr>
              <w:spacing w:after="0" w:line="264"/>
            </w:pPr>
            <w:r>
              <w:rPr>
                <w:rFonts w:ascii="Calibri" w:cs="Calibri" w:eastAsia="Calibri" w:hAnsi="Calibri"/>
                <w:b/>
                <w:bCs/>
                <w:sz w:val="21"/>
                <w:szCs w:val="21"/>
              </w:rPr>
              <w:t xml:space="preserve">Signifier</w:t>
            </w:r>
          </w:p>
        </w:tc>
        <w:tc>
          <w:tcPr>
            <w:tcW w:type="dxa" w:w="6400"/>
            <w:tcMar>
              <w:top w:type="dxa" w:w="80"/>
              <w:left w:type="dxa" w:w="120"/>
              <w:bottom w:type="dxa" w:w="80"/>
              <w:right w:type="dxa" w:w="120"/>
            </w:tcMar>
          </w:tcPr>
          <w:p>
            <w:pPr>
              <w:spacing w:after="0" w:line="264"/>
            </w:pPr>
            <w:r>
              <w:rPr>
                <w:rFonts w:ascii="Calibri" w:cs="Calibri" w:eastAsia="Calibri" w:hAnsi="Calibri"/>
                <w:sz w:val="21"/>
                <w:szCs w:val="21"/>
              </w:rPr>
              <w:t xml:space="preserve">Dấu hiệu nói cho ta biết nên làm cái nào — tay nắm dọc nói “kéo”, tấm phẳng nói “đẩy”.</w:t>
            </w:r>
          </w:p>
        </w:tc>
      </w:tr>
    </w:tbl>
    <w:p>
      <w:pPr>
        <w:spacing w:after="160" w:line="276"/>
      </w:pPr>
      <w:r>
        <w:rPr>
          <w:rFonts w:ascii="Calibri" w:cs="Calibri" w:eastAsia="Calibri" w:hAnsi="Calibri"/>
          <w:sz w:val="22"/>
          <w:szCs w:val="22"/>
        </w:rPr>
        <w:t xml:space="preserve">Cửa Norman là cửa có signifier sai. Và tấm dán “PUSH” trên cửa chính là lời thú nhận: khi phải viết chữ để giải thích cách dùng, thiết kế đã thua.</w:t>
      </w:r>
    </w:p>
    <w:p>
      <w:pPr>
        <w:pStyle w:val="Heading2"/>
        <w:spacing w:after="120" w:before="260"/>
      </w:pPr>
      <w:r>
        <w:rPr>
          <w:rFonts w:ascii="Calibri" w:cs="Calibri" w:eastAsia="Calibri" w:hAnsi="Calibri"/>
          <w:b/>
          <w:bCs/>
          <w:color w:val="1F5C8B"/>
          <w:sz w:val="26"/>
          <w:szCs w:val="26"/>
        </w:rPr>
        <w:t xml:space="preserve">1e. Ba mức cảm xúc (2 phút, lướt)</w:t>
      </w:r>
    </w:p>
    <w:p>
      <w:pPr>
        <w:spacing w:after="120" w:line="276"/>
      </w:pPr>
      <w:r>
        <w:rPr>
          <w:rFonts w:ascii="Calibri" w:cs="Calibri" w:eastAsia="Calibri" w:hAnsi="Calibri"/>
          <w:sz w:val="22"/>
          <w:szCs w:val="22"/>
        </w:rPr>
        <w:t xml:space="preserve">Bản năng — hành vi — phản tư. Nói một câu mỗi mức, không hơn. Đây là kiến thức để sinh viên đọc lại, không phải để giảng kỹ trên lớp.</w:t>
      </w:r>
    </w:p>
    <w:p>
      <w:pPr>
        <w:pStyle w:val="Heading2"/>
        <w:spacing w:after="120" w:before="260"/>
      </w:pPr>
      <w:r>
        <w:rPr>
          <w:rFonts w:ascii="Calibri" w:cs="Calibri" w:eastAsia="Calibri" w:hAnsi="Calibri"/>
          <w:b/>
          <w:bCs/>
          <w:color w:val="1F5C8B"/>
          <w:sz w:val="26"/>
          <w:szCs w:val="26"/>
        </w:rPr>
        <w:t xml:space="preserve">1f. Phiếu 1 — Đếm thao tác (10 phút)</w:t>
      </w:r>
    </w:p>
    <w:p>
      <w:pPr>
        <w:spacing w:after="120" w:line="276"/>
      </w:pPr>
      <w:r>
        <w:rPr>
          <w:rFonts w:ascii="Calibri" w:cs="Calibri" w:eastAsia="Calibri" w:hAnsi="Calibri"/>
          <w:sz w:val="22"/>
          <w:szCs w:val="22"/>
        </w:rPr>
        <w:t xml:space="preserve">Phát Phiếu 1 (xem tài liệu “Mẫu phiếu luyện tập”). Nói rõ luật:</w:t>
      </w:r>
    </w:p>
    <w:p>
      <w:pPr>
        <w:pStyle w:val="ListParagraph"/>
        <w:numPr>
          <w:ilvl w:val="0"/>
          <w:numId w:val="2"/>
        </w:numPr>
        <w:spacing w:after="60" w:line="276"/>
      </w:pPr>
      <w:r>
        <w:rPr>
          <w:rFonts w:ascii="Calibri" w:cs="Calibri" w:eastAsia="Calibri" w:hAnsi="Calibri"/>
          <w:sz w:val="22"/>
          <w:szCs w:val="22"/>
        </w:rPr>
        <w:t xml:space="preserve">Mở đúng một ứng dụng, chọn đúng một việc cụ thể. “Dùng thử app” không phải một việc.</w:t>
      </w:r>
    </w:p>
    <w:p>
      <w:pPr>
        <w:pStyle w:val="ListParagraph"/>
        <w:numPr>
          <w:ilvl w:val="0"/>
          <w:numId w:val="2"/>
        </w:numPr>
        <w:spacing w:after="60" w:line="276"/>
      </w:pPr>
      <w:r>
        <w:rPr>
          <w:rFonts w:ascii="Calibri" w:cs="Calibri" w:eastAsia="Calibri" w:hAnsi="Calibri"/>
          <w:sz w:val="22"/>
          <w:szCs w:val="22"/>
        </w:rPr>
        <w:t xml:space="preserve">Ghi cả những chỗ dừng lại nghĩ, kể cả nửa giây.</w:t>
      </w:r>
    </w:p>
    <w:p>
      <w:pPr>
        <w:pStyle w:val="ListParagraph"/>
        <w:numPr>
          <w:ilvl w:val="0"/>
          <w:numId w:val="2"/>
        </w:numPr>
        <w:spacing w:after="60" w:line="276"/>
      </w:pPr>
      <w:r>
        <w:rPr>
          <w:rFonts w:ascii="Calibri" w:cs="Calibri" w:eastAsia="Calibri" w:hAnsi="Calibri"/>
          <w:sz w:val="22"/>
          <w:szCs w:val="22"/>
        </w:rPr>
        <w:t xml:space="preserve">Cột cuối bắt buộc phải chọn UI hay UX — không được ghi “cả hai”.</w:t>
      </w:r>
    </w:p>
    <w:p>
      <w:pPr>
        <w:pBdr>
          <w:left w:val="single" w:color="B25A2E" w:sz="12" w:space="10"/>
        </w:pBdr>
        <w:spacing w:after="120" w:before="80" w:line="276"/>
        <w:ind w:left="340"/>
      </w:pPr>
      <w:r>
        <w:rPr>
          <w:rFonts w:ascii="Calibri" w:cs="Calibri" w:eastAsia="Calibri" w:hAnsi="Calibri"/>
          <w:i/>
          <w:iCs/>
          <w:color w:val="B25A2E"/>
          <w:sz w:val="22"/>
          <w:szCs w:val="22"/>
        </w:rPr>
        <w:t xml:space="preserve">“Chỗ nào các bạn thấy khó xếp nhất, đánh dấu sao. Lát nữa tôi sẽ hỏi đúng những chỗ có sao.”</w:t>
      </w:r>
    </w:p>
    <w:p>
      <w:pPr>
        <w:spacing w:after="160" w:line="276"/>
      </w:pPr>
      <w:r>
        <w:rPr>
          <w:rFonts w:ascii="Calibri" w:cs="Calibri" w:eastAsia="Calibri" w:hAnsi="Calibri"/>
          <w:sz w:val="22"/>
          <w:szCs w:val="22"/>
        </w:rPr>
        <w:t xml:space="preserve">Đi vòng quanh lớp. Khi hết giờ, gọi 2–3 em có đánh dấu sao. Đây là phần đáng giá nhất của phiếu — chỗ khó xếp thường là chỗ vấn đề nằm ở tầng dưới.</w:t>
      </w:r>
    </w:p>
    <w:p>
      <w:pPr>
        <w:pBdr>
          <w:bottom w:val="single" w:color="D6DBDF" w:sz="6" w:space="4"/>
        </w:pBdr>
        <w:spacing w:after="160" w:before="60"/>
      </w:pPr>
      <w:r>
        <w:rPr>
          <w:rFonts w:ascii="Calibri" w:cs="Calibri" w:eastAsia="Calibri" w:hAnsi="Calibri"/>
          <w:sz w:val="2"/>
          <w:szCs w:val="2"/>
        </w:rPr>
        <w:t xml:space="preserve"/>
      </w:r>
    </w:p>
    <w:p>
      <w:pPr>
        <w:pStyle w:val="Heading1"/>
        <w:spacing w:after="160" w:before="320"/>
      </w:pPr>
      <w:r>
        <w:rPr>
          <w:rFonts w:ascii="Calibri" w:cs="Calibri" w:eastAsia="Calibri" w:hAnsi="Calibri"/>
          <w:b/>
          <w:bCs/>
          <w:color w:val="1F5C8B"/>
          <w:sz w:val="32"/>
          <w:szCs w:val="32"/>
        </w:rPr>
        <w:t xml:space="preserve">Mục 2 — Năm tầng của một sản phẩm số (22 phút)</w:t>
      </w:r>
    </w:p>
    <w:p>
      <w:pPr>
        <w:spacing w:after="120" w:line="276"/>
      </w:pPr>
      <w:r>
        <w:rPr>
          <w:rFonts w:ascii="Calibri" w:cs="Calibri" w:eastAsia="Calibri" w:hAnsi="Calibri"/>
          <w:sz w:val="22"/>
          <w:szCs w:val="22"/>
        </w:rPr>
        <w:t xml:space="preserve">Giảng 12 phút, phiếu xếp tầng 10 phút.</w:t>
      </w:r>
    </w:p>
    <w:p>
      <w:pPr>
        <w:pStyle w:val="Heading2"/>
        <w:spacing w:after="120" w:before="260"/>
      </w:pPr>
      <w:r>
        <w:rPr>
          <w:rFonts w:ascii="Calibri" w:cs="Calibri" w:eastAsia="Calibri" w:hAnsi="Calibri"/>
          <w:b/>
          <w:bCs/>
          <w:color w:val="1F5C8B"/>
          <w:sz w:val="26"/>
          <w:szCs w:val="26"/>
        </w:rPr>
        <w:t xml:space="preserve">2a. Dựng năm tầng từ dưới lên (7 phút)</w:t>
      </w:r>
    </w:p>
    <w:p>
      <w:pPr>
        <w:spacing w:after="120" w:line="276"/>
      </w:pPr>
      <w:r>
        <w:rPr>
          <w:rFonts w:ascii="Calibri" w:cs="Calibri" w:eastAsia="Calibri" w:hAnsi="Calibri"/>
          <w:sz w:val="22"/>
          <w:szCs w:val="22"/>
        </w:rPr>
        <w:t xml:space="preserve">Vẽ lên bảng từ dưới lên, mỗi tầng một câu hỏi. Đừng chiếu sơ đồ có sẵn — vẽ tay chậm để sinh viên kịp chép.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000"/>
      </w:tblGrid>
      <w:tr>
        <w:tc>
          <w:tcPr>
            <w:tcW w:type="dxa" w:w="1500"/>
            <w:shd w:fill="EAF0F5" w:color="auto" w:val="clear"/>
            <w:tcMar>
              <w:top w:type="dxa" w:w="80"/>
              <w:left w:type="dxa" w:w="120"/>
              <w:bottom w:type="dxa" w:w="80"/>
              <w:right w:type="dxa" w:w="120"/>
            </w:tcMar>
          </w:tcPr>
          <w:p>
            <w:pPr>
              <w:spacing w:after="0" w:line="264"/>
            </w:pPr>
            <w:r>
              <w:rPr>
                <w:rFonts w:ascii="Calibri" w:cs="Calibri" w:eastAsia="Calibri" w:hAnsi="Calibri"/>
                <w:b/>
                <w:bCs/>
                <w:sz w:val="21"/>
                <w:szCs w:val="21"/>
              </w:rPr>
              <w:t xml:space="preserve">Tầng</w:t>
            </w:r>
          </w:p>
        </w:tc>
        <w:tc>
          <w:tcPr>
            <w:tcW w:type="dxa" w:w="3100"/>
            <w:shd w:fill="EAF0F5" w:color="auto" w:val="clear"/>
            <w:tcMar>
              <w:top w:type="dxa" w:w="80"/>
              <w:left w:type="dxa" w:w="120"/>
              <w:bottom w:type="dxa" w:w="80"/>
              <w:right w:type="dxa" w:w="120"/>
            </w:tcMar>
          </w:tcPr>
          <w:p>
            <w:pPr>
              <w:spacing w:after="0" w:line="264"/>
            </w:pPr>
            <w:r>
              <w:rPr>
                <w:rFonts w:ascii="Calibri" w:cs="Calibri" w:eastAsia="Calibri" w:hAnsi="Calibri"/>
                <w:b/>
                <w:bCs/>
                <w:sz w:val="21"/>
                <w:szCs w:val="21"/>
              </w:rPr>
              <w:t xml:space="preserve">Câu hỏi của tầng</w:t>
            </w:r>
          </w:p>
        </w:tc>
        <w:tc>
          <w:tcPr>
            <w:tcW w:type="dxa" w:w="4000"/>
            <w:shd w:fill="EAF0F5" w:color="auto" w:val="clear"/>
            <w:tcMar>
              <w:top w:type="dxa" w:w="80"/>
              <w:left w:type="dxa" w:w="120"/>
              <w:bottom w:type="dxa" w:w="80"/>
              <w:right w:type="dxa" w:w="120"/>
            </w:tcMar>
          </w:tcPr>
          <w:p>
            <w:pPr>
              <w:spacing w:after="0" w:line="264"/>
            </w:pPr>
            <w:r>
              <w:rPr>
                <w:rFonts w:ascii="Calibri" w:cs="Calibri" w:eastAsia="Calibri" w:hAnsi="Calibri"/>
                <w:b/>
                <w:bCs/>
                <w:sz w:val="21"/>
                <w:szCs w:val="21"/>
              </w:rPr>
              <w:t xml:space="preserve">Ví dụ hỏng trong EdTech</w:t>
            </w:r>
          </w:p>
        </w:tc>
      </w:tr>
      <w:tr>
        <w:tc>
          <w:tcPr>
            <w:tcW w:type="dxa" w:w="1500"/>
            <w:tcMar>
              <w:top w:type="dxa" w:w="80"/>
              <w:left w:type="dxa" w:w="120"/>
              <w:bottom w:type="dxa" w:w="80"/>
              <w:right w:type="dxa" w:w="120"/>
            </w:tcMar>
          </w:tcPr>
          <w:p>
            <w:pPr>
              <w:spacing w:after="0" w:line="264"/>
            </w:pPr>
            <w:r>
              <w:rPr>
                <w:rFonts w:ascii="Calibri" w:cs="Calibri" w:eastAsia="Calibri" w:hAnsi="Calibri"/>
                <w:sz w:val="21"/>
                <w:szCs w:val="21"/>
              </w:rPr>
              <w:t xml:space="preserve">5. Bề mặt</w:t>
            </w:r>
          </w:p>
        </w:tc>
        <w:tc>
          <w:tcPr>
            <w:tcW w:type="dxa" w:w="3100"/>
            <w:tcMar>
              <w:top w:type="dxa" w:w="80"/>
              <w:left w:type="dxa" w:w="120"/>
              <w:bottom w:type="dxa" w:w="80"/>
              <w:right w:type="dxa" w:w="120"/>
            </w:tcMar>
          </w:tcPr>
          <w:p>
            <w:pPr>
              <w:spacing w:after="0" w:line="264"/>
            </w:pPr>
            <w:r>
              <w:rPr>
                <w:rFonts w:ascii="Calibri" w:cs="Calibri" w:eastAsia="Calibri" w:hAnsi="Calibri"/>
                <w:sz w:val="21"/>
                <w:szCs w:val="21"/>
              </w:rPr>
              <w:t xml:space="preserve">Nó trông thế nào?</w:t>
            </w:r>
          </w:p>
        </w:tc>
        <w:tc>
          <w:tcPr>
            <w:tcW w:type="dxa" w:w="4000"/>
            <w:tcMar>
              <w:top w:type="dxa" w:w="80"/>
              <w:left w:type="dxa" w:w="120"/>
              <w:bottom w:type="dxa" w:w="80"/>
              <w:right w:type="dxa" w:w="120"/>
            </w:tcMar>
          </w:tcPr>
          <w:p>
            <w:pPr>
              <w:spacing w:after="0" w:line="264"/>
            </w:pPr>
            <w:r>
              <w:rPr>
                <w:rFonts w:ascii="Calibri" w:cs="Calibri" w:eastAsia="Calibri" w:hAnsi="Calibri"/>
                <w:sz w:val="21"/>
                <w:szCs w:val="21"/>
              </w:rPr>
              <w:t xml:space="preserve">Chữ quá nhỏ, tương phản kém</w:t>
            </w:r>
          </w:p>
        </w:tc>
      </w:tr>
      <w:tr>
        <w:tc>
          <w:tcPr>
            <w:tcW w:type="dxa" w:w="1500"/>
            <w:tcMar>
              <w:top w:type="dxa" w:w="80"/>
              <w:left w:type="dxa" w:w="120"/>
              <w:bottom w:type="dxa" w:w="80"/>
              <w:right w:type="dxa" w:w="120"/>
            </w:tcMar>
          </w:tcPr>
          <w:p>
            <w:pPr>
              <w:spacing w:after="0" w:line="264"/>
            </w:pPr>
            <w:r>
              <w:rPr>
                <w:rFonts w:ascii="Calibri" w:cs="Calibri" w:eastAsia="Calibri" w:hAnsi="Calibri"/>
                <w:sz w:val="21"/>
                <w:szCs w:val="21"/>
              </w:rPr>
              <w:t xml:space="preserve">4. Khung sườn</w:t>
            </w:r>
          </w:p>
        </w:tc>
        <w:tc>
          <w:tcPr>
            <w:tcW w:type="dxa" w:w="3100"/>
            <w:tcMar>
              <w:top w:type="dxa" w:w="80"/>
              <w:left w:type="dxa" w:w="120"/>
              <w:bottom w:type="dxa" w:w="80"/>
              <w:right w:type="dxa" w:w="120"/>
            </w:tcMar>
          </w:tcPr>
          <w:p>
            <w:pPr>
              <w:spacing w:after="0" w:line="264"/>
            </w:pPr>
            <w:r>
              <w:rPr>
                <w:rFonts w:ascii="Calibri" w:cs="Calibri" w:eastAsia="Calibri" w:hAnsi="Calibri"/>
                <w:sz w:val="21"/>
                <w:szCs w:val="21"/>
              </w:rPr>
              <w:t xml:space="preserve">Cái gì đặt ở đâu?</w:t>
            </w:r>
          </w:p>
        </w:tc>
        <w:tc>
          <w:tcPr>
            <w:tcW w:type="dxa" w:w="4000"/>
            <w:tcMar>
              <w:top w:type="dxa" w:w="80"/>
              <w:left w:type="dxa" w:w="120"/>
              <w:bottom w:type="dxa" w:w="80"/>
              <w:right w:type="dxa" w:w="120"/>
            </w:tcMar>
          </w:tcPr>
          <w:p>
            <w:pPr>
              <w:spacing w:after="0" w:line="264"/>
            </w:pPr>
            <w:r>
              <w:rPr>
                <w:rFonts w:ascii="Calibri" w:cs="Calibri" w:eastAsia="Calibri" w:hAnsi="Calibri"/>
                <w:sz w:val="21"/>
                <w:szCs w:val="21"/>
              </w:rPr>
              <w:t xml:space="preserve">Nút “Nộp bài” nằm dưới cùng, phải cuộn mới thấy</w:t>
            </w:r>
          </w:p>
        </w:tc>
      </w:tr>
      <w:tr>
        <w:tc>
          <w:tcPr>
            <w:tcW w:type="dxa" w:w="1500"/>
            <w:tcMar>
              <w:top w:type="dxa" w:w="80"/>
              <w:left w:type="dxa" w:w="120"/>
              <w:bottom w:type="dxa" w:w="80"/>
              <w:right w:type="dxa" w:w="120"/>
            </w:tcMar>
          </w:tcPr>
          <w:p>
            <w:pPr>
              <w:spacing w:after="0" w:line="264"/>
            </w:pPr>
            <w:r>
              <w:rPr>
                <w:rFonts w:ascii="Calibri" w:cs="Calibri" w:eastAsia="Calibri" w:hAnsi="Calibri"/>
                <w:sz w:val="21"/>
                <w:szCs w:val="21"/>
              </w:rPr>
              <w:t xml:space="preserve">3. Cấu trúc</w:t>
            </w:r>
          </w:p>
        </w:tc>
        <w:tc>
          <w:tcPr>
            <w:tcW w:type="dxa" w:w="3100"/>
            <w:tcMar>
              <w:top w:type="dxa" w:w="80"/>
              <w:left w:type="dxa" w:w="120"/>
              <w:bottom w:type="dxa" w:w="80"/>
              <w:right w:type="dxa" w:w="120"/>
            </w:tcMar>
          </w:tcPr>
          <w:p>
            <w:pPr>
              <w:spacing w:after="0" w:line="264"/>
            </w:pPr>
            <w:r>
              <w:rPr>
                <w:rFonts w:ascii="Calibri" w:cs="Calibri" w:eastAsia="Calibri" w:hAnsi="Calibri"/>
                <w:sz w:val="21"/>
                <w:szCs w:val="21"/>
              </w:rPr>
              <w:t xml:space="preserve">Đi từ đâu tới đâu?</w:t>
            </w:r>
          </w:p>
        </w:tc>
        <w:tc>
          <w:tcPr>
            <w:tcW w:type="dxa" w:w="4000"/>
            <w:tcMar>
              <w:top w:type="dxa" w:w="80"/>
              <w:left w:type="dxa" w:w="120"/>
              <w:bottom w:type="dxa" w:w="80"/>
              <w:right w:type="dxa" w:w="120"/>
            </w:tcMar>
          </w:tcPr>
          <w:p>
            <w:pPr>
              <w:spacing w:after="0" w:line="264"/>
            </w:pPr>
            <w:r>
              <w:rPr>
                <w:rFonts w:ascii="Calibri" w:cs="Calibri" w:eastAsia="Calibri" w:hAnsi="Calibri"/>
                <w:sz w:val="21"/>
                <w:szCs w:val="21"/>
              </w:rPr>
              <w:t xml:space="preserve">Muốn xem điểm phải qua bốn menu</w:t>
            </w:r>
          </w:p>
        </w:tc>
      </w:tr>
      <w:tr>
        <w:tc>
          <w:tcPr>
            <w:tcW w:type="dxa" w:w="1500"/>
            <w:tcMar>
              <w:top w:type="dxa" w:w="80"/>
              <w:left w:type="dxa" w:w="120"/>
              <w:bottom w:type="dxa" w:w="80"/>
              <w:right w:type="dxa" w:w="120"/>
            </w:tcMar>
          </w:tcPr>
          <w:p>
            <w:pPr>
              <w:spacing w:after="0" w:line="264"/>
            </w:pPr>
            <w:r>
              <w:rPr>
                <w:rFonts w:ascii="Calibri" w:cs="Calibri" w:eastAsia="Calibri" w:hAnsi="Calibri"/>
                <w:sz w:val="21"/>
                <w:szCs w:val="21"/>
              </w:rPr>
              <w:t xml:space="preserve">2. Phạm vi</w:t>
            </w:r>
          </w:p>
        </w:tc>
        <w:tc>
          <w:tcPr>
            <w:tcW w:type="dxa" w:w="3100"/>
            <w:tcMar>
              <w:top w:type="dxa" w:w="80"/>
              <w:left w:type="dxa" w:w="120"/>
              <w:bottom w:type="dxa" w:w="80"/>
              <w:right w:type="dxa" w:w="120"/>
            </w:tcMar>
          </w:tcPr>
          <w:p>
            <w:pPr>
              <w:spacing w:after="0" w:line="264"/>
            </w:pPr>
            <w:r>
              <w:rPr>
                <w:rFonts w:ascii="Calibri" w:cs="Calibri" w:eastAsia="Calibri" w:hAnsi="Calibri"/>
                <w:sz w:val="21"/>
                <w:szCs w:val="21"/>
              </w:rPr>
              <w:t xml:space="preserve">Hệ thống làm những gì?</w:t>
            </w:r>
          </w:p>
        </w:tc>
        <w:tc>
          <w:tcPr>
            <w:tcW w:type="dxa" w:w="4000"/>
            <w:tcMar>
              <w:top w:type="dxa" w:w="80"/>
              <w:left w:type="dxa" w:w="120"/>
              <w:bottom w:type="dxa" w:w="80"/>
              <w:right w:type="dxa" w:w="120"/>
            </w:tcMar>
          </w:tcPr>
          <w:p>
            <w:pPr>
              <w:spacing w:after="0" w:line="264"/>
            </w:pPr>
            <w:r>
              <w:rPr>
                <w:rFonts w:ascii="Calibri" w:cs="Calibri" w:eastAsia="Calibri" w:hAnsi="Calibri"/>
                <w:sz w:val="21"/>
                <w:szCs w:val="21"/>
              </w:rPr>
              <w:t xml:space="preserve">Có chấm điểm nhưng không có chỗ phản hồi</w:t>
            </w:r>
          </w:p>
        </w:tc>
      </w:tr>
      <w:tr>
        <w:tc>
          <w:tcPr>
            <w:tcW w:type="dxa" w:w="1500"/>
            <w:tcMar>
              <w:top w:type="dxa" w:w="80"/>
              <w:left w:type="dxa" w:w="120"/>
              <w:bottom w:type="dxa" w:w="80"/>
              <w:right w:type="dxa" w:w="120"/>
            </w:tcMar>
          </w:tcPr>
          <w:p>
            <w:pPr>
              <w:spacing w:after="0" w:line="264"/>
            </w:pPr>
            <w:r>
              <w:rPr>
                <w:rFonts w:ascii="Calibri" w:cs="Calibri" w:eastAsia="Calibri" w:hAnsi="Calibri"/>
                <w:sz w:val="21"/>
                <w:szCs w:val="21"/>
              </w:rPr>
              <w:t xml:space="preserve">1. Chiến lược</w:t>
            </w:r>
          </w:p>
        </w:tc>
        <w:tc>
          <w:tcPr>
            <w:tcW w:type="dxa" w:w="3100"/>
            <w:tcMar>
              <w:top w:type="dxa" w:w="80"/>
              <w:left w:type="dxa" w:w="120"/>
              <w:bottom w:type="dxa" w:w="80"/>
              <w:right w:type="dxa" w:w="120"/>
            </w:tcMar>
          </w:tcPr>
          <w:p>
            <w:pPr>
              <w:spacing w:after="0" w:line="264"/>
            </w:pPr>
            <w:r>
              <w:rPr>
                <w:rFonts w:ascii="Calibri" w:cs="Calibri" w:eastAsia="Calibri" w:hAnsi="Calibri"/>
                <w:sz w:val="21"/>
                <w:szCs w:val="21"/>
              </w:rPr>
              <w:t xml:space="preserve">Vì sao có thứ này, cho ai?</w:t>
            </w:r>
          </w:p>
        </w:tc>
        <w:tc>
          <w:tcPr>
            <w:tcW w:type="dxa" w:w="4000"/>
            <w:tcMar>
              <w:top w:type="dxa" w:w="80"/>
              <w:left w:type="dxa" w:w="120"/>
              <w:bottom w:type="dxa" w:w="80"/>
              <w:right w:type="dxa" w:w="120"/>
            </w:tcMar>
          </w:tcPr>
          <w:p>
            <w:pPr>
              <w:spacing w:after="0" w:line="264"/>
            </w:pPr>
            <w:r>
              <w:rPr>
                <w:rFonts w:ascii="Calibri" w:cs="Calibri" w:eastAsia="Calibri" w:hAnsi="Calibri"/>
                <w:sz w:val="21"/>
                <w:szCs w:val="21"/>
              </w:rPr>
              <w:t xml:space="preserve">Xây cho nhà trường quản lý, không cho người học học</w:t>
            </w:r>
          </w:p>
        </w:tc>
      </w:tr>
    </w:tbl>
    <w:p>
      <w:pPr>
        <w:pStyle w:val="Heading2"/>
        <w:spacing w:after="120" w:before="260"/>
      </w:pPr>
      <w:r>
        <w:rPr>
          <w:rFonts w:ascii="Calibri" w:cs="Calibri" w:eastAsia="Calibri" w:hAnsi="Calibri"/>
          <w:b/>
          <w:bCs/>
          <w:color w:val="1F5C8B"/>
          <w:sz w:val="26"/>
          <w:szCs w:val="26"/>
        </w:rPr>
        <w:t xml:space="preserve">2b. Câu chốt của cả bài (3 phút)</w:t>
      </w:r>
    </w:p>
    <w:p>
      <w:pPr>
        <w:pBdr>
          <w:left w:val="single" w:color="B25A2E" w:sz="12" w:space="10"/>
        </w:pBdr>
        <w:spacing w:after="120" w:before="80" w:line="276"/>
        <w:ind w:left="340"/>
      </w:pPr>
      <w:r>
        <w:rPr>
          <w:rFonts w:ascii="Calibri" w:cs="Calibri" w:eastAsia="Calibri" w:hAnsi="Calibri"/>
          <w:i/>
          <w:iCs/>
          <w:color w:val="B25A2E"/>
          <w:sz w:val="22"/>
          <w:szCs w:val="22"/>
        </w:rPr>
        <w:t xml:space="preserve">“Sai ở tầng trên: sửa trong một buổi chiều. Sai ở tầng dưới: sửa mất một học kỳ, và thường không ai dám sửa. Phần mềm giáo dục ở Việt Nam hiếm khi hỏng ở màu sắc. Nó hỏng ở tầng một và tầng hai — xây cho người mua chứ không cho người học.”</w:t>
      </w:r>
    </w:p>
    <w:p>
      <w:pPr>
        <w:spacing w:after="120" w:line="276"/>
      </w:pPr>
      <w:r>
        <w:rPr>
          <w:rFonts w:ascii="Calibri" w:cs="Calibri" w:eastAsia="Calibri" w:hAnsi="Calibri"/>
          <w:sz w:val="22"/>
          <w:szCs w:val="22"/>
        </w:rPr>
        <w:t xml:space="preserve">Cho lớp im vài giây sau câu này. Đây là câu sinh viên cần mang về.</w:t>
      </w:r>
    </w:p>
    <w:p>
      <w:pPr>
        <w:pStyle w:val="Heading2"/>
        <w:spacing w:after="120" w:before="260"/>
      </w:pPr>
      <w:r>
        <w:rPr>
          <w:rFonts w:ascii="Calibri" w:cs="Calibri" w:eastAsia="Calibri" w:hAnsi="Calibri"/>
          <w:b/>
          <w:bCs/>
          <w:color w:val="1F5C8B"/>
          <w:sz w:val="26"/>
          <w:szCs w:val="26"/>
        </w:rPr>
        <w:t xml:space="preserve">2c. Vì sao thứ tự lại quan trọng (2 phút)</w:t>
      </w:r>
    </w:p>
    <w:p>
      <w:pPr>
        <w:spacing w:after="120" w:line="276"/>
      </w:pPr>
      <w:r>
        <w:rPr>
          <w:rFonts w:ascii="Calibri" w:cs="Calibri" w:eastAsia="Calibri" w:hAnsi="Calibri"/>
          <w:sz w:val="22"/>
          <w:szCs w:val="22"/>
        </w:rPr>
        <w:t xml:space="preserve">Mỗi tầng trên chỉ có nghĩa khi tầng dưới đã trả lời xong. Chọn màu nút trước khi biết nút để làm gì — đó là lý do rất nhiều đồ án sinh viên đẹp mà vô dụng.</w:t>
      </w:r>
    </w:p>
    <w:p>
      <w:pPr>
        <w:pStyle w:val="Heading2"/>
        <w:spacing w:after="120" w:before="260"/>
      </w:pPr>
      <w:r>
        <w:rPr>
          <w:rFonts w:ascii="Calibri" w:cs="Calibri" w:eastAsia="Calibri" w:hAnsi="Calibri"/>
          <w:b/>
          <w:bCs/>
          <w:color w:val="1F5C8B"/>
          <w:sz w:val="26"/>
          <w:szCs w:val="26"/>
        </w:rPr>
        <w:t xml:space="preserve">2d. Phiếu 2 — Xếp tầng (10 phút)</w:t>
      </w:r>
    </w:p>
    <w:p>
      <w:pPr>
        <w:spacing w:after="120" w:line="276"/>
      </w:pPr>
      <w:r>
        <w:rPr>
          <w:rFonts w:ascii="Calibri" w:cs="Calibri" w:eastAsia="Calibri" w:hAnsi="Calibri"/>
          <w:sz w:val="22"/>
          <w:szCs w:val="22"/>
        </w:rPr>
        <w:t xml:space="preserve">Phát Phiếu 2. Yêu cầu 5 lời phàn nàn có thật — lấy từ nhóm chat của lớp, hỏi bạn bè, hoặc chính mình đã từng bực.</w:t>
      </w:r>
    </w:p>
    <w:p>
      <w:pPr>
        <w:pStyle w:val="ListParagraph"/>
        <w:numPr>
          <w:ilvl w:val="0"/>
          <w:numId w:val="2"/>
        </w:numPr>
        <w:spacing w:after="60" w:line="276"/>
      </w:pPr>
      <w:r>
        <w:rPr>
          <w:rFonts w:ascii="Calibri" w:cs="Calibri" w:eastAsia="Calibri" w:hAnsi="Calibri"/>
          <w:sz w:val="22"/>
          <w:szCs w:val="22"/>
        </w:rPr>
        <w:t xml:space="preserve">Không được bịa. Lời phàn nàn bịa luôn rơi vào tầng 4–5, vì đó là tầng dễ tưởng tượng nhất.</w:t>
      </w:r>
    </w:p>
    <w:p>
      <w:pPr>
        <w:pStyle w:val="ListParagraph"/>
        <w:numPr>
          <w:ilvl w:val="0"/>
          <w:numId w:val="2"/>
        </w:numPr>
        <w:spacing w:after="60" w:line="276"/>
      </w:pPr>
      <w:r>
        <w:rPr>
          <w:rFonts w:ascii="Calibri" w:cs="Calibri" w:eastAsia="Calibri" w:hAnsi="Calibri"/>
          <w:b/>
          <w:bCs/>
          <w:sz w:val="22"/>
          <w:szCs w:val="22"/>
        </w:rPr>
        <w:t xml:space="preserve">Cột “kiểm chứng thế nào” là cột khó nhất và là cột đáng chấm nhất. </w:t>
      </w:r>
      <w:r>
        <w:rPr>
          <w:rFonts w:ascii="Calibri" w:cs="Calibri" w:eastAsia="Calibri" w:hAnsi="Calibri"/>
          <w:sz w:val="22"/>
          <w:szCs w:val="22"/>
        </w:rPr>
        <w:t xml:space="preserve">Xếp tầng mà không nói được cách kiểm chứng thì mới chỉ là đoán.</w:t>
      </w:r>
    </w:p>
    <w:p>
      <w:pPr>
        <w:pBdr>
          <w:left w:val="single" w:color="B25A2E" w:sz="12" w:space="10"/>
        </w:pBdr>
        <w:spacing w:after="120" w:before="80" w:line="276"/>
        <w:ind w:left="340"/>
      </w:pPr>
      <w:r>
        <w:rPr>
          <w:rFonts w:ascii="Calibri" w:cs="Calibri" w:eastAsia="Calibri" w:hAnsi="Calibri"/>
          <w:i/>
          <w:iCs/>
          <w:color w:val="B25A2E"/>
          <w:sz w:val="22"/>
          <w:szCs w:val="22"/>
        </w:rPr>
        <w:t xml:space="preserve">“Nếu bạn xếp một lời phàn nàn vào tầng chiến lược, tôi sẽ hỏi: bạn định hỏi ai để biết mình đúng? Trả lời được câu đó thì bạn đang làm nghề. Không trả lời được thì bạn đang đoán.”</w:t>
      </w:r>
    </w:p>
    <w:p>
      <w:pPr>
        <w:pBdr>
          <w:bottom w:val="single" w:color="D6DBDF" w:sz="6" w:space="4"/>
        </w:pBdr>
        <w:spacing w:after="160" w:before="60"/>
      </w:pPr>
      <w:r>
        <w:rPr>
          <w:rFonts w:ascii="Calibri" w:cs="Calibri" w:eastAsia="Calibri" w:hAnsi="Calibri"/>
          <w:sz w:val="2"/>
          <w:szCs w:val="2"/>
        </w:rPr>
        <w:t xml:space="preserve"/>
      </w:r>
    </w:p>
    <w:p>
      <w:pPr>
        <w:pStyle w:val="Heading1"/>
        <w:spacing w:after="160" w:before="320"/>
      </w:pPr>
      <w:r>
        <w:rPr>
          <w:rFonts w:ascii="Calibri" w:cs="Calibri" w:eastAsia="Calibri" w:hAnsi="Calibri"/>
          <w:b/>
          <w:bCs/>
          <w:color w:val="1F5C8B"/>
          <w:sz w:val="32"/>
          <w:szCs w:val="32"/>
        </w:rPr>
        <w:t xml:space="preserve">Mục 3 — Hệ khái niệm và thuật ngữ (10 phút)</w:t>
      </w:r>
    </w:p>
    <w:p>
      <w:pPr>
        <w:spacing w:after="120" w:line="276"/>
      </w:pPr>
      <w:r>
        <w:rPr>
          <w:rFonts w:ascii="Calibri" w:cs="Calibri" w:eastAsia="Calibri" w:hAnsi="Calibri"/>
          <w:sz w:val="22"/>
          <w:szCs w:val="22"/>
        </w:rPr>
        <w:t xml:space="preserve">Mục này không có bài tập. Giảng nhanh, gọn, và chủ yếu là để sinh viên dùng đúng từ khi viết báo cáo.</w:t>
      </w:r>
    </w:p>
    <w:p>
      <w:pPr>
        <w:pStyle w:val="Heading2"/>
        <w:spacing w:after="120" w:before="260"/>
      </w:pPr>
      <w:r>
        <w:rPr>
          <w:rFonts w:ascii="Calibri" w:cs="Calibri" w:eastAsia="Calibri" w:hAnsi="Calibri"/>
          <w:b/>
          <w:bCs/>
          <w:color w:val="1F5C8B"/>
          <w:sz w:val="26"/>
          <w:szCs w:val="26"/>
        </w:rPr>
        <w:t xml:space="preserve">3a. Ba từ hay bị dùng lẫn (5 phút)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00"/>
        <w:gridCol w:w="6500"/>
      </w:tblGrid>
      <w:tr>
        <w:tc>
          <w:tcPr>
            <w:tcW w:type="dxa" w:w="2100"/>
            <w:shd w:fill="EAF0F5" w:color="auto" w:val="clear"/>
            <w:tcMar>
              <w:top w:type="dxa" w:w="80"/>
              <w:left w:type="dxa" w:w="120"/>
              <w:bottom w:type="dxa" w:w="80"/>
              <w:right w:type="dxa" w:w="120"/>
            </w:tcMar>
          </w:tcPr>
          <w:p>
            <w:pPr>
              <w:spacing w:after="0" w:line="264"/>
            </w:pPr>
            <w:r>
              <w:rPr>
                <w:rFonts w:ascii="Calibri" w:cs="Calibri" w:eastAsia="Calibri" w:hAnsi="Calibri"/>
                <w:b/>
                <w:bCs/>
                <w:sz w:val="21"/>
                <w:szCs w:val="21"/>
              </w:rPr>
              <w:t xml:space="preserve">Thuật ngữ</w:t>
            </w:r>
          </w:p>
        </w:tc>
        <w:tc>
          <w:tcPr>
            <w:tcW w:type="dxa" w:w="6500"/>
            <w:shd w:fill="EAF0F5" w:color="auto" w:val="clear"/>
            <w:tcMar>
              <w:top w:type="dxa" w:w="80"/>
              <w:left w:type="dxa" w:w="120"/>
              <w:bottom w:type="dxa" w:w="80"/>
              <w:right w:type="dxa" w:w="120"/>
            </w:tcMar>
          </w:tcPr>
          <w:p>
            <w:pPr>
              <w:spacing w:after="0" w:line="264"/>
            </w:pPr>
            <w:r>
              <w:rPr>
                <w:rFonts w:ascii="Calibri" w:cs="Calibri" w:eastAsia="Calibri" w:hAnsi="Calibri"/>
                <w:b/>
                <w:bCs/>
                <w:sz w:val="21"/>
                <w:szCs w:val="21"/>
              </w:rPr>
              <w:t xml:space="preserve">Trả lời câu hỏi gì</w:t>
            </w:r>
          </w:p>
        </w:tc>
      </w:tr>
      <w:tr>
        <w:tc>
          <w:tcPr>
            <w:tcW w:type="dxa" w:w="2100"/>
            <w:tcMar>
              <w:top w:type="dxa" w:w="80"/>
              <w:left w:type="dxa" w:w="120"/>
              <w:bottom w:type="dxa" w:w="80"/>
              <w:right w:type="dxa" w:w="120"/>
            </w:tcMar>
          </w:tcPr>
          <w:p>
            <w:pPr>
              <w:spacing w:after="0" w:line="264"/>
            </w:pPr>
            <w:r>
              <w:rPr>
                <w:rFonts w:ascii="Calibri" w:cs="Calibri" w:eastAsia="Calibri" w:hAnsi="Calibri"/>
                <w:b/>
                <w:bCs/>
                <w:sz w:val="21"/>
                <w:szCs w:val="21"/>
              </w:rPr>
              <w:t xml:space="preserve">Usability</w:t>
            </w:r>
          </w:p>
        </w:tc>
        <w:tc>
          <w:tcPr>
            <w:tcW w:type="dxa" w:w="6500"/>
            <w:tcMar>
              <w:top w:type="dxa" w:w="80"/>
              <w:left w:type="dxa" w:w="120"/>
              <w:bottom w:type="dxa" w:w="80"/>
              <w:right w:type="dxa" w:w="120"/>
            </w:tcMar>
          </w:tcPr>
          <w:p>
            <w:pPr>
              <w:spacing w:after="0" w:line="264"/>
            </w:pPr>
            <w:r>
              <w:rPr>
                <w:rFonts w:ascii="Calibri" w:cs="Calibri" w:eastAsia="Calibri" w:hAnsi="Calibri"/>
                <w:sz w:val="21"/>
                <w:szCs w:val="21"/>
              </w:rPr>
              <w:t xml:space="preserve">Làm được không, nhanh không, có sai nhiều không? (ISO 9241-11)</w:t>
            </w:r>
          </w:p>
        </w:tc>
      </w:tr>
      <w:tr>
        <w:tc>
          <w:tcPr>
            <w:tcW w:type="dxa" w:w="2100"/>
            <w:tcMar>
              <w:top w:type="dxa" w:w="80"/>
              <w:left w:type="dxa" w:w="120"/>
              <w:bottom w:type="dxa" w:w="80"/>
              <w:right w:type="dxa" w:w="120"/>
            </w:tcMar>
          </w:tcPr>
          <w:p>
            <w:pPr>
              <w:spacing w:after="0" w:line="264"/>
            </w:pPr>
            <w:r>
              <w:rPr>
                <w:rFonts w:ascii="Calibri" w:cs="Calibri" w:eastAsia="Calibri" w:hAnsi="Calibri"/>
                <w:b/>
                <w:bCs/>
                <w:sz w:val="21"/>
                <w:szCs w:val="21"/>
              </w:rPr>
              <w:t xml:space="preserve">Accessibility</w:t>
            </w:r>
          </w:p>
        </w:tc>
        <w:tc>
          <w:tcPr>
            <w:tcW w:type="dxa" w:w="6500"/>
            <w:tcMar>
              <w:top w:type="dxa" w:w="80"/>
              <w:left w:type="dxa" w:w="120"/>
              <w:bottom w:type="dxa" w:w="80"/>
              <w:right w:type="dxa" w:w="120"/>
            </w:tcMar>
          </w:tcPr>
          <w:p>
            <w:pPr>
              <w:spacing w:after="0" w:line="264"/>
            </w:pPr>
            <w:r>
              <w:rPr>
                <w:rFonts w:ascii="Calibri" w:cs="Calibri" w:eastAsia="Calibri" w:hAnsi="Calibri"/>
                <w:sz w:val="21"/>
                <w:szCs w:val="21"/>
              </w:rPr>
              <w:t xml:space="preserve">Ai cũng dùng được không — kể cả người khiếm thị, khiếm thính, người dùng bàn phím?</w:t>
            </w:r>
          </w:p>
        </w:tc>
      </w:tr>
      <w:tr>
        <w:tc>
          <w:tcPr>
            <w:tcW w:type="dxa" w:w="2100"/>
            <w:tcMar>
              <w:top w:type="dxa" w:w="80"/>
              <w:left w:type="dxa" w:w="120"/>
              <w:bottom w:type="dxa" w:w="80"/>
              <w:right w:type="dxa" w:w="120"/>
            </w:tcMar>
          </w:tcPr>
          <w:p>
            <w:pPr>
              <w:spacing w:after="0" w:line="264"/>
            </w:pPr>
            <w:r>
              <w:rPr>
                <w:rFonts w:ascii="Calibri" w:cs="Calibri" w:eastAsia="Calibri" w:hAnsi="Calibri"/>
                <w:b/>
                <w:bCs/>
                <w:sz w:val="21"/>
                <w:szCs w:val="21"/>
              </w:rPr>
              <w:t xml:space="preserve">UX</w:t>
            </w:r>
          </w:p>
        </w:tc>
        <w:tc>
          <w:tcPr>
            <w:tcW w:type="dxa" w:w="6500"/>
            <w:tcMar>
              <w:top w:type="dxa" w:w="80"/>
              <w:left w:type="dxa" w:w="120"/>
              <w:bottom w:type="dxa" w:w="80"/>
              <w:right w:type="dxa" w:w="120"/>
            </w:tcMar>
          </w:tcPr>
          <w:p>
            <w:pPr>
              <w:spacing w:after="0" w:line="264"/>
            </w:pPr>
            <w:r>
              <w:rPr>
                <w:rFonts w:ascii="Calibri" w:cs="Calibri" w:eastAsia="Calibri" w:hAnsi="Calibri"/>
                <w:sz w:val="21"/>
                <w:szCs w:val="21"/>
              </w:rPr>
              <w:t xml:space="preserve">Toàn bộ cảm nhận trước, trong và sau khi dùng — bao gồm cả hai thứ trên và cả phần ngoài màn hình.</w:t>
            </w:r>
          </w:p>
        </w:tc>
      </w:tr>
    </w:tbl>
    <w:p>
      <w:pPr>
        <w:pBdr>
          <w:left w:val="single" w:color="B25A2E" w:sz="12" w:space="10"/>
        </w:pBdr>
        <w:spacing w:after="120" w:before="80" w:line="276"/>
        <w:ind w:left="340"/>
      </w:pPr>
      <w:r>
        <w:rPr>
          <w:rFonts w:ascii="Calibri" w:cs="Calibri" w:eastAsia="Calibri" w:hAnsi="Calibri"/>
          <w:i/>
          <w:iCs/>
          <w:color w:val="B25A2E"/>
          <w:sz w:val="22"/>
          <w:szCs w:val="22"/>
        </w:rPr>
        <w:t xml:space="preserve">“Usability trả lời ‘làm được không’. Nó không bao giờ trả lời ‘có đáng làm không’ — câu đó thuộc tầng chiến lược. Đây là chỗ nhiều báo cáo tốt nghiệp trượt: đo usability rồi kết luận sản phẩm tốt.”</w:t>
      </w:r>
    </w:p>
    <w:p>
      <w:pPr>
        <w:pStyle w:val="Heading2"/>
        <w:spacing w:after="120" w:before="260"/>
      </w:pPr>
      <w:r>
        <w:rPr>
          <w:rFonts w:ascii="Calibri" w:cs="Calibri" w:eastAsia="Calibri" w:hAnsi="Calibri"/>
          <w:b/>
          <w:bCs/>
          <w:color w:val="1F5C8B"/>
          <w:sz w:val="26"/>
          <w:szCs w:val="26"/>
        </w:rPr>
        <w:t xml:space="preserve">3b. Từ “UX” ra đời thế nào (3 phút)</w:t>
      </w:r>
    </w:p>
    <w:p>
      <w:pPr>
        <w:spacing w:after="120" w:line="276"/>
      </w:pPr>
      <w:r>
        <w:rPr>
          <w:rFonts w:ascii="Calibri" w:cs="Calibri" w:eastAsia="Calibri" w:hAnsi="Calibri"/>
          <w:sz w:val="22"/>
          <w:szCs w:val="22"/>
        </w:rPr>
        <w:t xml:space="preserve">Kể ngắn: Don Norman ở Apple đầu những năm 1990 thấy các từ đang có — giao diện, tính khả dụng — đều quá hẹp so với thứ ông muốn nói, nên đặt ra một từ rộng hơn. Nhấn: từ này sinh ra vì các từ cũ quá hẹp, chứ không phải vì cần một cái tên kêu.</w:t>
      </w:r>
    </w:p>
    <w:p>
      <w:pPr>
        <w:pStyle w:val="Heading2"/>
        <w:spacing w:after="120" w:before="260"/>
      </w:pPr>
      <w:r>
        <w:rPr>
          <w:rFonts w:ascii="Calibri" w:cs="Calibri" w:eastAsia="Calibri" w:hAnsi="Calibri"/>
          <w:b/>
          <w:bCs/>
          <w:color w:val="1F5C8B"/>
          <w:sz w:val="26"/>
          <w:szCs w:val="26"/>
        </w:rPr>
        <w:t xml:space="preserve">3c. Đối chiếu Anh – Việt (2 phút)</w:t>
      </w:r>
    </w:p>
    <w:p>
      <w:pPr>
        <w:spacing w:after="120" w:line="276"/>
      </w:pPr>
      <w:r>
        <w:rPr>
          <w:rFonts w:ascii="Calibri" w:cs="Calibri" w:eastAsia="Calibri" w:hAnsi="Calibri"/>
          <w:sz w:val="22"/>
          <w:szCs w:val="22"/>
        </w:rPr>
        <w:t xml:space="preserve">Chiếu bảng đối chiếu trong bài. Chỉ dặn một câu: trong báo cáo, dùng thuật ngữ tiếng Anh kèm giải thích tiếng Việt lần đầu xuất hiện, sau đó dùng nhất quán.</w:t>
      </w:r>
    </w:p>
    <w:p>
      <w:pPr>
        <w:pBdr>
          <w:bottom w:val="single" w:color="D6DBDF" w:sz="6" w:space="4"/>
        </w:pBdr>
        <w:spacing w:after="160" w:before="60"/>
      </w:pPr>
      <w:r>
        <w:rPr>
          <w:rFonts w:ascii="Calibri" w:cs="Calibri" w:eastAsia="Calibri" w:hAnsi="Calibri"/>
          <w:sz w:val="2"/>
          <w:szCs w:val="2"/>
        </w:rPr>
        <w:t xml:space="preserve"/>
      </w:r>
    </w:p>
    <w:p>
      <w:pPr>
        <w:pStyle w:val="Heading1"/>
        <w:spacing w:after="160" w:before="320"/>
      </w:pPr>
      <w:r>
        <w:rPr>
          <w:rFonts w:ascii="Calibri" w:cs="Calibri" w:eastAsia="Calibri" w:hAnsi="Calibri"/>
          <w:b/>
          <w:bCs/>
          <w:color w:val="1F5C8B"/>
          <w:sz w:val="32"/>
          <w:szCs w:val="32"/>
        </w:rPr>
        <w:t xml:space="preserve">Mục 4 — Chẩn đoán và hướng xử lý (12 phút)</w:t>
      </w:r>
    </w:p>
    <w:p>
      <w:pPr>
        <w:pStyle w:val="Heading2"/>
        <w:spacing w:after="120" w:before="260"/>
      </w:pPr>
      <w:r>
        <w:rPr>
          <w:rFonts w:ascii="Calibri" w:cs="Calibri" w:eastAsia="Calibri" w:hAnsi="Calibri"/>
          <w:b/>
          <w:bCs/>
          <w:color w:val="1F5C8B"/>
          <w:sz w:val="26"/>
          <w:szCs w:val="26"/>
        </w:rPr>
        <w:t xml:space="preserve">4a. Lối mòn trên cỏ (4 phút)</w:t>
      </w:r>
    </w:p>
    <w:p>
      <w:pPr>
        <w:spacing w:after="120" w:line="276"/>
      </w:pPr>
      <w:r>
        <w:rPr>
          <w:rFonts w:ascii="Calibri" w:cs="Calibri" w:eastAsia="Calibri" w:hAnsi="Calibri"/>
          <w:sz w:val="22"/>
          <w:szCs w:val="22"/>
        </w:rPr>
        <w:t xml:space="preserve">Chiếu ảnh. Hỏi trước khi giảng:</w:t>
      </w:r>
    </w:p>
    <w:p>
      <w:pPr>
        <w:pBdr>
          <w:left w:val="single" w:color="B25A2E" w:sz="12" w:space="10"/>
        </w:pBdr>
        <w:spacing w:after="120" w:before="80" w:line="276"/>
        <w:ind w:left="340"/>
      </w:pPr>
      <w:r>
        <w:rPr>
          <w:rFonts w:ascii="Calibri" w:cs="Calibri" w:eastAsia="Calibri" w:hAnsi="Calibri"/>
          <w:i/>
          <w:iCs/>
          <w:color w:val="B25A2E"/>
          <w:sz w:val="22"/>
          <w:szCs w:val="22"/>
        </w:rPr>
        <w:t xml:space="preserve">“Ai sai ở đây — người thiết kế lối đi, hay người đi tắt?”</w:t>
      </w:r>
    </w:p>
    <w:p>
      <w:pPr>
        <w:spacing w:after="120" w:line="276"/>
      </w:pPr>
      <w:r>
        <w:rPr>
          <w:rFonts w:ascii="Calibri" w:cs="Calibri" w:eastAsia="Calibri" w:hAnsi="Calibri"/>
          <w:sz w:val="22"/>
          <w:szCs w:val="22"/>
        </w:rPr>
        <w:t xml:space="preserve">Để lớp tranh luận một chút rồi chốt: không ai sai. Lối mòn là dữ liệu. Nó cho biết đường thiết kế không khớp với đường người ta thật sự muốn đi, và nó miễn phí — chỉ cần chịu nhìn.</w:t>
      </w:r>
    </w:p>
    <w:p>
      <w:pPr>
        <w:pBdr>
          <w:left w:val="single" w:color="B25A2E" w:sz="12" w:space="10"/>
        </w:pBdr>
        <w:spacing w:after="120" w:before="80" w:line="276"/>
        <w:ind w:left="340"/>
      </w:pPr>
      <w:r>
        <w:rPr>
          <w:rFonts w:ascii="Calibri" w:cs="Calibri" w:eastAsia="Calibri" w:hAnsi="Calibri"/>
          <w:i/>
          <w:iCs/>
          <w:color w:val="B25A2E"/>
          <w:sz w:val="22"/>
          <w:szCs w:val="22"/>
        </w:rPr>
        <w:t xml:space="preserve">“Trong sản phẩm số, lối mòn của các bạn là gì? Là những chỗ người dùng làm tắt: chép câu trả lời sang Word cho dễ sửa, chụp màn hình thời khoá biểu vì mở app quá lâu, nhắn tin hỏi bạn thay vì tra hệ thống. Mỗi lối tắt là một lời phàn nàn không ai nói ra.”</w:t>
      </w:r>
    </w:p>
    <w:p>
      <w:pPr>
        <w:pStyle w:val="Heading2"/>
        <w:spacing w:after="120" w:before="260"/>
      </w:pPr>
      <w:r>
        <w:rPr>
          <w:rFonts w:ascii="Calibri" w:cs="Calibri" w:eastAsia="Calibri" w:hAnsi="Calibri"/>
          <w:b/>
          <w:bCs/>
          <w:color w:val="1F5C8B"/>
          <w:sz w:val="26"/>
          <w:szCs w:val="26"/>
        </w:rPr>
        <w:t xml:space="preserve">4b. Cùng một lời phàn nàn, hai cách sửa (4 phút)</w:t>
      </w:r>
    </w:p>
    <w:p>
      <w:pPr>
        <w:spacing w:after="120" w:line="276"/>
      </w:pPr>
      <w:r>
        <w:rPr>
          <w:rFonts w:ascii="Calibri" w:cs="Calibri" w:eastAsia="Calibri" w:hAnsi="Calibri"/>
          <w:sz w:val="22"/>
          <w:szCs w:val="22"/>
        </w:rPr>
        <w:t xml:space="preserve">Lấy một câu duy nhất và mổ xẻ: “Nộp bài khó quá.”</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c>
          <w:tcPr>
            <w:tcW w:type="dxa" w:w="2400"/>
            <w:shd w:fill="EAF0F5" w:color="auto" w:val="clear"/>
            <w:tcMar>
              <w:top w:type="dxa" w:w="80"/>
              <w:left w:type="dxa" w:w="120"/>
              <w:bottom w:type="dxa" w:w="80"/>
              <w:right w:type="dxa" w:w="120"/>
            </w:tcMar>
          </w:tcPr>
          <w:p>
            <w:pPr>
              <w:spacing w:after="0" w:line="264"/>
            </w:pPr>
            <w:r>
              <w:rPr>
                <w:rFonts w:ascii="Calibri" w:cs="Calibri" w:eastAsia="Calibri" w:hAnsi="Calibri"/>
                <w:b/>
                <w:bCs/>
                <w:sz w:val="21"/>
                <w:szCs w:val="21"/>
              </w:rPr>
              <w:t xml:space="preserve">Nếu nguyên nhân là…</w:t>
            </w:r>
          </w:p>
        </w:tc>
        <w:tc>
          <w:tcPr>
            <w:tcW w:type="dxa" w:w="6200"/>
            <w:shd w:fill="EAF0F5" w:color="auto" w:val="clear"/>
            <w:tcMar>
              <w:top w:type="dxa" w:w="80"/>
              <w:left w:type="dxa" w:w="120"/>
              <w:bottom w:type="dxa" w:w="80"/>
              <w:right w:type="dxa" w:w="120"/>
            </w:tcMar>
          </w:tcPr>
          <w:p>
            <w:pPr>
              <w:spacing w:after="0" w:line="264"/>
            </w:pPr>
            <w:r>
              <w:rPr>
                <w:rFonts w:ascii="Calibri" w:cs="Calibri" w:eastAsia="Calibri" w:hAnsi="Calibri"/>
                <w:b/>
                <w:bCs/>
                <w:sz w:val="21"/>
                <w:szCs w:val="21"/>
              </w:rPr>
              <w:t xml:space="preserve">thì sửa ở đâu</w:t>
            </w:r>
          </w:p>
        </w:tc>
      </w:tr>
      <w:tr>
        <w:tc>
          <w:tcPr>
            <w:tcW w:type="dxa" w:w="2400"/>
            <w:tcMar>
              <w:top w:type="dxa" w:w="80"/>
              <w:left w:type="dxa" w:w="120"/>
              <w:bottom w:type="dxa" w:w="80"/>
              <w:right w:type="dxa" w:w="120"/>
            </w:tcMar>
          </w:tcPr>
          <w:p>
            <w:pPr>
              <w:spacing w:after="0" w:line="264"/>
            </w:pPr>
            <w:r>
              <w:rPr>
                <w:rFonts w:ascii="Calibri" w:cs="Calibri" w:eastAsia="Calibri" w:hAnsi="Calibri"/>
                <w:sz w:val="21"/>
                <w:szCs w:val="21"/>
              </w:rPr>
              <w:t xml:space="preserve">Không tìm thấy nút nộp</w:t>
            </w:r>
          </w:p>
        </w:tc>
        <w:tc>
          <w:tcPr>
            <w:tcW w:type="dxa" w:w="6200"/>
            <w:tcMar>
              <w:top w:type="dxa" w:w="80"/>
              <w:left w:type="dxa" w:w="120"/>
              <w:bottom w:type="dxa" w:w="80"/>
              <w:right w:type="dxa" w:w="120"/>
            </w:tcMar>
          </w:tcPr>
          <w:p>
            <w:pPr>
              <w:spacing w:after="0" w:line="264"/>
            </w:pPr>
            <w:r>
              <w:rPr>
                <w:rFonts w:ascii="Calibri" w:cs="Calibri" w:eastAsia="Calibri" w:hAnsi="Calibri"/>
                <w:sz w:val="21"/>
                <w:szCs w:val="21"/>
              </w:rPr>
              <w:t xml:space="preserve">Tầng khung sườn — đổi vị trí, làm nổi bật. Sửa nhanh.</w:t>
            </w:r>
          </w:p>
        </w:tc>
      </w:tr>
      <w:tr>
        <w:tc>
          <w:tcPr>
            <w:tcW w:type="dxa" w:w="2400"/>
            <w:tcMar>
              <w:top w:type="dxa" w:w="80"/>
              <w:left w:type="dxa" w:w="120"/>
              <w:bottom w:type="dxa" w:w="80"/>
              <w:right w:type="dxa" w:w="120"/>
            </w:tcMar>
          </w:tcPr>
          <w:p>
            <w:pPr>
              <w:spacing w:after="0" w:line="264"/>
            </w:pPr>
            <w:r>
              <w:rPr>
                <w:rFonts w:ascii="Calibri" w:cs="Calibri" w:eastAsia="Calibri" w:hAnsi="Calibri"/>
                <w:sz w:val="21"/>
                <w:szCs w:val="21"/>
              </w:rPr>
              <w:t xml:space="preserve">Nộp xong không biết đã nộp chưa</w:t>
            </w:r>
          </w:p>
        </w:tc>
        <w:tc>
          <w:tcPr>
            <w:tcW w:type="dxa" w:w="6200"/>
            <w:tcMar>
              <w:top w:type="dxa" w:w="80"/>
              <w:left w:type="dxa" w:w="120"/>
              <w:bottom w:type="dxa" w:w="80"/>
              <w:right w:type="dxa" w:w="120"/>
            </w:tcMar>
          </w:tcPr>
          <w:p>
            <w:pPr>
              <w:spacing w:after="0" w:line="264"/>
            </w:pPr>
            <w:r>
              <w:rPr>
                <w:rFonts w:ascii="Calibri" w:cs="Calibri" w:eastAsia="Calibri" w:hAnsi="Calibri"/>
                <w:sz w:val="21"/>
                <w:szCs w:val="21"/>
              </w:rPr>
              <w:t xml:space="preserve">Tầng cấu trúc — thiếu phản hồi trạng thái. Sửa vừa.</w:t>
            </w:r>
          </w:p>
        </w:tc>
      </w:tr>
      <w:tr>
        <w:tc>
          <w:tcPr>
            <w:tcW w:type="dxa" w:w="2400"/>
            <w:tcMar>
              <w:top w:type="dxa" w:w="80"/>
              <w:left w:type="dxa" w:w="120"/>
              <w:bottom w:type="dxa" w:w="80"/>
              <w:right w:type="dxa" w:w="120"/>
            </w:tcMar>
          </w:tcPr>
          <w:p>
            <w:pPr>
              <w:spacing w:after="0" w:line="264"/>
            </w:pPr>
            <w:r>
              <w:rPr>
                <w:rFonts w:ascii="Calibri" w:cs="Calibri" w:eastAsia="Calibri" w:hAnsi="Calibri"/>
                <w:sz w:val="21"/>
                <w:szCs w:val="21"/>
              </w:rPr>
              <w:t xml:space="preserve">Phải nộp cả bản in cho văn phòng</w:t>
            </w:r>
          </w:p>
        </w:tc>
        <w:tc>
          <w:tcPr>
            <w:tcW w:type="dxa" w:w="6200"/>
            <w:tcMar>
              <w:top w:type="dxa" w:w="80"/>
              <w:left w:type="dxa" w:w="120"/>
              <w:bottom w:type="dxa" w:w="80"/>
              <w:right w:type="dxa" w:w="120"/>
            </w:tcMar>
          </w:tcPr>
          <w:p>
            <w:pPr>
              <w:spacing w:after="0" w:line="264"/>
            </w:pPr>
            <w:r>
              <w:rPr>
                <w:rFonts w:ascii="Calibri" w:cs="Calibri" w:eastAsia="Calibri" w:hAnsi="Calibri"/>
                <w:sz w:val="21"/>
                <w:szCs w:val="21"/>
              </w:rPr>
              <w:t xml:space="preserve">Không phải việc của màn hình. Phải đổi quy trình.</w:t>
            </w:r>
          </w:p>
        </w:tc>
      </w:tr>
    </w:tbl>
    <w:p>
      <w:pPr>
        <w:spacing w:after="160" w:line="276"/>
      </w:pPr>
      <w:r>
        <w:rPr>
          <w:rFonts w:ascii="Calibri" w:cs="Calibri" w:eastAsia="Calibri" w:hAnsi="Calibri"/>
          <w:b w:val="false"/>
          <w:bCs w:val="false"/>
          <w:sz w:val="22"/>
          <w:szCs w:val="22"/>
        </w:rPr>
        <w:t xml:space="preserve">Chốt: nghe một lời phàn nàn, việc đầu tiên không phải mở Figma. Việc đầu tiên là hỏi “nó nằm ở tầng nào” và “tôi kiểm chứng bằng cách nào”.</w:t>
      </w:r>
    </w:p>
    <w:p>
      <w:pPr>
        <w:pStyle w:val="Heading2"/>
        <w:spacing w:after="120" w:before="260"/>
      </w:pPr>
      <w:r>
        <w:rPr>
          <w:rFonts w:ascii="Calibri" w:cs="Calibri" w:eastAsia="Calibri" w:hAnsi="Calibri"/>
          <w:b/>
          <w:bCs/>
          <w:color w:val="1F5C8B"/>
          <w:sz w:val="26"/>
          <w:szCs w:val="26"/>
        </w:rPr>
        <w:t xml:space="preserve">4c. Sai lầm của người mới vào nghề (4 phút)</w:t>
      </w:r>
    </w:p>
    <w:p>
      <w:pPr>
        <w:pStyle w:val="ListParagraph"/>
        <w:numPr>
          <w:ilvl w:val="0"/>
          <w:numId w:val="2"/>
        </w:numPr>
        <w:spacing w:after="60" w:line="276"/>
      </w:pPr>
      <w:r>
        <w:rPr>
          <w:rFonts w:ascii="Calibri" w:cs="Calibri" w:eastAsia="Calibri" w:hAnsi="Calibri"/>
          <w:sz w:val="22"/>
          <w:szCs w:val="22"/>
        </w:rPr>
        <w:t xml:space="preserve">Nhận một lời phàn nàn rồi vẽ lại giao diện ngay — chưa biết vấn đề ở tầng nào.</w:t>
      </w:r>
    </w:p>
    <w:p>
      <w:pPr>
        <w:pStyle w:val="ListParagraph"/>
        <w:numPr>
          <w:ilvl w:val="0"/>
          <w:numId w:val="2"/>
        </w:numPr>
        <w:spacing w:after="60" w:line="276"/>
      </w:pPr>
      <w:r>
        <w:rPr>
          <w:rFonts w:ascii="Calibri" w:cs="Calibri" w:eastAsia="Calibri" w:hAnsi="Calibri"/>
          <w:sz w:val="22"/>
          <w:szCs w:val="22"/>
        </w:rPr>
        <w:t xml:space="preserve">Đo usability rồi kết luận sản phẩm tốt — bỏ qua câu “có đáng làm không”.</w:t>
      </w:r>
    </w:p>
    <w:p>
      <w:pPr>
        <w:pStyle w:val="ListParagraph"/>
        <w:numPr>
          <w:ilvl w:val="0"/>
          <w:numId w:val="2"/>
        </w:numPr>
        <w:spacing w:after="60" w:line="276"/>
      </w:pPr>
      <w:r>
        <w:rPr>
          <w:rFonts w:ascii="Calibri" w:cs="Calibri" w:eastAsia="Calibri" w:hAnsi="Calibri"/>
          <w:sz w:val="22"/>
          <w:szCs w:val="22"/>
        </w:rPr>
        <w:t xml:space="preserve">Gọi mọi thứ là “UX” — dùng một từ cho tất cả thì từ đó không còn nghĩa.</w:t>
      </w:r>
    </w:p>
    <w:p>
      <w:pPr>
        <w:pStyle w:val="ListParagraph"/>
        <w:numPr>
          <w:ilvl w:val="0"/>
          <w:numId w:val="2"/>
        </w:numPr>
        <w:spacing w:after="60" w:line="276"/>
      </w:pPr>
      <w:r>
        <w:rPr>
          <w:rFonts w:ascii="Calibri" w:cs="Calibri" w:eastAsia="Calibri" w:hAnsi="Calibri"/>
          <w:sz w:val="22"/>
          <w:szCs w:val="22"/>
        </w:rPr>
        <w:t xml:space="preserve">Thiết kế cho người mua thay vì người dùng — trong EdTech, hai người này gần như luôn khác nhau.</w:t>
      </w:r>
    </w:p>
    <w:p>
      <w:pPr>
        <w:pBdr>
          <w:bottom w:val="single" w:color="D6DBDF" w:sz="6" w:space="4"/>
        </w:pBdr>
        <w:spacing w:after="160" w:before="60"/>
      </w:pPr>
      <w:r>
        <w:rPr>
          <w:rFonts w:ascii="Calibri" w:cs="Calibri" w:eastAsia="Calibri" w:hAnsi="Calibri"/>
          <w:sz w:val="2"/>
          <w:szCs w:val="2"/>
        </w:rPr>
        <w:t xml:space="preserve"/>
      </w:r>
    </w:p>
    <w:p>
      <w:pPr>
        <w:pStyle w:val="Heading1"/>
        <w:spacing w:after="160" w:before="320"/>
      </w:pPr>
      <w:r>
        <w:rPr>
          <w:rFonts w:ascii="Calibri" w:cs="Calibri" w:eastAsia="Calibri" w:hAnsi="Calibri"/>
          <w:b/>
          <w:bCs/>
          <w:color w:val="1F5C8B"/>
          <w:sz w:val="32"/>
          <w:szCs w:val="32"/>
        </w:rPr>
        <w:t xml:space="preserve">Mục 5 — Luyện tập và giao bài (20 phút)</w:t>
      </w:r>
    </w:p>
    <w:p>
      <w:pPr>
        <w:pStyle w:val="Heading2"/>
        <w:spacing w:after="120" w:before="260"/>
      </w:pPr>
      <w:r>
        <w:rPr>
          <w:rFonts w:ascii="Calibri" w:cs="Calibri" w:eastAsia="Calibri" w:hAnsi="Calibri"/>
          <w:b/>
          <w:bCs/>
          <w:color w:val="1F5C8B"/>
          <w:sz w:val="26"/>
          <w:szCs w:val="26"/>
        </w:rPr>
        <w:t xml:space="preserve">5a. Phiếu 4 — Làm việc nhóm (14 phút)</w:t>
      </w:r>
    </w:p>
    <w:p>
      <w:pPr>
        <w:spacing w:after="120" w:line="276"/>
      </w:pPr>
      <w:r>
        <w:rPr>
          <w:rFonts w:ascii="Calibri" w:cs="Calibri" w:eastAsia="Calibri" w:hAnsi="Calibri"/>
          <w:sz w:val="22"/>
          <w:szCs w:val="22"/>
        </w:rPr>
        <w:t xml:space="preserve">Chia nhóm 3–4 người. Mỗi người mang danh sách ở Phiếu 1 tới nhóm.</w:t>
      </w:r>
    </w:p>
    <w:p>
      <w:pPr>
        <w:pStyle w:val="ListParagraph"/>
        <w:numPr>
          <w:ilvl w:val="0"/>
          <w:numId w:val="3"/>
        </w:numPr>
        <w:spacing w:after="60" w:line="276"/>
      </w:pPr>
      <w:r>
        <w:rPr>
          <w:rFonts w:ascii="Calibri" w:cs="Calibri" w:eastAsia="Calibri" w:hAnsi="Calibri"/>
          <w:sz w:val="22"/>
          <w:szCs w:val="22"/>
        </w:rPr>
        <w:t xml:space="preserve">Nhóm chọn một ứng dụng chung mà cả nhóm đều dùng.</w:t>
      </w:r>
    </w:p>
    <w:p>
      <w:pPr>
        <w:pStyle w:val="ListParagraph"/>
        <w:numPr>
          <w:ilvl w:val="0"/>
          <w:numId w:val="3"/>
        </w:numPr>
        <w:spacing w:after="60" w:line="276"/>
      </w:pPr>
      <w:r>
        <w:rPr>
          <w:rFonts w:ascii="Calibri" w:cs="Calibri" w:eastAsia="Calibri" w:hAnsi="Calibri"/>
          <w:sz w:val="22"/>
          <w:szCs w:val="22"/>
        </w:rPr>
        <w:t xml:space="preserve">Vẽ lên giấy A3 hai cột: “chỗ nghẽn thuộc giao diện” và “chỗ nghẽn thuộc trải nghiệm”.</w:t>
      </w:r>
    </w:p>
    <w:p>
      <w:pPr>
        <w:pStyle w:val="ListParagraph"/>
        <w:numPr>
          <w:ilvl w:val="0"/>
          <w:numId w:val="3"/>
        </w:numPr>
        <w:spacing w:after="60" w:line="276"/>
      </w:pPr>
      <w:r>
        <w:rPr>
          <w:rFonts w:ascii="Calibri" w:cs="Calibri" w:eastAsia="Calibri" w:hAnsi="Calibri"/>
          <w:sz w:val="22"/>
          <w:szCs w:val="22"/>
        </w:rPr>
        <w:t xml:space="preserve">Tranh luận tới khi thống nhất từng chỗ.</w:t>
      </w:r>
    </w:p>
    <w:p>
      <w:pPr>
        <w:pBdr>
          <w:left w:val="single" w:color="B25A2E" w:sz="12" w:space="10"/>
        </w:pBdr>
        <w:spacing w:after="120" w:before="80" w:line="276"/>
        <w:ind w:left="340"/>
      </w:pPr>
      <w:r>
        <w:rPr>
          <w:rFonts w:ascii="Calibri" w:cs="Calibri" w:eastAsia="Calibri" w:hAnsi="Calibri"/>
          <w:i/>
          <w:iCs/>
          <w:color w:val="B25A2E"/>
          <w:sz w:val="22"/>
          <w:szCs w:val="22"/>
        </w:rPr>
        <w:t xml:space="preserve">“Chỗ nào nhóm cãi nhau lâu nhất, khoanh tròn lại. Lát nữa tôi chỉ hỏi những chỗ được khoanh — vì chỗ dễ xếp là chỗ chẳng học được gì.”</w:t>
      </w:r>
    </w:p>
    <w:p>
      <w:pPr>
        <w:spacing w:after="120" w:line="276"/>
      </w:pPr>
      <w:r>
        <w:rPr>
          <w:rFonts w:ascii="Calibri" w:cs="Calibri" w:eastAsia="Calibri" w:hAnsi="Calibri"/>
          <w:sz w:val="22"/>
          <w:szCs w:val="22"/>
        </w:rPr>
        <w:t xml:space="preserve">Đi vòng, nghe trộm. Ghi lại một hai chỗ tranh cãi hay để dùng khi tổng kết.</w:t>
      </w:r>
    </w:p>
    <w:p>
      <w:pPr>
        <w:pStyle w:val="Heading2"/>
        <w:spacing w:after="120" w:before="260"/>
      </w:pPr>
      <w:r>
        <w:rPr>
          <w:rFonts w:ascii="Calibri" w:cs="Calibri" w:eastAsia="Calibri" w:hAnsi="Calibri"/>
          <w:b/>
          <w:bCs/>
          <w:color w:val="1F5C8B"/>
          <w:sz w:val="26"/>
          <w:szCs w:val="26"/>
        </w:rPr>
        <w:t xml:space="preserve">5b. Trình bày (4 phút)</w:t>
      </w:r>
    </w:p>
    <w:p>
      <w:pPr>
        <w:spacing w:after="120" w:line="276"/>
      </w:pPr>
      <w:r>
        <w:rPr>
          <w:rFonts w:ascii="Calibri" w:cs="Calibri" w:eastAsia="Calibri" w:hAnsi="Calibri"/>
          <w:sz w:val="22"/>
          <w:szCs w:val="22"/>
        </w:rPr>
        <w:t xml:space="preserve">Gọi 2 nhóm, mỗi nhóm 2 phút, và chỉ yêu cầu nói về chỗ đã khoanh tròn. Không cần trình bày cả bảng.</w:t>
      </w:r>
    </w:p>
    <w:p>
      <w:pPr>
        <w:pStyle w:val="Heading2"/>
        <w:spacing w:after="120" w:before="260"/>
      </w:pPr>
      <w:r>
        <w:rPr>
          <w:rFonts w:ascii="Calibri" w:cs="Calibri" w:eastAsia="Calibri" w:hAnsi="Calibri"/>
          <w:b/>
          <w:bCs/>
          <w:color w:val="1F5C8B"/>
          <w:sz w:val="26"/>
          <w:szCs w:val="26"/>
        </w:rPr>
        <w:t xml:space="preserve">5c. Giao bài về nhà (2 phút)</w:t>
      </w:r>
    </w:p>
    <w:p>
      <w:pPr>
        <w:spacing w:after="120" w:line="276"/>
      </w:pPr>
      <w:r>
        <w:rPr>
          <w:rFonts w:ascii="Calibri" w:cs="Calibri" w:eastAsia="Calibri" w:hAnsi="Calibri"/>
          <w:sz w:val="22"/>
          <w:szCs w:val="22"/>
        </w:rPr>
        <w:t xml:space="preserve">Bài về nhà đã có trên hệ thống dưới dạng assignment, kèm mẫu nộp và một bài đã làm mẫu. Dặn ba điều:</w:t>
      </w:r>
    </w:p>
    <w:p>
      <w:pPr>
        <w:pStyle w:val="ListParagraph"/>
        <w:numPr>
          <w:ilvl w:val="0"/>
          <w:numId w:val="2"/>
        </w:numPr>
        <w:spacing w:after="60" w:line="276"/>
      </w:pPr>
      <w:r>
        <w:rPr>
          <w:rFonts w:ascii="Calibri" w:cs="Calibri" w:eastAsia="Calibri" w:hAnsi="Calibri"/>
          <w:sz w:val="22"/>
          <w:szCs w:val="22"/>
        </w:rPr>
        <w:t xml:space="preserve">Dịch vụ phải </w:t>
      </w:r>
      <w:r>
        <w:rPr>
          <w:rFonts w:ascii="Calibri" w:cs="Calibri" w:eastAsia="Calibri" w:hAnsi="Calibri"/>
          <w:b/>
          <w:bCs/>
          <w:sz w:val="22"/>
          <w:szCs w:val="22"/>
        </w:rPr>
        <w:t xml:space="preserve">diễn ra ngoài màn hình</w:t>
      </w:r>
      <w:r>
        <w:rPr>
          <w:rFonts w:ascii="Calibri" w:cs="Calibri" w:eastAsia="Calibri" w:hAnsi="Calibri"/>
          <w:sz w:val="22"/>
          <w:szCs w:val="22"/>
        </w:rPr>
        <w:t xml:space="preserve"> — mượn sách, xin bảng điểm, đăng ký thi lại. Chọn một app là lạc đề.</w:t>
      </w:r>
    </w:p>
    <w:p>
      <w:pPr>
        <w:pStyle w:val="ListParagraph"/>
        <w:numPr>
          <w:ilvl w:val="0"/>
          <w:numId w:val="2"/>
        </w:numPr>
        <w:spacing w:after="60" w:line="276"/>
      </w:pPr>
      <w:r>
        <w:rPr>
          <w:rFonts w:ascii="Calibri" w:cs="Calibri" w:eastAsia="Calibri" w:hAnsi="Calibri"/>
          <w:sz w:val="22"/>
          <w:szCs w:val="22"/>
        </w:rPr>
        <w:t xml:space="preserve">Ba điểm khó chịu phải nói rõ </w:t>
      </w:r>
      <w:r>
        <w:rPr>
          <w:rFonts w:ascii="Calibri" w:cs="Calibri" w:eastAsia="Calibri" w:hAnsi="Calibri"/>
          <w:b/>
          <w:bCs/>
          <w:sz w:val="22"/>
          <w:szCs w:val="22"/>
        </w:rPr>
        <w:t xml:space="preserve">người học mất gì</w:t>
      </w:r>
      <w:r>
        <w:rPr>
          <w:rFonts w:ascii="Calibri" w:cs="Calibri" w:eastAsia="Calibri" w:hAnsi="Calibri"/>
          <w:sz w:val="22"/>
          <w:szCs w:val="22"/>
        </w:rPr>
        <w:t xml:space="preserve"> — thời gian, công sức, hay sự chắc chắn. “Bất tiện” không phải một câu trả lời.</w:t>
      </w:r>
    </w:p>
    <w:p>
      <w:pPr>
        <w:pStyle w:val="ListParagraph"/>
        <w:numPr>
          <w:ilvl w:val="0"/>
          <w:numId w:val="2"/>
        </w:numPr>
        <w:spacing w:after="60" w:line="276"/>
      </w:pPr>
      <w:r>
        <w:rPr>
          <w:rFonts w:ascii="Calibri" w:cs="Calibri" w:eastAsia="Calibri" w:hAnsi="Calibri"/>
          <w:sz w:val="22"/>
          <w:szCs w:val="22"/>
        </w:rPr>
        <w:t xml:space="preserve">Mỗi điểm phải xếp vào đúng nhóm sửa (màn hình / quy trình) kèm lý do.</w:t>
      </w:r>
    </w:p>
    <w:p>
      <w:pPr>
        <w:pBdr>
          <w:left w:val="single" w:color="B25A2E" w:sz="12" w:space="10"/>
        </w:pBdr>
        <w:spacing w:after="120" w:before="80" w:line="276"/>
        <w:ind w:left="340"/>
      </w:pPr>
      <w:r>
        <w:rPr>
          <w:rFonts w:ascii="Calibri" w:cs="Calibri" w:eastAsia="Calibri" w:hAnsi="Calibri"/>
          <w:i/>
          <w:iCs/>
          <w:color w:val="B25A2E"/>
          <w:sz w:val="22"/>
          <w:szCs w:val="22"/>
        </w:rPr>
        <w:t xml:space="preserve">“Trên hệ thống có sẵn một bài đã làm mẫu về chuyện mượn sách thư viện. Mở ra xem trước khi viết — không phải để chép, mà để biết ‘đủ chi tiết’ nghĩa là chi tiết tới đâu.”</w:t>
      </w:r>
    </w:p>
    <w:p>
      <w:r>
        <w:br w:type="page"/>
      </w:r>
    </w:p>
    <w:p>
      <w:pPr>
        <w:pStyle w:val="Heading1"/>
        <w:spacing w:after="160" w:before="320"/>
      </w:pPr>
      <w:r>
        <w:rPr>
          <w:rFonts w:ascii="Calibri" w:cs="Calibri" w:eastAsia="Calibri" w:hAnsi="Calibri"/>
          <w:b/>
          <w:bCs/>
          <w:color w:val="1F5C8B"/>
          <w:sz w:val="32"/>
          <w:szCs w:val="32"/>
        </w:rPr>
        <w:t xml:space="preserve">Phụ lục A — Nếu chỉ có 50 phút</w:t>
      </w:r>
    </w:p>
    <w:p>
      <w:pPr>
        <w:spacing w:after="120" w:line="276"/>
      </w:pPr>
      <w:r>
        <w:rPr>
          <w:rFonts w:ascii="Calibri" w:cs="Calibri" w:eastAsia="Calibri" w:hAnsi="Calibri"/>
          <w:sz w:val="22"/>
          <w:szCs w:val="22"/>
        </w:rPr>
        <w:t xml:space="preserve">Thứ tự cắt, từ cắt trước tới cắt sau:</w:t>
      </w:r>
    </w:p>
    <w:p>
      <w:pPr>
        <w:pStyle w:val="ListParagraph"/>
        <w:numPr>
          <w:ilvl w:val="0"/>
          <w:numId w:val="3"/>
        </w:numPr>
        <w:spacing w:after="60" w:line="276"/>
      </w:pPr>
      <w:r>
        <w:rPr>
          <w:rFonts w:ascii="Calibri" w:cs="Calibri" w:eastAsia="Calibri" w:hAnsi="Calibri"/>
          <w:sz w:val="22"/>
          <w:szCs w:val="22"/>
        </w:rPr>
        <w:t xml:space="preserve">Bỏ Phiếu 2 (xếp tầng) khỏi lớp, chuyển thành bài tự làm ở nhà. Tiết kiệm 10 phút.</w:t>
      </w:r>
    </w:p>
    <w:p>
      <w:pPr>
        <w:pStyle w:val="ListParagraph"/>
        <w:numPr>
          <w:ilvl w:val="0"/>
          <w:numId w:val="3"/>
        </w:numPr>
        <w:spacing w:after="60" w:line="276"/>
      </w:pPr>
      <w:r>
        <w:rPr>
          <w:rFonts w:ascii="Calibri" w:cs="Calibri" w:eastAsia="Calibri" w:hAnsi="Calibri"/>
          <w:sz w:val="22"/>
          <w:szCs w:val="22"/>
        </w:rPr>
        <w:t xml:space="preserve">Rút Phiếu 4 (nhóm) từ 14 xuống 8 phút, bỏ phần trình bày. Tiết kiệm 10 phút.</w:t>
      </w:r>
    </w:p>
    <w:p>
      <w:pPr>
        <w:pStyle w:val="ListParagraph"/>
        <w:numPr>
          <w:ilvl w:val="0"/>
          <w:numId w:val="3"/>
        </w:numPr>
        <w:spacing w:after="60" w:line="276"/>
      </w:pPr>
      <w:r>
        <w:rPr>
          <w:rFonts w:ascii="Calibri" w:cs="Calibri" w:eastAsia="Calibri" w:hAnsi="Calibri"/>
          <w:sz w:val="22"/>
          <w:szCs w:val="22"/>
        </w:rPr>
        <w:t xml:space="preserve">Rút mục 3 (thuật ngữ) xuống 4 phút — chỉ giữ bảng ba từ, bỏ phần lịch sử. Tiết kiệm 6 phút.</w:t>
      </w:r>
    </w:p>
    <w:p>
      <w:pPr>
        <w:pStyle w:val="ListParagraph"/>
        <w:numPr>
          <w:ilvl w:val="0"/>
          <w:numId w:val="3"/>
        </w:numPr>
        <w:spacing w:after="60" w:line="276"/>
      </w:pPr>
      <w:r>
        <w:rPr>
          <w:rFonts w:ascii="Calibri" w:cs="Calibri" w:eastAsia="Calibri" w:hAnsi="Calibri"/>
          <w:sz w:val="22"/>
          <w:szCs w:val="22"/>
        </w:rPr>
        <w:t xml:space="preserve">Rút mục 1e (ba mức cảm xúc) xuống một câu. Tiết kiệm 2 phút.</w:t>
      </w:r>
    </w:p>
    <w:p>
      <w:pPr>
        <w:spacing w:after="200" w:line="276"/>
      </w:pPr>
      <w:r>
        <w:rPr>
          <w:rFonts w:ascii="Calibri" w:cs="Calibri" w:eastAsia="Calibri" w:hAnsi="Calibri"/>
          <w:b/>
          <w:bCs/>
          <w:sz w:val="22"/>
          <w:szCs w:val="22"/>
        </w:rPr>
        <w:t xml:space="preserve">Ba thứ tuyệt đối không cắt: thí nghiệm cánh cửa mở đầu, năm tầng, và Phiếu 1. Không có ba thứ này thì buổi học chỉ còn là đọc định nghĩa.</w:t>
      </w:r>
    </w:p>
    <w:p>
      <w:pPr>
        <w:pStyle w:val="Heading1"/>
        <w:spacing w:after="160" w:before="320"/>
      </w:pPr>
      <w:r>
        <w:rPr>
          <w:rFonts w:ascii="Calibri" w:cs="Calibri" w:eastAsia="Calibri" w:hAnsi="Calibri"/>
          <w:b/>
          <w:bCs/>
          <w:color w:val="1F5C8B"/>
          <w:sz w:val="32"/>
          <w:szCs w:val="32"/>
        </w:rPr>
        <w:t xml:space="preserve">Phụ lục B — Câu hỏi sinh viên hay hỏi</w:t>
      </w:r>
    </w:p>
    <w:p>
      <w:pPr>
        <w:pStyle w:val="Heading3"/>
        <w:spacing w:after="80" w:before="200"/>
      </w:pPr>
      <w:r>
        <w:rPr>
          <w:rFonts w:ascii="Calibri" w:cs="Calibri" w:eastAsia="Calibri" w:hAnsi="Calibri"/>
          <w:b/>
          <w:bCs/>
          <w:sz w:val="23"/>
          <w:szCs w:val="23"/>
        </w:rPr>
        <w:t xml:space="preserve">“Vậy UI có phải là một phần của UX không?”</w:t>
      </w:r>
    </w:p>
    <w:p>
      <w:pPr>
        <w:spacing w:after="120" w:line="276"/>
      </w:pPr>
      <w:r>
        <w:rPr>
          <w:rFonts w:ascii="Calibri" w:cs="Calibri" w:eastAsia="Calibri" w:hAnsi="Calibri"/>
          <w:sz w:val="22"/>
          <w:szCs w:val="22"/>
        </w:rPr>
        <w:t xml:space="preserve">Có. UI là một trong những kênh mà người dùng chạm vào hệ thống, nên nó nằm trong UX. Nhưng UX có những phần không đi qua UI chút nào — thời gian chờ, cách trường trả lời email, việc phải mang bản in tới văn phòng.</w:t>
      </w:r>
    </w:p>
    <w:p>
      <w:pPr>
        <w:pStyle w:val="Heading3"/>
        <w:spacing w:after="80" w:before="200"/>
      </w:pPr>
      <w:r>
        <w:rPr>
          <w:rFonts w:ascii="Calibri" w:cs="Calibri" w:eastAsia="Calibri" w:hAnsi="Calibri"/>
          <w:b/>
          <w:bCs/>
          <w:sz w:val="23"/>
          <w:szCs w:val="23"/>
        </w:rPr>
        <w:t xml:space="preserve">“Người thiết kế UI/UX là một người hay hai người?”</w:t>
      </w:r>
    </w:p>
    <w:p>
      <w:pPr>
        <w:spacing w:after="120" w:line="276"/>
      </w:pPr>
      <w:r>
        <w:rPr>
          <w:rFonts w:ascii="Calibri" w:cs="Calibri" w:eastAsia="Calibri" w:hAnsi="Calibri"/>
          <w:sz w:val="22"/>
          <w:szCs w:val="22"/>
        </w:rPr>
        <w:t xml:space="preserve">Tuỳ nơi. Công ty nhỏ thì một người làm cả hai. Điều quan trọng không phải chức danh mà là biết mình đang trả lời câu hỏi của tầng nào — vì hai loại câu hỏi cần hai loại bằng chứng khác nhau.</w:t>
      </w:r>
    </w:p>
    <w:p>
      <w:pPr>
        <w:pStyle w:val="Heading3"/>
        <w:spacing w:after="80" w:before="200"/>
      </w:pPr>
      <w:r>
        <w:rPr>
          <w:rFonts w:ascii="Calibri" w:cs="Calibri" w:eastAsia="Calibri" w:hAnsi="Calibri"/>
          <w:b/>
          <w:bCs/>
          <w:sz w:val="23"/>
          <w:szCs w:val="23"/>
        </w:rPr>
        <w:t xml:space="preserve">“Làm sao biết vấn đề nằm ở tầng nào?”</w:t>
      </w:r>
    </w:p>
    <w:p>
      <w:pPr>
        <w:spacing w:after="120" w:line="276"/>
      </w:pPr>
      <w:r>
        <w:rPr>
          <w:rFonts w:ascii="Calibri" w:cs="Calibri" w:eastAsia="Calibri" w:hAnsi="Calibri"/>
          <w:sz w:val="22"/>
          <w:szCs w:val="22"/>
        </w:rPr>
        <w:t xml:space="preserve">Hỏi ngược lên: nếu sửa tầng trên mà vấn đề vẫn còn, thì gốc nằm ở tầng dưới. Đổi màu nút mà người ta vẫn không tìm ra, thì vấn đề không phải màu.</w:t>
      </w:r>
    </w:p>
    <w:p>
      <w:pPr>
        <w:pStyle w:val="Heading3"/>
        <w:spacing w:after="80" w:before="200"/>
      </w:pPr>
      <w:r>
        <w:rPr>
          <w:rFonts w:ascii="Calibri" w:cs="Calibri" w:eastAsia="Calibri" w:hAnsi="Calibri"/>
          <w:b/>
          <w:bCs/>
          <w:sz w:val="23"/>
          <w:szCs w:val="23"/>
        </w:rPr>
        <w:t xml:space="preserve">“Em thấy app này xấu nhưng ai cũng dùng, sao vậy?”</w:t>
      </w:r>
    </w:p>
    <w:p>
      <w:pPr>
        <w:spacing w:after="120" w:line="276"/>
      </w:pPr>
      <w:r>
        <w:rPr>
          <w:rFonts w:ascii="Calibri" w:cs="Calibri" w:eastAsia="Calibri" w:hAnsi="Calibri"/>
          <w:sz w:val="22"/>
          <w:szCs w:val="22"/>
        </w:rPr>
        <w:t xml:space="preserve">Câu hỏi rất hay — chính nó chứng minh bài học hôm nay. Nó xấu ở tầng bề mặt nhưng đúng ở tầng chiến lược và phạm vi. Còn thứ đẹp mà không ai dùng thì ngược lại.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Bài 1.1 · UX và UI là hai việc khác nhau — Thiết kế UI/UX  |  </w:t>
    </w:r>
    <w:r>
      <w:rPr>
        <w:rFonts w:ascii="Calibri" w:cs="Calibri" w:eastAsia="Calibri" w:hAnsi="Calibri"/>
        <w:color w:val="5B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2026-09-06T13:56:38.260Z</dcterms:created>
  <dcterms:modified xsi:type="dcterms:W3CDTF">2026-09-06T13:56:38.261Z</dcterms:modified>
</cp:coreProperties>
</file>

<file path=docProps/custom.xml><?xml version="1.0" encoding="utf-8"?>
<Properties xmlns="http://schemas.openxmlformats.org/officeDocument/2006/custom-properties" xmlns:vt="http://schemas.openxmlformats.org/officeDocument/2006/docPropsVTypes"/>
</file>