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7DF29">
      <w:pPr>
        <w:pStyle w:val="2"/>
        <w:rPr>
          <w:rFonts w:hint="eastAsia" w:ascii="楷体" w:hAnsi="楷体" w:eastAsia="楷体" w:cs="楷体"/>
        </w:rPr>
      </w:pPr>
      <w:bookmarkStart w:id="22" w:name="_GoBack"/>
      <w:bookmarkEnd w:id="22"/>
      <w:bookmarkStart w:id="0" w:name="一体化智慧校园系统---测试方案"/>
      <w:r>
        <w:rPr>
          <w:rFonts w:hint="eastAsia" w:ascii="楷体" w:hAnsi="楷体" w:eastAsia="楷体" w:cs="楷体"/>
        </w:rPr>
        <w:t>一体化智慧校园系统</w:t>
      </w:r>
      <w:r>
        <w:rPr>
          <w:rFonts w:hint="eastAsia" w:ascii="楷体" w:hAnsi="楷体" w:eastAsia="楷体" w:cs="楷体"/>
        </w:rPr>
        <w:t xml:space="preserve"> - </w:t>
      </w:r>
      <w:r>
        <w:rPr>
          <w:rFonts w:hint="eastAsia" w:ascii="楷体" w:hAnsi="楷体" w:eastAsia="楷体" w:cs="楷体"/>
        </w:rPr>
        <w:t>测试方案</w:t>
      </w:r>
    </w:p>
    <w:p w14:paraId="0663595A">
      <w:pPr>
        <w:pStyle w:val="1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文档版本：v1.0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编写日期：2026-04-22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适用范围：campus-platform（campus-platform-backend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campus-platform-frontend）</w:t>
      </w:r>
      <w:r>
        <w:rPr>
          <w:rFonts w:hint="eastAsia" w:ascii="楷体" w:hAnsi="楷体" w:eastAsia="楷体" w:cs="楷体"/>
        </w:rPr>
        <w:br w:type="textWrapping"/>
      </w:r>
      <w:r>
        <w:rPr>
          <w:rFonts w:hint="eastAsia" w:ascii="楷体" w:hAnsi="楷体" w:eastAsia="楷体" w:cs="楷体"/>
        </w:rPr>
        <w:t>测试执行人：QA</w:t>
      </w:r>
      <w:r>
        <w:rPr>
          <w:rFonts w:hint="eastAsia" w:ascii="楷体" w:hAnsi="楷体" w:eastAsia="楷体" w:cs="楷体"/>
        </w:rPr>
        <w:t xml:space="preserve"> / </w:t>
      </w:r>
      <w:r>
        <w:rPr>
          <w:rFonts w:hint="eastAsia" w:ascii="楷体" w:hAnsi="楷体" w:eastAsia="楷体" w:cs="楷体"/>
        </w:rPr>
        <w:t>开发自测</w:t>
      </w:r>
    </w:p>
    <w:p w14:paraId="7B267EA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E06F15">
      <w:pPr>
        <w:pStyle w:val="4"/>
        <w:rPr>
          <w:rFonts w:hint="eastAsia" w:ascii="楷体" w:hAnsi="楷体" w:eastAsia="楷体" w:cs="楷体"/>
        </w:rPr>
      </w:pPr>
      <w:bookmarkStart w:id="1" w:name="X83dc5e749a9ba71f19a80006b2d6403e5c301c2"/>
      <w:r>
        <w:rPr>
          <w:rFonts w:hint="eastAsia" w:ascii="楷体" w:hAnsi="楷体" w:eastAsia="楷体" w:cs="楷体"/>
        </w:rPr>
        <w:t xml:space="preserve">1. </w:t>
      </w:r>
      <w:r>
        <w:rPr>
          <w:rFonts w:hint="eastAsia" w:ascii="楷体" w:hAnsi="楷体" w:eastAsia="楷体" w:cs="楷体"/>
        </w:rPr>
        <w:t>背景与目的</w:t>
      </w:r>
    </w:p>
    <w:p w14:paraId="0B857B01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"一体化智慧校园系统"是一个面向高校场景的前后端分离综合管理平台，覆盖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>系统管理（sys）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b/>
          <w:bCs/>
        </w:rPr>
        <w:t>教研管理（edu）</w:t>
      </w:r>
      <w:r>
        <w:rPr>
          <w:rFonts w:hint="eastAsia" w:ascii="楷体" w:hAnsi="楷体" w:eastAsia="楷体" w:cs="楷体"/>
        </w:rPr>
        <w:t>、</w:t>
      </w:r>
      <w:r>
        <w:rPr>
          <w:rFonts w:hint="eastAsia" w:ascii="楷体" w:hAnsi="楷体" w:eastAsia="楷体" w:cs="楷体"/>
          <w:b/>
          <w:bCs/>
        </w:rPr>
        <w:t>后勤服务（svc）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三大业务域，共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 xml:space="preserve">22 </w:t>
      </w:r>
      <w:r>
        <w:rPr>
          <w:rFonts w:hint="eastAsia" w:ascii="楷体" w:hAnsi="楷体" w:eastAsia="楷体" w:cs="楷体"/>
          <w:b/>
          <w:bCs/>
        </w:rPr>
        <w:t>个业务控制器、31</w:t>
      </w:r>
      <w:r>
        <w:rPr>
          <w:rFonts w:hint="eastAsia" w:ascii="楷体" w:hAnsi="楷体" w:eastAsia="楷体" w:cs="楷体"/>
          <w:b/>
          <w:bCs/>
        </w:rPr>
        <w:t xml:space="preserve"> </w:t>
      </w:r>
      <w:r>
        <w:rPr>
          <w:rFonts w:hint="eastAsia" w:ascii="楷体" w:hAnsi="楷体" w:eastAsia="楷体" w:cs="楷体"/>
          <w:b/>
          <w:bCs/>
        </w:rPr>
        <w:t>张数据表</w:t>
      </w:r>
      <w:r>
        <w:rPr>
          <w:rFonts w:hint="eastAsia" w:ascii="楷体" w:hAnsi="楷体" w:eastAsia="楷体" w:cs="楷体"/>
        </w:rPr>
        <w:t>。</w:t>
      </w:r>
    </w:p>
    <w:p w14:paraId="673F9E59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本方案的目标：</w:t>
      </w:r>
    </w:p>
    <w:p w14:paraId="1E34AD5E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对工程级构件（编译、依赖、打包）进行</w:t>
      </w:r>
      <w:r>
        <w:rPr>
          <w:rFonts w:hint="eastAsia" w:ascii="楷体" w:hAnsi="楷体" w:eastAsia="楷体" w:cs="楷体"/>
          <w:b/>
          <w:bCs/>
        </w:rPr>
        <w:t>可用性验证</w:t>
      </w:r>
      <w:r>
        <w:rPr>
          <w:rFonts w:hint="eastAsia" w:ascii="楷体" w:hAnsi="楷体" w:eastAsia="楷体" w:cs="楷体"/>
        </w:rPr>
        <w:t>；</w:t>
      </w:r>
    </w:p>
    <w:p w14:paraId="7A1B4B0D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对核心业务控制器进行</w:t>
      </w:r>
      <w:r>
        <w:rPr>
          <w:rFonts w:hint="eastAsia" w:ascii="楷体" w:hAnsi="楷体" w:eastAsia="楷体" w:cs="楷体"/>
          <w:b/>
          <w:bCs/>
        </w:rPr>
        <w:t>单元测试</w:t>
      </w:r>
      <w:r>
        <w:rPr>
          <w:rFonts w:hint="eastAsia" w:ascii="楷体" w:hAnsi="楷体" w:eastAsia="楷体" w:cs="楷体"/>
        </w:rPr>
        <w:t>，重点覆盖</w:t>
      </w:r>
      <w:r>
        <w:rPr>
          <w:rFonts w:hint="eastAsia" w:ascii="楷体" w:hAnsi="楷体" w:eastAsia="楷体" w:cs="楷体"/>
          <w:b/>
          <w:bCs/>
        </w:rPr>
        <w:t>边界条件与防篡改逻辑</w:t>
      </w:r>
      <w:r>
        <w:rPr>
          <w:rFonts w:hint="eastAsia" w:ascii="楷体" w:hAnsi="楷体" w:eastAsia="楷体" w:cs="楷体"/>
        </w:rPr>
        <w:t>；</w:t>
      </w:r>
    </w:p>
    <w:p w14:paraId="16A9A92F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</w:t>
      </w:r>
      <w:r>
        <w:rPr>
          <w:rFonts w:hint="eastAsia" w:ascii="楷体" w:hAnsi="楷体" w:eastAsia="楷体" w:cs="楷体"/>
        </w:rPr>
        <w:t xml:space="preserve"> REST API </w:t>
      </w:r>
      <w:r>
        <w:rPr>
          <w:rFonts w:hint="eastAsia" w:ascii="楷体" w:hAnsi="楷体" w:eastAsia="楷体" w:cs="楷体"/>
        </w:rPr>
        <w:t>进行</w:t>
      </w:r>
      <w:r>
        <w:rPr>
          <w:rFonts w:hint="eastAsia" w:ascii="楷体" w:hAnsi="楷体" w:eastAsia="楷体" w:cs="楷体"/>
          <w:b/>
          <w:bCs/>
        </w:rPr>
        <w:t>冒烟测试</w:t>
      </w:r>
      <w:r>
        <w:rPr>
          <w:rFonts w:hint="eastAsia" w:ascii="楷体" w:hAnsi="楷体" w:eastAsia="楷体" w:cs="楷体"/>
        </w:rPr>
        <w:t>，验证认证、权限、主流程；</w:t>
      </w:r>
    </w:p>
    <w:p w14:paraId="6C56D8E5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对前端工程进行</w:t>
      </w:r>
      <w:r>
        <w:rPr>
          <w:rFonts w:hint="eastAsia" w:ascii="楷体" w:hAnsi="楷体" w:eastAsia="楷体" w:cs="楷体"/>
          <w:b/>
          <w:bCs/>
        </w:rPr>
        <w:t>依赖解析与生产构建验证</w:t>
      </w:r>
      <w:r>
        <w:rPr>
          <w:rFonts w:hint="eastAsia" w:ascii="楷体" w:hAnsi="楷体" w:eastAsia="楷体" w:cs="楷体"/>
        </w:rPr>
        <w:t>；</w:t>
      </w:r>
    </w:p>
    <w:p w14:paraId="16A4259D">
      <w:pPr>
        <w:pStyle w:val="24"/>
        <w:numPr>
          <w:ilvl w:val="0"/>
          <w:numId w:val="1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在不具备完整数据库/Redis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环境的情况下，给出</w:t>
      </w:r>
      <w:r>
        <w:rPr>
          <w:rFonts w:hint="eastAsia" w:ascii="楷体" w:hAnsi="楷体" w:eastAsia="楷体" w:cs="楷体"/>
          <w:b/>
          <w:bCs/>
        </w:rPr>
        <w:t>明确的降级测试路径</w:t>
      </w:r>
      <w:r>
        <w:rPr>
          <w:rFonts w:hint="eastAsia" w:ascii="楷体" w:hAnsi="楷体" w:eastAsia="楷体" w:cs="楷体"/>
        </w:rPr>
        <w:t>和</w:t>
      </w:r>
      <w:r>
        <w:rPr>
          <w:rFonts w:hint="eastAsia" w:ascii="楷体" w:hAnsi="楷体" w:eastAsia="楷体" w:cs="楷体"/>
          <w:b/>
          <w:bCs/>
        </w:rPr>
        <w:t>人工回归清单</w:t>
      </w:r>
      <w:r>
        <w:rPr>
          <w:rFonts w:hint="eastAsia" w:ascii="楷体" w:hAnsi="楷体" w:eastAsia="楷体" w:cs="楷体"/>
        </w:rPr>
        <w:t>。</w:t>
      </w:r>
    </w:p>
    <w:p w14:paraId="43A2F9B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91BB847">
      <w:pPr>
        <w:pStyle w:val="4"/>
        <w:rPr>
          <w:rFonts w:hint="eastAsia" w:ascii="楷体" w:hAnsi="楷体" w:eastAsia="楷体" w:cs="楷体"/>
        </w:rPr>
      </w:pPr>
      <w:bookmarkStart w:id="2" w:name="X8c6011276dd7bcd212f328d26555d179b0d756c"/>
      <w:r>
        <w:rPr>
          <w:rFonts w:hint="eastAsia" w:ascii="楷体" w:hAnsi="楷体" w:eastAsia="楷体" w:cs="楷体"/>
        </w:rPr>
        <w:t xml:space="preserve">2. </w:t>
      </w:r>
      <w:r>
        <w:rPr>
          <w:rFonts w:hint="eastAsia" w:ascii="楷体" w:hAnsi="楷体" w:eastAsia="楷体" w:cs="楷体"/>
        </w:rPr>
        <w:t>测试对象</w:t>
      </w:r>
    </w:p>
    <w:p w14:paraId="69EAC177">
      <w:pPr>
        <w:pStyle w:val="5"/>
        <w:rPr>
          <w:rFonts w:hint="eastAsia" w:ascii="楷体" w:hAnsi="楷体" w:eastAsia="楷体" w:cs="楷体"/>
        </w:rPr>
      </w:pPr>
      <w:bookmarkStart w:id="3" w:name="X673471b017c3f8e75f8c51c0e618d9f7c9a1179"/>
      <w:r>
        <w:rPr>
          <w:rFonts w:hint="eastAsia" w:ascii="楷体" w:hAnsi="楷体" w:eastAsia="楷体" w:cs="楷体"/>
        </w:rPr>
        <w:t xml:space="preserve">2.1 </w:t>
      </w:r>
      <w:r>
        <w:rPr>
          <w:rFonts w:hint="eastAsia" w:ascii="楷体" w:hAnsi="楷体" w:eastAsia="楷体" w:cs="楷体"/>
        </w:rPr>
        <w:t>后端（campus-platform-backend）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7213"/>
      </w:tblGrid>
      <w:tr w14:paraId="0D3438D6">
        <w:trPr>
          <w:tblHeader/>
        </w:trPr>
        <w:tc>
          <w:p w14:paraId="354906C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模块</w:t>
            </w:r>
          </w:p>
        </w:tc>
        <w:tc>
          <w:p w14:paraId="14E75C5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内容</w:t>
            </w:r>
          </w:p>
        </w:tc>
      </w:tr>
      <w:tr w14:paraId="4E1F3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40AE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campus-common</w:t>
            </w:r>
          </w:p>
        </w:tc>
        <w:tc>
          <w:p w14:paraId="33E1ADE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Result&lt;T&gt;</w:t>
            </w:r>
            <w:r>
              <w:rPr>
                <w:rFonts w:hint="eastAsia" w:ascii="楷体" w:hAnsi="楷体" w:eastAsia="楷体" w:cs="楷体"/>
              </w:rPr>
              <w:t>、</w:t>
            </w:r>
            <w:r>
              <w:rPr>
                <w:rStyle w:val="48"/>
                <w:rFonts w:hint="eastAsia" w:ascii="楷体" w:hAnsi="楷体" w:eastAsia="楷体" w:cs="楷体"/>
              </w:rPr>
              <w:t>PageResult&lt;T&gt;</w:t>
            </w:r>
            <w:r>
              <w:rPr>
                <w:rFonts w:hint="eastAsia" w:ascii="楷体" w:hAnsi="楷体" w:eastAsia="楷体" w:cs="楷体"/>
              </w:rPr>
              <w:t>、</w:t>
            </w:r>
            <w:r>
              <w:rPr>
                <w:rStyle w:val="48"/>
                <w:rFonts w:hint="eastAsia" w:ascii="楷体" w:hAnsi="楷体" w:eastAsia="楷体" w:cs="楷体"/>
              </w:rPr>
              <w:t>BaseEntity</w:t>
            </w:r>
            <w:r>
              <w:rPr>
                <w:rFonts w:hint="eastAsia" w:ascii="楷体" w:hAnsi="楷体" w:eastAsia="楷体" w:cs="楷体"/>
              </w:rPr>
              <w:t>、</w:t>
            </w:r>
            <w:r>
              <w:rPr>
                <w:rStyle w:val="48"/>
                <w:rFonts w:hint="eastAsia" w:ascii="楷体" w:hAnsi="楷体" w:eastAsia="楷体" w:cs="楷体"/>
              </w:rPr>
              <w:t>BusinessException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基座类</w:t>
            </w:r>
          </w:p>
        </w:tc>
      </w:tr>
      <w:tr w14:paraId="6109F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9B47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campus-server</w:t>
            </w:r>
          </w:p>
        </w:tc>
        <w:tc>
          <w:p w14:paraId="37499C0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22 </w:t>
            </w:r>
            <w:r>
              <w:rPr>
                <w:rFonts w:hint="eastAsia" w:ascii="楷体" w:hAnsi="楷体" w:eastAsia="楷体" w:cs="楷体"/>
              </w:rPr>
              <w:t>个</w:t>
            </w:r>
            <w:r>
              <w:rPr>
                <w:rFonts w:hint="eastAsia" w:ascii="楷体" w:hAnsi="楷体" w:eastAsia="楷体" w:cs="楷体"/>
              </w:rPr>
              <w:t xml:space="preserve"> Controller、Service/Impl、Mapper、Config、AOP </w:t>
            </w:r>
            <w:r>
              <w:rPr>
                <w:rFonts w:hint="eastAsia" w:ascii="楷体" w:hAnsi="楷体" w:eastAsia="楷体" w:cs="楷体"/>
              </w:rPr>
              <w:t>切面</w:t>
            </w:r>
          </w:p>
        </w:tc>
      </w:tr>
      <w:tr w14:paraId="328A5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5C6E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sql</w:t>
            </w:r>
          </w:p>
        </w:tc>
        <w:tc>
          <w:p w14:paraId="7C70425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campus_system_sys.sql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Style w:val="48"/>
                <w:rFonts w:hint="eastAsia" w:ascii="楷体" w:hAnsi="楷体" w:eastAsia="楷体" w:cs="楷体"/>
              </w:rPr>
              <w:t>campus_system_edu.sql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Style w:val="48"/>
                <w:rFonts w:hint="eastAsia" w:ascii="楷体" w:hAnsi="楷体" w:eastAsia="楷体" w:cs="楷体"/>
              </w:rPr>
              <w:t>campus_system_campus.sql</w:t>
            </w:r>
          </w:p>
        </w:tc>
      </w:tr>
    </w:tbl>
    <w:p w14:paraId="61FE86E4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关键控制器清单</w:t>
      </w:r>
      <w:r>
        <w:rPr>
          <w:rFonts w:hint="eastAsia" w:ascii="楷体" w:hAnsi="楷体" w:eastAsia="楷体" w:cs="楷体"/>
        </w:rPr>
        <w:t>：</w:t>
      </w:r>
    </w:p>
    <w:p w14:paraId="250C02C2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auth : AuthController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sys  : SysUserController / SysRoleController / SysMenuController / SysDictController / SysLogController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edu  : EduCourseController / EduTimetableController / EduMaterialController / EduEvaluationController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EduAttendanceController / EduLeaveController / EduScoreController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svc  : CampusNoticeController / CampusDormController / CampusRepairController / CampusCardController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        CampusBookController / DashboardController</w:t>
      </w:r>
    </w:p>
    <w:bookmarkEnd w:id="3"/>
    <w:p w14:paraId="0B4B225A">
      <w:pPr>
        <w:pStyle w:val="5"/>
        <w:rPr>
          <w:rFonts w:hint="eastAsia" w:ascii="楷体" w:hAnsi="楷体" w:eastAsia="楷体" w:cs="楷体"/>
        </w:rPr>
      </w:pPr>
      <w:bookmarkStart w:id="4" w:name="X6597794bf93666b3dd688cb64963538a10c230e"/>
      <w:r>
        <w:rPr>
          <w:rFonts w:hint="eastAsia" w:ascii="楷体" w:hAnsi="楷体" w:eastAsia="楷体" w:cs="楷体"/>
        </w:rPr>
        <w:t xml:space="preserve">2.2 </w:t>
      </w:r>
      <w:r>
        <w:rPr>
          <w:rFonts w:hint="eastAsia" w:ascii="楷体" w:hAnsi="楷体" w:eastAsia="楷体" w:cs="楷体"/>
        </w:rPr>
        <w:t>前端（campus-platform-frontend）</w:t>
      </w:r>
    </w:p>
    <w:p w14:paraId="199A1307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技术栈：Vue</w:t>
      </w:r>
      <w:r>
        <w:rPr>
          <w:rFonts w:hint="eastAsia" w:ascii="楷体" w:hAnsi="楷体" w:eastAsia="楷体" w:cs="楷体"/>
        </w:rPr>
        <w:t xml:space="preserve"> 3.5 + Vite 7 + Element Plus 2.13 + Pinia 3 + Vue Router 5 + ECharts 6 + Axios</w:t>
      </w:r>
    </w:p>
    <w:p w14:paraId="7A84135F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页面数量：14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个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views/**/index.vue</w:t>
      </w:r>
    </w:p>
    <w:p w14:paraId="407E4B4B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API </w:t>
      </w:r>
      <w:r>
        <w:rPr>
          <w:rFonts w:hint="eastAsia" w:ascii="楷体" w:hAnsi="楷体" w:eastAsia="楷体" w:cs="楷体"/>
        </w:rPr>
        <w:t>层：</w:t>
      </w:r>
      <w:r>
        <w:rPr>
          <w:rStyle w:val="48"/>
          <w:rFonts w:hint="eastAsia" w:ascii="楷体" w:hAnsi="楷体" w:eastAsia="楷体" w:cs="楷体"/>
        </w:rPr>
        <w:t>src/api/*.js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共</w:t>
      </w:r>
      <w:r>
        <w:rPr>
          <w:rFonts w:hint="eastAsia" w:ascii="楷体" w:hAnsi="楷体" w:eastAsia="楷体" w:cs="楷体"/>
        </w:rPr>
        <w:t xml:space="preserve"> 16 </w:t>
      </w:r>
      <w:r>
        <w:rPr>
          <w:rFonts w:hint="eastAsia" w:ascii="楷体" w:hAnsi="楷体" w:eastAsia="楷体" w:cs="楷体"/>
        </w:rPr>
        <w:t>个模块</w:t>
      </w:r>
    </w:p>
    <w:bookmarkEnd w:id="4"/>
    <w:p w14:paraId="112DC813">
      <w:pPr>
        <w:pStyle w:val="5"/>
        <w:rPr>
          <w:rFonts w:hint="eastAsia" w:ascii="楷体" w:hAnsi="楷体" w:eastAsia="楷体" w:cs="楷体"/>
        </w:rPr>
      </w:pPr>
      <w:bookmarkStart w:id="5" w:name="Xadc2fa32a080da877bcde8c8fc1401a9bac771e"/>
      <w:r>
        <w:rPr>
          <w:rFonts w:hint="eastAsia" w:ascii="楷体" w:hAnsi="楷体" w:eastAsia="楷体" w:cs="楷体"/>
        </w:rPr>
        <w:t xml:space="preserve">2.3 </w:t>
      </w:r>
      <w:r>
        <w:rPr>
          <w:rFonts w:hint="eastAsia" w:ascii="楷体" w:hAnsi="楷体" w:eastAsia="楷体" w:cs="楷体"/>
        </w:rPr>
        <w:t>不在本次范围内</w:t>
      </w:r>
    </w:p>
    <w:p w14:paraId="308B9D77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生产环境的性能/压力测试（需专用环境）；</w:t>
      </w:r>
    </w:p>
    <w:p w14:paraId="1F90A98E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真实</w:t>
      </w:r>
      <w:r>
        <w:rPr>
          <w:rFonts w:hint="eastAsia" w:ascii="楷体" w:hAnsi="楷体" w:eastAsia="楷体" w:cs="楷体"/>
        </w:rPr>
        <w:t xml:space="preserve"> MySQL / Redis </w:t>
      </w:r>
      <w:r>
        <w:rPr>
          <w:rFonts w:hint="eastAsia" w:ascii="楷体" w:hAnsi="楷体" w:eastAsia="楷体" w:cs="楷体"/>
        </w:rPr>
        <w:t>的端到端测试（受本机环境限制，降级为</w:t>
      </w:r>
      <w:r>
        <w:rPr>
          <w:rFonts w:hint="eastAsia" w:ascii="楷体" w:hAnsi="楷体" w:eastAsia="楷体" w:cs="楷体"/>
        </w:rPr>
        <w:t xml:space="preserve"> Mock </w:t>
      </w:r>
      <w:r>
        <w:rPr>
          <w:rFonts w:hint="eastAsia" w:ascii="楷体" w:hAnsi="楷体" w:eastAsia="楷体" w:cs="楷体"/>
        </w:rPr>
        <w:t>测试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人工清单）；</w:t>
      </w:r>
    </w:p>
    <w:p w14:paraId="580E7F5F">
      <w:pPr>
        <w:pStyle w:val="24"/>
        <w:numPr>
          <w:ilvl w:val="0"/>
          <w:numId w:val="2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浏览器端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E2E（需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Cypress/Playwright，未配置，改为人工冒烟）。</w:t>
      </w:r>
    </w:p>
    <w:p w14:paraId="71BF4FFC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ED326AC">
      <w:pPr>
        <w:pStyle w:val="4"/>
        <w:rPr>
          <w:rFonts w:hint="eastAsia" w:ascii="楷体" w:hAnsi="楷体" w:eastAsia="楷体" w:cs="楷体"/>
        </w:rPr>
      </w:pPr>
      <w:bookmarkStart w:id="6" w:name="X885b6a0ddddaa8b3ea6004d675d357abddb2b33"/>
      <w:r>
        <w:rPr>
          <w:rFonts w:hint="eastAsia" w:ascii="楷体" w:hAnsi="楷体" w:eastAsia="楷体" w:cs="楷体"/>
        </w:rPr>
        <w:t xml:space="preserve">3. </w:t>
      </w:r>
      <w:r>
        <w:rPr>
          <w:rFonts w:hint="eastAsia" w:ascii="楷体" w:hAnsi="楷体" w:eastAsia="楷体" w:cs="楷体"/>
        </w:rPr>
        <w:t>测试环境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3096"/>
        <w:gridCol w:w="3456"/>
      </w:tblGrid>
      <w:tr w14:paraId="707D0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C29DA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项</w:t>
            </w:r>
          </w:p>
        </w:tc>
        <w:tc>
          <w:p w14:paraId="4144DED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要求</w:t>
            </w:r>
          </w:p>
        </w:tc>
        <w:tc>
          <w:p w14:paraId="62799F4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本次实际</w:t>
            </w:r>
          </w:p>
        </w:tc>
      </w:tr>
      <w:tr w14:paraId="7F2A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DE9C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OS</w:t>
            </w:r>
          </w:p>
        </w:tc>
        <w:tc>
          <w:p w14:paraId="33BCEBC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Windows 10/11</w:t>
            </w:r>
          </w:p>
        </w:tc>
        <w:tc>
          <w:p w14:paraId="522A75F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Windows 11 (10.0.26200)</w:t>
            </w:r>
          </w:p>
        </w:tc>
      </w:tr>
      <w:tr w14:paraId="36B9F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CA9F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JDK</w:t>
            </w:r>
          </w:p>
        </w:tc>
        <w:tc>
          <w:p w14:paraId="6CF3641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17（工程声明）</w:t>
            </w:r>
          </w:p>
        </w:tc>
        <w:tc>
          <w:p w14:paraId="6BFB505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25.0.1 </w:t>
            </w:r>
            <w:r>
              <w:rPr>
                <w:rFonts w:hint="eastAsia" w:ascii="楷体" w:hAnsi="楷体" w:eastAsia="楷体" w:cs="楷体"/>
              </w:rPr>
              <w:t>LTS（向下兼容运行）</w:t>
            </w:r>
          </w:p>
        </w:tc>
      </w:tr>
      <w:tr w14:paraId="2CA50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99A8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Maven</w:t>
            </w:r>
          </w:p>
        </w:tc>
        <w:tc>
          <w:p w14:paraId="5F8C632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3.8+</w:t>
            </w:r>
          </w:p>
        </w:tc>
        <w:tc>
          <w:p w14:paraId="15C2329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Apache Maven 3.9.6</w:t>
            </w:r>
          </w:p>
        </w:tc>
      </w:tr>
      <w:tr w14:paraId="5A70D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2941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Node</w:t>
            </w:r>
          </w:p>
        </w:tc>
        <w:tc>
          <w:p w14:paraId="1F166C2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≥ 20.19.0 </w:t>
            </w:r>
            <w:r>
              <w:rPr>
                <w:rFonts w:hint="eastAsia" w:ascii="楷体" w:hAnsi="楷体" w:eastAsia="楷体" w:cs="楷体"/>
              </w:rPr>
              <w:t>或</w:t>
            </w:r>
            <w:r>
              <w:rPr>
                <w:rFonts w:hint="eastAsia" w:ascii="楷体" w:hAnsi="楷体" w:eastAsia="楷体" w:cs="楷体"/>
              </w:rPr>
              <w:t xml:space="preserve"> ≥ 22.12.0</w:t>
            </w:r>
          </w:p>
        </w:tc>
        <w:tc>
          <w:p w14:paraId="508A5CE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v22.22.0</w:t>
            </w:r>
          </w:p>
        </w:tc>
      </w:tr>
      <w:tr w14:paraId="02191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7A93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npm</w:t>
            </w:r>
          </w:p>
        </w:tc>
        <w:tc>
          <w:p w14:paraId="4ECF135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10+</w:t>
            </w:r>
          </w:p>
        </w:tc>
        <w:tc>
          <w:p w14:paraId="662300D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10.9.3</w:t>
            </w:r>
          </w:p>
        </w:tc>
      </w:tr>
      <w:tr w14:paraId="20279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C0F6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MySQL</w:t>
            </w:r>
          </w:p>
        </w:tc>
        <w:tc>
          <w:p w14:paraId="23B468A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8.0</w:t>
            </w:r>
          </w:p>
        </w:tc>
        <w:tc>
          <w:p w14:paraId="6D1FBE9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未启动（关联用例改为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Mock）</w:t>
            </w:r>
          </w:p>
        </w:tc>
      </w:tr>
      <w:tr w14:paraId="72629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15D8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Redis</w:t>
            </w:r>
          </w:p>
        </w:tc>
        <w:tc>
          <w:p w14:paraId="427CDF8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7.x</w:t>
            </w:r>
          </w:p>
        </w:tc>
        <w:tc>
          <w:p w14:paraId="2B78BB3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未启动（关联用例改为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Mock）</w:t>
            </w:r>
          </w:p>
        </w:tc>
      </w:tr>
    </w:tbl>
    <w:p w14:paraId="24810C15">
      <w:pPr>
        <w:pStyle w:val="1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说明</w:t>
      </w:r>
      <w:r>
        <w:rPr>
          <w:rFonts w:hint="eastAsia" w:ascii="楷体" w:hAnsi="楷体" w:eastAsia="楷体" w:cs="楷体"/>
        </w:rPr>
        <w:t>：由于工程要求</w:t>
      </w:r>
      <w:r>
        <w:rPr>
          <w:rFonts w:hint="eastAsia" w:ascii="楷体" w:hAnsi="楷体" w:eastAsia="楷体" w:cs="楷体"/>
        </w:rPr>
        <w:t xml:space="preserve"> JDK </w:t>
      </w:r>
      <w:r>
        <w:rPr>
          <w:rFonts w:hint="eastAsia" w:ascii="楷体" w:hAnsi="楷体" w:eastAsia="楷体" w:cs="楷体"/>
        </w:rPr>
        <w:t>17，而本机默认</w:t>
      </w:r>
      <w:r>
        <w:rPr>
          <w:rFonts w:hint="eastAsia" w:ascii="楷体" w:hAnsi="楷体" w:eastAsia="楷体" w:cs="楷体"/>
        </w:rPr>
        <w:t xml:space="preserve"> Maven </w:t>
      </w:r>
      <w:r>
        <w:rPr>
          <w:rFonts w:hint="eastAsia" w:ascii="楷体" w:hAnsi="楷体" w:eastAsia="楷体" w:cs="楷体"/>
        </w:rPr>
        <w:t>使用</w:t>
      </w:r>
      <w:r>
        <w:rPr>
          <w:rFonts w:hint="eastAsia" w:ascii="楷体" w:hAnsi="楷体" w:eastAsia="楷体" w:cs="楷体"/>
        </w:rPr>
        <w:t xml:space="preserve"> JDK </w:t>
      </w:r>
      <w:r>
        <w:rPr>
          <w:rFonts w:hint="eastAsia" w:ascii="楷体" w:hAnsi="楷体" w:eastAsia="楷体" w:cs="楷体"/>
        </w:rPr>
        <w:t>1.8，需在测试前把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JAVA_HOME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切换到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D:\jdk</w:t>
      </w:r>
      <w:r>
        <w:rPr>
          <w:rFonts w:hint="eastAsia" w:ascii="楷体" w:hAnsi="楷体" w:eastAsia="楷体" w:cs="楷体"/>
        </w:rPr>
        <w:t>（JDK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25）。JDK</w:t>
      </w:r>
      <w:r>
        <w:rPr>
          <w:rFonts w:hint="eastAsia" w:ascii="楷体" w:hAnsi="楷体" w:eastAsia="楷体" w:cs="楷体"/>
        </w:rPr>
        <w:t xml:space="preserve"> 25 </w:t>
      </w:r>
      <w:r>
        <w:rPr>
          <w:rFonts w:hint="eastAsia" w:ascii="楷体" w:hAnsi="楷体" w:eastAsia="楷体" w:cs="楷体"/>
        </w:rPr>
        <w:t>对</w:t>
      </w:r>
      <w:r>
        <w:rPr>
          <w:rFonts w:hint="eastAsia" w:ascii="楷体" w:hAnsi="楷体" w:eastAsia="楷体" w:cs="楷体"/>
        </w:rPr>
        <w:t xml:space="preserve"> Spring Boot 3.2.4 </w:t>
      </w:r>
      <w:r>
        <w:rPr>
          <w:rFonts w:hint="eastAsia" w:ascii="楷体" w:hAnsi="楷体" w:eastAsia="楷体" w:cs="楷体"/>
        </w:rPr>
        <w:t>兼容良好，仅有若干非致命告警。</w:t>
      </w:r>
    </w:p>
    <w:p w14:paraId="2501B18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93CDA9A">
      <w:pPr>
        <w:pStyle w:val="4"/>
        <w:rPr>
          <w:rFonts w:hint="eastAsia" w:ascii="楷体" w:hAnsi="楷体" w:eastAsia="楷体" w:cs="楷体"/>
        </w:rPr>
      </w:pPr>
      <w:bookmarkStart w:id="7" w:name="Xb01153f11571daf6cce7f3d5b065d0e4e0d40d6"/>
      <w:r>
        <w:rPr>
          <w:rFonts w:hint="eastAsia" w:ascii="楷体" w:hAnsi="楷体" w:eastAsia="楷体" w:cs="楷体"/>
        </w:rPr>
        <w:t xml:space="preserve">4. </w:t>
      </w:r>
      <w:r>
        <w:rPr>
          <w:rFonts w:hint="eastAsia" w:ascii="楷体" w:hAnsi="楷体" w:eastAsia="楷体" w:cs="楷体"/>
        </w:rPr>
        <w:t>测试策略</w:t>
      </w:r>
    </w:p>
    <w:p w14:paraId="5CA88406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采用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  <w:b/>
          <w:bCs/>
        </w:rPr>
        <w:t>"冒烟</w:t>
      </w:r>
      <w:r>
        <w:rPr>
          <w:rFonts w:hint="eastAsia" w:ascii="楷体" w:hAnsi="楷体" w:eastAsia="楷体" w:cs="楷体"/>
          <w:b/>
          <w:bCs/>
        </w:rPr>
        <w:t xml:space="preserve"> → </w:t>
      </w:r>
      <w:r>
        <w:rPr>
          <w:rFonts w:hint="eastAsia" w:ascii="楷体" w:hAnsi="楷体" w:eastAsia="楷体" w:cs="楷体"/>
          <w:b/>
          <w:bCs/>
        </w:rPr>
        <w:t>单元</w:t>
      </w:r>
      <w:r>
        <w:rPr>
          <w:rFonts w:hint="eastAsia" w:ascii="楷体" w:hAnsi="楷体" w:eastAsia="楷体" w:cs="楷体"/>
          <w:b/>
          <w:bCs/>
        </w:rPr>
        <w:t xml:space="preserve"> → </w:t>
      </w:r>
      <w:r>
        <w:rPr>
          <w:rFonts w:hint="eastAsia" w:ascii="楷体" w:hAnsi="楷体" w:eastAsia="楷体" w:cs="楷体"/>
          <w:b/>
          <w:bCs/>
        </w:rPr>
        <w:t>集成</w:t>
      </w:r>
      <w:r>
        <w:rPr>
          <w:rFonts w:hint="eastAsia" w:ascii="楷体" w:hAnsi="楷体" w:eastAsia="楷体" w:cs="楷体"/>
          <w:b/>
          <w:bCs/>
        </w:rPr>
        <w:t xml:space="preserve"> → </w:t>
      </w:r>
      <w:r>
        <w:rPr>
          <w:rFonts w:hint="eastAsia" w:ascii="楷体" w:hAnsi="楷体" w:eastAsia="楷体" w:cs="楷体"/>
          <w:b/>
          <w:bCs/>
        </w:rPr>
        <w:t>人工"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四层分级策略：</w:t>
      </w:r>
    </w:p>
    <w:p w14:paraId="01918869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┌───────────────────────────────────┐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│  Layer-4  </w:t>
      </w:r>
      <w:r>
        <w:rPr>
          <w:rStyle w:val="48"/>
          <w:rFonts w:hint="eastAsia" w:ascii="楷体" w:hAnsi="楷体" w:eastAsia="楷体" w:cs="楷体"/>
        </w:rPr>
        <w:t>人工回归（页面级主流程）</w:t>
      </w:r>
      <w:r>
        <w:rPr>
          <w:rStyle w:val="48"/>
          <w:rFonts w:hint="eastAsia" w:ascii="楷体" w:hAnsi="楷体" w:eastAsia="楷体" w:cs="楷体"/>
        </w:rPr>
        <w:t xml:space="preserve">  │ ← </w:t>
      </w:r>
      <w:r>
        <w:rPr>
          <w:rStyle w:val="48"/>
          <w:rFonts w:hint="eastAsia" w:ascii="楷体" w:hAnsi="楷体" w:eastAsia="楷体" w:cs="楷体"/>
        </w:rPr>
        <w:t>环境受限时降级接入点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├───────────────────────────────────┤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│  Layer-3  </w:t>
      </w:r>
      <w:r>
        <w:rPr>
          <w:rStyle w:val="48"/>
          <w:rFonts w:hint="eastAsia" w:ascii="楷体" w:hAnsi="楷体" w:eastAsia="楷体" w:cs="楷体"/>
        </w:rPr>
        <w:t>集成测试（@SpringBootTest）│</w:t>
      </w:r>
      <w:r>
        <w:rPr>
          <w:rStyle w:val="48"/>
          <w:rFonts w:hint="eastAsia" w:ascii="楷体" w:hAnsi="楷体" w:eastAsia="楷体" w:cs="楷体"/>
        </w:rPr>
        <w:t xml:space="preserve"> ← Mock </w:t>
      </w:r>
      <w:r>
        <w:rPr>
          <w:rStyle w:val="48"/>
          <w:rFonts w:hint="eastAsia" w:ascii="楷体" w:hAnsi="楷体" w:eastAsia="楷体" w:cs="楷体"/>
        </w:rPr>
        <w:t>掉</w:t>
      </w:r>
      <w:r>
        <w:rPr>
          <w:rStyle w:val="48"/>
          <w:rFonts w:hint="eastAsia" w:ascii="楷体" w:hAnsi="楷体" w:eastAsia="楷体" w:cs="楷体"/>
        </w:rPr>
        <w:t xml:space="preserve"> DB/Redis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├───────────────────────────────────┤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│  Layer-2  </w:t>
      </w:r>
      <w:r>
        <w:rPr>
          <w:rStyle w:val="48"/>
          <w:rFonts w:hint="eastAsia" w:ascii="楷体" w:hAnsi="楷体" w:eastAsia="楷体" w:cs="楷体"/>
        </w:rPr>
        <w:t>单元测试（JUnit</w:t>
      </w:r>
      <w:r>
        <w:rPr>
          <w:rStyle w:val="48"/>
          <w:rFonts w:hint="eastAsia" w:ascii="楷体" w:hAnsi="楷体" w:eastAsia="楷体" w:cs="楷体"/>
        </w:rPr>
        <w:t xml:space="preserve"> 5 + </w:t>
      </w:r>
      <w:r>
        <w:rPr>
          <w:rStyle w:val="48"/>
          <w:rFonts w:hint="eastAsia" w:ascii="楷体" w:hAnsi="楷体" w:eastAsia="楷体" w:cs="楷体"/>
        </w:rPr>
        <w:t>Mockito）│</w:t>
      </w:r>
      <w:r>
        <w:rPr>
          <w:rStyle w:val="48"/>
          <w:rFonts w:hint="eastAsia" w:ascii="楷体" w:hAnsi="楷体" w:eastAsia="楷体" w:cs="楷体"/>
        </w:rPr>
        <w:t xml:space="preserve"> ← </w:t>
      </w:r>
      <w:r>
        <w:rPr>
          <w:rStyle w:val="48"/>
          <w:rFonts w:hint="eastAsia" w:ascii="楷体" w:hAnsi="楷体" w:eastAsia="楷体" w:cs="楷体"/>
        </w:rPr>
        <w:t>主战场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├───────────────────────────────────┤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│  Layer-1  </w:t>
      </w:r>
      <w:r>
        <w:rPr>
          <w:rStyle w:val="48"/>
          <w:rFonts w:hint="eastAsia" w:ascii="楷体" w:hAnsi="楷体" w:eastAsia="楷体" w:cs="楷体"/>
        </w:rPr>
        <w:t>构建冒烟（编译</w:t>
      </w:r>
      <w:r>
        <w:rPr>
          <w:rStyle w:val="48"/>
          <w:rFonts w:hint="eastAsia" w:ascii="楷体" w:hAnsi="楷体" w:eastAsia="楷体" w:cs="楷体"/>
        </w:rPr>
        <w:t xml:space="preserve"> / lint / </w:t>
      </w:r>
      <w:r>
        <w:rPr>
          <w:rStyle w:val="48"/>
          <w:rFonts w:hint="eastAsia" w:ascii="楷体" w:hAnsi="楷体" w:eastAsia="楷体" w:cs="楷体"/>
        </w:rPr>
        <w:t>build）│</w:t>
      </w:r>
      <w:r>
        <w:rPr>
          <w:rStyle w:val="48"/>
          <w:rFonts w:hint="eastAsia" w:ascii="楷体" w:hAnsi="楷体" w:eastAsia="楷体" w:cs="楷体"/>
        </w:rPr>
        <w:t xml:space="preserve"> ← </w:t>
      </w:r>
      <w:r>
        <w:rPr>
          <w:rStyle w:val="48"/>
          <w:rFonts w:hint="eastAsia" w:ascii="楷体" w:hAnsi="楷体" w:eastAsia="楷体" w:cs="楷体"/>
        </w:rPr>
        <w:t>基础保障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>└───────────────────────────────────┘</w:t>
      </w:r>
    </w:p>
    <w:p w14:paraId="3601BC6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A4B3325">
      <w:pPr>
        <w:pStyle w:val="4"/>
        <w:rPr>
          <w:rFonts w:hint="eastAsia" w:ascii="楷体" w:hAnsi="楷体" w:eastAsia="楷体" w:cs="楷体"/>
        </w:rPr>
      </w:pPr>
      <w:bookmarkStart w:id="8" w:name="Xc36693a07bb62adb92c925fd28385df99807575"/>
      <w:r>
        <w:rPr>
          <w:rFonts w:hint="eastAsia" w:ascii="楷体" w:hAnsi="楷体" w:eastAsia="楷体" w:cs="楷体"/>
        </w:rPr>
        <w:t xml:space="preserve">5. </w:t>
      </w:r>
      <w:r>
        <w:rPr>
          <w:rFonts w:hint="eastAsia" w:ascii="楷体" w:hAnsi="楷体" w:eastAsia="楷体" w:cs="楷体"/>
        </w:rPr>
        <w:t>测试用例设计</w:t>
      </w:r>
    </w:p>
    <w:p w14:paraId="2750786E">
      <w:pPr>
        <w:pStyle w:val="5"/>
        <w:rPr>
          <w:rFonts w:hint="eastAsia" w:ascii="楷体" w:hAnsi="楷体" w:eastAsia="楷体" w:cs="楷体"/>
        </w:rPr>
      </w:pPr>
      <w:bookmarkStart w:id="9" w:name="X270913a96953cc93f99baf8c12c1fb8ba2f8561"/>
      <w:r>
        <w:rPr>
          <w:rFonts w:hint="eastAsia" w:ascii="楷体" w:hAnsi="楷体" w:eastAsia="楷体" w:cs="楷体"/>
        </w:rPr>
        <w:t xml:space="preserve">5.1 Layer-1 </w:t>
      </w:r>
      <w:r>
        <w:rPr>
          <w:rFonts w:hint="eastAsia" w:ascii="楷体" w:hAnsi="楷体" w:eastAsia="楷体" w:cs="楷体"/>
        </w:rPr>
        <w:t>构建冒烟（BE-S</w:t>
      </w:r>
      <w:r>
        <w:rPr>
          <w:rFonts w:hint="eastAsia" w:ascii="楷体" w:hAnsi="楷体" w:eastAsia="楷体" w:cs="楷体"/>
        </w:rPr>
        <w:t xml:space="preserve"> / </w:t>
      </w:r>
      <w:r>
        <w:rPr>
          <w:rFonts w:hint="eastAsia" w:ascii="楷体" w:hAnsi="楷体" w:eastAsia="楷体" w:cs="楷体"/>
        </w:rPr>
        <w:t>FE-S）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348"/>
        <w:gridCol w:w="2869"/>
        <w:gridCol w:w="3617"/>
      </w:tblGrid>
      <w:tr w14:paraId="32B05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F9ECC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用例编号</w:t>
            </w:r>
          </w:p>
        </w:tc>
        <w:tc>
          <w:p w14:paraId="1D52EF3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用例</w:t>
            </w:r>
          </w:p>
        </w:tc>
        <w:tc>
          <w:p w14:paraId="551962F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步骤</w:t>
            </w:r>
          </w:p>
        </w:tc>
        <w:tc>
          <w:p w14:paraId="141D3C9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通过准则</w:t>
            </w:r>
          </w:p>
        </w:tc>
      </w:tr>
      <w:tr w14:paraId="065F9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BDC0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BE-S-01</w:t>
            </w:r>
          </w:p>
        </w:tc>
        <w:tc>
          <w:p w14:paraId="752401B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后端整站编译</w:t>
            </w:r>
          </w:p>
        </w:tc>
        <w:tc>
          <w:p w14:paraId="7D549ED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mvn clean compile -DskipTests</w:t>
            </w:r>
          </w:p>
        </w:tc>
        <w:tc>
          <w:p w14:paraId="14B625D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BUILD SUCCESS</w:t>
            </w:r>
            <w:r>
              <w:rPr>
                <w:rFonts w:hint="eastAsia" w:ascii="楷体" w:hAnsi="楷体" w:eastAsia="楷体" w:cs="楷体"/>
              </w:rPr>
              <w:t>，无编译错误</w:t>
            </w:r>
          </w:p>
        </w:tc>
      </w:tr>
      <w:tr w14:paraId="3C642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7762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BE-S-02</w:t>
            </w:r>
          </w:p>
        </w:tc>
        <w:tc>
          <w:p w14:paraId="319D8F1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后端打包</w:t>
            </w:r>
          </w:p>
        </w:tc>
        <w:tc>
          <w:p w14:paraId="4B09C93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mvn package -DskipTests</w:t>
            </w:r>
          </w:p>
        </w:tc>
        <w:tc>
          <w:p w14:paraId="1133187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产出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campus-server-1.0.0-SNAPSHOT.jar</w:t>
            </w:r>
          </w:p>
        </w:tc>
      </w:tr>
      <w:tr w14:paraId="1A3D1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8784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FE-S-01</w:t>
            </w:r>
          </w:p>
        </w:tc>
        <w:tc>
          <w:p w14:paraId="6AE931F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前端依赖安装</w:t>
            </w:r>
          </w:p>
        </w:tc>
        <w:tc>
          <w:p w14:paraId="4E3B8B4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npm install</w:t>
            </w:r>
          </w:p>
        </w:tc>
        <w:tc>
          <w:p w14:paraId="26B46F5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无阻塞性错误，</w:t>
            </w:r>
            <w:r>
              <w:rPr>
                <w:rStyle w:val="48"/>
                <w:rFonts w:hint="eastAsia" w:ascii="楷体" w:hAnsi="楷体" w:eastAsia="楷体" w:cs="楷体"/>
              </w:rPr>
              <w:t>node_modules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生成</w:t>
            </w:r>
          </w:p>
        </w:tc>
      </w:tr>
      <w:tr w14:paraId="67F8A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1594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FE-S-02</w:t>
            </w:r>
          </w:p>
        </w:tc>
        <w:tc>
          <w:p w14:paraId="0C0BF2E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前端生产构建</w:t>
            </w:r>
          </w:p>
        </w:tc>
        <w:tc>
          <w:p w14:paraId="2DB626D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npm run build</w:t>
            </w:r>
          </w:p>
        </w:tc>
        <w:tc>
          <w:p w14:paraId="24BBE63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产出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dist/</w:t>
            </w:r>
            <w:r>
              <w:rPr>
                <w:rFonts w:hint="eastAsia" w:ascii="楷体" w:hAnsi="楷体" w:eastAsia="楷体" w:cs="楷体"/>
              </w:rPr>
              <w:t>，无</w:t>
            </w:r>
            <w:r>
              <w:rPr>
                <w:rFonts w:hint="eastAsia" w:ascii="楷体" w:hAnsi="楷体" w:eastAsia="楷体" w:cs="楷体"/>
              </w:rPr>
              <w:t xml:space="preserve"> Rollup </w:t>
            </w:r>
            <w:r>
              <w:rPr>
                <w:rFonts w:hint="eastAsia" w:ascii="楷体" w:hAnsi="楷体" w:eastAsia="楷体" w:cs="楷体"/>
              </w:rPr>
              <w:t>致命错误</w:t>
            </w:r>
          </w:p>
        </w:tc>
      </w:tr>
      <w:bookmarkEnd w:id="9"/>
    </w:tbl>
    <w:p w14:paraId="643D3A7D">
      <w:pPr>
        <w:pStyle w:val="5"/>
        <w:rPr>
          <w:rFonts w:hint="eastAsia" w:ascii="楷体" w:hAnsi="楷体" w:eastAsia="楷体" w:cs="楷体"/>
        </w:rPr>
      </w:pPr>
      <w:bookmarkStart w:id="10" w:name="X47de0cfa1dc2c0121dd36a407315b06aa7ba938"/>
      <w:r>
        <w:rPr>
          <w:rFonts w:hint="eastAsia" w:ascii="楷体" w:hAnsi="楷体" w:eastAsia="楷体" w:cs="楷体"/>
        </w:rPr>
        <w:t xml:space="preserve">5.2 Layer-2 </w:t>
      </w:r>
      <w:r>
        <w:rPr>
          <w:rFonts w:hint="eastAsia" w:ascii="楷体" w:hAnsi="楷体" w:eastAsia="楷体" w:cs="楷体"/>
        </w:rPr>
        <w:t>后端单元测试（BE-U）</w:t>
      </w:r>
    </w:p>
    <w:p w14:paraId="39C9DFF0">
      <w:pPr>
        <w:pStyle w:val="2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复用工程内既有</w:t>
      </w:r>
      <w:r>
        <w:rPr>
          <w:rFonts w:hint="eastAsia" w:ascii="楷体" w:hAnsi="楷体" w:eastAsia="楷体" w:cs="楷体"/>
        </w:rPr>
        <w:t xml:space="preserve"> 6 </w:t>
      </w:r>
      <w:r>
        <w:rPr>
          <w:rFonts w:hint="eastAsia" w:ascii="楷体" w:hAnsi="楷体" w:eastAsia="楷体" w:cs="楷体"/>
        </w:rPr>
        <w:t>个</w:t>
      </w:r>
      <w:r>
        <w:rPr>
          <w:rFonts w:hint="eastAsia" w:ascii="楷体" w:hAnsi="楷体" w:eastAsia="楷体" w:cs="楷体"/>
        </w:rPr>
        <w:t xml:space="preserve"> Mockito </w:t>
      </w:r>
      <w:r>
        <w:rPr>
          <w:rFonts w:hint="eastAsia" w:ascii="楷体" w:hAnsi="楷体" w:eastAsia="楷体" w:cs="楷体"/>
        </w:rPr>
        <w:t>测试类，并逐项验收：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5910"/>
        <w:gridCol w:w="386"/>
        <w:gridCol w:w="2089"/>
      </w:tblGrid>
      <w:tr w14:paraId="539A3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D3596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用例编号</w:t>
            </w:r>
          </w:p>
        </w:tc>
        <w:tc>
          <w:p w14:paraId="614B42D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测试类</w:t>
            </w:r>
          </w:p>
        </w:tc>
        <w:tc>
          <w:p w14:paraId="08382A4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场景</w:t>
            </w:r>
          </w:p>
        </w:tc>
        <w:tc>
          <w:p w14:paraId="3902835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断言点</w:t>
            </w:r>
          </w:p>
        </w:tc>
      </w:tr>
      <w:tr w14:paraId="3D9FD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D92F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BE-U-01</w:t>
            </w:r>
          </w:p>
        </w:tc>
        <w:tc>
          <w:p w14:paraId="4B2DE02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CampusBookControllerTest#borrowFailsWhenInventoryUpdateDidNotSucceed</w:t>
            </w:r>
          </w:p>
        </w:tc>
        <w:tc>
          <w:p w14:paraId="4EBF1FF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库存扣减失败时借书</w:t>
            </w:r>
          </w:p>
        </w:tc>
        <w:tc>
          <w:p w14:paraId="45BB958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抛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BusinessException</w:t>
            </w:r>
            <w:r>
              <w:rPr>
                <w:rFonts w:hint="eastAsia" w:ascii="楷体" w:hAnsi="楷体" w:eastAsia="楷体" w:cs="楷体"/>
              </w:rPr>
              <w:t>，</w:t>
            </w:r>
            <w:r>
              <w:rPr>
                <w:rStyle w:val="48"/>
                <w:rFonts w:hint="eastAsia" w:ascii="楷体" w:hAnsi="楷体" w:eastAsia="楷体" w:cs="楷体"/>
              </w:rPr>
              <w:t>borrowService.save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未调用</w:t>
            </w:r>
          </w:p>
        </w:tc>
      </w:tr>
      <w:tr w14:paraId="288AE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9B72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BE-U-02</w:t>
            </w:r>
          </w:p>
        </w:tc>
        <w:tc>
          <w:p w14:paraId="5B1B496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CampusBookControllerTest#returnBookRejectsUsersWhoDoNotOwnTheBorrowRecord</w:t>
            </w:r>
          </w:p>
        </w:tc>
        <w:tc>
          <w:p w14:paraId="5FA9AAC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非本人不可还书</w:t>
            </w:r>
          </w:p>
        </w:tc>
        <w:tc>
          <w:p w14:paraId="04B61A4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抛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BusinessException</w:t>
            </w:r>
            <w:r>
              <w:rPr>
                <w:rFonts w:hint="eastAsia" w:ascii="楷体" w:hAnsi="楷体" w:eastAsia="楷体" w:cs="楷体"/>
              </w:rPr>
              <w:t>，</w:t>
            </w:r>
            <w:r>
              <w:rPr>
                <w:rStyle w:val="48"/>
                <w:rFonts w:hint="eastAsia" w:ascii="楷体" w:hAnsi="楷体" w:eastAsia="楷体" w:cs="楷体"/>
              </w:rPr>
              <w:t>borrowService.updateById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未调用</w:t>
            </w:r>
          </w:p>
        </w:tc>
      </w:tr>
      <w:tr w14:paraId="6E288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4BBC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BE-U-03</w:t>
            </w:r>
          </w:p>
        </w:tc>
        <w:tc>
          <w:p w14:paraId="6D99A67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CampusDormControllerTest</w:t>
            </w:r>
          </w:p>
        </w:tc>
        <w:tc>
          <w:p w14:paraId="404B837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宿舍入住分配</w:t>
            </w:r>
          </w:p>
        </w:tc>
        <w:tc>
          <w:p w14:paraId="7D62312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床位计数同步、异常分支</w:t>
            </w:r>
          </w:p>
        </w:tc>
      </w:tr>
      <w:tr w14:paraId="727C2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7974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BE-U-04</w:t>
            </w:r>
          </w:p>
        </w:tc>
        <w:tc>
          <w:p w14:paraId="5BC50E2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DashboardControllerTest</w:t>
            </w:r>
          </w:p>
        </w:tc>
        <w:tc>
          <w:p w14:paraId="02C84CC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仪表盘统计</w:t>
            </w:r>
          </w:p>
        </w:tc>
        <w:tc>
          <w:p w14:paraId="35CE02D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多服务聚合正确</w:t>
            </w:r>
          </w:p>
        </w:tc>
      </w:tr>
      <w:tr w14:paraId="04E4F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601E0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BE-U-05</w:t>
            </w:r>
          </w:p>
        </w:tc>
        <w:tc>
          <w:p w14:paraId="46E0708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CampusNoticeControllerTest</w:t>
            </w:r>
          </w:p>
        </w:tc>
        <w:tc>
          <w:p w14:paraId="5399622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公告发布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已读</w:t>
            </w:r>
          </w:p>
        </w:tc>
        <w:tc>
          <w:p w14:paraId="599E928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草稿→发布状态流、已读标记</w:t>
            </w:r>
          </w:p>
        </w:tc>
      </w:tr>
      <w:tr w14:paraId="5C76F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4CE2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BE-U-06</w:t>
            </w:r>
          </w:p>
        </w:tc>
        <w:tc>
          <w:p w14:paraId="35B9499E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CampusCardControllerTest</w:t>
            </w:r>
          </w:p>
        </w:tc>
        <w:tc>
          <w:p w14:paraId="0B15F07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校园卡充值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挂失</w:t>
            </w:r>
          </w:p>
        </w:tc>
        <w:tc>
          <w:p w14:paraId="3A3849B1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余额变化、状态切换</w:t>
            </w:r>
          </w:p>
        </w:tc>
      </w:tr>
      <w:tr w14:paraId="0817C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A848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BE-U-07</w:t>
            </w:r>
          </w:p>
        </w:tc>
        <w:tc>
          <w:p w14:paraId="64B0E47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CampusRepairControllerTest</w:t>
            </w:r>
          </w:p>
        </w:tc>
        <w:tc>
          <w:p w14:paraId="7CCC67D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报修四阶段</w:t>
            </w:r>
          </w:p>
        </w:tc>
        <w:tc>
          <w:p w14:paraId="575EB85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提交→受理→完成→验收状态机</w:t>
            </w:r>
          </w:p>
        </w:tc>
      </w:tr>
    </w:tbl>
    <w:p w14:paraId="007A1DBD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执行命令：</w:t>
      </w:r>
      <w:r>
        <w:rPr>
          <w:rStyle w:val="48"/>
          <w:rFonts w:hint="eastAsia" w:ascii="楷体" w:hAnsi="楷体" w:eastAsia="楷体" w:cs="楷体"/>
        </w:rPr>
        <w:t>mvn -pl campus-server -am test -Dtest=Campus*,Dashboard*</w:t>
      </w:r>
    </w:p>
    <w:bookmarkEnd w:id="10"/>
    <w:p w14:paraId="0C3F9DD8">
      <w:pPr>
        <w:pStyle w:val="5"/>
        <w:rPr>
          <w:rFonts w:hint="eastAsia" w:ascii="楷体" w:hAnsi="楷体" w:eastAsia="楷体" w:cs="楷体"/>
        </w:rPr>
      </w:pPr>
      <w:bookmarkStart w:id="11" w:name="X03dfe04de873a7eedfb150226ec613f7fc7165c"/>
      <w:r>
        <w:rPr>
          <w:rFonts w:hint="eastAsia" w:ascii="楷体" w:hAnsi="楷体" w:eastAsia="楷体" w:cs="楷体"/>
        </w:rPr>
        <w:t xml:space="preserve">5.3 Layer-3 </w:t>
      </w:r>
      <w:r>
        <w:rPr>
          <w:rFonts w:hint="eastAsia" w:ascii="楷体" w:hAnsi="楷体" w:eastAsia="楷体" w:cs="楷体"/>
        </w:rPr>
        <w:t>后端集成测试（BE-I）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5724"/>
        <w:gridCol w:w="2655"/>
      </w:tblGrid>
      <w:tr w14:paraId="68F03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FA02B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用例编号</w:t>
            </w:r>
          </w:p>
        </w:tc>
        <w:tc>
          <w:p w14:paraId="11AF883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测试类</w:t>
            </w:r>
          </w:p>
        </w:tc>
        <w:tc>
          <w:p w14:paraId="63E3A13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说明</w:t>
            </w:r>
          </w:p>
        </w:tc>
      </w:tr>
      <w:tr w14:paraId="34C60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01DB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BE-I-01</w:t>
            </w:r>
          </w:p>
        </w:tc>
        <w:tc>
          <w:p w14:paraId="035AFC9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OpenApiDocumentationTest#apiDocsExposeChineseMetadataForFrontendUsage</w:t>
            </w:r>
          </w:p>
        </w:tc>
        <w:tc>
          <w:p w14:paraId="2581551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启动</w:t>
            </w:r>
            <w:r>
              <w:rPr>
                <w:rFonts w:hint="eastAsia" w:ascii="楷体" w:hAnsi="楷体" w:eastAsia="楷体" w:cs="楷体"/>
              </w:rPr>
              <w:t xml:space="preserve"> Spring </w:t>
            </w:r>
            <w:r>
              <w:rPr>
                <w:rFonts w:hint="eastAsia" w:ascii="楷体" w:hAnsi="楷体" w:eastAsia="楷体" w:cs="楷体"/>
              </w:rPr>
              <w:t>上下文（Mock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掉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DataSource/Redis/MyBatis），访问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/v3/api-docs</w:t>
            </w:r>
            <w:r>
              <w:rPr>
                <w:rFonts w:hint="eastAsia" w:ascii="楷体" w:hAnsi="楷体" w:eastAsia="楷体" w:cs="楷体"/>
              </w:rPr>
              <w:t>，校验</w:t>
            </w:r>
            <w:r>
              <w:rPr>
                <w:rFonts w:hint="eastAsia" w:ascii="楷体" w:hAnsi="楷体" w:eastAsia="楷体" w:cs="楷体"/>
              </w:rPr>
              <w:t xml:space="preserve"> 40+ </w:t>
            </w:r>
            <w:r>
              <w:rPr>
                <w:rFonts w:hint="eastAsia" w:ascii="楷体" w:hAnsi="楷体" w:eastAsia="楷体" w:cs="楷体"/>
              </w:rPr>
              <w:t>个中文元数据字段</w:t>
            </w:r>
          </w:p>
        </w:tc>
      </w:tr>
    </w:tbl>
    <w:p w14:paraId="7FD5C092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执行命令：</w:t>
      </w:r>
      <w:r>
        <w:rPr>
          <w:rStyle w:val="48"/>
          <w:rFonts w:hint="eastAsia" w:ascii="楷体" w:hAnsi="楷体" w:eastAsia="楷体" w:cs="楷体"/>
        </w:rPr>
        <w:t>mvn -pl campus-server -am test -Dtest=OpenApiDocumentationTest</w:t>
      </w:r>
    </w:p>
    <w:bookmarkEnd w:id="11"/>
    <w:p w14:paraId="5C77B6E1">
      <w:pPr>
        <w:pStyle w:val="5"/>
        <w:rPr>
          <w:rFonts w:hint="eastAsia" w:ascii="楷体" w:hAnsi="楷体" w:eastAsia="楷体" w:cs="楷体"/>
        </w:rPr>
      </w:pPr>
      <w:bookmarkStart w:id="12" w:name="Xb4783a878f1fff615b05d0d5eb2209370bd9e1c"/>
      <w:r>
        <w:rPr>
          <w:rFonts w:hint="eastAsia" w:ascii="楷体" w:hAnsi="楷体" w:eastAsia="楷体" w:cs="楷体"/>
        </w:rPr>
        <w:t xml:space="preserve">5.4 Layer-2 </w:t>
      </w:r>
      <w:r>
        <w:rPr>
          <w:rFonts w:hint="eastAsia" w:ascii="楷体" w:hAnsi="楷体" w:eastAsia="楷体" w:cs="楷体"/>
        </w:rPr>
        <w:t>前端静态与构建（FE-U）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2274"/>
        <w:gridCol w:w="3641"/>
        <w:gridCol w:w="1839"/>
      </w:tblGrid>
      <w:tr w14:paraId="048AA874">
        <w:trPr>
          <w:tblHeader/>
        </w:trPr>
        <w:tc>
          <w:p w14:paraId="54289C0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用例编号</w:t>
            </w:r>
          </w:p>
        </w:tc>
        <w:tc>
          <w:p w14:paraId="13E8C55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范围</w:t>
            </w:r>
          </w:p>
        </w:tc>
        <w:tc>
          <w:p w14:paraId="5C32739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方法</w:t>
            </w:r>
          </w:p>
        </w:tc>
        <w:tc>
          <w:p w14:paraId="0A0C759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通过准则</w:t>
            </w:r>
          </w:p>
        </w:tc>
      </w:tr>
      <w:tr w14:paraId="7901D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DD102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FE-U-01</w:t>
            </w:r>
          </w:p>
        </w:tc>
        <w:tc>
          <w:p w14:paraId="1D02BC4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Vite </w:t>
            </w:r>
            <w:r>
              <w:rPr>
                <w:rFonts w:hint="eastAsia" w:ascii="楷体" w:hAnsi="楷体" w:eastAsia="楷体" w:cs="楷体"/>
              </w:rPr>
              <w:t>配置解析</w:t>
            </w:r>
          </w:p>
        </w:tc>
        <w:tc>
          <w:p w14:paraId="0E41B1E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Style w:val="48"/>
                <w:rFonts w:hint="eastAsia" w:ascii="楷体" w:hAnsi="楷体" w:eastAsia="楷体" w:cs="楷体"/>
              </w:rPr>
              <w:t>npm run build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Fonts w:hint="eastAsia" w:ascii="楷体" w:hAnsi="楷体" w:eastAsia="楷体" w:cs="楷体"/>
              </w:rPr>
              <w:t>解析</w:t>
            </w:r>
            <w:r>
              <w:rPr>
                <w:rFonts w:hint="eastAsia" w:ascii="楷体" w:hAnsi="楷体" w:eastAsia="楷体" w:cs="楷体"/>
              </w:rPr>
              <w:t xml:space="preserve"> </w:t>
            </w:r>
            <w:r>
              <w:rPr>
                <w:rStyle w:val="48"/>
                <w:rFonts w:hint="eastAsia" w:ascii="楷体" w:hAnsi="楷体" w:eastAsia="楷体" w:cs="楷体"/>
              </w:rPr>
              <w:t>vite.config.js</w:t>
            </w:r>
          </w:p>
        </w:tc>
        <w:tc>
          <w:p w14:paraId="7251EB83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无配置错误</w:t>
            </w:r>
          </w:p>
        </w:tc>
      </w:tr>
      <w:tr w14:paraId="004B1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0630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FE-U-02</w:t>
            </w:r>
          </w:p>
        </w:tc>
        <w:tc>
          <w:p w14:paraId="4F0695E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16 </w:t>
            </w:r>
            <w:r>
              <w:rPr>
                <w:rFonts w:hint="eastAsia" w:ascii="楷体" w:hAnsi="楷体" w:eastAsia="楷体" w:cs="楷体"/>
              </w:rPr>
              <w:t>个</w:t>
            </w:r>
            <w:r>
              <w:rPr>
                <w:rFonts w:hint="eastAsia" w:ascii="楷体" w:hAnsi="楷体" w:eastAsia="楷体" w:cs="楷体"/>
              </w:rPr>
              <w:t xml:space="preserve"> API </w:t>
            </w:r>
            <w:r>
              <w:rPr>
                <w:rFonts w:hint="eastAsia" w:ascii="楷体" w:hAnsi="楷体" w:eastAsia="楷体" w:cs="楷体"/>
              </w:rPr>
              <w:t>模块语法</w:t>
            </w:r>
          </w:p>
        </w:tc>
        <w:tc>
          <w:p w14:paraId="19311D4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Rollup </w:t>
            </w:r>
            <w:r>
              <w:rPr>
                <w:rFonts w:hint="eastAsia" w:ascii="楷体" w:hAnsi="楷体" w:eastAsia="楷体" w:cs="楷体"/>
              </w:rPr>
              <w:t>打包阶段静态分析</w:t>
            </w:r>
          </w:p>
        </w:tc>
        <w:tc>
          <w:p w14:paraId="04DDB3F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无语法错误</w:t>
            </w:r>
          </w:p>
        </w:tc>
      </w:tr>
      <w:tr w14:paraId="32A4F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7FC5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FE-U-03</w:t>
            </w:r>
          </w:p>
        </w:tc>
        <w:tc>
          <w:p w14:paraId="6BE519A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14 </w:t>
            </w:r>
            <w:r>
              <w:rPr>
                <w:rFonts w:hint="eastAsia" w:ascii="楷体" w:hAnsi="楷体" w:eastAsia="楷体" w:cs="楷体"/>
              </w:rPr>
              <w:t>个</w:t>
            </w:r>
            <w:r>
              <w:rPr>
                <w:rFonts w:hint="eastAsia" w:ascii="楷体" w:hAnsi="楷体" w:eastAsia="楷体" w:cs="楷体"/>
              </w:rPr>
              <w:t xml:space="preserve"> View </w:t>
            </w:r>
            <w:r>
              <w:rPr>
                <w:rFonts w:hint="eastAsia" w:ascii="楷体" w:hAnsi="楷体" w:eastAsia="楷体" w:cs="楷体"/>
              </w:rPr>
              <w:t>组件语法</w:t>
            </w:r>
          </w:p>
        </w:tc>
        <w:tc>
          <w:p w14:paraId="46E40148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 xml:space="preserve">Vue SFC </w:t>
            </w:r>
            <w:r>
              <w:rPr>
                <w:rFonts w:hint="eastAsia" w:ascii="楷体" w:hAnsi="楷体" w:eastAsia="楷体" w:cs="楷体"/>
              </w:rPr>
              <w:t>模板编译</w:t>
            </w:r>
          </w:p>
        </w:tc>
        <w:tc>
          <w:p w14:paraId="755CCB4D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无</w:t>
            </w:r>
            <w:r>
              <w:rPr>
                <w:rFonts w:hint="eastAsia" w:ascii="楷体" w:hAnsi="楷体" w:eastAsia="楷体" w:cs="楷体"/>
              </w:rPr>
              <w:t xml:space="preserve"> SFC </w:t>
            </w:r>
            <w:r>
              <w:rPr>
                <w:rFonts w:hint="eastAsia" w:ascii="楷体" w:hAnsi="楷体" w:eastAsia="楷体" w:cs="楷体"/>
              </w:rPr>
              <w:t>编译错误</w:t>
            </w:r>
          </w:p>
        </w:tc>
      </w:tr>
      <w:bookmarkEnd w:id="12"/>
    </w:tbl>
    <w:p w14:paraId="16F70B15">
      <w:pPr>
        <w:pStyle w:val="5"/>
        <w:rPr>
          <w:rFonts w:hint="eastAsia" w:ascii="楷体" w:hAnsi="楷体" w:eastAsia="楷体" w:cs="楷体"/>
        </w:rPr>
      </w:pPr>
      <w:bookmarkStart w:id="13" w:name="X4c82d78e6c7b31445d864fc1bdc80ee084fee52"/>
      <w:r>
        <w:rPr>
          <w:rFonts w:hint="eastAsia" w:ascii="楷体" w:hAnsi="楷体" w:eastAsia="楷体" w:cs="楷体"/>
        </w:rPr>
        <w:t xml:space="preserve">5.5 Layer-4 </w:t>
      </w:r>
      <w:r>
        <w:rPr>
          <w:rFonts w:hint="eastAsia" w:ascii="楷体" w:hAnsi="楷体" w:eastAsia="楷体" w:cs="楷体"/>
        </w:rPr>
        <w:t>人工回归清单（功能域）</w:t>
      </w:r>
    </w:p>
    <w:p w14:paraId="4893EB3F">
      <w:pPr>
        <w:pStyle w:val="1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需具备</w:t>
      </w:r>
      <w:r>
        <w:rPr>
          <w:rFonts w:hint="eastAsia" w:ascii="楷体" w:hAnsi="楷体" w:eastAsia="楷体" w:cs="楷体"/>
        </w:rPr>
        <w:t xml:space="preserve"> MySQL/Redis </w:t>
      </w:r>
      <w:r>
        <w:rPr>
          <w:rFonts w:hint="eastAsia" w:ascii="楷体" w:hAnsi="楷体" w:eastAsia="楷体" w:cs="楷体"/>
        </w:rPr>
        <w:t>真实环境后执行。本方案提供</w:t>
      </w:r>
      <w:r>
        <w:rPr>
          <w:rFonts w:hint="eastAsia" w:ascii="楷体" w:hAnsi="楷体" w:eastAsia="楷体" w:cs="楷体"/>
          <w:b/>
          <w:bCs/>
        </w:rPr>
        <w:t>完整可回填</w:t>
      </w:r>
      <w:r>
        <w:rPr>
          <w:rFonts w:hint="eastAsia" w:ascii="楷体" w:hAnsi="楷体" w:eastAsia="楷体" w:cs="楷体"/>
        </w:rPr>
        <w:t>清单，本次仅做结构性确认。</w:t>
      </w:r>
    </w:p>
    <w:p w14:paraId="6051B24E">
      <w:pPr>
        <w:pStyle w:val="6"/>
        <w:rPr>
          <w:rFonts w:hint="eastAsia" w:ascii="楷体" w:hAnsi="楷体" w:eastAsia="楷体" w:cs="楷体"/>
        </w:rPr>
      </w:pPr>
      <w:bookmarkStart w:id="14" w:name="a-认证模块"/>
      <w:r>
        <w:rPr>
          <w:rFonts w:hint="eastAsia" w:ascii="楷体" w:hAnsi="楷体" w:eastAsia="楷体" w:cs="楷体"/>
        </w:rPr>
        <w:t xml:space="preserve">A. </w:t>
      </w:r>
      <w:r>
        <w:rPr>
          <w:rFonts w:hint="eastAsia" w:ascii="楷体" w:hAnsi="楷体" w:eastAsia="楷体" w:cs="楷体"/>
        </w:rPr>
        <w:t>认证模块</w:t>
      </w:r>
    </w:p>
    <w:p w14:paraId="27BD88D9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A-1：</w:t>
      </w:r>
      <w:r>
        <w:rPr>
          <w:rStyle w:val="48"/>
          <w:rFonts w:hint="eastAsia" w:ascii="楷体" w:hAnsi="楷体" w:eastAsia="楷体" w:cs="楷体"/>
        </w:rPr>
        <w:t>GET /api/auth/captcha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能返回</w:t>
      </w:r>
      <w:r>
        <w:rPr>
          <w:rFonts w:hint="eastAsia" w:ascii="楷体" w:hAnsi="楷体" w:eastAsia="楷体" w:cs="楷体"/>
        </w:rPr>
        <w:t xml:space="preserve"> base64 </w:t>
      </w:r>
      <w:r>
        <w:rPr>
          <w:rFonts w:hint="eastAsia" w:ascii="楷体" w:hAnsi="楷体" w:eastAsia="楷体" w:cs="楷体"/>
        </w:rPr>
        <w:t>验证码</w:t>
      </w:r>
    </w:p>
    <w:p w14:paraId="27E5ABE2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A-2：正确密码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正确验证码登录成功，返回</w:t>
      </w:r>
      <w:r>
        <w:rPr>
          <w:rFonts w:hint="eastAsia" w:ascii="楷体" w:hAnsi="楷体" w:eastAsia="楷体" w:cs="楷体"/>
        </w:rPr>
        <w:t xml:space="preserve"> token</w:t>
      </w:r>
    </w:p>
    <w:p w14:paraId="2574A50A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A-3：错误密码</w:t>
      </w:r>
      <w:r>
        <w:rPr>
          <w:rFonts w:hint="eastAsia" w:ascii="楷体" w:hAnsi="楷体" w:eastAsia="楷体" w:cs="楷体"/>
        </w:rPr>
        <w:t xml:space="preserve"> 5 </w:t>
      </w:r>
      <w:r>
        <w:rPr>
          <w:rFonts w:hint="eastAsia" w:ascii="楷体" w:hAnsi="楷体" w:eastAsia="楷体" w:cs="楷体"/>
        </w:rPr>
        <w:t>次后触发账户锁定（若有）</w:t>
      </w:r>
    </w:p>
    <w:p w14:paraId="4EA72C8D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A-4：</w:t>
      </w:r>
      <w:r>
        <w:rPr>
          <w:rStyle w:val="48"/>
          <w:rFonts w:hint="eastAsia" w:ascii="楷体" w:hAnsi="楷体" w:eastAsia="楷体" w:cs="楷体"/>
        </w:rPr>
        <w:t>POST /api/auth/logout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清除会话</w:t>
      </w:r>
    </w:p>
    <w:bookmarkEnd w:id="14"/>
    <w:p w14:paraId="470C3256">
      <w:pPr>
        <w:pStyle w:val="6"/>
        <w:rPr>
          <w:rFonts w:hint="eastAsia" w:ascii="楷体" w:hAnsi="楷体" w:eastAsia="楷体" w:cs="楷体"/>
        </w:rPr>
      </w:pPr>
      <w:bookmarkStart w:id="15" w:name="b-系统管理"/>
      <w:r>
        <w:rPr>
          <w:rFonts w:hint="eastAsia" w:ascii="楷体" w:hAnsi="楷体" w:eastAsia="楷体" w:cs="楷体"/>
        </w:rPr>
        <w:t xml:space="preserve">B. </w:t>
      </w:r>
      <w:r>
        <w:rPr>
          <w:rFonts w:hint="eastAsia" w:ascii="楷体" w:hAnsi="楷体" w:eastAsia="楷体" w:cs="楷体"/>
        </w:rPr>
        <w:t>系统管理</w:t>
      </w:r>
    </w:p>
    <w:p w14:paraId="31C0CD02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B-1：用户</w:t>
      </w:r>
      <w:r>
        <w:rPr>
          <w:rFonts w:hint="eastAsia" w:ascii="楷体" w:hAnsi="楷体" w:eastAsia="楷体" w:cs="楷体"/>
        </w:rPr>
        <w:t xml:space="preserve"> CRUD + </w:t>
      </w:r>
      <w:r>
        <w:rPr>
          <w:rFonts w:hint="eastAsia" w:ascii="楷体" w:hAnsi="楷体" w:eastAsia="楷体" w:cs="楷体"/>
        </w:rPr>
        <w:t>启停用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密码重置</w:t>
      </w:r>
    </w:p>
    <w:p w14:paraId="7CE893BB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B-2：用户</w:t>
      </w:r>
      <w:r>
        <w:rPr>
          <w:rFonts w:hint="eastAsia" w:ascii="楷体" w:hAnsi="楷体" w:eastAsia="楷体" w:cs="楷体"/>
        </w:rPr>
        <w:t xml:space="preserve"> Excel </w:t>
      </w:r>
      <w:r>
        <w:rPr>
          <w:rFonts w:hint="eastAsia" w:ascii="楷体" w:hAnsi="楷体" w:eastAsia="楷体" w:cs="楷体"/>
        </w:rPr>
        <w:t>导入/导出</w:t>
      </w:r>
    </w:p>
    <w:p w14:paraId="35B1B5A3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B-3：角色</w:t>
      </w:r>
      <w:r>
        <w:rPr>
          <w:rFonts w:hint="eastAsia" w:ascii="楷体" w:hAnsi="楷体" w:eastAsia="楷体" w:cs="楷体"/>
        </w:rPr>
        <w:t xml:space="preserve"> CRUD + </w:t>
      </w:r>
      <w:r>
        <w:rPr>
          <w:rFonts w:hint="eastAsia" w:ascii="楷体" w:hAnsi="楷体" w:eastAsia="楷体" w:cs="楷体"/>
        </w:rPr>
        <w:t>菜单权限分配</w:t>
      </w:r>
    </w:p>
    <w:p w14:paraId="20D79BD9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B-4：菜单树形查询渲染</w:t>
      </w:r>
    </w:p>
    <w:p w14:paraId="491AFCE7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B-5：字典类型/字典数据联动</w:t>
      </w:r>
    </w:p>
    <w:p w14:paraId="3FB199EB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B-6：操作日志、登录日志分页查询</w:t>
      </w:r>
    </w:p>
    <w:bookmarkEnd w:id="15"/>
    <w:p w14:paraId="403F2514">
      <w:pPr>
        <w:pStyle w:val="6"/>
        <w:rPr>
          <w:rFonts w:hint="eastAsia" w:ascii="楷体" w:hAnsi="楷体" w:eastAsia="楷体" w:cs="楷体"/>
        </w:rPr>
      </w:pPr>
      <w:bookmarkStart w:id="16" w:name="c-教研管理"/>
      <w:r>
        <w:rPr>
          <w:rFonts w:hint="eastAsia" w:ascii="楷体" w:hAnsi="楷体" w:eastAsia="楷体" w:cs="楷体"/>
        </w:rPr>
        <w:t xml:space="preserve">C. </w:t>
      </w:r>
      <w:r>
        <w:rPr>
          <w:rFonts w:hint="eastAsia" w:ascii="楷体" w:hAnsi="楷体" w:eastAsia="楷体" w:cs="楷体"/>
        </w:rPr>
        <w:t>教研管理</w:t>
      </w:r>
    </w:p>
    <w:p w14:paraId="32986DF6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C-1：课程</w:t>
      </w:r>
      <w:r>
        <w:rPr>
          <w:rFonts w:hint="eastAsia" w:ascii="楷体" w:hAnsi="楷体" w:eastAsia="楷体" w:cs="楷体"/>
        </w:rPr>
        <w:t xml:space="preserve"> CRUD + </w:t>
      </w:r>
      <w:r>
        <w:rPr>
          <w:rFonts w:hint="eastAsia" w:ascii="楷体" w:hAnsi="楷体" w:eastAsia="楷体" w:cs="楷体"/>
        </w:rPr>
        <w:t>教师/班级绑定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结课</w:t>
      </w:r>
    </w:p>
    <w:p w14:paraId="62CE077B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C-2：排课管理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"我的课表"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班级课表</w:t>
      </w:r>
    </w:p>
    <w:p w14:paraId="513F88E6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C-3：课件上传（MD5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去重）</w:t>
      </w:r>
      <w:r>
        <w:rPr>
          <w:rFonts w:hint="eastAsia" w:ascii="楷体" w:hAnsi="楷体" w:eastAsia="楷体" w:cs="楷体"/>
        </w:rPr>
        <w:t xml:space="preserve"> / </w:t>
      </w:r>
      <w:r>
        <w:rPr>
          <w:rFonts w:hint="eastAsia" w:ascii="楷体" w:hAnsi="楷体" w:eastAsia="楷体" w:cs="楷体"/>
        </w:rPr>
        <w:t>下载</w:t>
      </w:r>
      <w:r>
        <w:rPr>
          <w:rFonts w:hint="eastAsia" w:ascii="楷体" w:hAnsi="楷体" w:eastAsia="楷体" w:cs="楷体"/>
        </w:rPr>
        <w:t xml:space="preserve"> / </w:t>
      </w:r>
      <w:r>
        <w:rPr>
          <w:rFonts w:hint="eastAsia" w:ascii="楷体" w:hAnsi="楷体" w:eastAsia="楷体" w:cs="楷体"/>
        </w:rPr>
        <w:t>删除</w:t>
      </w:r>
    </w:p>
    <w:p w14:paraId="74ACF13E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C-4：课程评价（每人限一次）</w:t>
      </w:r>
    </w:p>
    <w:p w14:paraId="3E9F1D51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C-5：Redis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签到（6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位码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TTL）发起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学生签到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统计</w:t>
      </w:r>
    </w:p>
    <w:p w14:paraId="2DA143D5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C-6：请假提交</w:t>
      </w:r>
      <w:r>
        <w:rPr>
          <w:rFonts w:hint="eastAsia" w:ascii="楷体" w:hAnsi="楷体" w:eastAsia="楷体" w:cs="楷体"/>
        </w:rPr>
        <w:t xml:space="preserve"> / </w:t>
      </w:r>
      <w:r>
        <w:rPr>
          <w:rFonts w:hint="eastAsia" w:ascii="楷体" w:hAnsi="楷体" w:eastAsia="楷体" w:cs="楷体"/>
        </w:rPr>
        <w:t>审批</w:t>
      </w:r>
    </w:p>
    <w:p w14:paraId="1B9F98A7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C-7：成绩录入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审核（status=2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防篡改）</w:t>
      </w:r>
    </w:p>
    <w:p w14:paraId="42407B29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C-8：成绩申诉受理后解锁</w:t>
      </w:r>
    </w:p>
    <w:bookmarkEnd w:id="16"/>
    <w:p w14:paraId="7775C9C6">
      <w:pPr>
        <w:pStyle w:val="6"/>
        <w:rPr>
          <w:rFonts w:hint="eastAsia" w:ascii="楷体" w:hAnsi="楷体" w:eastAsia="楷体" w:cs="楷体"/>
        </w:rPr>
      </w:pPr>
      <w:bookmarkStart w:id="17" w:name="d-后勤服务"/>
      <w:r>
        <w:rPr>
          <w:rFonts w:hint="eastAsia" w:ascii="楷体" w:hAnsi="楷体" w:eastAsia="楷体" w:cs="楷体"/>
        </w:rPr>
        <w:t xml:space="preserve">D. </w:t>
      </w:r>
      <w:r>
        <w:rPr>
          <w:rFonts w:hint="eastAsia" w:ascii="楷体" w:hAnsi="楷体" w:eastAsia="楷体" w:cs="楷体"/>
        </w:rPr>
        <w:t>后勤服务</w:t>
      </w:r>
    </w:p>
    <w:p w14:paraId="2AE44F94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D-1：通知公告草稿/发布</w:t>
      </w:r>
      <w:r>
        <w:rPr>
          <w:rFonts w:hint="eastAsia" w:ascii="楷体" w:hAnsi="楷体" w:eastAsia="楷体" w:cs="楷体"/>
        </w:rPr>
        <w:t xml:space="preserve"> + </w:t>
      </w:r>
      <w:r>
        <w:rPr>
          <w:rFonts w:hint="eastAsia" w:ascii="楷体" w:hAnsi="楷体" w:eastAsia="楷体" w:cs="楷体"/>
        </w:rPr>
        <w:t>自动已读</w:t>
      </w:r>
    </w:p>
    <w:p w14:paraId="4708C5BD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D-2：楼栋/房间/入住分配（床位同步）</w:t>
      </w:r>
    </w:p>
    <w:p w14:paraId="0BBF5B43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D-3：报修四阶段工单流转</w:t>
      </w:r>
    </w:p>
    <w:p w14:paraId="4F58FA54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D-4：校园卡消费/充值/挂失/解挂</w:t>
      </w:r>
    </w:p>
    <w:p w14:paraId="1680C769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D-5：图书</w:t>
      </w:r>
      <w:r>
        <w:rPr>
          <w:rFonts w:hint="eastAsia" w:ascii="楷体" w:hAnsi="楷体" w:eastAsia="楷体" w:cs="楷体"/>
        </w:rPr>
        <w:t xml:space="preserve"> CRUD + </w:t>
      </w:r>
      <w:r>
        <w:rPr>
          <w:rFonts w:hint="eastAsia" w:ascii="楷体" w:hAnsi="楷体" w:eastAsia="楷体" w:cs="楷体"/>
        </w:rPr>
        <w:t>借书（库存扣减）+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还书（逾期计算）</w:t>
      </w:r>
    </w:p>
    <w:p w14:paraId="0D09A5E6">
      <w:pPr>
        <w:pStyle w:val="24"/>
        <w:numPr>
          <w:ilvl w:val="0"/>
          <w:numId w:val="3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D-6：首页仪表盘实时统计</w:t>
      </w:r>
    </w:p>
    <w:p w14:paraId="23A7329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bookmarkEnd w:id="17"/>
    <w:p w14:paraId="0A66BD74">
      <w:pPr>
        <w:pStyle w:val="4"/>
        <w:rPr>
          <w:rFonts w:hint="eastAsia" w:ascii="楷体" w:hAnsi="楷体" w:eastAsia="楷体" w:cs="楷体"/>
        </w:rPr>
      </w:pPr>
      <w:bookmarkStart w:id="18" w:name="X684a1fb1c78614c3eac0f6aa83da08592b384b2"/>
      <w:r>
        <w:rPr>
          <w:rFonts w:hint="eastAsia" w:ascii="楷体" w:hAnsi="楷体" w:eastAsia="楷体" w:cs="楷体"/>
        </w:rPr>
        <w:t xml:space="preserve">6. </w:t>
      </w:r>
      <w:r>
        <w:rPr>
          <w:rFonts w:hint="eastAsia" w:ascii="楷体" w:hAnsi="楷体" w:eastAsia="楷体" w:cs="楷体"/>
        </w:rPr>
        <w:t>关键风险点（必须重点关注）</w:t>
      </w:r>
    </w:p>
    <w:p w14:paraId="19A1CC54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成绩防篡改</w:t>
      </w:r>
      <w:r>
        <w:rPr>
          <w:rFonts w:hint="eastAsia" w:ascii="楷体" w:hAnsi="楷体" w:eastAsia="楷体" w:cs="楷体"/>
        </w:rPr>
        <w:t>：</w:t>
      </w:r>
      <w:r>
        <w:rPr>
          <w:rStyle w:val="48"/>
          <w:rFonts w:hint="eastAsia" w:ascii="楷体" w:hAnsi="楷体" w:eastAsia="楷体" w:cs="楷体"/>
        </w:rPr>
        <w:t>status=2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状态下禁止修改；申诉受理后自动解锁。</w:t>
      </w:r>
    </w:p>
    <w:p w14:paraId="5F5049CC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Redis </w:t>
      </w:r>
      <w:r>
        <w:rPr>
          <w:rFonts w:hint="eastAsia" w:ascii="楷体" w:hAnsi="楷体" w:eastAsia="楷体" w:cs="楷体"/>
          <w:b/>
          <w:bCs/>
        </w:rPr>
        <w:t>签到并发</w:t>
      </w:r>
      <w:r>
        <w:rPr>
          <w:rFonts w:hint="eastAsia" w:ascii="楷体" w:hAnsi="楷体" w:eastAsia="楷体" w:cs="楷体"/>
        </w:rPr>
        <w:t>：同一学生同一场次只能签到一次；TTL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到期后码失效。</w:t>
      </w:r>
    </w:p>
    <w:p w14:paraId="059B74B7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图书并发借阅</w:t>
      </w:r>
      <w:r>
        <w:rPr>
          <w:rFonts w:hint="eastAsia" w:ascii="楷体" w:hAnsi="楷体" w:eastAsia="楷体" w:cs="楷体"/>
        </w:rPr>
        <w:t>：高并发下库存扣减需有乐观锁或更新影响行数判断（现有实现使用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update(...).success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判定，已在</w:t>
      </w:r>
      <w:r>
        <w:rPr>
          <w:rFonts w:hint="eastAsia" w:ascii="楷体" w:hAnsi="楷体" w:eastAsia="楷体" w:cs="楷体"/>
        </w:rPr>
        <w:t xml:space="preserve"> BE-U-01 </w:t>
      </w:r>
      <w:r>
        <w:rPr>
          <w:rFonts w:hint="eastAsia" w:ascii="楷体" w:hAnsi="楷体" w:eastAsia="楷体" w:cs="楷体"/>
        </w:rPr>
        <w:t>覆盖）。</w:t>
      </w:r>
    </w:p>
    <w:p w14:paraId="2E5AF44C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>文件上传安全</w:t>
      </w:r>
      <w:r>
        <w:rPr>
          <w:rFonts w:hint="eastAsia" w:ascii="楷体" w:hAnsi="楷体" w:eastAsia="楷体" w:cs="楷体"/>
        </w:rPr>
        <w:t>：白名单</w:t>
      </w:r>
      <w:r>
        <w:rPr>
          <w:rFonts w:hint="eastAsia" w:ascii="楷体" w:hAnsi="楷体" w:eastAsia="楷体" w:cs="楷体"/>
        </w:rPr>
        <w:t xml:space="preserve"> + 50 MB </w:t>
      </w:r>
      <w:r>
        <w:rPr>
          <w:rFonts w:hint="eastAsia" w:ascii="楷体" w:hAnsi="楷体" w:eastAsia="楷体" w:cs="楷体"/>
        </w:rPr>
        <w:t>限制</w:t>
      </w:r>
      <w:r>
        <w:rPr>
          <w:rFonts w:hint="eastAsia" w:ascii="楷体" w:hAnsi="楷体" w:eastAsia="楷体" w:cs="楷体"/>
        </w:rPr>
        <w:t xml:space="preserve"> + MD5 </w:t>
      </w:r>
      <w:r>
        <w:rPr>
          <w:rFonts w:hint="eastAsia" w:ascii="楷体" w:hAnsi="楷体" w:eastAsia="楷体" w:cs="楷体"/>
        </w:rPr>
        <w:t>去重。</w:t>
      </w:r>
    </w:p>
    <w:p w14:paraId="159F101A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AOP </w:t>
      </w:r>
      <w:r>
        <w:rPr>
          <w:rFonts w:hint="eastAsia" w:ascii="楷体" w:hAnsi="楷体" w:eastAsia="楷体" w:cs="楷体"/>
          <w:b/>
          <w:bCs/>
        </w:rPr>
        <w:t>日志切面</w:t>
      </w:r>
      <w:r>
        <w:rPr>
          <w:rFonts w:hint="eastAsia" w:ascii="楷体" w:hAnsi="楷体" w:eastAsia="楷体" w:cs="楷体"/>
        </w:rPr>
        <w:t>：异步切面不得阻塞主流程，异常不得抛出。</w:t>
      </w:r>
    </w:p>
    <w:p w14:paraId="75880911">
      <w:pPr>
        <w:pStyle w:val="24"/>
        <w:numPr>
          <w:ilvl w:val="0"/>
          <w:numId w:val="4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</w:rPr>
        <w:t xml:space="preserve">Sa-Token </w:t>
      </w:r>
      <w:r>
        <w:rPr>
          <w:rFonts w:hint="eastAsia" w:ascii="楷体" w:hAnsi="楷体" w:eastAsia="楷体" w:cs="楷体"/>
          <w:b/>
          <w:bCs/>
        </w:rPr>
        <w:t>路由拦截</w:t>
      </w:r>
      <w:r>
        <w:rPr>
          <w:rFonts w:hint="eastAsia" w:ascii="楷体" w:hAnsi="楷体" w:eastAsia="楷体" w:cs="楷体"/>
        </w:rPr>
        <w:t>：</w:t>
      </w:r>
      <w:r>
        <w:rPr>
          <w:rStyle w:val="48"/>
          <w:rFonts w:hint="eastAsia" w:ascii="楷体" w:hAnsi="楷体" w:eastAsia="楷体" w:cs="楷体"/>
        </w:rPr>
        <w:t>@SaCheckPermission</w:t>
      </w:r>
      <w:r>
        <w:rPr>
          <w:rFonts w:hint="eastAsia" w:ascii="楷体" w:hAnsi="楷体" w:eastAsia="楷体" w:cs="楷体"/>
        </w:rPr>
        <w:t xml:space="preserve"> / </w:t>
      </w:r>
      <w:r>
        <w:rPr>
          <w:rStyle w:val="48"/>
          <w:rFonts w:hint="eastAsia" w:ascii="楷体" w:hAnsi="楷体" w:eastAsia="楷体" w:cs="楷体"/>
        </w:rPr>
        <w:t>@SaCheckRole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必须在单元测试外由集成测试覆盖（本次以</w:t>
      </w:r>
      <w:r>
        <w:rPr>
          <w:rFonts w:hint="eastAsia" w:ascii="楷体" w:hAnsi="楷体" w:eastAsia="楷体" w:cs="楷体"/>
        </w:rPr>
        <w:t xml:space="preserve"> OpenAPI </w:t>
      </w:r>
      <w:r>
        <w:rPr>
          <w:rFonts w:hint="eastAsia" w:ascii="楷体" w:hAnsi="楷体" w:eastAsia="楷体" w:cs="楷体"/>
        </w:rPr>
        <w:t>文档断言作为间接验证）。</w:t>
      </w:r>
    </w:p>
    <w:p w14:paraId="7AD1BD4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6AB889E">
      <w:pPr>
        <w:pStyle w:val="4"/>
        <w:rPr>
          <w:rFonts w:hint="eastAsia" w:ascii="楷体" w:hAnsi="楷体" w:eastAsia="楷体" w:cs="楷体"/>
        </w:rPr>
      </w:pPr>
      <w:bookmarkStart w:id="19" w:name="X56a7ae618f9201a71ba589be90e068b2f175c78"/>
      <w:r>
        <w:rPr>
          <w:rFonts w:hint="eastAsia" w:ascii="楷体" w:hAnsi="楷体" w:eastAsia="楷体" w:cs="楷体"/>
        </w:rPr>
        <w:t xml:space="preserve">7. </w:t>
      </w:r>
      <w:r>
        <w:rPr>
          <w:rFonts w:hint="eastAsia" w:ascii="楷体" w:hAnsi="楷体" w:eastAsia="楷体" w:cs="楷体"/>
        </w:rPr>
        <w:t>缺陷与处理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16"/>
        <w:gridCol w:w="2376"/>
      </w:tblGrid>
      <w:tr w14:paraId="7A9FE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1C3BC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严重级别</w:t>
            </w:r>
          </w:p>
        </w:tc>
        <w:tc>
          <w:p w14:paraId="2D18F63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定义</w:t>
            </w:r>
          </w:p>
        </w:tc>
        <w:tc>
          <w:p w14:paraId="794B03A7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处理方式</w:t>
            </w:r>
          </w:p>
        </w:tc>
      </w:tr>
      <w:tr w14:paraId="52F85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2ABA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Blocker</w:t>
            </w:r>
          </w:p>
        </w:tc>
        <w:tc>
          <w:p w14:paraId="6DF461A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无法启动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数据错误</w:t>
            </w:r>
            <w:r>
              <w:rPr>
                <w:rFonts w:hint="eastAsia" w:ascii="楷体" w:hAnsi="楷体" w:eastAsia="楷体" w:cs="楷体"/>
              </w:rPr>
              <w:t xml:space="preserve"> / </w:t>
            </w:r>
            <w:r>
              <w:rPr>
                <w:rFonts w:hint="eastAsia" w:ascii="楷体" w:hAnsi="楷体" w:eastAsia="楷体" w:cs="楷体"/>
              </w:rPr>
              <w:t>安全问题</w:t>
            </w:r>
          </w:p>
        </w:tc>
        <w:tc>
          <w:p w14:paraId="221A8E1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立即阻断，优先修复</w:t>
            </w:r>
          </w:p>
        </w:tc>
      </w:tr>
      <w:tr w14:paraId="62894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F0DA4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Critical</w:t>
            </w:r>
          </w:p>
        </w:tc>
        <w:tc>
          <w:p w14:paraId="34CD1A40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核心流程不可用</w:t>
            </w:r>
          </w:p>
        </w:tc>
        <w:tc>
          <w:p w14:paraId="2A98E51C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本迭代内必须修复</w:t>
            </w:r>
          </w:p>
        </w:tc>
      </w:tr>
      <w:tr w14:paraId="14FE3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D2B45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Major</w:t>
            </w:r>
          </w:p>
        </w:tc>
        <w:tc>
          <w:p w14:paraId="4004BBF6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次要流程异常</w:t>
            </w:r>
          </w:p>
        </w:tc>
        <w:tc>
          <w:p w14:paraId="22931D2A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进入排期</w:t>
            </w:r>
          </w:p>
        </w:tc>
      </w:tr>
      <w:tr w14:paraId="5575A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42FC9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Minor</w:t>
            </w:r>
          </w:p>
        </w:tc>
        <w:tc>
          <w:p w14:paraId="3D55FA5B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UI/文案/非功能性</w:t>
            </w:r>
          </w:p>
        </w:tc>
        <w:tc>
          <w:p w14:paraId="137EAD2F">
            <w:pPr>
              <w:pStyle w:val="24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纳入待办</w:t>
            </w:r>
          </w:p>
        </w:tc>
      </w:tr>
    </w:tbl>
    <w:p w14:paraId="051F285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BCB588A">
      <w:pPr>
        <w:pStyle w:val="4"/>
        <w:rPr>
          <w:rFonts w:hint="eastAsia" w:ascii="楷体" w:hAnsi="楷体" w:eastAsia="楷体" w:cs="楷体"/>
        </w:rPr>
      </w:pPr>
      <w:bookmarkStart w:id="20" w:name="X0a54f6418ff225c18daf2046d5559b9acb82492"/>
      <w:r>
        <w:rPr>
          <w:rFonts w:hint="eastAsia" w:ascii="楷体" w:hAnsi="楷体" w:eastAsia="楷体" w:cs="楷体"/>
        </w:rPr>
        <w:t xml:space="preserve">8. </w:t>
      </w:r>
      <w:r>
        <w:rPr>
          <w:rFonts w:hint="eastAsia" w:ascii="楷体" w:hAnsi="楷体" w:eastAsia="楷体" w:cs="楷体"/>
        </w:rPr>
        <w:t>交付物</w:t>
      </w:r>
    </w:p>
    <w:p w14:paraId="442ACA7C">
      <w:pPr>
        <w:pStyle w:val="24"/>
        <w:numPr>
          <w:ilvl w:val="0"/>
          <w:numId w:val="5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测试方案.md</w:t>
      </w:r>
      <w:r>
        <w:rPr>
          <w:rFonts w:hint="eastAsia" w:ascii="楷体" w:hAnsi="楷体" w:eastAsia="楷体" w:cs="楷体"/>
        </w:rPr>
        <w:t>（本文）</w:t>
      </w:r>
    </w:p>
    <w:p w14:paraId="5DAF86F2">
      <w:pPr>
        <w:pStyle w:val="24"/>
        <w:numPr>
          <w:ilvl w:val="0"/>
          <w:numId w:val="5"/>
        </w:numPr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>测试完成总结.md</w:t>
      </w:r>
      <w:r>
        <w:rPr>
          <w:rFonts w:hint="eastAsia" w:ascii="楷体" w:hAnsi="楷体" w:eastAsia="楷体" w:cs="楷体"/>
        </w:rPr>
        <w:t>（含真实执行结果、缺陷清单、结论）</w:t>
      </w:r>
    </w:p>
    <w:p w14:paraId="473986BA">
      <w:pPr>
        <w:pStyle w:val="24"/>
        <w:numPr>
          <w:ilvl w:val="0"/>
          <w:numId w:val="5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 xml:space="preserve">Maven </w:t>
      </w:r>
      <w:r>
        <w:rPr>
          <w:rFonts w:hint="eastAsia" w:ascii="楷体" w:hAnsi="楷体" w:eastAsia="楷体" w:cs="楷体"/>
        </w:rPr>
        <w:t>控制台日志（关键片段复制到总结中）</w:t>
      </w:r>
    </w:p>
    <w:p w14:paraId="34C4951A">
      <w:pPr>
        <w:pStyle w:val="24"/>
        <w:numPr>
          <w:ilvl w:val="0"/>
          <w:numId w:val="5"/>
        </w:num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前端构建产物</w:t>
      </w:r>
      <w:r>
        <w:rPr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dist/</w:t>
      </w:r>
      <w:r>
        <w:rPr>
          <w:rFonts w:hint="eastAsia" w:ascii="楷体" w:hAnsi="楷体" w:eastAsia="楷体" w:cs="楷体"/>
        </w:rPr>
        <w:t xml:space="preserve"> </w:t>
      </w:r>
      <w:r>
        <w:rPr>
          <w:rFonts w:hint="eastAsia" w:ascii="楷体" w:hAnsi="楷体" w:eastAsia="楷体" w:cs="楷体"/>
        </w:rPr>
        <w:t>可用性确认</w:t>
      </w:r>
    </w:p>
    <w:p w14:paraId="7F816D2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53FF71A">
      <w:pPr>
        <w:pStyle w:val="4"/>
        <w:rPr>
          <w:rFonts w:hint="eastAsia" w:ascii="楷体" w:hAnsi="楷体" w:eastAsia="楷体" w:cs="楷体"/>
        </w:rPr>
      </w:pPr>
      <w:bookmarkStart w:id="21" w:name="X1051e8e9255e321c92dd87ee2d11542a0eb34e0"/>
      <w:r>
        <w:rPr>
          <w:rFonts w:hint="eastAsia" w:ascii="楷体" w:hAnsi="楷体" w:eastAsia="楷体" w:cs="楷体"/>
        </w:rPr>
        <w:t xml:space="preserve">9. </w:t>
      </w:r>
      <w:r>
        <w:rPr>
          <w:rFonts w:hint="eastAsia" w:ascii="楷体" w:hAnsi="楷体" w:eastAsia="楷体" w:cs="楷体"/>
        </w:rPr>
        <w:t>测试执行顺序</w:t>
      </w:r>
    </w:p>
    <w:p w14:paraId="509EFAA3">
      <w:pPr>
        <w:pStyle w:val="49"/>
        <w:rPr>
          <w:rFonts w:hint="eastAsia" w:ascii="楷体" w:hAnsi="楷体" w:eastAsia="楷体" w:cs="楷体"/>
        </w:rPr>
      </w:pPr>
      <w:r>
        <w:rPr>
          <w:rStyle w:val="48"/>
          <w:rFonts w:hint="eastAsia" w:ascii="楷体" w:hAnsi="楷体" w:eastAsia="楷体" w:cs="楷体"/>
        </w:rPr>
        <w:t xml:space="preserve">① </w:t>
      </w:r>
      <w:r>
        <w:rPr>
          <w:rStyle w:val="48"/>
          <w:rFonts w:hint="eastAsia" w:ascii="楷体" w:hAnsi="楷体" w:eastAsia="楷体" w:cs="楷体"/>
        </w:rPr>
        <w:t>环境准备（切换</w:t>
      </w:r>
      <w:r>
        <w:rPr>
          <w:rStyle w:val="48"/>
          <w:rFonts w:hint="eastAsia" w:ascii="楷体" w:hAnsi="楷体" w:eastAsia="楷体" w:cs="楷体"/>
        </w:rPr>
        <w:t xml:space="preserve"> JAVA_HOME </w:t>
      </w:r>
      <w:r>
        <w:rPr>
          <w:rStyle w:val="48"/>
          <w:rFonts w:hint="eastAsia" w:ascii="楷体" w:hAnsi="楷体" w:eastAsia="楷体" w:cs="楷体"/>
        </w:rPr>
        <w:t>到</w:t>
      </w:r>
      <w:r>
        <w:rPr>
          <w:rStyle w:val="48"/>
          <w:rFonts w:hint="eastAsia" w:ascii="楷体" w:hAnsi="楷体" w:eastAsia="楷体" w:cs="楷体"/>
        </w:rPr>
        <w:t xml:space="preserve"> JDK </w:t>
      </w:r>
      <w:r>
        <w:rPr>
          <w:rStyle w:val="48"/>
          <w:rFonts w:hint="eastAsia" w:ascii="楷体" w:hAnsi="楷体" w:eastAsia="楷体" w:cs="楷体"/>
        </w:rPr>
        <w:t>25）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② BE-S-01  </w:t>
      </w:r>
      <w:r>
        <w:rPr>
          <w:rStyle w:val="48"/>
          <w:rFonts w:hint="eastAsia" w:ascii="楷体" w:hAnsi="楷体" w:eastAsia="楷体" w:cs="楷体"/>
        </w:rPr>
        <w:t>后端编译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③ BE-U-01 ~ BE-U-07  </w:t>
      </w:r>
      <w:r>
        <w:rPr>
          <w:rStyle w:val="48"/>
          <w:rFonts w:hint="eastAsia" w:ascii="楷体" w:hAnsi="楷体" w:eastAsia="楷体" w:cs="楷体"/>
        </w:rPr>
        <w:t>单元测试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④ BE-I-01  </w:t>
      </w:r>
      <w:r>
        <w:rPr>
          <w:rStyle w:val="48"/>
          <w:rFonts w:hint="eastAsia" w:ascii="楷体" w:hAnsi="楷体" w:eastAsia="楷体" w:cs="楷体"/>
        </w:rPr>
        <w:t>集成测试（OpenAPI</w:t>
      </w:r>
      <w:r>
        <w:rPr>
          <w:rStyle w:val="48"/>
          <w:rFonts w:hint="eastAsia" w:ascii="楷体" w:hAnsi="楷体" w:eastAsia="楷体" w:cs="楷体"/>
        </w:rPr>
        <w:t xml:space="preserve"> </w:t>
      </w:r>
      <w:r>
        <w:rPr>
          <w:rStyle w:val="48"/>
          <w:rFonts w:hint="eastAsia" w:ascii="楷体" w:hAnsi="楷体" w:eastAsia="楷体" w:cs="楷体"/>
        </w:rPr>
        <w:t>文档）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⑤ BE-S-02  </w:t>
      </w:r>
      <w:r>
        <w:rPr>
          <w:rStyle w:val="48"/>
          <w:rFonts w:hint="eastAsia" w:ascii="楷体" w:hAnsi="楷体" w:eastAsia="楷体" w:cs="楷体"/>
        </w:rPr>
        <w:t>后端打包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⑥ FE-S-01  </w:t>
      </w:r>
      <w:r>
        <w:rPr>
          <w:rStyle w:val="48"/>
          <w:rFonts w:hint="eastAsia" w:ascii="楷体" w:hAnsi="楷体" w:eastAsia="楷体" w:cs="楷体"/>
        </w:rPr>
        <w:t>前端依赖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⑦ FE-U-01/02/03 → FE-S-02  </w:t>
      </w:r>
      <w:r>
        <w:rPr>
          <w:rStyle w:val="48"/>
          <w:rFonts w:hint="eastAsia" w:ascii="楷体" w:hAnsi="楷体" w:eastAsia="楷体" w:cs="楷体"/>
        </w:rPr>
        <w:t>前端构建</w:t>
      </w:r>
      <w:r>
        <w:rPr>
          <w:rFonts w:hint="eastAsia" w:ascii="楷体" w:hAnsi="楷体" w:eastAsia="楷体" w:cs="楷体"/>
        </w:rPr>
        <w:br w:type="textWrapping"/>
      </w:r>
      <w:r>
        <w:rPr>
          <w:rStyle w:val="48"/>
          <w:rFonts w:hint="eastAsia" w:ascii="楷体" w:hAnsi="楷体" w:eastAsia="楷体" w:cs="楷体"/>
        </w:rPr>
        <w:t xml:space="preserve">⑧ </w:t>
      </w:r>
      <w:r>
        <w:rPr>
          <w:rStyle w:val="48"/>
          <w:rFonts w:hint="eastAsia" w:ascii="楷体" w:hAnsi="楷体" w:eastAsia="楷体" w:cs="楷体"/>
        </w:rPr>
        <w:t>汇总结果</w:t>
      </w:r>
      <w:r>
        <w:rPr>
          <w:rStyle w:val="48"/>
          <w:rFonts w:hint="eastAsia" w:ascii="楷体" w:hAnsi="楷体" w:eastAsia="楷体" w:cs="楷体"/>
        </w:rPr>
        <w:t xml:space="preserve"> → </w:t>
      </w:r>
      <w:r>
        <w:rPr>
          <w:rStyle w:val="48"/>
          <w:rFonts w:hint="eastAsia" w:ascii="楷体" w:hAnsi="楷体" w:eastAsia="楷体" w:cs="楷体"/>
        </w:rPr>
        <w:t>编写《测试完成总结》</w:t>
      </w:r>
    </w:p>
    <w:p w14:paraId="47CC5673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CB90C8F"/>
    <w:rsid w:val="2D7626DC"/>
    <w:rsid w:val="55961E66"/>
    <w:rsid w:val="5DB744C7"/>
    <w:rsid w:val="666110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1256</Words>
  <Characters>3322</Characters>
  <Lines>12</Lines>
  <Paragraphs>8</Paragraphs>
  <TotalTime>6</TotalTime>
  <ScaleCrop>false</ScaleCrop>
  <LinksUpToDate>false</LinksUpToDate>
  <CharactersWithSpaces>3596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2026-04-22T06:29:00Z</dcterms:created>
  <dc:creator>s忍</dc:creator>
  <cp:lastModifiedBy>s忍</cp:lastModifiedBy>
  <dcterms:modified xsi:type="dcterms:W3CDTF">2026-04-22T06:34:16Z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eyJoZGlkIjoiMzAzMzgwODU0Nzc0YWQzMDhiNzFiYTBjYWMxYjdmOGEiLCJ1c2VySWQiOiI4MTI0NzkwNjQifQ==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4055CA67F31642C7A0EF75A55076896F_12</vt:lpwstr>
  </property>
</Properties>
</file>