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before="9" w:after="0"/>
        <w:jc w:val="center"/>
        <w:rPr>
          <w:b/>
          <w:szCs w:val="28"/>
          <w:lang w:val="uk-UA"/>
        </w:rPr>
      </w:pPr>
      <w:r>
        <w:rPr>
          <w:b/>
          <w:szCs w:val="28"/>
          <w:lang w:val="uk-UA"/>
        </w:rPr>
        <w:t>МІНІСТЕРСТВО ОСВІТИ І НАУКИ УКРАЇНИ</w:t>
      </w:r>
    </w:p>
    <w:p>
      <w:pPr>
        <w:pStyle w:val="Normal"/>
        <w:widowControl w:val="false"/>
        <w:spacing w:before="9" w:after="0"/>
        <w:jc w:val="center"/>
        <w:rPr>
          <w:b/>
          <w:szCs w:val="28"/>
          <w:lang w:val="uk-UA"/>
        </w:rPr>
      </w:pPr>
      <w:r>
        <w:rPr>
          <w:b/>
          <w:szCs w:val="28"/>
          <w:lang w:val="uk-UA"/>
        </w:rPr>
        <w:t>ОДЕСЬКИЙ НАЦІОНАЛЬНИЙ УНІВЕРСИТЕТ імені І.І. МЕЧНИКОВА</w:t>
      </w:r>
    </w:p>
    <w:p>
      <w:pPr>
        <w:pStyle w:val="Normal"/>
        <w:widowControl w:val="false"/>
        <w:spacing w:before="9" w:after="0"/>
        <w:jc w:val="center"/>
        <w:rPr>
          <w:b/>
          <w:szCs w:val="28"/>
          <w:lang w:val="uk-UA"/>
        </w:rPr>
      </w:pPr>
      <w:r>
        <w:rPr>
          <w:b/>
          <w:szCs w:val="28"/>
          <w:lang w:val="uk-UA"/>
        </w:rPr>
        <w:t>Факультет математики, фізики та інформаційних технологій</w:t>
      </w:r>
    </w:p>
    <w:p>
      <w:pPr>
        <w:pStyle w:val="Normal"/>
        <w:widowControl w:val="false"/>
        <w:spacing w:before="9" w:after="0"/>
        <w:jc w:val="center"/>
        <w:rPr>
          <w:b/>
          <w:szCs w:val="28"/>
          <w:lang w:val="uk-UA"/>
        </w:rPr>
      </w:pPr>
      <w:r>
        <w:rPr>
          <w:b/>
          <w:szCs w:val="28"/>
          <w:lang w:val="uk-UA"/>
        </w:rPr>
        <w:t>Кафедра математичного забезпечення комп'ютерних систем</w:t>
      </w:r>
    </w:p>
    <w:p>
      <w:pPr>
        <w:pStyle w:val="Normal"/>
        <w:widowControl w:val="false"/>
        <w:spacing w:before="9" w:after="0"/>
        <w:rPr>
          <w:b/>
          <w:szCs w:val="28"/>
          <w:lang w:val="uk-UA"/>
        </w:rPr>
      </w:pPr>
      <w:r>
        <w:rPr>
          <w:b/>
          <w:szCs w:val="28"/>
          <w:lang w:val="uk-UA"/>
        </w:rPr>
      </w:r>
    </w:p>
    <w:p>
      <w:pPr>
        <w:pStyle w:val="Normal"/>
        <w:widowControl w:val="false"/>
        <w:spacing w:before="9" w:after="0"/>
        <w:rPr>
          <w:b/>
          <w:szCs w:val="28"/>
          <w:lang w:val="uk-UA"/>
        </w:rPr>
      </w:pPr>
      <w:r>
        <w:rPr>
          <w:b/>
          <w:szCs w:val="28"/>
          <w:lang w:val="uk-UA"/>
        </w:rPr>
      </w:r>
    </w:p>
    <w:p>
      <w:pPr>
        <w:pStyle w:val="Normal"/>
        <w:widowControl w:val="false"/>
        <w:spacing w:before="9" w:after="0"/>
        <w:rPr>
          <w:b/>
          <w:szCs w:val="28"/>
          <w:lang w:val="uk-UA"/>
        </w:rPr>
      </w:pPr>
      <w:r>
        <w:rPr>
          <w:b/>
          <w:szCs w:val="28"/>
          <w:lang w:val="uk-UA"/>
        </w:rPr>
      </w:r>
    </w:p>
    <w:p>
      <w:pPr>
        <w:pStyle w:val="Normal"/>
        <w:widowControl w:val="false"/>
        <w:spacing w:before="9" w:after="0"/>
        <w:rPr>
          <w:b/>
          <w:szCs w:val="28"/>
          <w:lang w:val="uk-UA"/>
        </w:rPr>
      </w:pPr>
      <w:r>
        <w:rPr>
          <w:b/>
          <w:szCs w:val="28"/>
          <w:lang w:val="uk-UA"/>
        </w:rPr>
      </w:r>
    </w:p>
    <w:p>
      <w:pPr>
        <w:pStyle w:val="Normal"/>
        <w:widowControl w:val="false"/>
        <w:spacing w:before="9" w:after="0"/>
        <w:jc w:val="center"/>
        <w:rPr>
          <w:b/>
          <w:sz w:val="20"/>
          <w:szCs w:val="28"/>
          <w:lang w:val="uk-UA"/>
        </w:rPr>
      </w:pPr>
      <w:r>
        <w:rPr>
          <w:b/>
          <w:sz w:val="20"/>
          <w:szCs w:val="28"/>
          <w:lang w:val="uk-UA"/>
        </w:rPr>
      </w:r>
    </w:p>
    <w:p>
      <w:pPr>
        <w:pStyle w:val="Normal"/>
        <w:widowControl w:val="false"/>
        <w:spacing w:lineRule="exact" w:line="322"/>
        <w:ind w:left="93" w:right="226"/>
        <w:jc w:val="center"/>
        <w:rPr>
          <w:b/>
          <w:sz w:val="36"/>
          <w:lang w:val="ru-RU"/>
        </w:rPr>
      </w:pPr>
      <w:r>
        <w:rPr>
          <w:b/>
          <w:sz w:val="36"/>
          <w:lang w:val="uk-UA"/>
        </w:rPr>
        <w:t>ЛАБОРАТОРНА РОБОТА №</w:t>
      </w:r>
      <w:r>
        <w:rPr>
          <w:b/>
          <w:sz w:val="36"/>
          <w:lang w:val="en-US"/>
        </w:rPr>
        <w:t>4</w:t>
      </w:r>
    </w:p>
    <w:p>
      <w:pPr>
        <w:pStyle w:val="Normal"/>
        <w:widowControl w:val="false"/>
        <w:spacing w:lineRule="exact" w:line="322"/>
        <w:ind w:left="93" w:right="226"/>
        <w:jc w:val="center"/>
        <w:rPr>
          <w:szCs w:val="28"/>
          <w:lang w:val="uk-UA"/>
        </w:rPr>
      </w:pPr>
      <w:r>
        <w:rPr>
          <w:szCs w:val="28"/>
          <w:lang w:val="uk-UA"/>
        </w:rPr>
        <w:t>з</w:t>
      </w:r>
      <w:r>
        <w:rPr>
          <w:spacing w:val="-8"/>
          <w:szCs w:val="28"/>
          <w:lang w:val="uk-UA"/>
        </w:rPr>
        <w:t xml:space="preserve"> </w:t>
      </w:r>
      <w:r>
        <w:rPr>
          <w:szCs w:val="28"/>
          <w:lang w:val="uk-UA"/>
        </w:rPr>
        <w:t>дисципліни</w:t>
      </w:r>
    </w:p>
    <w:p>
      <w:pPr>
        <w:pStyle w:val="Normal"/>
        <w:widowControl w:val="false"/>
        <w:spacing w:before="1" w:after="0"/>
        <w:jc w:val="center"/>
        <w:rPr>
          <w:b/>
          <w:szCs w:val="28"/>
          <w:lang w:val="uk-UA"/>
        </w:rPr>
      </w:pPr>
      <w:r>
        <w:rPr>
          <w:b/>
          <w:szCs w:val="28"/>
          <w:lang w:val="uk-UA"/>
        </w:rPr>
        <w:t>«Інтелектуальний аналіз даних»</w:t>
      </w:r>
    </w:p>
    <w:p>
      <w:pPr>
        <w:pStyle w:val="Normal"/>
        <w:widowControl w:val="false"/>
        <w:spacing w:before="89" w:after="0"/>
        <w:ind w:left="93" w:right="230"/>
        <w:jc w:val="center"/>
        <w:rPr>
          <w:szCs w:val="28"/>
          <w:lang w:val="uk-UA"/>
        </w:rPr>
      </w:pPr>
      <w:r>
        <w:rPr>
          <w:szCs w:val="28"/>
          <w:lang w:val="uk-UA"/>
        </w:rPr>
        <w:t>на</w:t>
      </w:r>
      <w:r>
        <w:rPr>
          <w:spacing w:val="-7"/>
          <w:szCs w:val="28"/>
          <w:lang w:val="uk-UA"/>
        </w:rPr>
        <w:t xml:space="preserve"> </w:t>
      </w:r>
      <w:r>
        <w:rPr>
          <w:szCs w:val="28"/>
          <w:lang w:val="uk-UA"/>
        </w:rPr>
        <w:t>тему:</w:t>
      </w:r>
    </w:p>
    <w:p>
      <w:pPr>
        <w:pStyle w:val="Normal"/>
        <w:widowControl w:val="false"/>
        <w:rPr>
          <w:sz w:val="20"/>
          <w:szCs w:val="28"/>
          <w:lang w:val="uk-UA"/>
        </w:rPr>
      </w:pPr>
      <w:r>
        <w:rPr>
          <w:sz w:val="20"/>
          <w:szCs w:val="28"/>
          <w:lang w:val="uk-UA"/>
        </w:rPr>
      </w:r>
    </w:p>
    <w:p>
      <w:pPr>
        <w:pStyle w:val="Normal"/>
        <w:widowControl w:val="false"/>
        <w:spacing w:before="89" w:after="0"/>
        <w:ind w:right="230"/>
        <w:jc w:val="center"/>
        <w:rPr>
          <w:szCs w:val="28"/>
          <w:lang w:val="uk-UA"/>
        </w:rPr>
      </w:pPr>
      <w:r>
        <mc:AlternateContent>
          <mc:Choice Requires="wps">
            <w:drawing>
              <wp:anchor behindDoc="0" distT="0" distB="13335" distL="0" distR="12065" simplePos="0" locked="0" layoutInCell="0" allowOverlap="1" relativeHeight="3">
                <wp:simplePos x="0" y="0"/>
                <wp:positionH relativeFrom="page">
                  <wp:posOffset>1659890</wp:posOffset>
                </wp:positionH>
                <wp:positionV relativeFrom="paragraph">
                  <wp:posOffset>279400</wp:posOffset>
                </wp:positionV>
                <wp:extent cx="4802505" cy="1270"/>
                <wp:effectExtent l="0" t="6350" r="5080" b="4445"/>
                <wp:wrapTopAndBottom/>
                <wp:docPr id="1" name="AutoShape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2400" cy="1440"/>
                        </a:xfrm>
                        <a:custGeom>
                          <a:avLst/>
                          <a:gdLst>
                            <a:gd name="textAreaLeft" fmla="*/ 0 w 2722680"/>
                            <a:gd name="textAreaRight" fmla="*/ 2723760 w 2722680"/>
                            <a:gd name="textAreaTop" fmla="*/ 0 h 720"/>
                            <a:gd name="textAreaBottom" fmla="*/ 2160 h 720"/>
                          </a:gdLst>
                          <a:ahLst/>
                          <a:rect l="textAreaLeft" t="textAreaTop" r="textAreaRight" b="textAreaBottom"/>
                          <a:pathLst>
                            <a:path w="7563" h="0">
                              <a:moveTo>
                                <a:pt x="0" y="0"/>
                              </a:moveTo>
                              <a:lnTo>
                                <a:pt x="3359" y="0"/>
                              </a:lnTo>
                              <a:moveTo>
                                <a:pt x="3363" y="0"/>
                              </a:moveTo>
                              <a:lnTo>
                                <a:pt x="7562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zCs w:val="28"/>
          <w:lang w:val="uk-UA"/>
        </w:rPr>
        <w:t xml:space="preserve">Linear Discriminant Analysis (LDA) </w:t>
        <w:tab/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ind w:left="4253"/>
        <w:rPr>
          <w:szCs w:val="28"/>
          <w:lang w:val="uk-UA"/>
        </w:rPr>
      </w:pPr>
      <w:r>
        <w:rPr>
          <w:szCs w:val="28"/>
          <w:lang w:val="uk-UA"/>
        </w:rPr>
        <w:t>студента 4 курсу</w:t>
      </w:r>
    </w:p>
    <w:p>
      <w:pPr>
        <w:pStyle w:val="Normal"/>
        <w:widowControl w:val="false"/>
        <w:spacing w:before="1" w:after="0"/>
        <w:ind w:left="4253"/>
        <w:rPr>
          <w:szCs w:val="28"/>
          <w:u w:val="single"/>
          <w:lang w:val="uk-UA"/>
        </w:rPr>
      </w:pPr>
      <w:r>
        <w:rPr>
          <w:szCs w:val="28"/>
          <w:lang w:val="uk-UA"/>
        </w:rPr>
        <w:t>спеціальності:</w:t>
      </w:r>
      <w:r>
        <w:rPr>
          <w:szCs w:val="28"/>
          <w:u w:val="single"/>
          <w:lang w:val="uk-UA"/>
        </w:rPr>
        <w:t xml:space="preserve"> Інформаційні системи і технології</w:t>
      </w:r>
    </w:p>
    <w:p>
      <w:pPr>
        <w:pStyle w:val="Normal"/>
        <w:widowControl w:val="false"/>
        <w:spacing w:before="1" w:after="0"/>
        <w:ind w:left="4253"/>
        <w:rPr>
          <w:szCs w:val="28"/>
          <w:u w:val="single"/>
          <w:lang w:val="uk-UA"/>
        </w:rPr>
      </w:pPr>
      <w:r>
        <w:rPr>
          <w:szCs w:val="28"/>
          <w:u w:val="single"/>
          <w:lang w:val="uk-UA"/>
        </w:rPr>
      </w:r>
    </w:p>
    <w:p>
      <w:pPr>
        <w:pStyle w:val="Normal"/>
        <w:widowControl w:val="false"/>
        <w:spacing w:before="1" w:after="0"/>
        <w:ind w:firstLine="67" w:left="4253"/>
        <w:rPr>
          <w:lang w:val="uk-UA"/>
        </w:rPr>
      </w:pPr>
      <w:r>
        <mc:AlternateContent>
          <mc:Choice Requires="wps">
            <w:drawing>
              <wp:anchor behindDoc="0" distT="635" distB="0" distL="0" distR="18415" simplePos="0" locked="0" layoutInCell="0" allowOverlap="1" relativeHeight="4">
                <wp:simplePos x="0" y="0"/>
                <wp:positionH relativeFrom="page">
                  <wp:posOffset>3916045</wp:posOffset>
                </wp:positionH>
                <wp:positionV relativeFrom="paragraph">
                  <wp:posOffset>224790</wp:posOffset>
                </wp:positionV>
                <wp:extent cx="2852420" cy="45085"/>
                <wp:effectExtent l="0" t="6350" r="5715" b="0"/>
                <wp:wrapTopAndBottom/>
                <wp:docPr id="2" name="AutoShape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280" cy="45000"/>
                        </a:xfrm>
                        <a:custGeom>
                          <a:avLst/>
                          <a:gdLst>
                            <a:gd name="textAreaLeft" fmla="*/ 0 w 1617120"/>
                            <a:gd name="textAreaRight" fmla="*/ 1618200 w 1617120"/>
                            <a:gd name="textAreaTop" fmla="*/ 0 h 25560"/>
                            <a:gd name="textAreaBottom" fmla="*/ 26640 h 25560"/>
                          </a:gdLst>
                          <a:ahLst/>
                          <a:rect l="textAreaLeft" t="textAreaTop" r="textAreaRight" b="textAreaBottom"/>
                          <a:pathLst>
                            <a:path w="7563" h="0">
                              <a:moveTo>
                                <a:pt x="0" y="0"/>
                              </a:moveTo>
                              <a:lnTo>
                                <a:pt x="3359" y="0"/>
                              </a:lnTo>
                              <a:moveTo>
                                <a:pt x="3363" y="0"/>
                              </a:moveTo>
                              <a:lnTo>
                                <a:pt x="7562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zCs w:val="28"/>
          <w:lang w:val="uk-UA"/>
        </w:rPr>
        <w:t>Краковський Владислав Олександрович</w:t>
      </w:r>
    </w:p>
    <w:p>
      <w:pPr>
        <w:pStyle w:val="Normal"/>
        <w:widowControl w:val="false"/>
        <w:spacing w:before="1" w:after="0"/>
        <w:ind w:left="4253"/>
        <w:rPr>
          <w:sz w:val="18"/>
          <w:szCs w:val="28"/>
          <w:lang w:val="uk-UA"/>
        </w:rPr>
      </w:pPr>
      <w:r>
        <w:rPr>
          <w:sz w:val="18"/>
          <w:szCs w:val="28"/>
          <w:lang w:val="uk-UA"/>
        </w:rPr>
        <w:t xml:space="preserve"> </w:t>
      </w:r>
      <w:r>
        <w:rPr>
          <w:sz w:val="18"/>
          <w:szCs w:val="28"/>
          <w:lang w:val="uk-UA"/>
        </w:rPr>
        <w:t>(Прізвище, ім’я та по батькові)</w:t>
      </w:r>
    </w:p>
    <w:p>
      <w:pPr>
        <w:pStyle w:val="Normal"/>
        <w:widowControl w:val="false"/>
        <w:spacing w:before="1" w:after="0"/>
        <w:ind w:left="4253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ind w:left="4253"/>
        <w:rPr>
          <w:szCs w:val="28"/>
          <w:lang w:val="uk-UA"/>
        </w:rPr>
      </w:pPr>
      <w:r>
        <mc:AlternateContent>
          <mc:Choice Requires="wps">
            <w:drawing>
              <wp:anchor behindDoc="0" distT="0" distB="0" distL="0" distR="12065" simplePos="0" locked="0" layoutInCell="0" allowOverlap="1" relativeHeight="2">
                <wp:simplePos x="0" y="0"/>
                <wp:positionH relativeFrom="page">
                  <wp:posOffset>4432935</wp:posOffset>
                </wp:positionH>
                <wp:positionV relativeFrom="paragraph">
                  <wp:posOffset>221615</wp:posOffset>
                </wp:positionV>
                <wp:extent cx="2078355" cy="45085"/>
                <wp:effectExtent l="0" t="6350" r="5080" b="0"/>
                <wp:wrapTopAndBottom/>
                <wp:docPr id="3" name="AutoShape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280" cy="45000"/>
                        </a:xfrm>
                        <a:custGeom>
                          <a:avLst/>
                          <a:gdLst>
                            <a:gd name="textAreaLeft" fmla="*/ 0 w 1178280"/>
                            <a:gd name="textAreaRight" fmla="*/ 1179360 w 1178280"/>
                            <a:gd name="textAreaTop" fmla="*/ 0 h 25560"/>
                            <a:gd name="textAreaBottom" fmla="*/ 26640 h 25560"/>
                          </a:gdLst>
                          <a:ahLst/>
                          <a:rect l="textAreaLeft" t="textAreaTop" r="textAreaRight" b="textAreaBottom"/>
                          <a:pathLst>
                            <a:path w="7563" h="0">
                              <a:moveTo>
                                <a:pt x="0" y="0"/>
                              </a:moveTo>
                              <a:lnTo>
                                <a:pt x="3359" y="0"/>
                              </a:lnTo>
                              <a:moveTo>
                                <a:pt x="3363" y="0"/>
                              </a:moveTo>
                              <a:lnTo>
                                <a:pt x="7562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zCs w:val="28"/>
          <w:lang w:val="uk-UA"/>
        </w:rPr>
        <w:t>Викладач:   доц. Петрушина Т.І.</w:t>
      </w:r>
    </w:p>
    <w:p>
      <w:pPr>
        <w:pStyle w:val="Normal"/>
        <w:widowControl w:val="false"/>
        <w:spacing w:before="1" w:after="0"/>
        <w:ind w:left="4253"/>
        <w:rPr>
          <w:szCs w:val="28"/>
          <w:lang w:val="uk-UA"/>
        </w:rPr>
      </w:pPr>
      <w:r>
        <w:rPr>
          <w:sz w:val="18"/>
          <w:szCs w:val="28"/>
          <w:lang w:val="uk-UA"/>
        </w:rPr>
        <w:t>(Прізвище, ім’я та по батькові)</w:t>
      </w:r>
    </w:p>
    <w:p>
      <w:pPr>
        <w:pStyle w:val="Normal"/>
        <w:widowControl w:val="false"/>
        <w:spacing w:before="1" w:after="0"/>
        <w:ind w:left="4962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  <w:tab/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jc w:val="center"/>
        <w:rPr>
          <w:b/>
          <w:szCs w:val="28"/>
          <w:lang w:val="uk-UA"/>
        </w:rPr>
      </w:pPr>
      <w:r>
        <w:rPr>
          <w:b/>
          <w:lang w:val="uk-UA"/>
        </w:rPr>
        <w:t>Одеса –</w:t>
      </w:r>
      <w:r>
        <w:rPr>
          <w:b/>
          <w:spacing w:val="-4"/>
          <w:lang w:val="uk-UA"/>
        </w:rPr>
        <w:t xml:space="preserve"> </w:t>
      </w:r>
      <w:r>
        <w:rPr>
          <w:b/>
          <w:lang w:val="uk-UA"/>
        </w:rPr>
        <w:t>2026</w:t>
      </w:r>
      <w:r>
        <w:br w:type="page"/>
      </w:r>
    </w:p>
    <w:p>
      <w:pPr>
        <w:pStyle w:val="ListParagraph"/>
        <w:numPr>
          <w:ilvl w:val="0"/>
          <w:numId w:val="1"/>
        </w:numPr>
        <w:spacing w:lineRule="auto" w:line="290" w:before="0" w:after="0"/>
        <w:ind w:hanging="360" w:left="362" w:right="70"/>
        <w:contextualSpacing/>
        <w:rPr>
          <w:szCs w:val="28"/>
          <w:lang w:val="uk-UA"/>
        </w:rPr>
      </w:pPr>
      <w:r>
        <w:rPr>
          <w:b/>
          <w:bCs/>
          <w:szCs w:val="28"/>
          <w:lang w:val="uk-UA"/>
        </w:rPr>
        <w:t>Постановка задачі: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Ознайомитися з методом лінійного дискримінантного аналізу (LDA), навчитися будувати модель класифікації на основі багатовимірних даних, реалізувати метод у середовищах Microsoft Excel та Python, а також провести класифікацію невідомих об’єктів на основі отриманої моделі. </w:t>
      </w:r>
    </w:p>
    <w:p>
      <w:pPr>
        <w:pStyle w:val="Normal"/>
        <w:spacing w:lineRule="auto" w:line="290"/>
        <w:ind w:left="12" w:right="70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ListParagraph"/>
        <w:numPr>
          <w:ilvl w:val="0"/>
          <w:numId w:val="1"/>
        </w:numPr>
        <w:spacing w:lineRule="auto" w:line="290" w:before="0" w:after="0"/>
        <w:ind w:hanging="360" w:left="362" w:right="70"/>
        <w:contextualSpacing/>
        <w:rPr>
          <w:b/>
          <w:bCs/>
          <w:szCs w:val="28"/>
          <w:lang w:val="uk-UA"/>
        </w:rPr>
      </w:pPr>
      <w:r>
        <w:rPr>
          <w:b/>
          <w:bCs/>
          <w:szCs w:val="28"/>
          <w:lang w:val="uk-UA"/>
        </w:rPr>
        <w:t>Хід роботи: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Linear Discriminant Analysis (LDA) — це метод контрольованого машинного навчання, який використовується для класифікації об’єктів.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 відміну від: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90"/>
        <w:ind w:hanging="283" w:left="721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K-means clustering — неконтрольованого навчання,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90"/>
        <w:ind w:hanging="283" w:left="721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лінійної регресії — прогнозування числових значень, 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LDA виконує саме класифікацію об’єктів за класами.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Метод намагається знайти таку лінійну функцію:</w:t>
      </w:r>
    </w:p>
    <w:p>
      <w:pPr>
        <w:pStyle w:val="Normal"/>
        <w:spacing w:lineRule="auto" w:line="290"/>
        <w:ind w:left="12" w:right="7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P = w1*x1 + w2*x2 + w3*x3 + ... + wn*xn + b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де: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90"/>
        <w:ind w:hanging="283" w:left="721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xi — ознаки об’єкта, 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90"/>
        <w:ind w:hanging="283" w:left="721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wi— вагові коефіцієнти, 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90"/>
        <w:ind w:hanging="283" w:left="721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b — вільний член, 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90"/>
        <w:ind w:hanging="283" w:left="721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P — числовий прогноз. </w:t>
      </w:r>
    </w:p>
    <w:p>
      <w:pPr>
        <w:pStyle w:val="Normal"/>
        <w:spacing w:lineRule="auto" w:line="290"/>
        <w:ind w:left="12" w:right="70"/>
        <w:rPr/>
      </w:pPr>
      <w:r>
        <w:rPr>
          <w:sz w:val="28"/>
          <w:szCs w:val="28"/>
          <w:lang w:val="uk-UA"/>
        </w:rPr>
        <w:tab/>
        <w:t>Після отримання числового значення P воно порівнюється з пороговими значеннями (cutoff), після чого об’єкт відноситься до певного класу.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LDA прагне: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максимально збільшити відстань між класами; 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мінімізувати розкид значень всередині кожного класу. 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Для цього використовуються: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ab/>
        <w:t>Міжгрупова дисперсія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Відображає, наскільки далеко розташовані середні значення класів.</w:t>
      </w:r>
    </w:p>
    <w:p>
      <w:pPr>
        <w:pStyle w:val="Normal"/>
        <w:spacing w:lineRule="auto" w:line="290"/>
        <w:ind w:left="12" w:right="70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ab/>
        <w:t>Внутрішньогрупова дисперсія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Показує, наскільки сильно об’єкти розкидані всередині класів.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ab/>
        <w:t>Критерій оптимізації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Чим більше це значення: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тим краще розділені класи; 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тим якісніше працює модель.</w:t>
      </w:r>
    </w:p>
    <w:p>
      <w:pPr>
        <w:pStyle w:val="Normal"/>
        <w:spacing w:lineRule="auto" w:line="290"/>
        <w:ind w:left="12" w:right="70"/>
        <w:jc w:val="left"/>
        <w:rPr/>
      </w:pPr>
      <w:r>
        <w:rPr/>
      </w:r>
      <w:r>
        <w:br w:type="page"/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Підготовка даних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Для роботи використовувався датасет Wine Dataset.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Кожен запис містить: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13 хімічних характеристик вина; 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клас виробника: 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V1, 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V2, 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V3. 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Було використано: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178 відомих зразків для навчання; 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3 невідомих зразки для класифікації.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90"/>
        <w:ind w:right="70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63080" cy="4518025"/>
            <wp:effectExtent l="0" t="0" r="0" b="0"/>
            <wp:wrapTopAndBottom/>
            <wp:docPr id="4" name="Зображенн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308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90"/>
        <w:ind w:right="70"/>
        <w:rPr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>
        <w:rPr>
          <w:b/>
          <w:bCs/>
          <w:sz w:val="28"/>
          <w:szCs w:val="28"/>
          <w:lang w:val="uk-UA"/>
        </w:rPr>
        <w:t>Перетворення класів у числові значення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Для роботи методу LDA категоріальні значення класів були перетворені у числові:</w:t>
      </w:r>
    </w:p>
    <w:tbl>
      <w:tblPr>
        <w:tblW w:w="184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56"/>
        <w:gridCol w:w="1184"/>
      </w:tblGrid>
      <w:tr>
        <w:trPr>
          <w:tblHeader w:val="true"/>
        </w:trPr>
        <w:tc>
          <w:tcPr>
            <w:tcW w:w="656" w:type="dxa"/>
            <w:tcBorders/>
            <w:vAlign w:val="center"/>
          </w:tcPr>
          <w:p>
            <w:pPr>
              <w:pStyle w:val="Normal"/>
              <w:spacing w:lineRule="auto" w:line="290"/>
              <w:ind w:left="12" w:right="7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Клас</w:t>
            </w:r>
          </w:p>
        </w:tc>
        <w:tc>
          <w:tcPr>
            <w:tcW w:w="1184" w:type="dxa"/>
            <w:tcBorders/>
            <w:vAlign w:val="center"/>
          </w:tcPr>
          <w:p>
            <w:pPr>
              <w:pStyle w:val="Normal"/>
              <w:spacing w:lineRule="auto" w:line="290"/>
              <w:ind w:left="12" w:right="7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Значення</w:t>
            </w:r>
          </w:p>
        </w:tc>
      </w:tr>
      <w:tr>
        <w:trPr/>
        <w:tc>
          <w:tcPr>
            <w:tcW w:w="656" w:type="dxa"/>
            <w:tcBorders/>
            <w:vAlign w:val="center"/>
          </w:tcPr>
          <w:p>
            <w:pPr>
              <w:pStyle w:val="Normal"/>
              <w:spacing w:lineRule="auto" w:line="290"/>
              <w:ind w:left="12" w:right="7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V1</w:t>
            </w:r>
          </w:p>
        </w:tc>
        <w:tc>
          <w:tcPr>
            <w:tcW w:w="1184" w:type="dxa"/>
            <w:tcBorders/>
            <w:vAlign w:val="center"/>
          </w:tcPr>
          <w:p>
            <w:pPr>
              <w:pStyle w:val="Normal"/>
              <w:spacing w:lineRule="auto" w:line="290"/>
              <w:ind w:left="12" w:right="7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</w:t>
            </w:r>
          </w:p>
        </w:tc>
      </w:tr>
      <w:tr>
        <w:trPr/>
        <w:tc>
          <w:tcPr>
            <w:tcW w:w="656" w:type="dxa"/>
            <w:tcBorders/>
            <w:vAlign w:val="center"/>
          </w:tcPr>
          <w:p>
            <w:pPr>
              <w:pStyle w:val="Normal"/>
              <w:spacing w:lineRule="auto" w:line="290"/>
              <w:ind w:left="12" w:right="7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V2</w:t>
            </w:r>
          </w:p>
        </w:tc>
        <w:tc>
          <w:tcPr>
            <w:tcW w:w="1184" w:type="dxa"/>
            <w:tcBorders/>
            <w:vAlign w:val="center"/>
          </w:tcPr>
          <w:p>
            <w:pPr>
              <w:pStyle w:val="Normal"/>
              <w:spacing w:lineRule="auto" w:line="290"/>
              <w:ind w:left="12" w:right="7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</w:tr>
      <w:tr>
        <w:trPr/>
        <w:tc>
          <w:tcPr>
            <w:tcW w:w="656" w:type="dxa"/>
            <w:tcBorders/>
            <w:vAlign w:val="center"/>
          </w:tcPr>
          <w:p>
            <w:pPr>
              <w:pStyle w:val="Normal"/>
              <w:spacing w:lineRule="auto" w:line="290"/>
              <w:ind w:left="12" w:right="7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V3</w:t>
            </w:r>
          </w:p>
        </w:tc>
        <w:tc>
          <w:tcPr>
            <w:tcW w:w="1184" w:type="dxa"/>
            <w:tcBorders/>
            <w:vAlign w:val="center"/>
          </w:tcPr>
          <w:p>
            <w:pPr>
              <w:pStyle w:val="Normal"/>
              <w:spacing w:lineRule="auto" w:line="290"/>
              <w:ind w:left="12" w:right="7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2</w:t>
            </w:r>
          </w:p>
        </w:tc>
      </w:tr>
    </w:tbl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Для цього використовувалась формула:</w:t>
      </w:r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1417" w:right="850" w:gutter="0" w:header="0" w:top="850" w:footer="720" w:bottom="850"/>
          <w:pgNumType w:fmt="decimal"/>
          <w:formProt w:val="false"/>
          <w:textDirection w:val="lrTb"/>
          <w:docGrid w:type="default" w:linePitch="381" w:charSpace="0"/>
        </w:sectPr>
      </w:pPr>
    </w:p>
    <w:p>
      <w:pPr>
        <w:pStyle w:val="Normal"/>
        <w:spacing w:lineRule="auto" w:line="290"/>
        <w:ind w:left="12" w:right="70"/>
        <w:rPr/>
      </w:pPr>
      <w:r>
        <w:rPr>
          <w:rStyle w:val="Style6"/>
          <w:sz w:val="28"/>
          <w:szCs w:val="28"/>
          <w:lang w:val="uk-UA"/>
        </w:rPr>
        <w:t>=ЕСЛИ(A2=$AG$1;AG$1;ЕСЛИ(A2=$AG$2;AG$2;AG$3))</w:t>
      </w:r>
    </w:p>
    <w:p>
      <w:pPr>
        <w:sectPr>
          <w:type w:val="continuous"/>
          <w:pgSz w:w="11906" w:h="16838"/>
          <w:pgMar w:left="1417" w:right="850" w:gutter="0" w:header="0" w:top="850" w:footer="720" w:bottom="850"/>
          <w:formProt w:val="false"/>
          <w:textDirection w:val="lrTb"/>
          <w:docGrid w:type="default" w:linePitch="381" w:charSpace="0"/>
        </w:sectPr>
      </w:pP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де: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/>
      </w:pPr>
      <w:r>
        <w:rPr>
          <w:rStyle w:val="Style6"/>
          <w:sz w:val="28"/>
          <w:szCs w:val="28"/>
          <w:lang w:val="uk-UA"/>
        </w:rPr>
        <w:t>A2</w:t>
      </w:r>
      <w:r>
        <w:rPr>
          <w:sz w:val="28"/>
          <w:szCs w:val="28"/>
          <w:lang w:val="uk-UA"/>
        </w:rPr>
        <w:t xml:space="preserve"> — клас поточного об’єкта; 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/>
      </w:pPr>
      <w:r>
        <w:rPr>
          <w:rStyle w:val="Style6"/>
          <w:sz w:val="28"/>
          <w:szCs w:val="28"/>
          <w:lang w:val="uk-UA"/>
        </w:rPr>
        <w:t>AG1:AG3</w:t>
      </w:r>
      <w:r>
        <w:rPr>
          <w:sz w:val="28"/>
          <w:szCs w:val="28"/>
          <w:lang w:val="uk-UA"/>
        </w:rPr>
        <w:t xml:space="preserve"> — числові значення класів 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Отримання коефіцієнтів лінійної функції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Для знаходження коефіцієнтів використовувалась функція:</w:t>
      </w:r>
    </w:p>
    <w:p>
      <w:pPr>
        <w:sectPr>
          <w:type w:val="continuous"/>
          <w:pgSz w:w="11906" w:h="16838"/>
          <w:pgMar w:left="1417" w:right="850" w:gutter="0" w:header="0" w:top="850" w:footer="720" w:bottom="850"/>
          <w:pgNumType w:fmt="decimal"/>
          <w:formProt w:val="false"/>
          <w:textDirection w:val="lrTb"/>
          <w:docGrid w:type="default" w:linePitch="381" w:charSpace="0"/>
        </w:sectPr>
      </w:pPr>
    </w:p>
    <w:p>
      <w:pPr>
        <w:pStyle w:val="Normal"/>
        <w:spacing w:lineRule="auto" w:line="290"/>
        <w:ind w:left="12" w:right="70"/>
        <w:rPr/>
      </w:pPr>
      <w:bookmarkStart w:id="0" w:name="code-block-viewer"/>
      <w:bookmarkEnd w:id="0"/>
      <w:r>
        <w:rPr>
          <w:rStyle w:val="Style6"/>
          <w:sz w:val="28"/>
          <w:szCs w:val="28"/>
          <w:lang w:val="uk-UA"/>
        </w:rPr>
        <w:t>=ИНДЕКС(ЛИНЕЙН($X$2:$X$179;$B$2:$N$179;ИСТИНА;ИСТИНА);1;AH5)</w:t>
      </w:r>
    </w:p>
    <w:p>
      <w:pPr>
        <w:sectPr>
          <w:type w:val="continuous"/>
          <w:pgSz w:w="11906" w:h="16838"/>
          <w:pgMar w:left="1417" w:right="850" w:gutter="0" w:header="0" w:top="850" w:footer="720" w:bottom="850"/>
          <w:formProt w:val="false"/>
          <w:textDirection w:val="lrTb"/>
          <w:docGrid w:type="default" w:linePitch="381" w:charSpace="0"/>
        </w:sectPr>
      </w:pP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де: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/>
      </w:pPr>
      <w:r>
        <w:rPr>
          <w:rStyle w:val="Style6"/>
          <w:sz w:val="28"/>
          <w:szCs w:val="28"/>
          <w:lang w:val="uk-UA"/>
        </w:rPr>
        <w:t>$X$2:$X$179</w:t>
      </w:r>
      <w:r>
        <w:rPr>
          <w:sz w:val="28"/>
          <w:szCs w:val="28"/>
          <w:lang w:val="uk-UA"/>
        </w:rPr>
        <w:t xml:space="preserve"> — числові значення класів; 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/>
      </w:pPr>
      <w:r>
        <w:rPr>
          <w:rStyle w:val="Style6"/>
          <w:sz w:val="28"/>
          <w:szCs w:val="28"/>
          <w:lang w:val="uk-UA"/>
        </w:rPr>
        <w:t>$B$2:$N$179</w:t>
      </w:r>
      <w:r>
        <w:rPr>
          <w:sz w:val="28"/>
          <w:szCs w:val="28"/>
          <w:lang w:val="uk-UA"/>
        </w:rPr>
        <w:t xml:space="preserve"> — ознаки C1–C13; 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/>
      </w:pPr>
      <w:r>
        <w:rPr>
          <w:rStyle w:val="Style6"/>
          <w:sz w:val="28"/>
          <w:szCs w:val="28"/>
          <w:lang w:val="uk-UA"/>
        </w:rPr>
        <w:t>ЛИНЕЙН()</w:t>
      </w:r>
      <w:r>
        <w:rPr>
          <w:sz w:val="28"/>
          <w:szCs w:val="28"/>
          <w:lang w:val="uk-UA"/>
        </w:rPr>
        <w:t xml:space="preserve"> — знаходить коефіцієнти лінійної моделі; 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/>
      </w:pPr>
      <w:r>
        <w:rPr>
          <w:rStyle w:val="Style6"/>
          <w:sz w:val="28"/>
          <w:szCs w:val="28"/>
          <w:lang w:val="uk-UA"/>
        </w:rPr>
        <w:t>ИНДЕКС()</w:t>
      </w:r>
      <w:r>
        <w:rPr>
          <w:sz w:val="28"/>
          <w:szCs w:val="28"/>
          <w:lang w:val="uk-UA"/>
        </w:rPr>
        <w:t xml:space="preserve"> — вибирає окремий коефіцієнт.</w:t>
      </w:r>
    </w:p>
    <w:p>
      <w:pPr>
        <w:pStyle w:val="Normal"/>
        <w:spacing w:lineRule="auto" w:line="290" w:before="0" w:after="0"/>
        <w:ind w:right="70"/>
        <w:rPr>
          <w:b w:val="false"/>
          <w:bCs w:val="false"/>
        </w:rPr>
      </w:pPr>
      <w:r>
        <w:rPr/>
      </w:r>
    </w:p>
    <w:p>
      <w:pPr>
        <w:pStyle w:val="Normal"/>
        <w:spacing w:lineRule="auto" w:line="290"/>
        <w:ind w:left="12" w:right="70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Обчислення Numerical Prediction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Для кожного об’єкта обчислювалося прогнозоване значення:</w:t>
      </w:r>
    </w:p>
    <w:p>
      <w:pPr>
        <w:sectPr>
          <w:type w:val="continuous"/>
          <w:pgSz w:w="11906" w:h="16838"/>
          <w:pgMar w:left="1417" w:right="850" w:gutter="0" w:header="0" w:top="850" w:footer="720" w:bottom="850"/>
          <w:pgNumType w:fmt="decimal"/>
          <w:formProt w:val="false"/>
          <w:textDirection w:val="lrTb"/>
          <w:docGrid w:type="default" w:linePitch="381" w:charSpace="0"/>
        </w:sectPr>
      </w:pPr>
    </w:p>
    <w:p>
      <w:pPr>
        <w:pStyle w:val="Normal"/>
        <w:spacing w:lineRule="auto" w:line="290"/>
        <w:ind w:left="12" w:right="70"/>
        <w:rPr/>
      </w:pPr>
      <w:bookmarkStart w:id="1" w:name="code-block-viewer_копія_1"/>
      <w:bookmarkEnd w:id="1"/>
      <w:r>
        <w:rPr>
          <w:rStyle w:val="Style6"/>
          <w:sz w:val="28"/>
          <w:szCs w:val="28"/>
          <w:lang w:val="uk-UA"/>
        </w:rPr>
        <w:t>=B2*$AI$6+C2*$AI$7+D2*$AI$8+E2*$AI$9+F2*$AI$10+G2*$AI$11+H2*$AI$12+I2*$AI$13+J2*$AI$14+K2*$AI$15+L2*$AI$16+M2*$AI$17+N2*$AI$18+$AI$5</w:t>
      </w:r>
    </w:p>
    <w:p>
      <w:pPr>
        <w:sectPr>
          <w:type w:val="continuous"/>
          <w:pgSz w:w="11906" w:h="16838"/>
          <w:pgMar w:left="1417" w:right="850" w:gutter="0" w:header="0" w:top="850" w:footer="720" w:bottom="850"/>
          <w:formProt w:val="false"/>
          <w:textDirection w:val="lrTb"/>
          <w:docGrid w:type="default" w:linePitch="381" w:charSpace="0"/>
        </w:sectPr>
      </w:pP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де: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/>
      </w:pPr>
      <w:r>
        <w:rPr>
          <w:rStyle w:val="Style6"/>
          <w:sz w:val="28"/>
          <w:szCs w:val="28"/>
          <w:lang w:val="uk-UA"/>
        </w:rPr>
        <w:t>B2:N2</w:t>
      </w:r>
      <w:r>
        <w:rPr>
          <w:sz w:val="28"/>
          <w:szCs w:val="28"/>
          <w:lang w:val="uk-UA"/>
        </w:rPr>
        <w:t xml:space="preserve"> — значення ознак поточного об’єкта; 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/>
      </w:pPr>
      <w:r>
        <w:rPr>
          <w:rStyle w:val="Style6"/>
          <w:sz w:val="28"/>
          <w:szCs w:val="28"/>
          <w:lang w:val="uk-UA"/>
        </w:rPr>
        <w:t>AI6:AI18</w:t>
      </w:r>
      <w:r>
        <w:rPr>
          <w:sz w:val="28"/>
          <w:szCs w:val="28"/>
          <w:lang w:val="uk-UA"/>
        </w:rPr>
        <w:t xml:space="preserve"> — коефіцієнти w1...w13w_1 ... w_{13}w1​...w13​; 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/>
      </w:pPr>
      <w:r>
        <w:rPr>
          <w:rStyle w:val="Style6"/>
          <w:sz w:val="28"/>
          <w:szCs w:val="28"/>
          <w:lang w:val="uk-UA"/>
        </w:rPr>
        <w:t>AI5</w:t>
      </w:r>
      <w:r>
        <w:rPr>
          <w:sz w:val="28"/>
          <w:szCs w:val="28"/>
          <w:lang w:val="uk-UA"/>
        </w:rPr>
        <w:t xml:space="preserve"> — вільний член bbb. 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Результатом є числове значення: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/>
      </w:pPr>
      <w:r>
        <w:rPr>
          <w:rStyle w:val="Style6"/>
          <w:sz w:val="28"/>
          <w:szCs w:val="28"/>
          <w:lang w:val="uk-UA"/>
        </w:rPr>
        <w:t>Numerical Prediction</w:t>
      </w:r>
      <w:r>
        <w:rPr>
          <w:sz w:val="28"/>
          <w:szCs w:val="28"/>
          <w:lang w:val="uk-UA"/>
        </w:rPr>
        <w:t>.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  <w:r>
        <w:br w:type="page"/>
      </w:r>
    </w:p>
    <w:p>
      <w:pPr>
        <w:pStyle w:val="Normal"/>
        <w:spacing w:lineRule="auto" w:line="290"/>
        <w:ind w:left="12" w:right="70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Обчислення середніх значень класів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Для кожного класу обчислювалося середнє значення прогнозів:</w:t>
      </w:r>
    </w:p>
    <w:p>
      <w:pPr>
        <w:sectPr>
          <w:type w:val="continuous"/>
          <w:pgSz w:w="11906" w:h="16838"/>
          <w:pgMar w:left="1417" w:right="850" w:gutter="0" w:header="0" w:top="850" w:footer="720" w:bottom="850"/>
          <w:pgNumType w:fmt="decimal"/>
          <w:formProt w:val="false"/>
          <w:textDirection w:val="lrTb"/>
          <w:docGrid w:type="default" w:linePitch="381" w:charSpace="0"/>
        </w:sectPr>
      </w:pPr>
    </w:p>
    <w:p>
      <w:pPr>
        <w:pStyle w:val="Normal"/>
        <w:spacing w:lineRule="auto" w:line="290"/>
        <w:ind w:left="12" w:right="70"/>
        <w:rPr/>
      </w:pPr>
      <w:bookmarkStart w:id="2" w:name="code-block-viewer_копія_2"/>
      <w:bookmarkEnd w:id="2"/>
      <w:r>
        <w:rPr>
          <w:rStyle w:val="Style6"/>
          <w:sz w:val="28"/>
          <w:szCs w:val="28"/>
          <w:lang w:val="uk-UA"/>
        </w:rPr>
        <w:t>=СРЗНАЧЕСЛИМН($Y$2:$Y$179;$X$2:$X$179;AG1)</w:t>
      </w:r>
    </w:p>
    <w:p>
      <w:pPr>
        <w:sectPr>
          <w:type w:val="continuous"/>
          <w:pgSz w:w="11906" w:h="16838"/>
          <w:pgMar w:left="1417" w:right="850" w:gutter="0" w:header="0" w:top="850" w:footer="720" w:bottom="850"/>
          <w:formProt w:val="false"/>
          <w:textDirection w:val="lrTb"/>
          <w:docGrid w:type="default" w:linePitch="381" w:charSpace="0"/>
        </w:sectPr>
      </w:pP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де: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/>
      </w:pPr>
      <w:r>
        <w:rPr>
          <w:rStyle w:val="Style6"/>
          <w:sz w:val="28"/>
          <w:szCs w:val="28"/>
          <w:lang w:val="uk-UA"/>
        </w:rPr>
        <w:t>Y2:Y179</w:t>
      </w:r>
      <w:r>
        <w:rPr>
          <w:sz w:val="28"/>
          <w:szCs w:val="28"/>
          <w:lang w:val="uk-UA"/>
        </w:rPr>
        <w:t xml:space="preserve"> — Numerical Prediction; 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/>
      </w:pPr>
      <w:r>
        <w:rPr>
          <w:rStyle w:val="Style6"/>
          <w:sz w:val="28"/>
          <w:szCs w:val="28"/>
          <w:lang w:val="uk-UA"/>
        </w:rPr>
        <w:t>X2:X179</w:t>
      </w:r>
      <w:r>
        <w:rPr>
          <w:sz w:val="28"/>
          <w:szCs w:val="28"/>
          <w:lang w:val="uk-UA"/>
        </w:rPr>
        <w:t xml:space="preserve"> — числові класи; 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/>
      </w:pPr>
      <w:r>
        <w:rPr>
          <w:rStyle w:val="Style6"/>
          <w:sz w:val="28"/>
          <w:szCs w:val="28"/>
          <w:lang w:val="uk-UA"/>
        </w:rPr>
        <w:t>AG1</w:t>
      </w:r>
      <w:r>
        <w:rPr>
          <w:sz w:val="28"/>
          <w:szCs w:val="28"/>
          <w:lang w:val="uk-UA"/>
        </w:rPr>
        <w:t xml:space="preserve"> — поточний клас. 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Формула обчислює: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середнє значення прогнозів всередині класу.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90"/>
        <w:ind w:left="12" w:right="70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Підрахунок кількості елементів класу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Використовувалась формула:</w:t>
      </w:r>
    </w:p>
    <w:p>
      <w:pPr>
        <w:sectPr>
          <w:type w:val="continuous"/>
          <w:pgSz w:w="11906" w:h="16838"/>
          <w:pgMar w:left="1417" w:right="850" w:gutter="0" w:header="0" w:top="850" w:footer="720" w:bottom="850"/>
          <w:pgNumType w:fmt="decimal"/>
          <w:formProt w:val="false"/>
          <w:textDirection w:val="lrTb"/>
          <w:docGrid w:type="default" w:linePitch="381" w:charSpace="0"/>
        </w:sectPr>
      </w:pPr>
    </w:p>
    <w:p>
      <w:pPr>
        <w:pStyle w:val="Normal"/>
        <w:spacing w:lineRule="auto" w:line="290"/>
        <w:ind w:left="12" w:right="70"/>
        <w:rPr/>
      </w:pPr>
      <w:bookmarkStart w:id="3" w:name="code-block-viewer_копія_3"/>
      <w:bookmarkEnd w:id="3"/>
      <w:r>
        <w:rPr>
          <w:rStyle w:val="Style6"/>
          <w:sz w:val="28"/>
          <w:szCs w:val="28"/>
          <w:lang w:val="uk-UA"/>
        </w:rPr>
        <w:t>=СЧЁТЕСЛИ($X$2:$X$179;AG1)</w:t>
      </w:r>
    </w:p>
    <w:p>
      <w:pPr>
        <w:sectPr>
          <w:type w:val="continuous"/>
          <w:pgSz w:w="11906" w:h="16838"/>
          <w:pgMar w:left="1417" w:right="850" w:gutter="0" w:header="0" w:top="850" w:footer="720" w:bottom="850"/>
          <w:formProt w:val="false"/>
          <w:textDirection w:val="lrTb"/>
          <w:docGrid w:type="default" w:linePitch="381" w:charSpace="0"/>
        </w:sectPr>
      </w:pP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де: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/>
      </w:pPr>
      <w:r>
        <w:rPr>
          <w:rStyle w:val="Style6"/>
          <w:sz w:val="28"/>
          <w:szCs w:val="28"/>
          <w:lang w:val="uk-UA"/>
        </w:rPr>
        <w:t>X2:X179</w:t>
      </w:r>
      <w:r>
        <w:rPr>
          <w:sz w:val="28"/>
          <w:szCs w:val="28"/>
          <w:lang w:val="uk-UA"/>
        </w:rPr>
        <w:t xml:space="preserve"> — класи; 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/>
      </w:pPr>
      <w:r>
        <w:rPr>
          <w:rStyle w:val="Style6"/>
          <w:sz w:val="28"/>
          <w:szCs w:val="28"/>
          <w:lang w:val="uk-UA"/>
        </w:rPr>
        <w:t>AG1</w:t>
      </w:r>
      <w:r>
        <w:rPr>
          <w:sz w:val="28"/>
          <w:szCs w:val="28"/>
          <w:lang w:val="uk-UA"/>
        </w:rPr>
        <w:t xml:space="preserve"> — поточний клас. 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Формула визначає: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кількість елементів у кожному класі.</w:t>
      </w:r>
    </w:p>
    <w:p>
      <w:pPr>
        <w:pStyle w:val="Normal"/>
        <w:spacing w:lineRule="auto" w:line="290"/>
        <w:ind w:left="12" w:right="70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"/>
        <w:spacing w:lineRule="auto" w:line="290"/>
        <w:ind w:left="12" w:right="70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Обчислення cutoff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Cutoff використовувався для розділення класів.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Формула:</w:t>
      </w:r>
    </w:p>
    <w:p>
      <w:pPr>
        <w:sectPr>
          <w:type w:val="continuous"/>
          <w:pgSz w:w="11906" w:h="16838"/>
          <w:pgMar w:left="1417" w:right="850" w:gutter="0" w:header="0" w:top="850" w:footer="720" w:bottom="850"/>
          <w:pgNumType w:fmt="decimal"/>
          <w:formProt w:val="false"/>
          <w:textDirection w:val="lrTb"/>
          <w:docGrid w:type="default" w:linePitch="381" w:charSpace="0"/>
        </w:sectPr>
      </w:pPr>
    </w:p>
    <w:p>
      <w:pPr>
        <w:pStyle w:val="Normal"/>
        <w:spacing w:lineRule="auto" w:line="290"/>
        <w:ind w:left="12" w:right="70"/>
        <w:rPr/>
      </w:pPr>
      <w:bookmarkStart w:id="4" w:name="code-block-viewer_копія_4"/>
      <w:bookmarkEnd w:id="4"/>
      <w:r>
        <w:rPr>
          <w:rStyle w:val="Style6"/>
          <w:sz w:val="28"/>
          <w:szCs w:val="28"/>
          <w:lang w:val="uk-UA"/>
        </w:rPr>
        <w:t>=(AG21*AH21+AG22*AH22)/(AH21+AH22)</w:t>
      </w:r>
    </w:p>
    <w:p>
      <w:pPr>
        <w:sectPr>
          <w:type w:val="continuous"/>
          <w:pgSz w:w="11906" w:h="16838"/>
          <w:pgMar w:left="1417" w:right="850" w:gutter="0" w:header="0" w:top="850" w:footer="720" w:bottom="850"/>
          <w:formProt w:val="false"/>
          <w:textDirection w:val="lrTb"/>
          <w:docGrid w:type="default" w:linePitch="381" w:charSpace="0"/>
        </w:sectPr>
      </w:pP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де: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/>
      </w:pPr>
      <w:r>
        <w:rPr>
          <w:rStyle w:val="Style6"/>
          <w:sz w:val="28"/>
          <w:szCs w:val="28"/>
          <w:lang w:val="uk-UA"/>
        </w:rPr>
        <w:t>AG21</w:t>
      </w:r>
      <w:r>
        <w:rPr>
          <w:sz w:val="28"/>
          <w:szCs w:val="28"/>
          <w:lang w:val="uk-UA"/>
        </w:rPr>
        <w:t xml:space="preserve">, </w:t>
      </w:r>
      <w:r>
        <w:rPr>
          <w:rStyle w:val="Style6"/>
          <w:sz w:val="28"/>
          <w:szCs w:val="28"/>
          <w:lang w:val="uk-UA"/>
        </w:rPr>
        <w:t>AG22</w:t>
      </w:r>
      <w:r>
        <w:rPr>
          <w:sz w:val="28"/>
          <w:szCs w:val="28"/>
          <w:lang w:val="uk-UA"/>
        </w:rPr>
        <w:t xml:space="preserve"> — середні значення двох сусідніх класів; 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/>
      </w:pPr>
      <w:r>
        <w:rPr>
          <w:rStyle w:val="Style6"/>
          <w:sz w:val="28"/>
          <w:szCs w:val="28"/>
          <w:lang w:val="uk-UA"/>
        </w:rPr>
        <w:t>AH21</w:t>
      </w:r>
      <w:r>
        <w:rPr>
          <w:sz w:val="28"/>
          <w:szCs w:val="28"/>
          <w:lang w:val="uk-UA"/>
        </w:rPr>
        <w:t xml:space="preserve">, </w:t>
      </w:r>
      <w:r>
        <w:rPr>
          <w:rStyle w:val="Style6"/>
          <w:sz w:val="28"/>
          <w:szCs w:val="28"/>
          <w:lang w:val="uk-UA"/>
        </w:rPr>
        <w:t>AH22</w:t>
      </w:r>
      <w:r>
        <w:rPr>
          <w:sz w:val="28"/>
          <w:szCs w:val="28"/>
          <w:lang w:val="uk-UA"/>
        </w:rPr>
        <w:t xml:space="preserve"> — кількість елементів цих класів. 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Формула знаходить: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порогове значення між класами.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  <w:r>
        <w:br w:type="page"/>
      </w:r>
    </w:p>
    <w:p>
      <w:pPr>
        <w:pStyle w:val="Normal"/>
        <w:spacing w:lineRule="auto" w:line="290"/>
        <w:ind w:left="12" w:right="70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Класифікація об’єктів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Для визначення класу використовувалась формула:</w:t>
      </w:r>
    </w:p>
    <w:p>
      <w:pPr>
        <w:sectPr>
          <w:type w:val="continuous"/>
          <w:pgSz w:w="11906" w:h="16838"/>
          <w:pgMar w:left="1417" w:right="850" w:gutter="0" w:header="0" w:top="850" w:footer="720" w:bottom="850"/>
          <w:pgNumType w:fmt="decimal"/>
          <w:formProt w:val="false"/>
          <w:textDirection w:val="lrTb"/>
          <w:docGrid w:type="default" w:linePitch="381" w:charSpace="0"/>
        </w:sectPr>
      </w:pPr>
    </w:p>
    <w:p>
      <w:pPr>
        <w:pStyle w:val="Normal"/>
        <w:spacing w:lineRule="auto" w:line="290"/>
        <w:ind w:left="12" w:right="70"/>
        <w:rPr/>
      </w:pPr>
      <w:bookmarkStart w:id="5" w:name="code-block-viewer_копія_5"/>
      <w:bookmarkEnd w:id="5"/>
      <w:r>
        <w:rPr>
          <w:rStyle w:val="Style6"/>
          <w:sz w:val="28"/>
          <w:szCs w:val="28"/>
          <w:lang w:val="uk-UA"/>
        </w:rPr>
        <w:t>=ЕСЛИ(Y2&lt;$AI$21;$AH$1;ЕСЛИ(Y2&lt;$AI$22;$AH$2;$AH$3))</w:t>
      </w:r>
    </w:p>
    <w:p>
      <w:pPr>
        <w:sectPr>
          <w:type w:val="continuous"/>
          <w:pgSz w:w="11906" w:h="16838"/>
          <w:pgMar w:left="1417" w:right="850" w:gutter="0" w:header="0" w:top="850" w:footer="720" w:bottom="850"/>
          <w:formProt w:val="false"/>
          <w:textDirection w:val="lrTb"/>
          <w:docGrid w:type="default" w:linePitch="381" w:charSpace="0"/>
        </w:sectPr>
      </w:pP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де: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/>
      </w:pPr>
      <w:r>
        <w:rPr>
          <w:rStyle w:val="Style6"/>
          <w:sz w:val="28"/>
          <w:szCs w:val="28"/>
          <w:lang w:val="uk-UA"/>
        </w:rPr>
        <w:t>Y2</w:t>
      </w:r>
      <w:r>
        <w:rPr>
          <w:sz w:val="28"/>
          <w:szCs w:val="28"/>
          <w:lang w:val="uk-UA"/>
        </w:rPr>
        <w:t xml:space="preserve"> — Numerical Prediction; 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/>
      </w:pPr>
      <w:r>
        <w:rPr>
          <w:rStyle w:val="Style6"/>
          <w:sz w:val="28"/>
          <w:szCs w:val="28"/>
          <w:lang w:val="uk-UA"/>
        </w:rPr>
        <w:t>AI21</w:t>
      </w:r>
      <w:r>
        <w:rPr>
          <w:sz w:val="28"/>
          <w:szCs w:val="28"/>
          <w:lang w:val="uk-UA"/>
        </w:rPr>
        <w:t xml:space="preserve">, </w:t>
      </w:r>
      <w:r>
        <w:rPr>
          <w:rStyle w:val="Style6"/>
          <w:sz w:val="28"/>
          <w:szCs w:val="28"/>
          <w:lang w:val="uk-UA"/>
        </w:rPr>
        <w:t>AI22</w:t>
      </w:r>
      <w:r>
        <w:rPr>
          <w:sz w:val="28"/>
          <w:szCs w:val="28"/>
          <w:lang w:val="uk-UA"/>
        </w:rPr>
        <w:t xml:space="preserve"> — cutoff; 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/>
      </w:pPr>
      <w:r>
        <w:rPr>
          <w:rStyle w:val="Style6"/>
          <w:sz w:val="28"/>
          <w:szCs w:val="28"/>
          <w:lang w:val="uk-UA"/>
        </w:rPr>
        <w:t>AH1:AH3</w:t>
      </w:r>
      <w:r>
        <w:rPr>
          <w:sz w:val="28"/>
          <w:szCs w:val="28"/>
          <w:lang w:val="uk-UA"/>
        </w:rPr>
        <w:t xml:space="preserve"> — назви класів. 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Логіка: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якщо значення менше першого cutoff → V1; 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якщо менше другого cutoff → V2; 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інакше → V3. 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90"/>
        <w:ind w:left="12" w:right="70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Перевірка правильності класифікації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Використовувалась формула:</w:t>
      </w:r>
    </w:p>
    <w:p>
      <w:pPr>
        <w:sectPr>
          <w:type w:val="continuous"/>
          <w:pgSz w:w="11906" w:h="16838"/>
          <w:pgMar w:left="1417" w:right="850" w:gutter="0" w:header="0" w:top="850" w:footer="720" w:bottom="850"/>
          <w:pgNumType w:fmt="decimal"/>
          <w:formProt w:val="false"/>
          <w:textDirection w:val="lrTb"/>
          <w:docGrid w:type="default" w:linePitch="381" w:charSpace="0"/>
        </w:sectPr>
      </w:pPr>
    </w:p>
    <w:p>
      <w:pPr>
        <w:pStyle w:val="Normal"/>
        <w:spacing w:lineRule="auto" w:line="290"/>
        <w:ind w:left="12" w:right="70"/>
        <w:rPr/>
      </w:pPr>
      <w:bookmarkStart w:id="6" w:name="code-block-viewer_копія_6"/>
      <w:bookmarkEnd w:id="6"/>
      <w:r>
        <w:rPr>
          <w:rStyle w:val="Style6"/>
          <w:sz w:val="28"/>
          <w:szCs w:val="28"/>
          <w:lang w:val="uk-UA"/>
        </w:rPr>
        <w:t>=ЕСЛИ(Z2=A2;0;1)</w:t>
      </w:r>
    </w:p>
    <w:p>
      <w:pPr>
        <w:sectPr>
          <w:type w:val="continuous"/>
          <w:pgSz w:w="11906" w:h="16838"/>
          <w:pgMar w:left="1417" w:right="850" w:gutter="0" w:header="0" w:top="850" w:footer="720" w:bottom="850"/>
          <w:formProt w:val="false"/>
          <w:textDirection w:val="lrTb"/>
          <w:docGrid w:type="default" w:linePitch="381" w:charSpace="0"/>
        </w:sectPr>
      </w:pP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де: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/>
      </w:pPr>
      <w:r>
        <w:rPr>
          <w:rStyle w:val="Style6"/>
          <w:sz w:val="28"/>
          <w:szCs w:val="28"/>
          <w:lang w:val="uk-UA"/>
        </w:rPr>
        <w:t>Z2</w:t>
      </w:r>
      <w:r>
        <w:rPr>
          <w:sz w:val="28"/>
          <w:szCs w:val="28"/>
          <w:lang w:val="uk-UA"/>
        </w:rPr>
        <w:t xml:space="preserve"> — прогнозований клас; 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/>
      </w:pPr>
      <w:r>
        <w:rPr>
          <w:rStyle w:val="Style6"/>
          <w:sz w:val="28"/>
          <w:szCs w:val="28"/>
          <w:lang w:val="uk-UA"/>
        </w:rPr>
        <w:t>A2</w:t>
      </w:r>
      <w:r>
        <w:rPr>
          <w:sz w:val="28"/>
          <w:szCs w:val="28"/>
          <w:lang w:val="uk-UA"/>
        </w:rPr>
        <w:t xml:space="preserve"> — реальний клас. 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Формула: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повертає 0 при правильній класифікації; 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повертає 1 при помилці.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90"/>
        <w:ind w:left="12" w:right="70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Обчислення внутрішньогрупової дисперсії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Для кожного об’єкта:</w:t>
      </w:r>
    </w:p>
    <w:p>
      <w:pPr>
        <w:sectPr>
          <w:type w:val="continuous"/>
          <w:pgSz w:w="11906" w:h="16838"/>
          <w:pgMar w:left="1417" w:right="850" w:gutter="0" w:header="0" w:top="850" w:footer="720" w:bottom="850"/>
          <w:pgNumType w:fmt="decimal"/>
          <w:formProt w:val="false"/>
          <w:textDirection w:val="lrTb"/>
          <w:docGrid w:type="default" w:linePitch="381" w:charSpace="0"/>
        </w:sectPr>
      </w:pPr>
    </w:p>
    <w:p>
      <w:pPr>
        <w:pStyle w:val="Normal"/>
        <w:spacing w:lineRule="auto" w:line="290"/>
        <w:ind w:left="12" w:right="70"/>
        <w:rPr/>
      </w:pPr>
      <w:bookmarkStart w:id="7" w:name="code-block-viewer_копія_7"/>
      <w:bookmarkEnd w:id="7"/>
      <w:r>
        <w:rPr>
          <w:rStyle w:val="Style6"/>
          <w:sz w:val="28"/>
          <w:szCs w:val="28"/>
          <w:lang w:val="uk-UA"/>
        </w:rPr>
        <w:t>=ЕСЛИ(X2=AG$1;(Y2-AG$21)^2;ЕСЛИ(X2=AG$2;(Y2-AG$22)^2;(Y2-AG$23)^2))</w:t>
      </w:r>
    </w:p>
    <w:p>
      <w:pPr>
        <w:sectPr>
          <w:type w:val="continuous"/>
          <w:pgSz w:w="11906" w:h="16838"/>
          <w:pgMar w:left="1417" w:right="850" w:gutter="0" w:header="0" w:top="850" w:footer="720" w:bottom="850"/>
          <w:formProt w:val="false"/>
          <w:textDirection w:val="lrTb"/>
          <w:docGrid w:type="default" w:linePitch="381" w:charSpace="0"/>
        </w:sectPr>
      </w:pP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де: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/>
      </w:pPr>
      <w:r>
        <w:rPr>
          <w:rStyle w:val="Style6"/>
          <w:sz w:val="28"/>
          <w:szCs w:val="28"/>
          <w:lang w:val="uk-UA"/>
        </w:rPr>
        <w:t>Y2</w:t>
      </w:r>
      <w:r>
        <w:rPr>
          <w:sz w:val="28"/>
          <w:szCs w:val="28"/>
          <w:lang w:val="uk-UA"/>
        </w:rPr>
        <w:t xml:space="preserve"> — прогноз; 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/>
      </w:pPr>
      <w:r>
        <w:rPr>
          <w:rStyle w:val="Style6"/>
          <w:sz w:val="28"/>
          <w:szCs w:val="28"/>
          <w:lang w:val="uk-UA"/>
        </w:rPr>
        <w:t>AG21:AG23</w:t>
      </w:r>
      <w:r>
        <w:rPr>
          <w:sz w:val="28"/>
          <w:szCs w:val="28"/>
          <w:lang w:val="uk-UA"/>
        </w:rPr>
        <w:t xml:space="preserve"> — середні значення класів. 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Формула обчислює: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квадрат відхилення прогнозу від середнього значення свого класу.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  <w:r>
        <w:br w:type="page"/>
      </w:r>
    </w:p>
    <w:p>
      <w:pPr>
        <w:pStyle w:val="Normal"/>
        <w:spacing w:lineRule="auto" w:line="290"/>
        <w:ind w:left="12" w:right="70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Загальна внутрішньогрупова дисперсія</w:t>
      </w:r>
    </w:p>
    <w:p>
      <w:pPr>
        <w:sectPr>
          <w:type w:val="continuous"/>
          <w:pgSz w:w="11906" w:h="16838"/>
          <w:pgMar w:left="1417" w:right="850" w:gutter="0" w:header="0" w:top="850" w:footer="720" w:bottom="850"/>
          <w:pgNumType w:fmt="decimal"/>
          <w:formProt w:val="false"/>
          <w:textDirection w:val="lrTb"/>
          <w:docGrid w:type="default" w:linePitch="381" w:charSpace="0"/>
        </w:sectPr>
      </w:pPr>
    </w:p>
    <w:p>
      <w:pPr>
        <w:pStyle w:val="Normal"/>
        <w:spacing w:lineRule="auto" w:line="290"/>
        <w:ind w:left="12" w:right="70"/>
        <w:rPr/>
      </w:pPr>
      <w:r>
        <w:rPr>
          <w:rStyle w:val="Style6"/>
          <w:sz w:val="28"/>
          <w:szCs w:val="28"/>
          <w:lang w:val="uk-UA"/>
        </w:rPr>
        <w:t>=СУММ(AB2:AB179)</w:t>
      </w:r>
    </w:p>
    <w:p>
      <w:pPr>
        <w:sectPr>
          <w:type w:val="continuous"/>
          <w:pgSz w:w="11906" w:h="16838"/>
          <w:pgMar w:left="1417" w:right="850" w:gutter="0" w:header="0" w:top="850" w:footer="720" w:bottom="850"/>
          <w:formProt w:val="false"/>
          <w:textDirection w:val="lrTb"/>
          <w:docGrid w:type="default" w:linePitch="381" w:charSpace="0"/>
        </w:sectPr>
      </w:pP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де: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/>
      </w:pPr>
      <w:r>
        <w:rPr>
          <w:rStyle w:val="Style6"/>
          <w:sz w:val="28"/>
          <w:szCs w:val="28"/>
          <w:lang w:val="uk-UA"/>
        </w:rPr>
        <w:t>AB2:AB179</w:t>
      </w:r>
      <w:r>
        <w:rPr>
          <w:sz w:val="28"/>
          <w:szCs w:val="28"/>
          <w:lang w:val="uk-UA"/>
        </w:rPr>
        <w:t xml:space="preserve"> — відхилення всіх об’єктів.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90"/>
        <w:ind w:left="12" w:right="70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Міжгрупова дисперсія</w:t>
      </w:r>
    </w:p>
    <w:p>
      <w:pPr>
        <w:sectPr>
          <w:type w:val="continuous"/>
          <w:pgSz w:w="11906" w:h="16838"/>
          <w:pgMar w:left="1417" w:right="850" w:gutter="0" w:header="0" w:top="850" w:footer="720" w:bottom="850"/>
          <w:pgNumType w:fmt="decimal"/>
          <w:formProt w:val="false"/>
          <w:textDirection w:val="lrTb"/>
          <w:docGrid w:type="default" w:linePitch="381" w:charSpace="0"/>
        </w:sectPr>
      </w:pPr>
    </w:p>
    <w:p>
      <w:pPr>
        <w:pStyle w:val="Normal"/>
        <w:spacing w:lineRule="auto" w:line="290"/>
        <w:ind w:left="12" w:right="70"/>
        <w:rPr/>
      </w:pPr>
      <w:bookmarkStart w:id="8" w:name="code-block-viewer_копія_9"/>
      <w:bookmarkEnd w:id="8"/>
      <w:r>
        <w:rPr>
          <w:rStyle w:val="Style6"/>
          <w:sz w:val="28"/>
          <w:szCs w:val="28"/>
          <w:lang w:val="uk-UA"/>
        </w:rPr>
        <w:t>=(AG21-СРЗНАЧ(AG21:AG23))^2+(AG22-СРЗНАЧ(AG21:AG23))^2+(AG23-СРЗНАЧ(AG21:AG23))^2</w:t>
      </w:r>
    </w:p>
    <w:p>
      <w:pPr>
        <w:sectPr>
          <w:type w:val="continuous"/>
          <w:pgSz w:w="11906" w:h="16838"/>
          <w:pgMar w:left="1417" w:right="850" w:gutter="0" w:header="0" w:top="850" w:footer="720" w:bottom="850"/>
          <w:formProt w:val="false"/>
          <w:textDirection w:val="lrTb"/>
          <w:docGrid w:type="default" w:linePitch="381" w:charSpace="0"/>
        </w:sectPr>
      </w:pP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Формула показує: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наскільки далеко розташовані середні значення класів.</w:t>
      </w:r>
    </w:p>
    <w:p>
      <w:pPr>
        <w:pStyle w:val="Normal"/>
        <w:spacing w:lineRule="auto" w:line="290"/>
        <w:ind w:left="12" w:right="70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ab/>
      </w:r>
    </w:p>
    <w:p>
      <w:pPr>
        <w:pStyle w:val="Normal"/>
        <w:spacing w:lineRule="auto" w:line="290"/>
        <w:ind w:left="12" w:right="70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Класифікація невідомих об’єктів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Для рядків 182–184 використовувались ті самі формули: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Numerical Prediction; 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cutoff; </w:t>
      </w:r>
    </w:p>
    <w:p>
      <w:pPr>
        <w:pStyle w:val="Normal"/>
        <w:numPr>
          <w:ilvl w:val="0"/>
          <w:numId w:val="0"/>
        </w:numPr>
        <w:spacing w:lineRule="auto" w:line="290"/>
        <w:ind w:hanging="0"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Type classification. </w:t>
      </w:r>
    </w:p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У результаті було отримано:</w:t>
      </w:r>
    </w:p>
    <w:tbl>
      <w:tblPr>
        <w:tblW w:w="146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77"/>
        <w:gridCol w:w="686"/>
      </w:tblGrid>
      <w:tr>
        <w:trPr>
          <w:tblHeader w:val="true"/>
        </w:trPr>
        <w:tc>
          <w:tcPr>
            <w:tcW w:w="777" w:type="dxa"/>
            <w:tcBorders/>
            <w:vAlign w:val="center"/>
          </w:tcPr>
          <w:p>
            <w:pPr>
              <w:pStyle w:val="Normal"/>
              <w:spacing w:lineRule="auto" w:line="290"/>
              <w:ind w:left="12" w:right="7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Рядок</w:t>
            </w:r>
          </w:p>
        </w:tc>
        <w:tc>
          <w:tcPr>
            <w:tcW w:w="686" w:type="dxa"/>
            <w:tcBorders/>
            <w:vAlign w:val="center"/>
          </w:tcPr>
          <w:p>
            <w:pPr>
              <w:pStyle w:val="Normal"/>
              <w:spacing w:lineRule="auto" w:line="290"/>
              <w:ind w:left="12" w:right="7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Клас</w:t>
            </w:r>
          </w:p>
        </w:tc>
      </w:tr>
      <w:tr>
        <w:trPr/>
        <w:tc>
          <w:tcPr>
            <w:tcW w:w="777" w:type="dxa"/>
            <w:tcBorders/>
            <w:vAlign w:val="center"/>
          </w:tcPr>
          <w:p>
            <w:pPr>
              <w:pStyle w:val="Normal"/>
              <w:spacing w:lineRule="auto" w:line="290"/>
              <w:ind w:left="12" w:right="7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182</w:t>
            </w:r>
          </w:p>
        </w:tc>
        <w:tc>
          <w:tcPr>
            <w:tcW w:w="686" w:type="dxa"/>
            <w:tcBorders/>
            <w:vAlign w:val="center"/>
          </w:tcPr>
          <w:p>
            <w:pPr>
              <w:pStyle w:val="Normal"/>
              <w:spacing w:lineRule="auto" w:line="290"/>
              <w:ind w:left="12" w:right="7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V2</w:t>
            </w:r>
          </w:p>
        </w:tc>
      </w:tr>
      <w:tr>
        <w:trPr/>
        <w:tc>
          <w:tcPr>
            <w:tcW w:w="777" w:type="dxa"/>
            <w:tcBorders/>
            <w:vAlign w:val="center"/>
          </w:tcPr>
          <w:p>
            <w:pPr>
              <w:pStyle w:val="Normal"/>
              <w:spacing w:lineRule="auto" w:line="290"/>
              <w:ind w:left="12" w:right="7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183</w:t>
            </w:r>
          </w:p>
        </w:tc>
        <w:tc>
          <w:tcPr>
            <w:tcW w:w="686" w:type="dxa"/>
            <w:tcBorders/>
            <w:vAlign w:val="center"/>
          </w:tcPr>
          <w:p>
            <w:pPr>
              <w:pStyle w:val="Normal"/>
              <w:spacing w:lineRule="auto" w:line="290"/>
              <w:ind w:left="12" w:right="7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V2</w:t>
            </w:r>
          </w:p>
        </w:tc>
      </w:tr>
      <w:tr>
        <w:trPr/>
        <w:tc>
          <w:tcPr>
            <w:tcW w:w="777" w:type="dxa"/>
            <w:tcBorders/>
            <w:vAlign w:val="center"/>
          </w:tcPr>
          <w:p>
            <w:pPr>
              <w:pStyle w:val="Normal"/>
              <w:spacing w:lineRule="auto" w:line="290"/>
              <w:ind w:left="12" w:right="7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184</w:t>
            </w:r>
          </w:p>
        </w:tc>
        <w:tc>
          <w:tcPr>
            <w:tcW w:w="686" w:type="dxa"/>
            <w:tcBorders/>
            <w:vAlign w:val="center"/>
          </w:tcPr>
          <w:p>
            <w:pPr>
              <w:pStyle w:val="Normal"/>
              <w:spacing w:lineRule="auto" w:line="290"/>
              <w:ind w:left="12" w:right="7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V1</w:t>
            </w:r>
          </w:p>
        </w:tc>
      </w:tr>
    </w:tbl>
    <w:p>
      <w:pPr>
        <w:pStyle w:val="Normal"/>
        <w:spacing w:lineRule="auto" w:line="290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  <w:r>
        <w:br w:type="page"/>
      </w:r>
    </w:p>
    <w:p>
      <w:pPr>
        <w:pStyle w:val="Normal"/>
        <w:spacing w:lineRule="auto" w:line="290" w:before="0" w:after="0"/>
        <w:ind w:right="70"/>
        <w:rPr>
          <w:b/>
          <w:bCs/>
          <w:lang w:val="en-US"/>
        </w:rPr>
      </w:pPr>
      <w:r>
        <w:rPr>
          <w:b/>
          <w:bCs/>
          <w:lang w:val="en-US"/>
        </w:rPr>
        <w:t xml:space="preserve">Python </w:t>
      </w:r>
      <w:r>
        <w:rPr>
          <w:b/>
          <w:bCs/>
          <w:lang w:val="uk-UA"/>
        </w:rPr>
        <w:t>реалізація:</w:t>
      </w:r>
    </w:p>
    <w:p>
      <w:pPr>
        <w:pStyle w:val="Normal"/>
        <w:spacing w:lineRule="auto" w:line="290" w:before="0" w:after="0"/>
        <w:ind w:right="70"/>
        <w:rPr>
          <w:lang w:val="uk-UA"/>
        </w:rPr>
      </w:pPr>
      <w:r>
        <w:rPr>
          <w:b/>
          <w:bCs/>
          <w:lang w:val="en-US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22225</wp:posOffset>
            </wp:positionH>
            <wp:positionV relativeFrom="paragraph">
              <wp:posOffset>1152525</wp:posOffset>
            </wp:positionV>
            <wp:extent cx="6076315" cy="6003925"/>
            <wp:effectExtent l="0" t="0" r="0" b="0"/>
            <wp:wrapTopAndBottom/>
            <wp:docPr id="5" name="Зображенн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315" cy="600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lineRule="auto" w:line="290" w:before="0" w:after="0"/>
        <w:ind w:right="70"/>
        <w:rPr>
          <w:b w:val="false"/>
          <w:bCs w:val="false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-77470</wp:posOffset>
            </wp:positionH>
            <wp:positionV relativeFrom="paragraph">
              <wp:posOffset>971550</wp:posOffset>
            </wp:positionV>
            <wp:extent cx="5970270" cy="6207760"/>
            <wp:effectExtent l="0" t="0" r="0" b="0"/>
            <wp:wrapTopAndBottom/>
            <wp:docPr id="6" name="Зображенн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70" cy="620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lineRule="auto" w:line="290" w:before="0" w:after="0"/>
        <w:ind w:right="70"/>
        <w:rPr>
          <w:b w:val="false"/>
          <w:bCs w:val="false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194310</wp:posOffset>
            </wp:positionH>
            <wp:positionV relativeFrom="paragraph">
              <wp:posOffset>571500</wp:posOffset>
            </wp:positionV>
            <wp:extent cx="5185410" cy="8398510"/>
            <wp:effectExtent l="0" t="0" r="0" b="0"/>
            <wp:wrapTopAndBottom/>
            <wp:docPr id="7" name="Зображенн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ображення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410" cy="8398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lineRule="auto" w:line="290" w:before="0" w:after="0"/>
        <w:ind w:right="70"/>
        <w:rPr>
          <w:b w:val="false"/>
          <w:bCs w:val="false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9935" cy="7763510"/>
            <wp:effectExtent l="0" t="0" r="0" b="0"/>
            <wp:wrapSquare wrapText="largest"/>
            <wp:docPr id="8" name="Зображення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ображення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935" cy="776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lineRule="auto" w:line="290" w:before="0" w:after="0"/>
        <w:ind w:right="70"/>
        <w:rPr>
          <w:b w:val="false"/>
          <w:bCs w:val="false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172720</wp:posOffset>
            </wp:positionH>
            <wp:positionV relativeFrom="paragraph">
              <wp:posOffset>-95250</wp:posOffset>
            </wp:positionV>
            <wp:extent cx="5451475" cy="6016625"/>
            <wp:effectExtent l="0" t="0" r="0" b="0"/>
            <wp:wrapTopAndBottom/>
            <wp:docPr id="9" name="Зображення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Зображення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475" cy="601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-92075</wp:posOffset>
            </wp:positionH>
            <wp:positionV relativeFrom="paragraph">
              <wp:posOffset>6100445</wp:posOffset>
            </wp:positionV>
            <wp:extent cx="6076315" cy="2802890"/>
            <wp:effectExtent l="0" t="0" r="0" b="0"/>
            <wp:wrapTopAndBottom/>
            <wp:docPr id="10" name="Зображення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Зображення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31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lineRule="auto" w:line="290" w:before="0" w:after="0"/>
        <w:ind w:right="70"/>
        <w:rPr>
          <w:b w:val="false"/>
          <w:bCs w:val="false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64785" cy="8990330"/>
            <wp:effectExtent l="0" t="0" r="0" b="0"/>
            <wp:wrapTopAndBottom/>
            <wp:docPr id="11" name="Зображення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Зображення8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899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lineRule="auto" w:line="290" w:before="0" w:after="0"/>
        <w:ind w:right="70"/>
        <w:rPr>
          <w:b w:val="false"/>
          <w:bCs w:val="false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-201930</wp:posOffset>
            </wp:positionH>
            <wp:positionV relativeFrom="paragraph">
              <wp:posOffset>847725</wp:posOffset>
            </wp:positionV>
            <wp:extent cx="6276975" cy="6938010"/>
            <wp:effectExtent l="0" t="0" r="0" b="0"/>
            <wp:wrapTopAndBottom/>
            <wp:docPr id="12" name="Зображення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Зображення9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693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lineRule="auto" w:line="290" w:before="0" w:after="0"/>
        <w:ind w:right="70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76315" cy="5548630"/>
            <wp:effectExtent l="0" t="0" r="0" b="0"/>
            <wp:wrapTopAndBottom/>
            <wp:docPr id="13" name="Зображення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Зображення10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315" cy="554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-135890</wp:posOffset>
            </wp:positionH>
            <wp:positionV relativeFrom="paragraph">
              <wp:posOffset>5743575</wp:posOffset>
            </wp:positionV>
            <wp:extent cx="6049010" cy="2218690"/>
            <wp:effectExtent l="0" t="0" r="0" b="0"/>
            <wp:wrapTopAndBottom/>
            <wp:docPr id="14" name="Зображення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Зображення1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01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8"/>
          <w:szCs w:val="28"/>
          <w:lang w:val="uk-UA"/>
        </w:rPr>
        <w:tab/>
        <w:t xml:space="preserve">Результат прогнозування у Python збігся з результатом, який був отриманий у Excel. </w:t>
      </w:r>
      <w:r>
        <w:br w:type="page"/>
      </w:r>
    </w:p>
    <w:p>
      <w:pPr>
        <w:pStyle w:val="Normal"/>
        <w:spacing w:lineRule="auto" w:line="290" w:before="0" w:after="0"/>
        <w:ind w:right="70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Висновки щодо роботи</w:t>
      </w:r>
    </w:p>
    <w:p>
      <w:pPr>
        <w:pStyle w:val="Normal"/>
        <w:spacing w:lineRule="auto" w:line="290"/>
        <w:ind w:left="12" w:right="70"/>
        <w:rPr>
          <w:lang w:val="uk-UA"/>
        </w:rPr>
      </w:pPr>
      <w:r>
        <w:rPr>
          <w:lang w:val="uk-UA"/>
        </w:rPr>
      </w:r>
    </w:p>
    <w:p>
      <w:pPr>
        <w:pStyle w:val="BodyText"/>
        <w:widowControl/>
        <w:suppressAutoHyphens w:val="true"/>
        <w:overflowPunct w:val="false"/>
        <w:bidi w:val="0"/>
        <w:spacing w:lineRule="auto" w:line="360"/>
        <w:ind w:firstLine="710"/>
        <w:jc w:val="left"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uk-UA" w:eastAsia="en-GB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uk-UA" w:eastAsia="en-GB" w:bidi="ar-SA"/>
        </w:rPr>
        <w:t>У ході лабораторної роботи було досліджено метод Linear Discriminant Analysis.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/>
        <w:ind w:firstLine="710"/>
        <w:jc w:val="left"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uk-UA" w:eastAsia="en-GB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uk-UA" w:eastAsia="en-GB" w:bidi="ar-SA"/>
        </w:rPr>
        <w:t>Було:</w:t>
      </w:r>
    </w:p>
    <w:p>
      <w:pPr>
        <w:pStyle w:val="BodyText"/>
        <w:widowControl/>
        <w:numPr>
          <w:ilvl w:val="0"/>
          <w:numId w:val="28"/>
        </w:numPr>
        <w:tabs>
          <w:tab w:val="clear" w:pos="720"/>
          <w:tab w:val="left" w:pos="0" w:leader="none"/>
        </w:tabs>
        <w:suppressAutoHyphens w:val="true"/>
        <w:overflowPunct w:val="false"/>
        <w:bidi w:val="0"/>
        <w:spacing w:lineRule="auto" w:line="360"/>
        <w:ind w:firstLine="427" w:left="709"/>
        <w:jc w:val="left"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uk-UA" w:eastAsia="en-GB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uk-UA" w:eastAsia="en-GB" w:bidi="ar-SA"/>
        </w:rPr>
        <w:t xml:space="preserve">побудовано модель класифікації в Excel; </w:t>
      </w:r>
    </w:p>
    <w:p>
      <w:pPr>
        <w:pStyle w:val="BodyText"/>
        <w:widowControl/>
        <w:numPr>
          <w:ilvl w:val="0"/>
          <w:numId w:val="28"/>
        </w:numPr>
        <w:tabs>
          <w:tab w:val="clear" w:pos="720"/>
          <w:tab w:val="left" w:pos="0" w:leader="none"/>
        </w:tabs>
        <w:suppressAutoHyphens w:val="true"/>
        <w:overflowPunct w:val="false"/>
        <w:bidi w:val="0"/>
        <w:spacing w:lineRule="auto" w:line="360"/>
        <w:ind w:firstLine="427" w:left="709"/>
        <w:jc w:val="left"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uk-UA" w:eastAsia="en-GB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uk-UA" w:eastAsia="en-GB" w:bidi="ar-SA"/>
        </w:rPr>
        <w:t xml:space="preserve">реалізовано обчислення коефіцієнтів через LINEST; </w:t>
      </w:r>
    </w:p>
    <w:p>
      <w:pPr>
        <w:pStyle w:val="BodyText"/>
        <w:widowControl/>
        <w:numPr>
          <w:ilvl w:val="0"/>
          <w:numId w:val="28"/>
        </w:numPr>
        <w:tabs>
          <w:tab w:val="clear" w:pos="720"/>
          <w:tab w:val="left" w:pos="0" w:leader="none"/>
        </w:tabs>
        <w:suppressAutoHyphens w:val="true"/>
        <w:overflowPunct w:val="false"/>
        <w:bidi w:val="0"/>
        <w:spacing w:lineRule="auto" w:line="360"/>
        <w:ind w:firstLine="427" w:left="709"/>
        <w:jc w:val="left"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uk-UA" w:eastAsia="en-GB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uk-UA" w:eastAsia="en-GB" w:bidi="ar-SA"/>
        </w:rPr>
        <w:t xml:space="preserve">виконано класифікацію невідомих об’єктів; </w:t>
      </w:r>
    </w:p>
    <w:p>
      <w:pPr>
        <w:pStyle w:val="BodyText"/>
        <w:widowControl/>
        <w:numPr>
          <w:ilvl w:val="0"/>
          <w:numId w:val="28"/>
        </w:numPr>
        <w:tabs>
          <w:tab w:val="clear" w:pos="720"/>
          <w:tab w:val="left" w:pos="0" w:leader="none"/>
        </w:tabs>
        <w:suppressAutoHyphens w:val="true"/>
        <w:overflowPunct w:val="false"/>
        <w:bidi w:val="0"/>
        <w:spacing w:lineRule="auto" w:line="360"/>
        <w:ind w:firstLine="427" w:left="709"/>
        <w:jc w:val="left"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uk-UA" w:eastAsia="en-GB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uk-UA" w:eastAsia="en-GB" w:bidi="ar-SA"/>
        </w:rPr>
        <w:t xml:space="preserve">досліджено оптимізацію моделі через Solver; </w:t>
      </w:r>
    </w:p>
    <w:p>
      <w:pPr>
        <w:pStyle w:val="BodyText"/>
        <w:widowControl/>
        <w:numPr>
          <w:ilvl w:val="0"/>
          <w:numId w:val="28"/>
        </w:numPr>
        <w:tabs>
          <w:tab w:val="clear" w:pos="720"/>
          <w:tab w:val="left" w:pos="0" w:leader="none"/>
        </w:tabs>
        <w:suppressAutoHyphens w:val="true"/>
        <w:overflowPunct w:val="false"/>
        <w:bidi w:val="0"/>
        <w:spacing w:lineRule="auto" w:line="360"/>
        <w:ind w:firstLine="427" w:left="709"/>
        <w:jc w:val="left"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uk-UA" w:eastAsia="en-GB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uk-UA" w:eastAsia="en-GB" w:bidi="ar-SA"/>
        </w:rPr>
        <w:t xml:space="preserve">реалізовано аналогічний алгоритм у Python. 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/>
        <w:ind w:firstLine="710"/>
        <w:jc w:val="left"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uk-UA" w:eastAsia="en-GB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uk-UA" w:eastAsia="en-GB" w:bidi="ar-SA"/>
        </w:rPr>
        <w:t>У результаті було встановлено, що метод LDA є ефективним інструментом контрольованої класифікації багатовимірних даних.</w:t>
      </w:r>
    </w:p>
    <w:p>
      <w:pPr>
        <w:pStyle w:val="BodyText"/>
        <w:spacing w:lineRule="auto" w:line="360"/>
        <w:ind w:firstLine="710"/>
        <w:rPr>
          <w:rFonts w:eastAsia="Calibri"/>
          <w:sz w:val="28"/>
          <w:szCs w:val="28"/>
          <w:lang w:val="uk-UA"/>
        </w:rPr>
      </w:pPr>
      <w:r>
        <w:rPr/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710"/>
        <w:jc w:val="left"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uk-UA" w:eastAsia="en-GB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uk-UA" w:eastAsia="en-GB" w:bidi="ar-SA"/>
        </w:rPr>
      </w:r>
    </w:p>
    <w:sectPr>
      <w:type w:val="continuous"/>
      <w:pgSz w:w="11906" w:h="16838"/>
      <w:pgMar w:left="1417" w:right="850" w:gutter="0" w:header="0" w:top="850" w:footer="720" w:bottom="850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modern"/>
    <w:pitch w:val="fixed"/>
  </w:font>
  <w:font w:name="Liberation Sans">
    <w:altName w:val="Arial"/>
    <w:charset w:val="cc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2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2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2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2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2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2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2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2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2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ahoma"/>
        <w:kern w:val="2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GB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lineRule="auto" w:line="247" w:before="360" w:after="80"/>
      <w:ind w:hanging="10" w:left="10" w:right="61"/>
      <w:jc w:val="both"/>
      <w:outlineLvl w:val="0"/>
    </w:pPr>
    <w:rPr>
      <w:rFonts w:ascii="Aptos Display" w:hAnsi="Aptos Display" w:eastAsia="Aptos" w:cs="Tahoma"/>
      <w:color w:themeColor="accent1" w:themeShade="bf" w:val="0F4761"/>
      <w:sz w:val="40"/>
      <w:szCs w:val="40"/>
      <w:lang w:val="ru-RU" w:eastAsia="ru-RU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lineRule="auto" w:line="247" w:before="160" w:after="80"/>
      <w:ind w:hanging="10" w:left="10" w:right="61"/>
      <w:jc w:val="both"/>
      <w:outlineLvl w:val="1"/>
    </w:pPr>
    <w:rPr>
      <w:rFonts w:ascii="Aptos Display" w:hAnsi="Aptos Display" w:eastAsia="Aptos" w:cs="Tahoma"/>
      <w:color w:themeColor="accent1" w:themeShade="bf" w:val="0F4761"/>
      <w:sz w:val="32"/>
      <w:szCs w:val="32"/>
      <w:lang w:val="ru-RU" w:eastAsia="ru-RU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Aptos" w:cs="Tahoma"/>
      <w:color w:themeColor="accent1" w:themeShade="bf" w:val="0F4761"/>
      <w:szCs w:val="28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Aptos" w:cs="Tahom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Aptos" w:cs="Tahom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Aptos" w:cs="Tahoma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Aptos" w:cs="Tahoma"/>
      <w:color w:themeColor="dark1" w:themeTint="a6" w:val="595959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outlineLvl w:val="7"/>
    </w:pPr>
    <w:rPr>
      <w:rFonts w:eastAsia="Aptos" w:cs="Tahoma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outlineLvl w:val="8"/>
    </w:pPr>
    <w:rPr>
      <w:rFonts w:eastAsia="Aptos" w:cs="Tahoma"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Aptos Display" w:hAnsi="Aptos Display" w:eastAsia="Aptos" w:cs="Tahoma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qFormat/>
    <w:rPr>
      <w:rFonts w:ascii="Aptos Display" w:hAnsi="Aptos Display" w:eastAsia="Aptos" w:cs="Tahoma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qFormat/>
    <w:rPr>
      <w:rFonts w:eastAsia="Aptos" w:cs="Tahoma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qFormat/>
    <w:rPr>
      <w:rFonts w:eastAsia="Aptos" w:cs="Tahoma"/>
      <w:i/>
      <w:iCs/>
      <w:color w:themeColor="accent1" w:themeShade="bf" w:val="0F4761"/>
    </w:rPr>
  </w:style>
  <w:style w:type="character" w:styleId="Heading5Char">
    <w:name w:val="Heading 5 Char"/>
    <w:basedOn w:val="DefaultParagraphFont"/>
    <w:qFormat/>
    <w:rPr>
      <w:rFonts w:eastAsia="Aptos" w:cs="Tahoma"/>
      <w:color w:themeColor="accent1" w:themeShade="bf" w:val="0F4761"/>
    </w:rPr>
  </w:style>
  <w:style w:type="character" w:styleId="Heading6Char">
    <w:name w:val="Heading 6 Char"/>
    <w:basedOn w:val="DefaultParagraphFont"/>
    <w:qFormat/>
    <w:rPr>
      <w:rFonts w:eastAsia="Aptos" w:cs="Tahoma"/>
      <w:i/>
      <w:iCs/>
      <w:color w:themeColor="dark1" w:themeTint="a6" w:val="595959"/>
    </w:rPr>
  </w:style>
  <w:style w:type="character" w:styleId="Heading7Char">
    <w:name w:val="Heading 7 Char"/>
    <w:basedOn w:val="DefaultParagraphFont"/>
    <w:qFormat/>
    <w:rPr>
      <w:rFonts w:eastAsia="Aptos" w:cs="Tahoma"/>
      <w:color w:themeColor="dark1" w:themeTint="a6" w:val="595959"/>
    </w:rPr>
  </w:style>
  <w:style w:type="character" w:styleId="Heading8Char">
    <w:name w:val="Heading 8 Char"/>
    <w:basedOn w:val="DefaultParagraphFont"/>
    <w:qFormat/>
    <w:rPr>
      <w:rFonts w:eastAsia="Aptos" w:cs="Tahoma"/>
      <w:i/>
      <w:iCs/>
      <w:color w:themeColor="dark1" w:themeTint="d8" w:val="272727"/>
    </w:rPr>
  </w:style>
  <w:style w:type="character" w:styleId="Heading9Char">
    <w:name w:val="Heading 9 Char"/>
    <w:basedOn w:val="DefaultParagraphFont"/>
    <w:qFormat/>
    <w:rPr>
      <w:rFonts w:eastAsia="Aptos" w:cs="Tahoma"/>
      <w:color w:themeColor="dark1" w:themeTint="d8" w:val="272727"/>
    </w:rPr>
  </w:style>
  <w:style w:type="character" w:styleId="TitleChar">
    <w:name w:val="Title Char"/>
    <w:basedOn w:val="DefaultParagraphFont"/>
    <w:qFormat/>
    <w:rPr>
      <w:rFonts w:ascii="Aptos Display" w:hAnsi="Aptos Display" w:eastAsia="Aptos" w:cs="Tahoma"/>
      <w:spacing w:val="-10"/>
      <w:kern w:val="2"/>
      <w:sz w:val="56"/>
      <w:szCs w:val="56"/>
    </w:rPr>
  </w:style>
  <w:style w:type="character" w:styleId="SubtitleChar">
    <w:name w:val="Subtitle Char"/>
    <w:basedOn w:val="DefaultParagraphFont"/>
    <w:qFormat/>
    <w:rPr>
      <w:rFonts w:eastAsia="Aptos" w:cs="Tahoma"/>
      <w:color w:themeColor="dark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0F4761"/>
      <w:spacing w:val="5"/>
    </w:rPr>
  </w:style>
  <w:style w:type="character" w:styleId="FooterChar">
    <w:name w:val="Footer Char"/>
    <w:basedOn w:val="DefaultParagraphFont"/>
    <w:qFormat/>
    <w:rPr>
      <w:kern w:val="0"/>
      <w:sz w:val="21"/>
      <w:szCs w:val="21"/>
      <w:lang w:val="ru-RU" w:eastAsia="ru-RU"/>
    </w:rPr>
  </w:style>
  <w:style w:type="character" w:styleId="PlaceholderText">
    <w:name w:val="Placeholder Text"/>
    <w:basedOn w:val="DefaultParagraphFont"/>
    <w:qFormat/>
    <w:rPr>
      <w:color w:val="666666"/>
    </w:rPr>
  </w:style>
  <w:style w:type="character" w:styleId="Style5">
    <w:name w:val="Маркери"/>
    <w:qFormat/>
    <w:rPr>
      <w:rFonts w:ascii="OpenSymbol" w:hAnsi="OpenSymbol" w:eastAsia="OpenSymbol" w:cs="OpenSymbol"/>
    </w:rPr>
  </w:style>
  <w:style w:type="character" w:styleId="Style6">
    <w:name w:val="Первинний текст"/>
    <w:qFormat/>
    <w:rPr>
      <w:rFonts w:ascii="Liberation Mono" w:hAnsi="Liberation Mono" w:eastAsia="Liberation Mono" w:cs="Liberation Mono"/>
    </w:rPr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8">
    <w:name w:val="Покажчик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qFormat/>
    <w:pPr>
      <w:spacing w:before="0" w:after="80"/>
      <w:ind w:hanging="10" w:left="10" w:right="61"/>
      <w:contextualSpacing/>
      <w:jc w:val="both"/>
    </w:pPr>
    <w:rPr>
      <w:rFonts w:ascii="Aptos Display" w:hAnsi="Aptos Display" w:eastAsia="Aptos" w:cs="Tahoma"/>
      <w:color w:val="000000"/>
      <w:spacing w:val="-10"/>
      <w:kern w:val="2"/>
      <w:sz w:val="56"/>
      <w:szCs w:val="56"/>
      <w:lang w:val="ru-RU" w:eastAsia="ru-RU"/>
    </w:rPr>
  </w:style>
  <w:style w:type="paragraph" w:styleId="Subtitle">
    <w:name w:val="Subtitle"/>
    <w:basedOn w:val="Normal"/>
    <w:next w:val="Normal"/>
    <w:link w:val="SubtitleChar"/>
    <w:qFormat/>
    <w:pPr>
      <w:spacing w:lineRule="auto" w:line="247" w:before="0" w:after="4"/>
      <w:ind w:hanging="10" w:left="10" w:right="61"/>
      <w:jc w:val="both"/>
    </w:pPr>
    <w:rPr>
      <w:rFonts w:eastAsia="Aptos" w:cs="Tahoma"/>
      <w:color w:themeColor="dark1" w:themeTint="a6" w:val="595959"/>
      <w:spacing w:val="15"/>
      <w:sz w:val="28"/>
      <w:szCs w:val="28"/>
      <w:lang w:val="ru-RU" w:eastAsia="ru-RU"/>
    </w:rPr>
  </w:style>
  <w:style w:type="paragraph" w:styleId="Quote">
    <w:name w:val="Quote"/>
    <w:basedOn w:val="Normal"/>
    <w:next w:val="Normal"/>
    <w:link w:val="QuoteChar"/>
    <w:qFormat/>
    <w:pPr>
      <w:spacing w:lineRule="auto" w:line="247" w:before="160" w:after="4"/>
      <w:ind w:hanging="10" w:left="10" w:right="61"/>
      <w:jc w:val="center"/>
    </w:pPr>
    <w:rPr>
      <w:i/>
      <w:iCs/>
      <w:color w:themeColor="dark1" w:themeTint="bf" w:val="404040"/>
      <w:sz w:val="28"/>
      <w:szCs w:val="22"/>
      <w:lang w:val="ru-RU" w:eastAsia="ru-RU"/>
    </w:rPr>
  </w:style>
  <w:style w:type="paragraph" w:styleId="ListParagraph">
    <w:name w:val="List Paragraph"/>
    <w:basedOn w:val="Normal"/>
    <w:qFormat/>
    <w:pPr>
      <w:spacing w:lineRule="auto" w:line="247" w:before="0" w:after="4"/>
      <w:ind w:hanging="10" w:left="720" w:right="61"/>
      <w:contextualSpacing/>
      <w:jc w:val="both"/>
    </w:pPr>
    <w:rPr>
      <w:color w:val="000000"/>
      <w:sz w:val="28"/>
      <w:szCs w:val="22"/>
      <w:lang w:val="ru-RU" w:eastAsia="ru-RU"/>
    </w:rPr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10" w:color="0F4761"/>
        <w:bottom w:val="single" w:sz="4" w:space="10" w:color="0F4761"/>
      </w:pBdr>
      <w:spacing w:lineRule="auto" w:line="247" w:before="360" w:after="360"/>
      <w:ind w:hanging="10" w:left="864" w:right="864"/>
      <w:jc w:val="center"/>
    </w:pPr>
    <w:rPr>
      <w:i/>
      <w:iCs/>
      <w:color w:themeColor="accent1" w:themeShade="bf" w:val="0F4761"/>
      <w:sz w:val="28"/>
      <w:szCs w:val="22"/>
      <w:lang w:val="ru-RU" w:eastAsia="ru-RU"/>
    </w:rPr>
  </w:style>
  <w:style w:type="paragraph" w:styleId="Style9">
    <w:name w:val="Верхній і нижній колонтитули"/>
    <w:basedOn w:val="Normal"/>
    <w:qFormat/>
    <w:pPr/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</w:pPr>
    <w:rPr>
      <w:rFonts w:ascii="Aptos" w:hAnsi="Aptos" w:eastAsia="Aptos" w:cs="Tahoma"/>
      <w:sz w:val="21"/>
      <w:szCs w:val="21"/>
      <w:lang w:val="ru-RU" w:eastAsia="ru-RU"/>
    </w:rPr>
  </w:style>
  <w:style w:type="paragraph" w:styleId="NormalWeb">
    <w:name w:val="Normal (Web)"/>
    <w:basedOn w:val="Normal"/>
    <w:qFormat/>
    <w:pPr/>
    <w:rPr/>
  </w:style>
  <w:style w:type="paragraph" w:styleId="Style10">
    <w:name w:val="Рисунок"/>
    <w:basedOn w:val="Caption"/>
    <w:qFormat/>
    <w:pPr/>
    <w:rPr/>
  </w:style>
  <w:style w:type="paragraph" w:styleId="Style11">
    <w:name w:val="Вміст рамки"/>
    <w:basedOn w:val="Normal"/>
    <w:qFormat/>
    <w:pPr/>
    <w:rPr/>
  </w:style>
  <w:style w:type="paragraph" w:styleId="Style12">
    <w:name w:val="Горизонтальна ліні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3">
    <w:name w:val="Текст у вказаному форматі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14">
    <w:name w:val="Вміст таблиці"/>
    <w:basedOn w:val="Normal"/>
    <w:qFormat/>
    <w:pPr>
      <w:widowControl w:val="false"/>
      <w:suppressLineNumbers/>
    </w:pPr>
    <w:rPr/>
  </w:style>
  <w:style w:type="paragraph" w:styleId="Style15">
    <w:name w:val="Заголовок таблиці"/>
    <w:basedOn w:val="Style14"/>
    <w:qFormat/>
    <w:pPr>
      <w:suppressLineNumbers/>
      <w:jc w:val="center"/>
    </w:pPr>
    <w:rPr>
      <w:b/>
      <w:bCs/>
    </w:rPr>
  </w:style>
  <w:style w:type="numbering" w:styleId="Style16">
    <w:name w:val="Без маркерів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LibreOffice/24.2.4.2$Windows_X86_64 LibreOffice_project/51a6219feb6075d9a4c46691dcfe0cd9c4fff3c2</Application>
  <AppVersion>15.0000</AppVersion>
  <Pages>16</Pages>
  <Words>697</Words>
  <Characters>5008</Characters>
  <CharactersWithSpaces>5580</CharactersWithSpaces>
  <Paragraphs>177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2025-05-21T05:44:00Z</dcterms:created>
  <dc:creator>Sergey X</dc:creator>
  <dc:description/>
  <dc:language>ru-RU</dc:language>
  <cp:lastModifiedBy/>
  <dcterms:modified xsi:type="dcterms:W3CDTF">2026-05-15T12:38:55Z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eca2569a-da55-4ad0-a291-e0751211581b</vt:lpwstr>
  </property>
</Properties>
</file>