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67BD" w14:textId="77777777" w:rsidR="0013532C" w:rsidRDefault="00000000" w:rsidP="00701A40">
      <w:pPr>
        <w:pStyle w:val="1"/>
        <w:jc w:val="center"/>
        <w:rPr>
          <w:rFonts w:ascii="黑体" w:eastAsia="黑体" w:hAnsi="黑体" w:hint="eastAsia"/>
          <w:sz w:val="72"/>
        </w:rPr>
      </w:pPr>
      <w:r>
        <w:t>RK3506环境感知模块通信与驱动软件</w:t>
      </w:r>
    </w:p>
    <w:p w14:paraId="2A78CA7C" w14:textId="77777777" w:rsidR="0013532C" w:rsidRPr="00701A40" w:rsidRDefault="00000000" w:rsidP="00701A40">
      <w:pPr>
        <w:jc w:val="center"/>
        <w:rPr>
          <w:rFonts w:ascii="宋体" w:hAnsi="宋体" w:hint="eastAsia"/>
          <w:sz w:val="56"/>
        </w:rPr>
      </w:pPr>
      <w:r w:rsidRPr="00701A40">
        <w:rPr>
          <w:rFonts w:ascii="宋体" w:hAnsi="宋体"/>
          <w:sz w:val="56"/>
        </w:rPr>
        <w:t>开发计划书</w:t>
      </w:r>
    </w:p>
    <w:p w14:paraId="62074073" w14:textId="77777777" w:rsidR="0013532C" w:rsidRDefault="0013532C">
      <w:pPr>
        <w:rPr>
          <w:rFonts w:ascii="宋体" w:hAnsi="宋体" w:hint="eastAsia"/>
          <w:szCs w:val="24"/>
        </w:rPr>
      </w:pPr>
    </w:p>
    <w:p w14:paraId="4B4069EC" w14:textId="58F1BC72" w:rsidR="0013532C" w:rsidRDefault="00000000">
      <w:pPr>
        <w:spacing w:line="480" w:lineRule="exact"/>
        <w:ind w:firstLineChars="840" w:firstLine="2352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编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撰 人：</w:t>
      </w:r>
      <w:r w:rsidR="00701A40">
        <w:rPr>
          <w:rFonts w:hint="eastAsia"/>
          <w:sz w:val="28"/>
          <w:szCs w:val="28"/>
        </w:rPr>
        <w:t>李子旭</w:t>
      </w:r>
    </w:p>
    <w:p w14:paraId="012C5D07" w14:textId="77777777" w:rsidR="0013532C" w:rsidRDefault="00000000">
      <w:pPr>
        <w:spacing w:line="480" w:lineRule="exact"/>
        <w:ind w:firstLineChars="840" w:firstLine="2352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批准日期：2</w:t>
      </w:r>
      <w:r>
        <w:rPr>
          <w:sz w:val="28"/>
          <w:szCs w:val="28"/>
        </w:rPr>
        <w:t>0</w:t>
      </w:r>
      <w:r w:rsidR="0040530F">
        <w:rPr>
          <w:rFonts w:hint="eastAsia"/>
          <w:sz w:val="28"/>
          <w:szCs w:val="28"/>
        </w:rPr>
        <w:t>26</w:t>
      </w:r>
      <w:r>
        <w:rPr>
          <w:rFonts w:hint="eastAsia"/>
          <w:sz w:val="28"/>
          <w:szCs w:val="28"/>
        </w:rPr>
        <w:t>年</w:t>
      </w:r>
      <w:r w:rsidR="0040530F"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>月</w:t>
      </w:r>
      <w:r w:rsidR="0040530F">
        <w:rPr>
          <w:rFonts w:hint="eastAsia"/>
          <w:sz w:val="28"/>
          <w:szCs w:val="28"/>
        </w:rPr>
        <w:t>21</w:t>
      </w:r>
      <w:r>
        <w:rPr>
          <w:rFonts w:hint="eastAsia"/>
          <w:sz w:val="28"/>
          <w:szCs w:val="28"/>
        </w:rPr>
        <w:t>日</w:t>
      </w:r>
    </w:p>
    <w:p w14:paraId="1DF9844D" w14:textId="77777777" w:rsidR="0013532C" w:rsidRDefault="00000000" w:rsidP="00701A40">
      <w:pPr>
        <w:spacing w:line="480" w:lineRule="exact"/>
        <w:ind w:firstLineChars="840" w:firstLine="2352"/>
        <w:jc w:val="left"/>
        <w:rPr>
          <w:rFonts w:hint="eastAsia"/>
          <w:sz w:val="28"/>
          <w:szCs w:val="28"/>
        </w:rPr>
      </w:pPr>
      <w:r w:rsidRPr="00701A40">
        <w:rPr>
          <w:sz w:val="28"/>
          <w:szCs w:val="28"/>
        </w:rPr>
        <w:t>保密级别：内部受控</w:t>
      </w:r>
    </w:p>
    <w:p w14:paraId="08553EA4" w14:textId="77777777" w:rsidR="0013532C" w:rsidRDefault="00000000" w:rsidP="00701A40">
      <w:pPr>
        <w:spacing w:line="480" w:lineRule="exact"/>
        <w:ind w:firstLineChars="840" w:firstLine="2352"/>
        <w:jc w:val="left"/>
        <w:rPr>
          <w:rFonts w:hint="eastAsia"/>
          <w:sz w:val="28"/>
          <w:szCs w:val="28"/>
        </w:rPr>
      </w:pPr>
      <w:r w:rsidRPr="00701A40">
        <w:rPr>
          <w:sz w:val="28"/>
          <w:szCs w:val="28"/>
        </w:rPr>
        <w:t>文档版本：V1.0</w:t>
      </w:r>
    </w:p>
    <w:p w14:paraId="4950CF30" w14:textId="77777777" w:rsidR="0013532C" w:rsidRDefault="0013532C">
      <w:pPr>
        <w:spacing w:line="700" w:lineRule="exact"/>
        <w:ind w:left="420" w:firstLine="643"/>
        <w:rPr>
          <w:rFonts w:hint="eastAsia"/>
          <w:b/>
          <w:bCs/>
          <w:sz w:val="32"/>
          <w:u w:val="thick"/>
        </w:rPr>
      </w:pPr>
    </w:p>
    <w:p w14:paraId="3C295013" w14:textId="77777777" w:rsidR="0013532C" w:rsidRDefault="0013532C">
      <w:pPr>
        <w:spacing w:line="700" w:lineRule="exact"/>
        <w:ind w:left="420" w:firstLine="643"/>
        <w:rPr>
          <w:rFonts w:hint="eastAsia"/>
          <w:b/>
          <w:bCs/>
          <w:sz w:val="32"/>
          <w:u w:val="thick"/>
        </w:rPr>
      </w:pPr>
    </w:p>
    <w:p w14:paraId="17F1ACCA" w14:textId="77777777" w:rsidR="0013532C" w:rsidRDefault="0013532C">
      <w:pPr>
        <w:spacing w:line="700" w:lineRule="exact"/>
        <w:ind w:left="420" w:firstLine="643"/>
        <w:rPr>
          <w:rFonts w:hint="eastAsia"/>
          <w:b/>
          <w:bCs/>
          <w:sz w:val="32"/>
          <w:u w:val="thick"/>
        </w:rPr>
      </w:pPr>
    </w:p>
    <w:p w14:paraId="2D7E8A97" w14:textId="77777777" w:rsidR="0013532C" w:rsidRDefault="0013532C">
      <w:pPr>
        <w:spacing w:line="700" w:lineRule="exact"/>
        <w:ind w:left="420" w:firstLine="643"/>
        <w:rPr>
          <w:rFonts w:hint="eastAsia"/>
          <w:b/>
          <w:bCs/>
          <w:sz w:val="32"/>
          <w:u w:val="thick"/>
        </w:rPr>
      </w:pPr>
    </w:p>
    <w:p w14:paraId="1C6A765A" w14:textId="77777777" w:rsidR="00701A40" w:rsidRDefault="00701A40">
      <w:pPr>
        <w:spacing w:line="700" w:lineRule="exact"/>
        <w:ind w:left="420" w:firstLine="643"/>
        <w:rPr>
          <w:rFonts w:hint="eastAsia"/>
          <w:b/>
          <w:bCs/>
          <w:sz w:val="32"/>
          <w:u w:val="thick"/>
        </w:rPr>
      </w:pPr>
    </w:p>
    <w:p w14:paraId="4A7113E3" w14:textId="77777777" w:rsidR="00701A40" w:rsidRDefault="00701A40">
      <w:pPr>
        <w:spacing w:line="700" w:lineRule="exact"/>
        <w:ind w:left="420" w:firstLine="643"/>
        <w:rPr>
          <w:rFonts w:hint="eastAsia"/>
          <w:b/>
          <w:bCs/>
          <w:sz w:val="32"/>
          <w:u w:val="thick"/>
        </w:rPr>
      </w:pPr>
    </w:p>
    <w:p w14:paraId="0C1B64EA" w14:textId="77777777" w:rsidR="00701A40" w:rsidRDefault="00701A40">
      <w:pPr>
        <w:spacing w:line="700" w:lineRule="exact"/>
        <w:ind w:left="420" w:firstLine="643"/>
        <w:rPr>
          <w:rFonts w:hint="eastAsia"/>
          <w:b/>
          <w:bCs/>
          <w:sz w:val="32"/>
          <w:u w:val="thick"/>
        </w:rPr>
      </w:pPr>
    </w:p>
    <w:p w14:paraId="6A850C18" w14:textId="77777777" w:rsidR="00701A40" w:rsidRDefault="00701A40">
      <w:pPr>
        <w:spacing w:line="700" w:lineRule="exact"/>
        <w:ind w:left="420" w:firstLine="643"/>
        <w:rPr>
          <w:rFonts w:hint="eastAsia"/>
          <w:b/>
          <w:bCs/>
          <w:sz w:val="32"/>
          <w:u w:val="thick"/>
        </w:rPr>
      </w:pPr>
    </w:p>
    <w:p w14:paraId="3456B339" w14:textId="77777777" w:rsidR="00701A40" w:rsidRDefault="00701A40">
      <w:pPr>
        <w:spacing w:line="700" w:lineRule="exact"/>
        <w:ind w:left="420" w:firstLine="643"/>
        <w:rPr>
          <w:rFonts w:hint="eastAsia"/>
          <w:b/>
          <w:bCs/>
          <w:sz w:val="32"/>
          <w:u w:val="thick"/>
        </w:rPr>
      </w:pPr>
    </w:p>
    <w:p w14:paraId="429A5254" w14:textId="77777777" w:rsidR="00701A40" w:rsidRDefault="00701A40">
      <w:pPr>
        <w:spacing w:line="700" w:lineRule="exact"/>
        <w:ind w:left="420" w:firstLine="643"/>
        <w:rPr>
          <w:rFonts w:hint="eastAsia"/>
          <w:b/>
          <w:bCs/>
          <w:sz w:val="32"/>
          <w:u w:val="thick"/>
        </w:rPr>
      </w:pPr>
    </w:p>
    <w:p w14:paraId="22EE783F" w14:textId="77777777" w:rsidR="00701A40" w:rsidRDefault="00701A40">
      <w:pPr>
        <w:spacing w:line="700" w:lineRule="exact"/>
        <w:ind w:left="420" w:firstLine="643"/>
        <w:rPr>
          <w:rFonts w:hint="eastAsia"/>
          <w:b/>
          <w:bCs/>
          <w:sz w:val="32"/>
          <w:u w:val="thick"/>
        </w:rPr>
      </w:pPr>
    </w:p>
    <w:p w14:paraId="44D28E16" w14:textId="77777777" w:rsidR="00701A40" w:rsidRDefault="00701A40">
      <w:pPr>
        <w:spacing w:line="700" w:lineRule="exact"/>
        <w:ind w:left="420" w:firstLine="643"/>
        <w:rPr>
          <w:rFonts w:hint="eastAsia"/>
          <w:b/>
          <w:bCs/>
          <w:sz w:val="32"/>
          <w:u w:val="thick"/>
        </w:rPr>
      </w:pPr>
    </w:p>
    <w:p w14:paraId="45B514C6" w14:textId="77777777" w:rsidR="00701A40" w:rsidRDefault="00701A40">
      <w:pPr>
        <w:spacing w:line="700" w:lineRule="exact"/>
        <w:ind w:left="420" w:firstLine="643"/>
        <w:rPr>
          <w:rFonts w:hint="eastAsia"/>
          <w:b/>
          <w:bCs/>
          <w:sz w:val="32"/>
          <w:u w:val="thick"/>
        </w:rPr>
      </w:pPr>
    </w:p>
    <w:p w14:paraId="6A978816" w14:textId="77777777" w:rsidR="0013532C" w:rsidRDefault="00000000">
      <w:pPr>
        <w:spacing w:after="240" w:line="480" w:lineRule="auto"/>
        <w:jc w:val="center"/>
        <w:rPr>
          <w:rFonts w:hint="eastAsia"/>
          <w:b/>
        </w:rPr>
      </w:pPr>
      <w:r>
        <w:rPr>
          <w:rFonts w:hint="eastAsia"/>
          <w:b/>
        </w:rPr>
        <w:lastRenderedPageBreak/>
        <w:t>版本历史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8"/>
        <w:gridCol w:w="1260"/>
        <w:gridCol w:w="4500"/>
        <w:gridCol w:w="1574"/>
      </w:tblGrid>
      <w:tr w:rsidR="0013532C" w14:paraId="4FECDE86" w14:textId="77777777">
        <w:trPr>
          <w:jc w:val="center"/>
        </w:trPr>
        <w:tc>
          <w:tcPr>
            <w:tcW w:w="1308" w:type="dxa"/>
            <w:shd w:val="clear" w:color="auto" w:fill="E6E6E6"/>
            <w:vAlign w:val="center"/>
          </w:tcPr>
          <w:p w14:paraId="524CADE6" w14:textId="77777777" w:rsidR="00214859" w:rsidRDefault="00000000">
            <w:pPr>
              <w:rPr>
                <w:rFonts w:hint="eastAsia"/>
              </w:rPr>
            </w:pPr>
            <w:r>
              <w:t>日期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62B83EB3" w14:textId="77777777" w:rsidR="00214859" w:rsidRDefault="00000000">
            <w:pPr>
              <w:rPr>
                <w:rFonts w:hint="eastAsia"/>
              </w:rPr>
            </w:pPr>
            <w:r>
              <w:t>版本</w:t>
            </w:r>
          </w:p>
        </w:tc>
        <w:tc>
          <w:tcPr>
            <w:tcW w:w="4500" w:type="dxa"/>
            <w:shd w:val="clear" w:color="auto" w:fill="E6E6E6"/>
            <w:vAlign w:val="center"/>
          </w:tcPr>
          <w:p w14:paraId="514A3351" w14:textId="77777777" w:rsidR="00214859" w:rsidRDefault="00000000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1574" w:type="dxa"/>
            <w:shd w:val="clear" w:color="auto" w:fill="E6E6E6"/>
            <w:vAlign w:val="center"/>
          </w:tcPr>
          <w:p w14:paraId="269F7F8C" w14:textId="77777777" w:rsidR="00214859" w:rsidRDefault="00000000">
            <w:pPr>
              <w:rPr>
                <w:rFonts w:hint="eastAsia"/>
              </w:rPr>
            </w:pPr>
            <w:r>
              <w:t>作者</w:t>
            </w:r>
          </w:p>
        </w:tc>
      </w:tr>
      <w:tr w:rsidR="0013532C" w14:paraId="2A16E928" w14:textId="77777777">
        <w:trPr>
          <w:jc w:val="center"/>
        </w:trPr>
        <w:tc>
          <w:tcPr>
            <w:tcW w:w="1308" w:type="dxa"/>
            <w:vAlign w:val="center"/>
          </w:tcPr>
          <w:p w14:paraId="4D218B27" w14:textId="77777777" w:rsidR="00214859" w:rsidRDefault="00000000">
            <w:pPr>
              <w:rPr>
                <w:rFonts w:hint="eastAsia"/>
              </w:rPr>
            </w:pPr>
            <w:r>
              <w:t>2026.09.21</w:t>
            </w:r>
          </w:p>
        </w:tc>
        <w:tc>
          <w:tcPr>
            <w:tcW w:w="1260" w:type="dxa"/>
            <w:vAlign w:val="center"/>
          </w:tcPr>
          <w:p w14:paraId="1AE43428" w14:textId="77777777" w:rsidR="00214859" w:rsidRDefault="00000000">
            <w:pPr>
              <w:rPr>
                <w:rFonts w:hint="eastAsia"/>
              </w:rPr>
            </w:pPr>
            <w:r>
              <w:t>V1.1</w:t>
            </w:r>
          </w:p>
        </w:tc>
        <w:tc>
          <w:tcPr>
            <w:tcW w:w="4500" w:type="dxa"/>
            <w:vAlign w:val="center"/>
          </w:tcPr>
          <w:p w14:paraId="3FB1A5F8" w14:textId="77777777" w:rsidR="00214859" w:rsidRDefault="00000000">
            <w:pPr>
              <w:rPr>
                <w:rFonts w:hint="eastAsia"/>
              </w:rPr>
            </w:pPr>
            <w:r>
              <w:t>更新组员分工并按接口协作方式完善实施计划</w:t>
            </w:r>
          </w:p>
        </w:tc>
        <w:tc>
          <w:tcPr>
            <w:tcW w:w="1574" w:type="dxa"/>
            <w:vAlign w:val="center"/>
          </w:tcPr>
          <w:p w14:paraId="1D38E0DB" w14:textId="77777777" w:rsidR="00214859" w:rsidRDefault="00000000">
            <w:pPr>
              <w:rPr>
                <w:rFonts w:hint="eastAsia"/>
              </w:rPr>
            </w:pPr>
            <w:r>
              <w:t>赵国庆、夏镜凯、李子旭</w:t>
            </w:r>
          </w:p>
        </w:tc>
      </w:tr>
    </w:tbl>
    <w:p w14:paraId="4BFB74D4" w14:textId="77777777" w:rsidR="0013532C" w:rsidRDefault="00000000">
      <w:pPr>
        <w:spacing w:line="700" w:lineRule="exact"/>
        <w:ind w:left="420" w:firstLine="643"/>
        <w:rPr>
          <w:rFonts w:hint="eastAsia"/>
          <w:b/>
          <w:bCs/>
          <w:sz w:val="32"/>
          <w:u w:val="thick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749504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BDC5EE" w14:textId="77777777" w:rsidR="0013532C" w:rsidRDefault="00000000">
          <w:pPr>
            <w:pStyle w:val="TOC10"/>
            <w:jc w:val="center"/>
            <w:rPr>
              <w:rFonts w:ascii="宋体" w:eastAsia="宋体" w:hAnsi="宋体" w:hint="eastAsia"/>
              <w:color w:val="auto"/>
              <w:sz w:val="30"/>
              <w:szCs w:val="30"/>
            </w:rPr>
          </w:pPr>
          <w:r>
            <w:rPr>
              <w:rFonts w:ascii="宋体" w:eastAsia="宋体" w:hAnsi="宋体"/>
              <w:color w:val="auto"/>
              <w:sz w:val="30"/>
              <w:szCs w:val="30"/>
              <w:lang w:val="zh-CN"/>
            </w:rPr>
            <w:t>目录</w:t>
          </w:r>
        </w:p>
        <w:p w14:paraId="735EF7ED" w14:textId="77777777" w:rsidR="0013532C" w:rsidRDefault="0000000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rPr>
              <w:rFonts w:ascii="宋体" w:eastAsia="宋体" w:hAnsi="宋体"/>
              <w:sz w:val="24"/>
              <w:szCs w:val="24"/>
            </w:rPr>
            <w:fldChar w:fldCharType="begin"/>
          </w:r>
          <w:r>
            <w:rPr>
              <w:rFonts w:ascii="宋体" w:eastAsia="宋体" w:hAnsi="宋体"/>
              <w:sz w:val="24"/>
              <w:szCs w:val="24"/>
            </w:rPr>
            <w:instrText xml:space="preserve"> TOC \o "1-3" \h \z \u </w:instrText>
          </w:r>
          <w:r>
            <w:rPr>
              <w:rFonts w:ascii="宋体" w:eastAsia="宋体" w:hAnsi="宋体"/>
              <w:sz w:val="24"/>
              <w:szCs w:val="24"/>
            </w:rPr>
            <w:fldChar w:fldCharType="separate"/>
          </w:r>
          <w:hyperlink w:anchor="_Toc147756227" w:history="1">
            <w:r w:rsidR="0013532C">
              <w:rPr>
                <w:rStyle w:val="aa"/>
                <w:rFonts w:ascii="宋体" w:eastAsia="宋体" w:hAnsi="宋体" w:cs="Calibri"/>
                <w:b/>
                <w:bCs/>
                <w:noProof/>
                <w:kern w:val="44"/>
              </w:rPr>
              <w:t>1.引言</w:t>
            </w:r>
            <w:r w:rsidR="0013532C">
              <w:rPr>
                <w:noProof/>
              </w:rPr>
              <w:tab/>
            </w:r>
            <w:r w:rsidR="0013532C">
              <w:rPr>
                <w:noProof/>
              </w:rPr>
              <w:fldChar w:fldCharType="begin"/>
            </w:r>
            <w:r w:rsidR="0013532C">
              <w:rPr>
                <w:noProof/>
              </w:rPr>
              <w:instrText xml:space="preserve"> PAGEREF _Toc147756227 \h </w:instrText>
            </w:r>
            <w:r w:rsidR="0013532C">
              <w:rPr>
                <w:noProof/>
              </w:rPr>
            </w:r>
            <w:r w:rsidR="0013532C">
              <w:rPr>
                <w:noProof/>
              </w:rPr>
              <w:fldChar w:fldCharType="separate"/>
            </w:r>
            <w:r w:rsidR="00701A40">
              <w:rPr>
                <w:rFonts w:hint="eastAsia"/>
                <w:noProof/>
              </w:rPr>
              <w:t>4</w:t>
            </w:r>
            <w:r w:rsidR="0013532C">
              <w:rPr>
                <w:noProof/>
              </w:rPr>
              <w:fldChar w:fldCharType="end"/>
            </w:r>
          </w:hyperlink>
        </w:p>
        <w:p w14:paraId="1D5A2F58" w14:textId="77777777" w:rsidR="0013532C" w:rsidRDefault="0013532C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7756228" w:history="1">
            <w:r>
              <w:rPr>
                <w:rStyle w:val="aa"/>
                <w:rFonts w:ascii="宋体" w:eastAsia="宋体" w:hAnsi="宋体" w:cs="宋体"/>
                <w:noProof/>
              </w:rPr>
              <w:t>1.1.编制目的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_Toc147756228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01A40">
              <w:rPr>
                <w:rFonts w:hint="eastAsia"/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D6FA58" w14:textId="77777777" w:rsidR="0013532C" w:rsidRDefault="0013532C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7756229" w:history="1">
            <w:r>
              <w:rPr>
                <w:rStyle w:val="aa"/>
                <w:rFonts w:ascii="宋体" w:eastAsia="宋体" w:hAnsi="宋体" w:cs="宋体"/>
                <w:noProof/>
              </w:rPr>
              <w:t>1.2.项目背景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_Toc147756229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01A40">
              <w:rPr>
                <w:rFonts w:hint="eastAsia"/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4EBE5C" w14:textId="77777777" w:rsidR="0013532C" w:rsidRDefault="0013532C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7756230" w:history="1">
            <w:r>
              <w:rPr>
                <w:rStyle w:val="aa"/>
                <w:rFonts w:ascii="宋体" w:eastAsia="宋体" w:hAnsi="宋体" w:cs="宋体"/>
                <w:noProof/>
              </w:rPr>
              <w:t>1.3.参考资料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_Toc147756230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01A40">
              <w:rPr>
                <w:rFonts w:hint="eastAsia"/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E9B8B2" w14:textId="77777777" w:rsidR="0013532C" w:rsidRDefault="0013532C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7756231" w:history="1">
            <w:r>
              <w:rPr>
                <w:rStyle w:val="aa"/>
                <w:rFonts w:ascii="宋体" w:eastAsia="宋体" w:hAnsi="宋体" w:cs="Calibri"/>
                <w:b/>
                <w:bCs/>
                <w:noProof/>
                <w:kern w:val="44"/>
              </w:rPr>
              <w:t>2.项目概述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_Toc147756231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01A40">
              <w:rPr>
                <w:rFonts w:hint="eastAsia"/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5F6672" w14:textId="77777777" w:rsidR="0013532C" w:rsidRDefault="0013532C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7756232" w:history="1">
            <w:r>
              <w:rPr>
                <w:rStyle w:val="aa"/>
                <w:rFonts w:ascii="宋体" w:hAnsi="宋体"/>
                <w:noProof/>
              </w:rPr>
              <w:t>2.1.</w:t>
            </w:r>
            <w:r>
              <w:rPr>
                <w:rStyle w:val="aa"/>
                <w:rFonts w:ascii="宋体" w:hAnsi="宋体"/>
                <w:noProof/>
              </w:rPr>
              <w:t>工作内容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_Toc147756232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01A40">
              <w:rPr>
                <w:rFonts w:hint="eastAsia"/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E9FED4" w14:textId="77777777" w:rsidR="0013532C" w:rsidRDefault="0013532C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7756233" w:history="1">
            <w:r>
              <w:rPr>
                <w:rStyle w:val="aa"/>
                <w:rFonts w:ascii="宋体" w:hAnsi="宋体"/>
                <w:noProof/>
              </w:rPr>
              <w:t>2.2.</w:t>
            </w:r>
            <w:r>
              <w:rPr>
                <w:rStyle w:val="aa"/>
                <w:rFonts w:ascii="宋体" w:hAnsi="宋体"/>
                <w:noProof/>
              </w:rPr>
              <w:t>条件与限制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_Toc147756233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01A40">
              <w:rPr>
                <w:rFonts w:hint="eastAsia"/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E1D592" w14:textId="77777777" w:rsidR="0013532C" w:rsidRDefault="0013532C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7756234" w:history="1">
            <w:r>
              <w:rPr>
                <w:rStyle w:val="aa"/>
                <w:rFonts w:ascii="宋体" w:hAnsi="宋体"/>
                <w:noProof/>
              </w:rPr>
              <w:t>2.3.</w:t>
            </w:r>
            <w:r>
              <w:rPr>
                <w:rStyle w:val="aa"/>
                <w:rFonts w:ascii="宋体" w:hAnsi="宋体"/>
                <w:noProof/>
              </w:rPr>
              <w:t>产品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_Toc147756234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01A40">
              <w:rPr>
                <w:rFonts w:hint="eastAsia"/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CB119E" w14:textId="77777777" w:rsidR="0013532C" w:rsidRDefault="0013532C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7756235" w:history="1">
            <w:r>
              <w:rPr>
                <w:rStyle w:val="aa"/>
                <w:rFonts w:ascii="宋体" w:hAnsi="宋体"/>
                <w:noProof/>
              </w:rPr>
              <w:t>2.4.</w:t>
            </w:r>
            <w:r>
              <w:rPr>
                <w:rStyle w:val="aa"/>
                <w:rFonts w:ascii="宋体" w:hAnsi="宋体"/>
                <w:noProof/>
              </w:rPr>
              <w:t>开发环境和运行环境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_Toc147756235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01A40">
              <w:rPr>
                <w:rFonts w:hint="eastAsia"/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6F8A21" w14:textId="77777777" w:rsidR="0013532C" w:rsidRDefault="0013532C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7756236" w:history="1">
            <w:r>
              <w:rPr>
                <w:rStyle w:val="aa"/>
                <w:rFonts w:ascii="宋体" w:hAnsi="宋体"/>
                <w:noProof/>
              </w:rPr>
              <w:t>2.5.</w:t>
            </w:r>
            <w:r>
              <w:rPr>
                <w:rStyle w:val="aa"/>
                <w:rFonts w:ascii="宋体" w:hAnsi="宋体"/>
                <w:noProof/>
              </w:rPr>
              <w:t>验收标准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_Toc147756236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01A40">
              <w:rPr>
                <w:rFonts w:hint="eastAsia"/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12E284" w14:textId="77777777" w:rsidR="0013532C" w:rsidRDefault="0013532C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7756237" w:history="1">
            <w:r>
              <w:rPr>
                <w:rStyle w:val="aa"/>
                <w:rFonts w:ascii="宋体" w:eastAsia="宋体" w:hAnsi="宋体" w:cs="Calibri"/>
                <w:b/>
                <w:bCs/>
                <w:noProof/>
                <w:kern w:val="44"/>
              </w:rPr>
              <w:t>3.实施计划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_Toc147756237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01A40">
              <w:rPr>
                <w:rFonts w:hint="eastAsia"/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88A337" w14:textId="77777777" w:rsidR="0013532C" w:rsidRDefault="0013532C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7756238" w:history="1">
            <w:r>
              <w:rPr>
                <w:rStyle w:val="aa"/>
                <w:rFonts w:ascii="宋体" w:hAnsi="宋体"/>
                <w:noProof/>
              </w:rPr>
              <w:t>3.1.</w:t>
            </w:r>
            <w:r>
              <w:rPr>
                <w:rStyle w:val="aa"/>
                <w:rFonts w:ascii="宋体" w:hAnsi="宋体"/>
                <w:noProof/>
              </w:rPr>
              <w:t>任务分解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_Toc147756238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01A40">
              <w:rPr>
                <w:rFonts w:hint="eastAsia"/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EA56D6" w14:textId="77777777" w:rsidR="0013532C" w:rsidRDefault="0013532C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7756239" w:history="1">
            <w:r>
              <w:rPr>
                <w:rStyle w:val="aa"/>
                <w:rFonts w:ascii="宋体" w:hAnsi="宋体"/>
                <w:noProof/>
              </w:rPr>
              <w:t>3.2.</w:t>
            </w:r>
            <w:r>
              <w:rPr>
                <w:rStyle w:val="aa"/>
                <w:rFonts w:ascii="宋体" w:hAnsi="宋体"/>
                <w:noProof/>
              </w:rPr>
              <w:t>进度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_Toc147756239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01A40">
              <w:rPr>
                <w:rFonts w:hint="eastAsia"/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123221" w14:textId="77777777" w:rsidR="0013532C" w:rsidRDefault="0013532C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7756240" w:history="1">
            <w:r>
              <w:rPr>
                <w:rStyle w:val="aa"/>
                <w:rFonts w:ascii="宋体" w:hAnsi="宋体"/>
                <w:noProof/>
              </w:rPr>
              <w:t>3.3.</w:t>
            </w:r>
            <w:r>
              <w:rPr>
                <w:rStyle w:val="aa"/>
                <w:rFonts w:ascii="宋体" w:hAnsi="宋体"/>
                <w:noProof/>
              </w:rPr>
              <w:t>项目监控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_Toc147756240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01A40">
              <w:rPr>
                <w:rFonts w:hint="eastAsia"/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C19BC0E" w14:textId="77777777" w:rsidR="0013532C" w:rsidRDefault="00000000">
          <w:pPr>
            <w:rPr>
              <w:rFonts w:hint="eastAsia"/>
            </w:rPr>
          </w:pPr>
          <w:r>
            <w:rPr>
              <w:rFonts w:ascii="宋体" w:eastAsia="宋体" w:hAnsi="宋体"/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32505B67" w14:textId="77777777" w:rsidR="0013532C" w:rsidRDefault="0013532C">
      <w:pPr>
        <w:keepNext/>
        <w:keepLines/>
        <w:spacing w:before="340" w:line="460" w:lineRule="exact"/>
        <w:outlineLvl w:val="0"/>
        <w:rPr>
          <w:rFonts w:ascii="宋体" w:eastAsia="宋体" w:hAnsi="宋体" w:cs="Calibri" w:hint="eastAsia"/>
          <w:b/>
          <w:bCs/>
          <w:color w:val="000000"/>
          <w:kern w:val="44"/>
          <w:sz w:val="28"/>
          <w:szCs w:val="28"/>
        </w:rPr>
      </w:pPr>
    </w:p>
    <w:p w14:paraId="4FCF41A1" w14:textId="77777777" w:rsidR="0013532C" w:rsidRDefault="00000000">
      <w:pPr>
        <w:widowControl/>
        <w:jc w:val="left"/>
        <w:rPr>
          <w:rFonts w:ascii="宋体" w:eastAsia="宋体" w:hAnsi="宋体" w:cs="Calibri" w:hint="eastAsia"/>
          <w:b/>
          <w:bCs/>
          <w:color w:val="000000"/>
          <w:kern w:val="44"/>
          <w:sz w:val="28"/>
          <w:szCs w:val="28"/>
        </w:rPr>
      </w:pPr>
      <w:r>
        <w:rPr>
          <w:rFonts w:ascii="宋体" w:eastAsia="宋体" w:hAnsi="宋体" w:cs="Calibri"/>
          <w:b/>
          <w:bCs/>
          <w:color w:val="000000"/>
          <w:kern w:val="44"/>
          <w:sz w:val="28"/>
          <w:szCs w:val="28"/>
        </w:rPr>
        <w:br w:type="page"/>
      </w:r>
    </w:p>
    <w:p w14:paraId="5D1594B4" w14:textId="77777777" w:rsidR="0013532C" w:rsidRDefault="00000000">
      <w:pPr>
        <w:keepNext/>
        <w:keepLines/>
        <w:spacing w:before="340" w:line="460" w:lineRule="exact"/>
        <w:outlineLvl w:val="0"/>
        <w:rPr>
          <w:rFonts w:ascii="宋体" w:eastAsia="宋体" w:hAnsi="宋体" w:cs="Calibri" w:hint="eastAsia"/>
          <w:b/>
          <w:bCs/>
          <w:color w:val="000000"/>
          <w:kern w:val="44"/>
          <w:sz w:val="28"/>
          <w:szCs w:val="28"/>
        </w:rPr>
      </w:pPr>
      <w:bookmarkStart w:id="0" w:name="_Toc147756227"/>
      <w:r>
        <w:rPr>
          <w:rFonts w:ascii="宋体" w:eastAsia="宋体" w:hAnsi="宋体" w:cs="Calibri" w:hint="eastAsia"/>
          <w:b/>
          <w:bCs/>
          <w:color w:val="000000"/>
          <w:kern w:val="44"/>
          <w:sz w:val="28"/>
          <w:szCs w:val="28"/>
        </w:rPr>
        <w:lastRenderedPageBreak/>
        <w:t>1.引言</w:t>
      </w:r>
      <w:bookmarkEnd w:id="0"/>
    </w:p>
    <w:p w14:paraId="1FF6A7B7" w14:textId="77777777" w:rsidR="0013532C" w:rsidRDefault="00000000">
      <w:pPr>
        <w:keepNext/>
        <w:keepLines/>
        <w:spacing w:before="260" w:after="260" w:line="460" w:lineRule="exact"/>
        <w:outlineLvl w:val="1"/>
        <w:rPr>
          <w:rFonts w:ascii="宋体" w:eastAsia="宋体" w:hAnsi="宋体" w:cs="宋体" w:hint="eastAsia"/>
          <w:color w:val="000000"/>
          <w:sz w:val="28"/>
          <w:szCs w:val="28"/>
        </w:rPr>
      </w:pPr>
      <w:bookmarkStart w:id="1" w:name="_Toc147756228"/>
      <w:r>
        <w:rPr>
          <w:rFonts w:ascii="宋体" w:eastAsia="宋体" w:hAnsi="宋体" w:cs="宋体" w:hint="eastAsia"/>
          <w:color w:val="000000"/>
          <w:sz w:val="28"/>
          <w:szCs w:val="28"/>
        </w:rPr>
        <w:t>1.1.编制目的</w:t>
      </w:r>
      <w:bookmarkEnd w:id="1"/>
    </w:p>
    <w:p w14:paraId="548CE7A7" w14:textId="77777777" w:rsidR="0013532C" w:rsidRDefault="00000000">
      <w:pPr>
        <w:widowControl/>
        <w:spacing w:before="100" w:beforeAutospacing="1" w:after="100" w:afterAutospacing="1" w:line="360" w:lineRule="auto"/>
        <w:ind w:firstLine="420"/>
        <w:jc w:val="left"/>
        <w:rPr>
          <w:rFonts w:ascii="宋体" w:eastAsia="宋体" w:hAnsi="宋体" w:cs="Times New Roman" w:hint="eastAsia"/>
          <w:color w:val="000000"/>
          <w:kern w:val="0"/>
          <w:sz w:val="24"/>
          <w:szCs w:val="24"/>
          <w:shd w:val="clear" w:color="auto" w:fill="FFFFFF"/>
        </w:rPr>
      </w:pPr>
      <w:r>
        <w:t>本计划以 RK3506 环境感知模块的软件需求和通信协议为基线，围绕可演示、可联调、可追溯三个目标安排开发活动。它明确小组成员的交付边界、接口协作方式和阶段性检查点，供赵国庆、夏镜凯、李子旭在课程项目实施和答辩准备中共同执行。</w:t>
      </w:r>
    </w:p>
    <w:p w14:paraId="3C9FD925" w14:textId="77777777" w:rsidR="0013532C" w:rsidRDefault="00000000">
      <w:pPr>
        <w:keepNext/>
        <w:keepLines/>
        <w:spacing w:before="260" w:after="260" w:line="460" w:lineRule="exact"/>
        <w:outlineLvl w:val="1"/>
        <w:rPr>
          <w:rFonts w:ascii="宋体" w:eastAsia="宋体" w:hAnsi="宋体" w:cs="宋体" w:hint="eastAsia"/>
          <w:color w:val="000000"/>
          <w:sz w:val="28"/>
          <w:szCs w:val="28"/>
        </w:rPr>
      </w:pPr>
      <w:bookmarkStart w:id="2" w:name="_Toc147756229"/>
      <w:r>
        <w:rPr>
          <w:rFonts w:ascii="宋体" w:eastAsia="宋体" w:hAnsi="宋体" w:cs="宋体"/>
          <w:color w:val="000000"/>
          <w:sz w:val="28"/>
          <w:szCs w:val="28"/>
        </w:rPr>
        <w:t>1</w:t>
      </w:r>
      <w:r>
        <w:rPr>
          <w:rFonts w:ascii="宋体" w:eastAsia="宋体" w:hAnsi="宋体" w:cs="宋体" w:hint="eastAsia"/>
          <w:color w:val="000000"/>
          <w:sz w:val="28"/>
          <w:szCs w:val="28"/>
        </w:rPr>
        <w:t>.</w:t>
      </w:r>
      <w:r>
        <w:rPr>
          <w:rFonts w:ascii="宋体" w:eastAsia="宋体" w:hAnsi="宋体" w:cs="宋体"/>
          <w:color w:val="000000"/>
          <w:sz w:val="28"/>
          <w:szCs w:val="28"/>
        </w:rPr>
        <w:t>2</w:t>
      </w:r>
      <w:r>
        <w:rPr>
          <w:rFonts w:ascii="宋体" w:eastAsia="宋体" w:hAnsi="宋体" w:cs="宋体" w:hint="eastAsia"/>
          <w:color w:val="000000"/>
          <w:sz w:val="28"/>
          <w:szCs w:val="28"/>
        </w:rPr>
        <w:t>.项目背景</w:t>
      </w:r>
      <w:bookmarkEnd w:id="2"/>
    </w:p>
    <w:p w14:paraId="5B5A345C" w14:textId="77777777" w:rsidR="0013532C" w:rsidRDefault="00000000">
      <w:pPr>
        <w:spacing w:line="360" w:lineRule="auto"/>
        <w:ind w:leftChars="200" w:left="420" w:firstLineChars="211" w:firstLine="443"/>
        <w:rPr>
          <w:rFonts w:ascii="宋体" w:eastAsia="宋体" w:hAnsi="宋体" w:hint="eastAsia"/>
          <w:color w:val="000000"/>
          <w:sz w:val="24"/>
          <w:szCs w:val="24"/>
        </w:rPr>
      </w:pPr>
      <w:r>
        <w:t>RK3506 开发板需要把屏幕、蜂鸣器和触摸输入转换成可被上位机识别的设备能力，同时接收上位机的控制请求。项目的难点不只在驱动能否单独运行，还在于驱动状态、报文边界、校验规则与 QT PTU 上位机之间保持一致；因此开发将以单模块可测、接口先行、联调闭环为主线。</w:t>
      </w:r>
    </w:p>
    <w:p w14:paraId="2E97980C" w14:textId="77777777" w:rsidR="0013532C" w:rsidRDefault="00000000">
      <w:pPr>
        <w:spacing w:line="360" w:lineRule="auto"/>
        <w:ind w:leftChars="200" w:left="420" w:firstLineChars="211" w:firstLine="443"/>
        <w:rPr>
          <w:rFonts w:ascii="宋体" w:eastAsia="宋体" w:hAnsi="宋体" w:hint="eastAsia"/>
          <w:color w:val="000000"/>
          <w:sz w:val="24"/>
          <w:szCs w:val="24"/>
        </w:rPr>
      </w:pPr>
      <w:r>
        <w:t>1.需在嵌入式 Linux 环境下实现 PWM、GPIO、SPI 等外设的统一驱动接口。</w:t>
      </w:r>
    </w:p>
    <w:p w14:paraId="08B0CA0C" w14:textId="77777777" w:rsidR="0013532C" w:rsidRDefault="00000000">
      <w:pPr>
        <w:spacing w:line="360" w:lineRule="auto"/>
        <w:ind w:leftChars="200" w:left="420" w:firstLineChars="211" w:firstLine="443"/>
        <w:rPr>
          <w:rFonts w:ascii="宋体" w:eastAsia="宋体" w:hAnsi="宋体" w:hint="eastAsia"/>
          <w:color w:val="000000"/>
          <w:sz w:val="24"/>
          <w:szCs w:val="24"/>
        </w:rPr>
      </w:pPr>
      <w:r>
        <w:t>2.需保证 RK3506 与 QT PTU 上位机的控制指令和状态数据双向、稳定传输。</w:t>
      </w:r>
    </w:p>
    <w:p w14:paraId="0143DEFE" w14:textId="77777777" w:rsidR="0013532C" w:rsidRDefault="00000000">
      <w:pPr>
        <w:spacing w:line="360" w:lineRule="auto"/>
        <w:ind w:leftChars="200" w:left="420" w:firstLineChars="211" w:firstLine="443"/>
        <w:rPr>
          <w:rFonts w:ascii="宋体" w:eastAsia="宋体" w:hAnsi="宋体" w:hint="eastAsia"/>
          <w:color w:val="000000"/>
          <w:sz w:val="24"/>
          <w:szCs w:val="24"/>
        </w:rPr>
      </w:pPr>
      <w:r>
        <w:t>3.需对控制短帧与状态长帧实施 CRC 校验、应答和重传，避免异常数据影响设备动作。</w:t>
      </w:r>
    </w:p>
    <w:p w14:paraId="23CE6555" w14:textId="77777777" w:rsidR="0013532C" w:rsidRDefault="00000000">
      <w:pPr>
        <w:spacing w:line="360" w:lineRule="auto"/>
        <w:ind w:leftChars="200" w:left="420" w:firstLineChars="211" w:firstLine="443"/>
        <w:rPr>
          <w:rFonts w:ascii="宋体" w:eastAsia="宋体" w:hAnsi="宋体" w:hint="eastAsia"/>
          <w:color w:val="000000"/>
          <w:sz w:val="24"/>
          <w:szCs w:val="24"/>
        </w:rPr>
      </w:pPr>
      <w:r>
        <w:t>4.需实时采集触摸、系统状态及环境坐标，并按协议周期上报。</w:t>
      </w:r>
    </w:p>
    <w:p w14:paraId="4012240E" w14:textId="77777777" w:rsidR="0013532C" w:rsidRDefault="00000000">
      <w:pPr>
        <w:spacing w:line="360" w:lineRule="auto"/>
        <w:ind w:leftChars="200" w:left="420" w:firstLineChars="211" w:firstLine="443"/>
        <w:rPr>
          <w:rFonts w:ascii="宋体" w:eastAsia="宋体" w:hAnsi="宋体" w:hint="eastAsia"/>
          <w:color w:val="000000"/>
          <w:sz w:val="24"/>
          <w:szCs w:val="24"/>
        </w:rPr>
      </w:pPr>
      <w:r>
        <w:t>5.需将串口参数、报文周期和重传超时集中配置，便于现场调试与维护。</w:t>
      </w:r>
    </w:p>
    <w:p w14:paraId="12FDF894" w14:textId="77777777" w:rsidR="0013532C" w:rsidRDefault="00000000">
      <w:pPr>
        <w:spacing w:line="360" w:lineRule="auto"/>
        <w:ind w:leftChars="200" w:left="420" w:firstLineChars="211" w:firstLine="443"/>
        <w:rPr>
          <w:rFonts w:ascii="宋体" w:eastAsia="宋体" w:hAnsi="宋体" w:hint="eastAsia"/>
          <w:color w:val="000000"/>
          <w:sz w:val="24"/>
          <w:szCs w:val="24"/>
        </w:rPr>
      </w:pPr>
      <w:r>
        <w:t>6.需完成与上位机联调及连续 72 小时稳定性验证，满足交付验收要求。</w:t>
      </w:r>
    </w:p>
    <w:p w14:paraId="34360C80" w14:textId="77777777" w:rsidR="0013532C" w:rsidRDefault="00000000">
      <w:pPr>
        <w:spacing w:line="360" w:lineRule="auto"/>
        <w:ind w:leftChars="200" w:left="420" w:firstLineChars="211" w:firstLine="443"/>
        <w:rPr>
          <w:rFonts w:ascii="宋体" w:eastAsia="宋体" w:hAnsi="宋体" w:hint="eastAsia"/>
          <w:color w:val="000000"/>
          <w:sz w:val="24"/>
          <w:szCs w:val="24"/>
        </w:rPr>
      </w:pPr>
      <w:r>
        <w:t>软件通过 UART 串口与 QT PTU 上位机双向通信；底层集成 PWM 背光、GPIO 蜂鸣器、SPI 触摸屏、RTC 与 INPUT 子系统。项目将实现统一的报文封装、CRC 校验、应答和重传机制，保障工业场景下控制响应、状态上报和异常恢复的可靠性。</w:t>
      </w:r>
    </w:p>
    <w:p w14:paraId="188A4FF6" w14:textId="77777777" w:rsidR="0013532C" w:rsidRDefault="00000000">
      <w:pPr>
        <w:keepNext/>
        <w:keepLines/>
        <w:spacing w:before="260" w:after="260" w:line="460" w:lineRule="exact"/>
        <w:outlineLvl w:val="1"/>
        <w:rPr>
          <w:rFonts w:ascii="宋体" w:eastAsia="宋体" w:hAnsi="宋体" w:cs="宋体" w:hint="eastAsia"/>
          <w:color w:val="000000"/>
          <w:sz w:val="28"/>
          <w:szCs w:val="28"/>
        </w:rPr>
      </w:pPr>
      <w:bookmarkStart w:id="3" w:name="_Toc147756230"/>
      <w:r>
        <w:rPr>
          <w:rFonts w:ascii="宋体" w:eastAsia="宋体" w:hAnsi="宋体" w:cs="宋体" w:hint="eastAsia"/>
          <w:color w:val="000000"/>
          <w:sz w:val="28"/>
          <w:szCs w:val="28"/>
        </w:rPr>
        <w:t>1.</w:t>
      </w:r>
      <w:r>
        <w:rPr>
          <w:rFonts w:ascii="宋体" w:eastAsia="宋体" w:hAnsi="宋体" w:cs="宋体"/>
          <w:color w:val="000000"/>
          <w:sz w:val="28"/>
          <w:szCs w:val="28"/>
        </w:rPr>
        <w:t>3</w:t>
      </w:r>
      <w:r>
        <w:rPr>
          <w:rFonts w:ascii="宋体" w:eastAsia="宋体" w:hAnsi="宋体" w:cs="宋体" w:hint="eastAsia"/>
          <w:color w:val="000000"/>
          <w:sz w:val="28"/>
          <w:szCs w:val="28"/>
        </w:rPr>
        <w:t>.参考资料</w:t>
      </w:r>
      <w:bookmarkEnd w:id="3"/>
    </w:p>
    <w:p w14:paraId="0D2A5275" w14:textId="77777777" w:rsidR="0013532C" w:rsidRDefault="00000000">
      <w:pPr>
        <w:widowControl/>
        <w:spacing w:before="100" w:beforeAutospacing="1" w:after="100" w:afterAutospacing="1" w:line="360" w:lineRule="auto"/>
        <w:ind w:firstLine="420"/>
        <w:jc w:val="left"/>
        <w:rPr>
          <w:rFonts w:ascii="宋体" w:eastAsia="宋体" w:hAnsi="宋体" w:cs="Times New Roman" w:hint="eastAsia"/>
          <w:iCs/>
          <w:color w:val="000000"/>
          <w:kern w:val="0"/>
          <w:sz w:val="24"/>
          <w:szCs w:val="24"/>
        </w:rPr>
      </w:pPr>
      <w:r>
        <w:t>《软件需求规格说明书（SRS-RK3506-COM-V02）》</w:t>
      </w:r>
    </w:p>
    <w:p w14:paraId="2BAA0DEC" w14:textId="77777777" w:rsidR="0013532C" w:rsidRDefault="00000000">
      <w:pPr>
        <w:widowControl/>
        <w:spacing w:before="100" w:beforeAutospacing="1" w:after="100" w:afterAutospacing="1" w:line="360" w:lineRule="auto"/>
        <w:ind w:firstLine="420"/>
        <w:jc w:val="left"/>
        <w:rPr>
          <w:rFonts w:ascii="宋体" w:eastAsia="宋体" w:hAnsi="宋体" w:cs="Times New Roman" w:hint="eastAsia"/>
          <w:iCs/>
          <w:color w:val="000000"/>
          <w:kern w:val="0"/>
          <w:sz w:val="24"/>
          <w:szCs w:val="24"/>
        </w:rPr>
      </w:pPr>
      <w:r>
        <w:t>《3506 通信协议.docx》V02、《3506 - 串口通信协议.docx》V00、RK3506 Linux 内核开发手册</w:t>
      </w:r>
    </w:p>
    <w:p w14:paraId="35E4F226" w14:textId="77777777" w:rsidR="0013532C" w:rsidRDefault="00000000">
      <w:pPr>
        <w:keepNext/>
        <w:keepLines/>
        <w:spacing w:before="340" w:line="460" w:lineRule="exact"/>
        <w:outlineLvl w:val="0"/>
        <w:rPr>
          <w:rFonts w:ascii="宋体" w:eastAsia="宋体" w:hAnsi="宋体" w:cs="Calibri" w:hint="eastAsia"/>
          <w:b/>
          <w:bCs/>
          <w:color w:val="000000"/>
          <w:kern w:val="44"/>
          <w:sz w:val="28"/>
          <w:szCs w:val="28"/>
        </w:rPr>
      </w:pPr>
      <w:bookmarkStart w:id="4" w:name="_Toc147756231"/>
      <w:r>
        <w:rPr>
          <w:rFonts w:ascii="宋体" w:eastAsia="宋体" w:hAnsi="宋体" w:cs="Calibri"/>
          <w:b/>
          <w:bCs/>
          <w:color w:val="000000"/>
          <w:kern w:val="44"/>
          <w:sz w:val="28"/>
          <w:szCs w:val="28"/>
        </w:rPr>
        <w:lastRenderedPageBreak/>
        <w:t>2</w:t>
      </w:r>
      <w:r>
        <w:rPr>
          <w:rFonts w:ascii="宋体" w:eastAsia="宋体" w:hAnsi="宋体" w:cs="Calibri" w:hint="eastAsia"/>
          <w:b/>
          <w:bCs/>
          <w:color w:val="000000"/>
          <w:kern w:val="44"/>
          <w:sz w:val="28"/>
          <w:szCs w:val="28"/>
        </w:rPr>
        <w:t>.项目概述</w:t>
      </w:r>
      <w:bookmarkEnd w:id="4"/>
    </w:p>
    <w:p w14:paraId="2B2A665C" w14:textId="77777777" w:rsidR="0013532C" w:rsidRDefault="00000000">
      <w:pPr>
        <w:pStyle w:val="2"/>
        <w:spacing w:line="460" w:lineRule="exact"/>
        <w:ind w:left="0" w:firstLine="0"/>
        <w:rPr>
          <w:rFonts w:ascii="宋体" w:hAnsi="宋体" w:hint="eastAsia"/>
          <w:b w:val="0"/>
          <w:bCs w:val="0"/>
          <w:color w:val="000000"/>
          <w:sz w:val="28"/>
          <w:szCs w:val="28"/>
        </w:rPr>
      </w:pPr>
      <w:bookmarkStart w:id="5" w:name="_Toc147756232"/>
      <w:r>
        <w:rPr>
          <w:rFonts w:ascii="宋体" w:hAnsi="宋体" w:hint="eastAsia"/>
          <w:b w:val="0"/>
          <w:bCs w:val="0"/>
          <w:color w:val="000000"/>
          <w:sz w:val="28"/>
          <w:szCs w:val="28"/>
        </w:rPr>
        <w:t>2.</w:t>
      </w:r>
      <w:r>
        <w:rPr>
          <w:rFonts w:ascii="宋体" w:hAnsi="宋体"/>
          <w:b w:val="0"/>
          <w:bCs w:val="0"/>
          <w:color w:val="000000"/>
          <w:sz w:val="28"/>
          <w:szCs w:val="28"/>
        </w:rPr>
        <w:t>1</w:t>
      </w:r>
      <w:r>
        <w:rPr>
          <w:rFonts w:ascii="宋体" w:hAnsi="宋体" w:hint="eastAsia"/>
          <w:b w:val="0"/>
          <w:bCs w:val="0"/>
          <w:color w:val="000000"/>
          <w:sz w:val="28"/>
          <w:szCs w:val="28"/>
        </w:rPr>
        <w:t>.工作内容</w:t>
      </w:r>
      <w:bookmarkEnd w:id="5"/>
    </w:p>
    <w:p w14:paraId="14A5A700" w14:textId="77777777" w:rsidR="0013532C" w:rsidRDefault="00000000">
      <w:pPr>
        <w:spacing w:line="360" w:lineRule="auto"/>
        <w:rPr>
          <w:rFonts w:ascii="宋体" w:eastAsia="宋体" w:hAnsi="宋体" w:hint="eastAsia"/>
          <w:color w:val="000000"/>
          <w:sz w:val="24"/>
          <w:szCs w:val="24"/>
        </w:rPr>
      </w:pPr>
      <w:r>
        <w:t>本项目完成 RK3506 环境感知模块通信与驱动软件开发，工作范围覆盖底层硬件驱动、串口协议处理、数据转发业务、异常处理、测试验证及交付文档。具体工作内容如下：</w:t>
      </w:r>
    </w:p>
    <w:p w14:paraId="32045ABB" w14:textId="77777777" w:rsidR="0013532C" w:rsidRDefault="00000000">
      <w:pPr>
        <w:spacing w:line="360" w:lineRule="auto"/>
        <w:ind w:firstLineChars="100" w:firstLine="210"/>
        <w:rPr>
          <w:rFonts w:ascii="宋体" w:eastAsia="宋体" w:hAnsi="宋体" w:hint="eastAsia"/>
          <w:color w:val="000000"/>
          <w:sz w:val="24"/>
          <w:szCs w:val="24"/>
        </w:rPr>
      </w:pPr>
      <w:r>
        <w:t>（一）核心功能</w:t>
      </w:r>
    </w:p>
    <w:p w14:paraId="6C198675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1.PWM 背光驱动：支持背光开关及 20%、40%、60%、80%、100% 五档亮度调节。</w:t>
      </w:r>
    </w:p>
    <w:p w14:paraId="2A481E22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2.GPIO 蜂鸣器驱动：支持上位机开关控制，上电默认关闭，指令到达后立即切换电平。</w:t>
      </w:r>
    </w:p>
    <w:p w14:paraId="2BB8B9EC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3.SPI 触摸采集：定时轮询并缓存最新 X/Y 坐标，无触摸时按协议填充预留值。</w:t>
      </w:r>
    </w:p>
    <w:p w14:paraId="68C155B8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4.串口控制：解析 0x55AA 短帧，支持背光开关、亮度、蜂鸣器和同步校时四类命令。</w:t>
      </w:r>
    </w:p>
    <w:p w14:paraId="5C025C84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5.状态上报：周期发送 0x01 扩展坞状态报文和 0x21 环境感知模块状态报文。</w:t>
      </w:r>
    </w:p>
    <w:p w14:paraId="61A42AA3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6.可靠通信：实现 CRC8/CRC16 校验、应答、超时重传、断线重连和错误日志。</w:t>
      </w:r>
    </w:p>
    <w:p w14:paraId="7204A4A0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（二）协议与运行管理</w:t>
      </w:r>
    </w:p>
    <w:p w14:paraId="372C802B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1.串口参数配置：通过 config.ini 配置端口与波特率，默认支持 115200/9600、8N1、无流控。</w:t>
      </w:r>
    </w:p>
    <w:p w14:paraId="413DB6C8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2.报文生命信号：4 字节序列号随每个上报帧递增并按大端编码。</w:t>
      </w:r>
    </w:p>
    <w:p w14:paraId="7799E33B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3.0x01 状态报文：采集系统时间、CPU 利用率、内存使用量、磁盘容量等状态数据。</w:t>
      </w:r>
    </w:p>
    <w:p w14:paraId="65AF40B3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4.0x21 状态报文：封装环境感知 X/Y 坐标、触摸数据及预留字段。</w:t>
      </w:r>
    </w:p>
    <w:p w14:paraId="0F51ED05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5.异常处理：对串口打开失败、CRC 失败、长度异常、无应答、触摸和驱动调用失败进行容错处理。</w:t>
      </w:r>
    </w:p>
    <w:p w14:paraId="54FE9210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6.日志与维护：记录帧接收、校验结果、驱动动作和重传异常，参数采用集中宏定义或配置项。</w:t>
      </w:r>
    </w:p>
    <w:p w14:paraId="453640F6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7.上位机兼容：严格匹配协议字段、长度、校验和大端字节序，保障 QT 上位机正确解析。</w:t>
      </w:r>
    </w:p>
    <w:p w14:paraId="4D66EC57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8.稳定性验证：完成 72 小时循环收发测试，验证无丢帧、无驱动卡死和无程序退出。</w:t>
      </w:r>
    </w:p>
    <w:p w14:paraId="0085B0AF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9.日志分级：记录通信异常、校验失败和外设调用失败，支持问题定位。</w:t>
      </w:r>
    </w:p>
    <w:p w14:paraId="23D7CC58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10.数据一致性：所有多字节数据采用大端模式，保证上位机数值解析一致。</w:t>
      </w:r>
    </w:p>
    <w:p w14:paraId="28C70A3D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11.重传控制：0x01 状态报文无应答时最多重传 3 次，避免串口风暴。</w:t>
      </w:r>
    </w:p>
    <w:p w14:paraId="76E082F6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12.断线恢复：串口打开或断线失败时按 1 秒间隔重试，不阻塞主业务。</w:t>
      </w:r>
    </w:p>
    <w:p w14:paraId="1E0D13CA" w14:textId="77777777" w:rsidR="0013532C" w:rsidRDefault="00000000">
      <w:pPr>
        <w:pStyle w:val="2"/>
        <w:spacing w:line="460" w:lineRule="exact"/>
        <w:ind w:left="0" w:firstLine="0"/>
        <w:rPr>
          <w:rFonts w:ascii="宋体" w:hAnsi="宋体" w:hint="eastAsia"/>
          <w:b w:val="0"/>
          <w:bCs w:val="0"/>
          <w:color w:val="000000"/>
          <w:sz w:val="28"/>
          <w:szCs w:val="28"/>
        </w:rPr>
      </w:pPr>
      <w:bookmarkStart w:id="6" w:name="_Toc147756233"/>
      <w:r>
        <w:rPr>
          <w:rFonts w:ascii="宋体" w:hAnsi="宋体" w:hint="eastAsia"/>
          <w:b w:val="0"/>
          <w:bCs w:val="0"/>
          <w:color w:val="000000"/>
          <w:sz w:val="28"/>
          <w:szCs w:val="28"/>
        </w:rPr>
        <w:lastRenderedPageBreak/>
        <w:t>2.</w:t>
      </w:r>
      <w:r>
        <w:rPr>
          <w:rFonts w:ascii="宋体" w:hAnsi="宋体"/>
          <w:b w:val="0"/>
          <w:bCs w:val="0"/>
          <w:color w:val="000000"/>
          <w:sz w:val="28"/>
          <w:szCs w:val="28"/>
        </w:rPr>
        <w:t>2</w:t>
      </w:r>
      <w:r>
        <w:rPr>
          <w:rFonts w:ascii="宋体" w:hAnsi="宋体" w:hint="eastAsia"/>
          <w:b w:val="0"/>
          <w:bCs w:val="0"/>
          <w:color w:val="000000"/>
          <w:sz w:val="28"/>
          <w:szCs w:val="28"/>
        </w:rPr>
        <w:t>.条件与限制</w:t>
      </w:r>
      <w:bookmarkEnd w:id="6"/>
    </w:p>
    <w:p w14:paraId="76BCE45A" w14:textId="77777777" w:rsidR="0013532C" w:rsidRDefault="00000000">
      <w:pPr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2.</w:t>
      </w:r>
      <w:r>
        <w:rPr>
          <w:rFonts w:ascii="宋体" w:hAnsi="宋体"/>
          <w:color w:val="000000"/>
          <w:sz w:val="28"/>
          <w:szCs w:val="28"/>
        </w:rPr>
        <w:t>2</w:t>
      </w:r>
      <w:r>
        <w:rPr>
          <w:rFonts w:ascii="宋体" w:hAnsi="宋体" w:hint="eastAsia"/>
          <w:color w:val="000000"/>
          <w:sz w:val="28"/>
          <w:szCs w:val="28"/>
        </w:rPr>
        <w:t>.</w:t>
      </w:r>
      <w:r>
        <w:rPr>
          <w:rFonts w:ascii="宋体" w:hAnsi="宋体"/>
          <w:color w:val="000000"/>
          <w:sz w:val="28"/>
          <w:szCs w:val="28"/>
        </w:rPr>
        <w:t>1</w:t>
      </w:r>
      <w:r>
        <w:rPr>
          <w:rFonts w:ascii="宋体" w:hAnsi="宋体" w:hint="eastAsia"/>
          <w:color w:val="000000"/>
          <w:sz w:val="28"/>
          <w:szCs w:val="28"/>
        </w:rPr>
        <w:t>完成期限</w:t>
      </w:r>
    </w:p>
    <w:p w14:paraId="479144D6" w14:textId="77777777" w:rsidR="0013532C" w:rsidRDefault="00000000">
      <w:pPr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课程项目按 6 个工作日组织：前 4 日完成模块开发和接口联调，第 5 日完成问题收敛与回归，第 6 日完成交付材料和答辩演练。每日结束前提交可运行代码及当天问题记录。</w:t>
      </w:r>
    </w:p>
    <w:p w14:paraId="2B0A8E33" w14:textId="77777777" w:rsidR="0013532C" w:rsidRDefault="00000000">
      <w:pPr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2.</w:t>
      </w:r>
      <w:r>
        <w:rPr>
          <w:rFonts w:ascii="宋体" w:hAnsi="宋体"/>
          <w:color w:val="000000"/>
          <w:sz w:val="28"/>
          <w:szCs w:val="28"/>
        </w:rPr>
        <w:t>2</w:t>
      </w:r>
      <w:r>
        <w:rPr>
          <w:rFonts w:ascii="宋体" w:hAnsi="宋体" w:hint="eastAsia"/>
          <w:color w:val="000000"/>
          <w:sz w:val="28"/>
          <w:szCs w:val="28"/>
        </w:rPr>
        <w:t xml:space="preserve">.2 </w:t>
      </w:r>
      <w:r>
        <w:rPr>
          <w:rFonts w:ascii="宋体" w:hAnsi="宋体" w:hint="eastAsia"/>
          <w:color w:val="000000"/>
          <w:sz w:val="28"/>
          <w:szCs w:val="28"/>
        </w:rPr>
        <w:t>需要由外单位提供的条件</w:t>
      </w:r>
    </w:p>
    <w:p w14:paraId="4EFE06CE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需提供已完成引脚焊接与设备树配置的 RK3506 硬件、可稳定通信的 LoRa/串口链路、QT PTU 上位机及协议文档；上位机须按约定报文格式联调。</w:t>
      </w:r>
    </w:p>
    <w:p w14:paraId="0257E33B" w14:textId="77777777" w:rsidR="0013532C" w:rsidRDefault="00000000">
      <w:pPr>
        <w:pStyle w:val="2"/>
        <w:spacing w:line="460" w:lineRule="exact"/>
        <w:ind w:left="0" w:firstLine="0"/>
        <w:rPr>
          <w:rFonts w:ascii="宋体" w:hAnsi="宋体" w:hint="eastAsia"/>
          <w:b w:val="0"/>
          <w:bCs w:val="0"/>
          <w:color w:val="000000"/>
          <w:sz w:val="28"/>
          <w:szCs w:val="28"/>
        </w:rPr>
      </w:pPr>
      <w:bookmarkStart w:id="7" w:name="_Toc147756234"/>
      <w:r>
        <w:rPr>
          <w:rFonts w:ascii="宋体" w:hAnsi="宋体" w:hint="eastAsia"/>
          <w:b w:val="0"/>
          <w:bCs w:val="0"/>
          <w:color w:val="000000"/>
          <w:sz w:val="28"/>
          <w:szCs w:val="28"/>
        </w:rPr>
        <w:t>2.</w:t>
      </w:r>
      <w:r>
        <w:rPr>
          <w:rFonts w:ascii="宋体" w:hAnsi="宋体"/>
          <w:b w:val="0"/>
          <w:bCs w:val="0"/>
          <w:color w:val="000000"/>
          <w:sz w:val="28"/>
          <w:szCs w:val="28"/>
        </w:rPr>
        <w:t>3</w:t>
      </w:r>
      <w:r>
        <w:rPr>
          <w:rFonts w:ascii="宋体" w:hAnsi="宋体" w:hint="eastAsia"/>
          <w:b w:val="0"/>
          <w:bCs w:val="0"/>
          <w:color w:val="000000"/>
          <w:sz w:val="28"/>
          <w:szCs w:val="28"/>
        </w:rPr>
        <w:t>.产品</w:t>
      </w:r>
      <w:bookmarkEnd w:id="7"/>
    </w:p>
    <w:p w14:paraId="00B51279" w14:textId="77777777" w:rsidR="0013532C" w:rsidRDefault="00000000">
      <w:pPr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2.</w:t>
      </w:r>
      <w:r>
        <w:rPr>
          <w:rFonts w:ascii="宋体" w:hAnsi="宋体"/>
          <w:color w:val="000000"/>
          <w:sz w:val="28"/>
          <w:szCs w:val="28"/>
        </w:rPr>
        <w:t>3</w:t>
      </w:r>
      <w:r>
        <w:rPr>
          <w:rFonts w:ascii="宋体" w:hAnsi="宋体" w:hint="eastAsia"/>
          <w:color w:val="000000"/>
          <w:sz w:val="28"/>
          <w:szCs w:val="28"/>
        </w:rPr>
        <w:t>.</w:t>
      </w:r>
      <w:r>
        <w:rPr>
          <w:rFonts w:ascii="宋体" w:hAnsi="宋体"/>
          <w:color w:val="000000"/>
          <w:sz w:val="28"/>
          <w:szCs w:val="28"/>
        </w:rPr>
        <w:t>1</w:t>
      </w:r>
      <w:r>
        <w:rPr>
          <w:rFonts w:ascii="宋体" w:hAnsi="宋体" w:hint="eastAsia"/>
          <w:color w:val="000000"/>
          <w:sz w:val="28"/>
          <w:szCs w:val="28"/>
        </w:rPr>
        <w:t>程序</w:t>
      </w:r>
    </w:p>
    <w:p w14:paraId="3D925CBD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t>程序名称：RK3506 环境感知模块通信与驱动软件</w:t>
      </w:r>
    </w:p>
    <w:p w14:paraId="32FC92A6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t>使用语言：C/C++、Shell；配置文件：config.ini</w:t>
      </w:r>
    </w:p>
    <w:p w14:paraId="1E92C8CB" w14:textId="77777777" w:rsidR="0013532C" w:rsidRDefault="00000000">
      <w:pPr>
        <w:rPr>
          <w:rFonts w:hint="eastAsia"/>
          <w:color w:val="000000"/>
        </w:rPr>
      </w:pPr>
      <w:r>
        <w:rPr>
          <w:rFonts w:ascii="宋体" w:hAnsi="宋体" w:hint="eastAsia"/>
          <w:color w:val="000000"/>
          <w:sz w:val="28"/>
          <w:szCs w:val="28"/>
        </w:rPr>
        <w:t>2.3.2</w:t>
      </w:r>
      <w:r>
        <w:rPr>
          <w:rFonts w:ascii="宋体" w:hAnsi="宋体" w:hint="eastAsia"/>
          <w:color w:val="000000"/>
          <w:sz w:val="28"/>
          <w:szCs w:val="28"/>
        </w:rPr>
        <w:t>文档</w:t>
      </w:r>
    </w:p>
    <w:p w14:paraId="002DC919" w14:textId="77777777" w:rsidR="0013532C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用户使用手册</w:t>
      </w:r>
      <w:r>
        <w:rPr>
          <w:rFonts w:ascii="宋体" w:eastAsia="宋体" w:hAnsi="宋体"/>
          <w:sz w:val="24"/>
          <w:szCs w:val="24"/>
        </w:rPr>
        <w:t>:本手册详细描述软件的功能、性能和用户界面，使用户</w:t>
      </w:r>
      <w:r>
        <w:rPr>
          <w:rFonts w:ascii="宋体" w:eastAsia="宋体" w:hAnsi="宋体" w:hint="eastAsia"/>
          <w:sz w:val="24"/>
          <w:szCs w:val="24"/>
        </w:rPr>
        <w:t>对如何使用该软件得到具体的了解</w:t>
      </w:r>
      <w:r>
        <w:rPr>
          <w:rFonts w:ascii="宋体" w:eastAsia="宋体" w:hAnsi="宋体"/>
          <w:sz w:val="24"/>
          <w:szCs w:val="24"/>
        </w:rPr>
        <w:t>,为操作人员提供该软件各种运行情况的有关知识，特别是操作方法的具体细节。</w:t>
      </w:r>
    </w:p>
    <w:p w14:paraId="77888425" w14:textId="77777777" w:rsidR="0013532C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软件维护手册</w:t>
      </w:r>
      <w:r>
        <w:rPr>
          <w:rFonts w:ascii="宋体" w:eastAsia="宋体" w:hAnsi="宋体"/>
          <w:sz w:val="24"/>
          <w:szCs w:val="24"/>
        </w:rPr>
        <w:t>:主要包括软件系统说明、程序模块说明、操作环境、支</w:t>
      </w:r>
      <w:r>
        <w:rPr>
          <w:rFonts w:ascii="宋体" w:eastAsia="宋体" w:hAnsi="宋体" w:hint="eastAsia"/>
          <w:sz w:val="24"/>
          <w:szCs w:val="24"/>
        </w:rPr>
        <w:t>持软件的说明、维护过程的说明，便于软件的维护。</w:t>
      </w:r>
    </w:p>
    <w:p w14:paraId="4B4264E5" w14:textId="77777777" w:rsidR="0013532C" w:rsidRDefault="00000000">
      <w:pPr>
        <w:spacing w:line="360" w:lineRule="auto"/>
        <w:ind w:firstLineChars="200" w:firstLine="420"/>
        <w:rPr>
          <w:rFonts w:hint="eastAsia"/>
        </w:rPr>
      </w:pPr>
      <w:r>
        <w:t>软件需求规格说明书、通信协议说明、测试报告。</w:t>
      </w:r>
    </w:p>
    <w:p w14:paraId="4D258B2B" w14:textId="77777777" w:rsidR="0013532C" w:rsidRDefault="00000000">
      <w:pPr>
        <w:pStyle w:val="2"/>
        <w:spacing w:line="460" w:lineRule="exact"/>
        <w:ind w:left="0" w:firstLine="0"/>
        <w:rPr>
          <w:rFonts w:ascii="宋体" w:hAnsi="宋体" w:hint="eastAsia"/>
          <w:b w:val="0"/>
          <w:bCs w:val="0"/>
          <w:color w:val="000000"/>
          <w:sz w:val="28"/>
          <w:szCs w:val="28"/>
        </w:rPr>
      </w:pPr>
      <w:bookmarkStart w:id="8" w:name="_Toc147756235"/>
      <w:r>
        <w:rPr>
          <w:rFonts w:ascii="宋体" w:hAnsi="宋体" w:hint="eastAsia"/>
          <w:b w:val="0"/>
          <w:bCs w:val="0"/>
          <w:color w:val="000000"/>
          <w:sz w:val="28"/>
          <w:szCs w:val="28"/>
        </w:rPr>
        <w:t>2.</w:t>
      </w:r>
      <w:r>
        <w:rPr>
          <w:rFonts w:ascii="宋体" w:hAnsi="宋体"/>
          <w:b w:val="0"/>
          <w:bCs w:val="0"/>
          <w:color w:val="000000"/>
          <w:sz w:val="28"/>
          <w:szCs w:val="28"/>
        </w:rPr>
        <w:t>4</w:t>
      </w:r>
      <w:r>
        <w:rPr>
          <w:rFonts w:ascii="宋体" w:hAnsi="宋体" w:hint="eastAsia"/>
          <w:b w:val="0"/>
          <w:bCs w:val="0"/>
          <w:color w:val="000000"/>
          <w:sz w:val="28"/>
          <w:szCs w:val="28"/>
        </w:rPr>
        <w:t>.开发环境和运行环境</w:t>
      </w:r>
      <w:bookmarkEnd w:id="8"/>
    </w:p>
    <w:p w14:paraId="3458D2A1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t>硬件环境：RK3506 开发板、LCD 触摸屏、PWM 背光、GPIO 蜂鸣器、LoRa/串口通信模块、PC 上位机。</w:t>
      </w:r>
    </w:p>
    <w:p w14:paraId="4E953471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t>开发语言：C/C++</w:t>
      </w:r>
    </w:p>
    <w:p w14:paraId="4D09B79B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t>操作系统：RK3506 Linux 嵌入式系统；PC 端为 Windows。</w:t>
      </w:r>
    </w:p>
    <w:p w14:paraId="08D58603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t>集成开发工具：交叉编译工具链、Qt Creator/串口调试工具、Git。</w:t>
      </w:r>
    </w:p>
    <w:p w14:paraId="0282C642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t>通信接口：/dev/ttyS5（优先）或 /dev/ttyS3，115200/9600，8N1，无流控。</w:t>
      </w:r>
    </w:p>
    <w:p w14:paraId="6DFC890C" w14:textId="77777777" w:rsidR="0013532C" w:rsidRDefault="00000000">
      <w:pPr>
        <w:pStyle w:val="2"/>
        <w:spacing w:line="460" w:lineRule="exact"/>
        <w:ind w:left="0" w:firstLine="0"/>
        <w:rPr>
          <w:rFonts w:ascii="宋体" w:hAnsi="宋体" w:hint="eastAsia"/>
          <w:b w:val="0"/>
          <w:bCs w:val="0"/>
          <w:color w:val="000000"/>
          <w:sz w:val="28"/>
          <w:szCs w:val="28"/>
        </w:rPr>
      </w:pPr>
      <w:bookmarkStart w:id="9" w:name="_Toc147756236"/>
      <w:r>
        <w:rPr>
          <w:rFonts w:ascii="宋体" w:hAnsi="宋体" w:hint="eastAsia"/>
          <w:b w:val="0"/>
          <w:bCs w:val="0"/>
          <w:color w:val="000000"/>
          <w:sz w:val="28"/>
          <w:szCs w:val="28"/>
        </w:rPr>
        <w:lastRenderedPageBreak/>
        <w:t>2.</w:t>
      </w:r>
      <w:r>
        <w:rPr>
          <w:rFonts w:ascii="宋体" w:hAnsi="宋体"/>
          <w:b w:val="0"/>
          <w:bCs w:val="0"/>
          <w:color w:val="000000"/>
          <w:sz w:val="28"/>
          <w:szCs w:val="28"/>
        </w:rPr>
        <w:t>5</w:t>
      </w:r>
      <w:r>
        <w:rPr>
          <w:rFonts w:ascii="宋体" w:hAnsi="宋体" w:hint="eastAsia"/>
          <w:b w:val="0"/>
          <w:bCs w:val="0"/>
          <w:color w:val="000000"/>
          <w:sz w:val="28"/>
          <w:szCs w:val="28"/>
        </w:rPr>
        <w:t>.验收标准</w:t>
      </w:r>
      <w:bookmarkEnd w:id="9"/>
    </w:p>
    <w:p w14:paraId="0C227E9C" w14:textId="77777777" w:rsidR="0013532C" w:rsidRDefault="00000000">
      <w:pPr>
        <w:rPr>
          <w:rFonts w:hint="eastAsia"/>
          <w:color w:val="000000"/>
        </w:rPr>
      </w:pPr>
      <w:r>
        <w:rPr>
          <w:rFonts w:ascii="宋体" w:hAnsi="宋体" w:hint="eastAsia"/>
          <w:color w:val="000000"/>
          <w:sz w:val="28"/>
          <w:szCs w:val="28"/>
        </w:rPr>
        <w:t>2.</w:t>
      </w:r>
      <w:r>
        <w:rPr>
          <w:rFonts w:ascii="宋体" w:hAnsi="宋体"/>
          <w:color w:val="000000"/>
          <w:sz w:val="28"/>
          <w:szCs w:val="28"/>
        </w:rPr>
        <w:t>5</w:t>
      </w:r>
      <w:r>
        <w:rPr>
          <w:rFonts w:ascii="宋体" w:hAnsi="宋体" w:hint="eastAsia"/>
          <w:color w:val="000000"/>
          <w:sz w:val="28"/>
          <w:szCs w:val="28"/>
        </w:rPr>
        <w:t>.</w:t>
      </w:r>
      <w:r>
        <w:rPr>
          <w:rFonts w:ascii="宋体" w:hAnsi="宋体"/>
          <w:color w:val="000000"/>
          <w:sz w:val="28"/>
          <w:szCs w:val="28"/>
        </w:rPr>
        <w:t>1</w:t>
      </w:r>
      <w:r>
        <w:rPr>
          <w:rFonts w:ascii="宋体" w:hAnsi="宋体" w:hint="eastAsia"/>
          <w:color w:val="000000"/>
          <w:sz w:val="28"/>
          <w:szCs w:val="28"/>
        </w:rPr>
        <w:t>代码的验收</w:t>
      </w:r>
    </w:p>
    <w:p w14:paraId="225FEAC9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交付前完成代码评审和静态检查。驱动、协议、业务模块分层解耦；控制指令从收帧到硬件动作完成的响应延迟不超过50ms，单帧解析不超过1ms；非法、残缺和校验失败报文必须安全丢弃。</w:t>
      </w:r>
    </w:p>
    <w:p w14:paraId="54BED8C4" w14:textId="77777777" w:rsidR="0013532C" w:rsidRDefault="00000000">
      <w:pPr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2.</w:t>
      </w:r>
      <w:r>
        <w:rPr>
          <w:rFonts w:ascii="宋体" w:hAnsi="宋体"/>
          <w:color w:val="000000"/>
          <w:sz w:val="28"/>
          <w:szCs w:val="28"/>
        </w:rPr>
        <w:t>5</w:t>
      </w:r>
      <w:r>
        <w:rPr>
          <w:rFonts w:ascii="宋体" w:hAnsi="宋体" w:hint="eastAsia"/>
          <w:color w:val="000000"/>
          <w:sz w:val="28"/>
          <w:szCs w:val="28"/>
        </w:rPr>
        <w:t>.</w:t>
      </w:r>
      <w:r>
        <w:rPr>
          <w:rFonts w:ascii="宋体" w:hAnsi="宋体"/>
          <w:color w:val="000000"/>
          <w:sz w:val="28"/>
          <w:szCs w:val="28"/>
        </w:rPr>
        <w:t>2</w:t>
      </w:r>
      <w:r>
        <w:rPr>
          <w:rFonts w:ascii="宋体" w:hAnsi="宋体" w:hint="eastAsia"/>
          <w:color w:val="000000"/>
          <w:sz w:val="28"/>
          <w:szCs w:val="28"/>
        </w:rPr>
        <w:t>文档验收</w:t>
      </w:r>
    </w:p>
    <w:p w14:paraId="388EB670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color w:val="000000"/>
          <w:sz w:val="24"/>
          <w:szCs w:val="24"/>
        </w:rPr>
      </w:pPr>
      <w:r>
        <w:t>交付文档应与需求和实现一致，包含接口说明、配置说明、用户使用说明、维护说明和测试记录；评审确认功能、性能、可靠性及异常处理满足 SRS 要求。</w:t>
      </w:r>
    </w:p>
    <w:p w14:paraId="55F9BB5B" w14:textId="77777777" w:rsidR="0013532C" w:rsidRDefault="00000000">
      <w:pPr>
        <w:keepNext/>
        <w:keepLines/>
        <w:spacing w:before="340" w:line="460" w:lineRule="exact"/>
        <w:outlineLvl w:val="0"/>
        <w:rPr>
          <w:rFonts w:ascii="宋体" w:eastAsia="宋体" w:hAnsi="宋体" w:cs="Calibri" w:hint="eastAsia"/>
          <w:b/>
          <w:bCs/>
          <w:color w:val="000000"/>
          <w:kern w:val="44"/>
          <w:sz w:val="28"/>
          <w:szCs w:val="28"/>
        </w:rPr>
      </w:pPr>
      <w:bookmarkStart w:id="10" w:name="_Toc147756237"/>
      <w:r>
        <w:rPr>
          <w:rFonts w:ascii="宋体" w:eastAsia="宋体" w:hAnsi="宋体" w:cs="Calibri"/>
          <w:b/>
          <w:bCs/>
          <w:color w:val="000000"/>
          <w:kern w:val="44"/>
          <w:sz w:val="28"/>
          <w:szCs w:val="28"/>
        </w:rPr>
        <w:t>3</w:t>
      </w:r>
      <w:r>
        <w:rPr>
          <w:rFonts w:ascii="宋体" w:eastAsia="宋体" w:hAnsi="宋体" w:cs="Calibri" w:hint="eastAsia"/>
          <w:b/>
          <w:bCs/>
          <w:color w:val="000000"/>
          <w:kern w:val="44"/>
          <w:sz w:val="28"/>
          <w:szCs w:val="28"/>
        </w:rPr>
        <w:t>.实施计划</w:t>
      </w:r>
      <w:bookmarkEnd w:id="10"/>
    </w:p>
    <w:p w14:paraId="689575A3" w14:textId="77777777" w:rsidR="0013532C" w:rsidRDefault="00000000">
      <w:pPr>
        <w:pStyle w:val="2"/>
        <w:spacing w:line="460" w:lineRule="exact"/>
        <w:ind w:left="0" w:firstLine="0"/>
        <w:rPr>
          <w:rFonts w:ascii="宋体" w:hAnsi="宋体" w:hint="eastAsia"/>
          <w:b w:val="0"/>
          <w:bCs w:val="0"/>
          <w:color w:val="000000"/>
          <w:sz w:val="28"/>
          <w:szCs w:val="28"/>
        </w:rPr>
      </w:pPr>
      <w:bookmarkStart w:id="11" w:name="_Toc147756238"/>
      <w:r>
        <w:rPr>
          <w:rFonts w:ascii="宋体" w:hAnsi="宋体"/>
          <w:b w:val="0"/>
          <w:bCs w:val="0"/>
          <w:color w:val="000000"/>
          <w:sz w:val="28"/>
          <w:szCs w:val="28"/>
        </w:rPr>
        <w:t>3</w:t>
      </w:r>
      <w:r>
        <w:rPr>
          <w:rFonts w:ascii="宋体" w:hAnsi="宋体" w:hint="eastAsia"/>
          <w:b w:val="0"/>
          <w:bCs w:val="0"/>
          <w:color w:val="000000"/>
          <w:sz w:val="28"/>
          <w:szCs w:val="28"/>
        </w:rPr>
        <w:t>.</w:t>
      </w:r>
      <w:r>
        <w:rPr>
          <w:rFonts w:ascii="宋体" w:hAnsi="宋体"/>
          <w:b w:val="0"/>
          <w:bCs w:val="0"/>
          <w:color w:val="000000"/>
          <w:sz w:val="28"/>
          <w:szCs w:val="28"/>
        </w:rPr>
        <w:t>1</w:t>
      </w:r>
      <w:r>
        <w:rPr>
          <w:rFonts w:ascii="宋体" w:hAnsi="宋体" w:hint="eastAsia"/>
          <w:b w:val="0"/>
          <w:bCs w:val="0"/>
          <w:color w:val="000000"/>
          <w:sz w:val="28"/>
          <w:szCs w:val="28"/>
        </w:rPr>
        <w:t>.任务分解</w:t>
      </w:r>
      <w:bookmarkEnd w:id="11"/>
    </w:p>
    <w:p w14:paraId="48CED76A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t>项目组由赵国庆、夏镜凯、李子旭组成。分工以模块所有权为主、交叉验证为辅：每人对负责模块的实现、单元验证和接口说明负责；联调、缺陷复核、文档整合及答辩演示由全体共同完成。</w:t>
      </w:r>
    </w:p>
    <w:p w14:paraId="422AD83F" w14:textId="77777777" w:rsidR="0013532C" w:rsidRDefault="00000000">
      <w:pPr>
        <w:pStyle w:val="a4"/>
        <w:keepNext/>
        <w:spacing w:line="240" w:lineRule="auto"/>
        <w:jc w:val="center"/>
        <w:rPr>
          <w:rFonts w:ascii="宋体" w:eastAsia="宋体" w:hAnsi="宋体" w:hint="eastAsia"/>
          <w:color w:val="000000"/>
          <w:sz w:val="21"/>
          <w:szCs w:val="21"/>
        </w:rPr>
      </w:pPr>
      <w:r>
        <w:rPr>
          <w:rFonts w:ascii="宋体" w:eastAsia="宋体" w:hAnsi="宋体" w:hint="eastAsia"/>
          <w:color w:val="000000"/>
          <w:sz w:val="21"/>
          <w:szCs w:val="21"/>
        </w:rPr>
        <w:t>表格</w:t>
      </w:r>
      <w:r>
        <w:rPr>
          <w:rFonts w:ascii="宋体" w:eastAsia="宋体" w:hAnsi="宋体"/>
          <w:color w:val="000000"/>
          <w:sz w:val="21"/>
          <w:szCs w:val="21"/>
        </w:rPr>
        <w:t>3.1</w:t>
      </w:r>
      <w:r>
        <w:rPr>
          <w:rFonts w:ascii="宋体" w:eastAsia="宋体" w:hAnsi="宋体" w:hint="eastAsia"/>
          <w:color w:val="000000"/>
          <w:sz w:val="21"/>
          <w:szCs w:val="21"/>
        </w:rPr>
        <w:t xml:space="preserve"> 任务分解表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47"/>
        <w:gridCol w:w="5245"/>
      </w:tblGrid>
      <w:tr w:rsidR="0013532C" w14:paraId="6B2FBAC5" w14:textId="77777777">
        <w:tc>
          <w:tcPr>
            <w:tcW w:w="2547" w:type="dxa"/>
            <w:vAlign w:val="center"/>
          </w:tcPr>
          <w:p w14:paraId="00B6C175" w14:textId="77777777" w:rsidR="00214859" w:rsidRDefault="00000000">
            <w:pPr>
              <w:rPr>
                <w:rFonts w:hint="eastAsia"/>
              </w:rPr>
            </w:pPr>
            <w:r>
              <w:t>姓名</w:t>
            </w:r>
          </w:p>
        </w:tc>
        <w:tc>
          <w:tcPr>
            <w:tcW w:w="5245" w:type="dxa"/>
            <w:vAlign w:val="center"/>
          </w:tcPr>
          <w:p w14:paraId="7E284D70" w14:textId="77777777" w:rsidR="00214859" w:rsidRDefault="00000000">
            <w:pPr>
              <w:rPr>
                <w:rFonts w:hint="eastAsia"/>
              </w:rPr>
            </w:pPr>
            <w:r>
              <w:t>工作描述</w:t>
            </w:r>
          </w:p>
        </w:tc>
      </w:tr>
      <w:tr w:rsidR="0013532C" w14:paraId="598EF4D2" w14:textId="77777777">
        <w:tc>
          <w:tcPr>
            <w:tcW w:w="2547" w:type="dxa"/>
            <w:vAlign w:val="center"/>
          </w:tcPr>
          <w:p w14:paraId="211D1154" w14:textId="77777777" w:rsidR="00214859" w:rsidRDefault="00000000">
            <w:pPr>
              <w:rPr>
                <w:rFonts w:hint="eastAsia"/>
              </w:rPr>
            </w:pPr>
            <w:r>
              <w:t>赵国庆</w:t>
            </w:r>
          </w:p>
        </w:tc>
        <w:tc>
          <w:tcPr>
            <w:tcW w:w="5245" w:type="dxa"/>
            <w:vAlign w:val="center"/>
          </w:tcPr>
          <w:p w14:paraId="732E7D6F" w14:textId="77777777" w:rsidR="00214859" w:rsidRDefault="00000000">
            <w:pPr>
              <w:rPr>
                <w:rFonts w:hint="eastAsia"/>
              </w:rPr>
            </w:pPr>
            <w:r>
              <w:t>负责串口通信骨架：端口配置、收发线程、短帧识别、CRC 校验、控制命令分发及应答；输出可供其他模块调用的通信接口。</w:t>
            </w:r>
          </w:p>
        </w:tc>
      </w:tr>
      <w:tr w:rsidR="0013532C" w14:paraId="43EBFFCC" w14:textId="77777777">
        <w:tc>
          <w:tcPr>
            <w:tcW w:w="2547" w:type="dxa"/>
            <w:vAlign w:val="center"/>
          </w:tcPr>
          <w:p w14:paraId="5C5312E6" w14:textId="77777777" w:rsidR="00214859" w:rsidRDefault="00000000">
            <w:pPr>
              <w:rPr>
                <w:rFonts w:hint="eastAsia"/>
              </w:rPr>
            </w:pPr>
            <w:r>
              <w:t>夏镜凯</w:t>
            </w:r>
          </w:p>
        </w:tc>
        <w:tc>
          <w:tcPr>
            <w:tcW w:w="5245" w:type="dxa"/>
            <w:vAlign w:val="center"/>
          </w:tcPr>
          <w:p w14:paraId="7A08EFFF" w14:textId="77777777" w:rsidR="00214859" w:rsidRDefault="00000000">
            <w:pPr>
              <w:rPr>
                <w:rFonts w:hint="eastAsia"/>
              </w:rPr>
            </w:pPr>
            <w:r>
              <w:t>负责硬件执行链：PWM 背光五档调节、GPIO 蜂鸣器控制、驱动初始化与失败保护；配合验证控制指令到硬件动作的时延。</w:t>
            </w:r>
          </w:p>
        </w:tc>
      </w:tr>
      <w:tr w:rsidR="0013532C" w14:paraId="7602D384" w14:textId="77777777">
        <w:tc>
          <w:tcPr>
            <w:tcW w:w="2547" w:type="dxa"/>
            <w:vAlign w:val="center"/>
          </w:tcPr>
          <w:p w14:paraId="4FC1202E" w14:textId="77777777" w:rsidR="00214859" w:rsidRDefault="00000000">
            <w:pPr>
              <w:rPr>
                <w:rFonts w:hint="eastAsia"/>
              </w:rPr>
            </w:pPr>
            <w:r>
              <w:t>李子旭</w:t>
            </w:r>
          </w:p>
        </w:tc>
        <w:tc>
          <w:tcPr>
            <w:tcW w:w="5245" w:type="dxa"/>
            <w:vAlign w:val="center"/>
          </w:tcPr>
          <w:p w14:paraId="3EFC7434" w14:textId="77777777" w:rsidR="00214859" w:rsidRDefault="00000000">
            <w:pPr>
              <w:rPr>
                <w:rFonts w:hint="eastAsia"/>
              </w:rPr>
            </w:pPr>
            <w:r>
              <w:t>负责数据采集与上报链：SPI 触摸坐标获取、状态字段整理、0x01/0x21 长帧组包、序列号及周期任务；维护上报数据测试样例。</w:t>
            </w:r>
          </w:p>
        </w:tc>
      </w:tr>
      <w:tr w:rsidR="0013532C" w14:paraId="62211C31" w14:textId="77777777">
        <w:tc>
          <w:tcPr>
            <w:tcW w:w="2547" w:type="dxa"/>
            <w:vAlign w:val="center"/>
          </w:tcPr>
          <w:p w14:paraId="65796CFB" w14:textId="77777777" w:rsidR="00214859" w:rsidRDefault="00000000">
            <w:pPr>
              <w:rPr>
                <w:rFonts w:hint="eastAsia"/>
              </w:rPr>
            </w:pPr>
            <w:r>
              <w:t>全体成员</w:t>
            </w:r>
          </w:p>
        </w:tc>
        <w:tc>
          <w:tcPr>
            <w:tcW w:w="5245" w:type="dxa"/>
            <w:vAlign w:val="center"/>
          </w:tcPr>
          <w:p w14:paraId="7E56C71A" w14:textId="77777777" w:rsidR="00214859" w:rsidRDefault="00000000">
            <w:pPr>
              <w:rPr>
                <w:rFonts w:hint="eastAsia"/>
              </w:rPr>
            </w:pPr>
            <w:r>
              <w:t>共同确认协议字段和模拟报文；进行真机联调、回归测试、代码评审、使用说明编写及答辩演示。</w:t>
            </w:r>
          </w:p>
        </w:tc>
      </w:tr>
    </w:tbl>
    <w:p w14:paraId="2B43656F" w14:textId="77777777" w:rsidR="0013532C" w:rsidRDefault="0013532C">
      <w:pPr>
        <w:rPr>
          <w:rFonts w:hint="eastAsia"/>
        </w:rPr>
      </w:pPr>
    </w:p>
    <w:p w14:paraId="539720CD" w14:textId="77777777" w:rsidR="0013532C" w:rsidRDefault="00000000">
      <w:pPr>
        <w:pStyle w:val="2"/>
        <w:spacing w:line="460" w:lineRule="exact"/>
        <w:ind w:left="0" w:firstLine="0"/>
        <w:rPr>
          <w:rFonts w:ascii="宋体" w:hAnsi="宋体" w:hint="eastAsia"/>
          <w:b w:val="0"/>
          <w:bCs w:val="0"/>
          <w:color w:val="000000"/>
          <w:sz w:val="28"/>
          <w:szCs w:val="28"/>
        </w:rPr>
      </w:pPr>
      <w:bookmarkStart w:id="12" w:name="_Toc147756239"/>
      <w:bookmarkStart w:id="13" w:name="_Hlk147755620"/>
      <w:r>
        <w:rPr>
          <w:rFonts w:ascii="宋体" w:hAnsi="宋体"/>
          <w:b w:val="0"/>
          <w:bCs w:val="0"/>
          <w:color w:val="000000"/>
          <w:sz w:val="28"/>
          <w:szCs w:val="28"/>
        </w:rPr>
        <w:t>3</w:t>
      </w:r>
      <w:r>
        <w:rPr>
          <w:rFonts w:ascii="宋体" w:hAnsi="宋体" w:hint="eastAsia"/>
          <w:b w:val="0"/>
          <w:bCs w:val="0"/>
          <w:color w:val="000000"/>
          <w:sz w:val="28"/>
          <w:szCs w:val="28"/>
        </w:rPr>
        <w:t>.</w:t>
      </w:r>
      <w:r>
        <w:rPr>
          <w:rFonts w:ascii="宋体" w:hAnsi="宋体"/>
          <w:b w:val="0"/>
          <w:bCs w:val="0"/>
          <w:color w:val="000000"/>
          <w:sz w:val="28"/>
          <w:szCs w:val="28"/>
        </w:rPr>
        <w:t>2</w:t>
      </w:r>
      <w:r>
        <w:rPr>
          <w:rFonts w:ascii="宋体" w:hAnsi="宋体" w:hint="eastAsia"/>
          <w:b w:val="0"/>
          <w:bCs w:val="0"/>
          <w:color w:val="000000"/>
          <w:sz w:val="28"/>
          <w:szCs w:val="28"/>
        </w:rPr>
        <w:t>.进度</w:t>
      </w:r>
      <w:bookmarkEnd w:id="12"/>
    </w:p>
    <w:bookmarkEnd w:id="13"/>
    <w:p w14:paraId="67D22B44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t>项目采用短周期迭代：先固化协议样例和接口，再并行实现驱动与通信，随后集中完成</w:t>
      </w:r>
      <w:r>
        <w:lastRenderedPageBreak/>
        <w:t>上位机联调和验收演示。</w:t>
      </w:r>
    </w:p>
    <w:p w14:paraId="04D2C4E5" w14:textId="77777777" w:rsidR="0013532C" w:rsidRDefault="00000000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t>工作日安排如下。若硬件或上位机不可用，优先完成模拟输入、报文构造和单元验证，待环境恢复后补做真机联调。</w:t>
      </w:r>
    </w:p>
    <w:p w14:paraId="24D83BF7" w14:textId="77777777" w:rsidR="0013532C" w:rsidRDefault="00000000">
      <w:pPr>
        <w:pStyle w:val="a4"/>
        <w:keepNext/>
        <w:jc w:val="center"/>
        <w:rPr>
          <w:rFonts w:ascii="宋体" w:eastAsia="宋体" w:hAnsi="宋体" w:hint="eastAsia"/>
          <w:color w:val="000000"/>
          <w:sz w:val="21"/>
          <w:szCs w:val="21"/>
        </w:rPr>
      </w:pPr>
      <w:r>
        <w:rPr>
          <w:rFonts w:ascii="宋体" w:eastAsia="宋体" w:hAnsi="宋体" w:hint="eastAsia"/>
          <w:color w:val="000000"/>
          <w:sz w:val="21"/>
          <w:szCs w:val="21"/>
        </w:rPr>
        <w:t>表格</w:t>
      </w:r>
      <w:r>
        <w:rPr>
          <w:rFonts w:ascii="宋体" w:eastAsia="宋体" w:hAnsi="宋体"/>
          <w:color w:val="000000"/>
          <w:sz w:val="21"/>
          <w:szCs w:val="21"/>
        </w:rPr>
        <w:t>3.2</w:t>
      </w:r>
      <w:r>
        <w:rPr>
          <w:rFonts w:ascii="宋体" w:eastAsia="宋体" w:hAnsi="宋体" w:hint="eastAsia"/>
          <w:color w:val="000000"/>
          <w:sz w:val="21"/>
          <w:szCs w:val="21"/>
        </w:rPr>
        <w:t xml:space="preserve"> 项目开发计划</w:t>
      </w:r>
    </w:p>
    <w:tbl>
      <w:tblPr>
        <w:tblW w:w="4482" w:type="pct"/>
        <w:tblInd w:w="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9"/>
        <w:gridCol w:w="4678"/>
      </w:tblGrid>
      <w:tr w:rsidR="0013532C" w14:paraId="44BAB7DD" w14:textId="77777777">
        <w:trPr>
          <w:trHeight w:val="841"/>
        </w:trPr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681441B" w14:textId="77777777" w:rsidR="00214859" w:rsidRDefault="00000000">
            <w:pPr>
              <w:rPr>
                <w:rFonts w:hint="eastAsia"/>
              </w:rPr>
            </w:pPr>
            <w:r>
              <w:t>工作日</w:t>
            </w:r>
          </w:p>
        </w:tc>
        <w:tc>
          <w:tcPr>
            <w:tcW w:w="3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81E7D52" w14:textId="77777777" w:rsidR="00214859" w:rsidRDefault="00000000">
            <w:pPr>
              <w:rPr>
                <w:rFonts w:hint="eastAsia"/>
              </w:rPr>
            </w:pPr>
            <w:r>
              <w:t>完成工作</w:t>
            </w:r>
          </w:p>
        </w:tc>
      </w:tr>
      <w:tr w:rsidR="0013532C" w14:paraId="4F6387BE" w14:textId="77777777">
        <w:trPr>
          <w:trHeight w:val="471"/>
        </w:trPr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C638A" w14:textId="77777777" w:rsidR="00214859" w:rsidRDefault="00000000">
            <w:pPr>
              <w:rPr>
                <w:rFonts w:hint="eastAsia"/>
              </w:rPr>
            </w:pPr>
            <w:r>
              <w:t>第1日</w:t>
            </w:r>
          </w:p>
        </w:tc>
        <w:tc>
          <w:tcPr>
            <w:tcW w:w="3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37F33" w14:textId="77777777" w:rsidR="00214859" w:rsidRDefault="00000000">
            <w:pPr>
              <w:rPr>
                <w:rFonts w:hint="eastAsia"/>
              </w:rPr>
            </w:pPr>
            <w:r>
              <w:t>核对需求与协议，确认 UART 参数、帧样例、引脚资源和接口清单；建立代码仓库与构建环境。</w:t>
            </w:r>
          </w:p>
        </w:tc>
      </w:tr>
      <w:tr w:rsidR="0013532C" w14:paraId="39B7AD17" w14:textId="77777777">
        <w:trPr>
          <w:trHeight w:val="471"/>
        </w:trPr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B510D" w14:textId="77777777" w:rsidR="00214859" w:rsidRDefault="00000000">
            <w:pPr>
              <w:rPr>
                <w:rFonts w:hint="eastAsia"/>
              </w:rPr>
            </w:pPr>
            <w:r>
              <w:t>第2日</w:t>
            </w:r>
          </w:p>
        </w:tc>
        <w:tc>
          <w:tcPr>
            <w:tcW w:w="3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2F13" w14:textId="6C12065E" w:rsidR="00214859" w:rsidRDefault="00000000">
            <w:pPr>
              <w:rPr>
                <w:rFonts w:hint="eastAsia"/>
              </w:rPr>
            </w:pPr>
            <w:r>
              <w:t>完成 PWM/GPIO 基础驱动验证；赵国庆完成串口收发、缓冲和短帧切分；李子旭完成 SPI 读取原型。</w:t>
            </w:r>
          </w:p>
        </w:tc>
      </w:tr>
      <w:tr w:rsidR="0013532C" w14:paraId="2FC7759A" w14:textId="77777777">
        <w:trPr>
          <w:trHeight w:val="471"/>
        </w:trPr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8263E" w14:textId="77777777" w:rsidR="00214859" w:rsidRDefault="00000000">
            <w:pPr>
              <w:rPr>
                <w:rFonts w:hint="eastAsia"/>
              </w:rPr>
            </w:pPr>
            <w:r>
              <w:t>第3日</w:t>
            </w:r>
          </w:p>
        </w:tc>
        <w:tc>
          <w:tcPr>
            <w:tcW w:w="3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FFF06" w14:textId="77777777" w:rsidR="00214859" w:rsidRDefault="00000000">
            <w:pPr>
              <w:rPr>
                <w:rFonts w:hint="eastAsia"/>
              </w:rPr>
            </w:pPr>
            <w:r>
              <w:t>接入背光、蜂鸣器控制命令；完成 CRC8、应答帧和触摸坐标缓存；形成首个可演示控制闭环。</w:t>
            </w:r>
          </w:p>
        </w:tc>
      </w:tr>
      <w:tr w:rsidR="0013532C" w14:paraId="157AC4FD" w14:textId="77777777">
        <w:trPr>
          <w:trHeight w:val="471"/>
        </w:trPr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7686B" w14:textId="77777777" w:rsidR="00214859" w:rsidRDefault="00000000">
            <w:pPr>
              <w:rPr>
                <w:rFonts w:hint="eastAsia"/>
              </w:rPr>
            </w:pPr>
            <w:r>
              <w:t>第4日</w:t>
            </w:r>
          </w:p>
        </w:tc>
        <w:tc>
          <w:tcPr>
            <w:tcW w:w="3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D91AF" w14:textId="77777777" w:rsidR="00214859" w:rsidRDefault="00000000">
            <w:pPr>
              <w:rPr>
                <w:rFonts w:hint="eastAsia"/>
              </w:rPr>
            </w:pPr>
            <w:r>
              <w:t>实现 0x01/0x21 状态帧、CRC16、序列号与周期上报；与 QT 上位机核对字段并修正接口差异。</w:t>
            </w:r>
          </w:p>
        </w:tc>
      </w:tr>
      <w:tr w:rsidR="0013532C" w14:paraId="0072EA0B" w14:textId="77777777">
        <w:trPr>
          <w:trHeight w:val="471"/>
        </w:trPr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3CC4B" w14:textId="77777777" w:rsidR="00214859" w:rsidRDefault="00000000">
            <w:pPr>
              <w:rPr>
                <w:rFonts w:hint="eastAsia"/>
              </w:rPr>
            </w:pPr>
            <w:r>
              <w:t>第5日</w:t>
            </w:r>
          </w:p>
        </w:tc>
        <w:tc>
          <w:tcPr>
            <w:tcW w:w="3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11D6E" w14:textId="77777777" w:rsidR="00214859" w:rsidRDefault="00000000">
            <w:pPr>
              <w:rPr>
                <w:rFonts w:hint="eastAsia"/>
              </w:rPr>
            </w:pPr>
            <w:r>
              <w:t>完成断线、残帧、CRC 失败和无应答重传测试；集中修复问题并进行端到端回归；整理交付代码、模块说明、测试记录和演示流程，开展答辩预演并完成最终检查。</w:t>
            </w:r>
          </w:p>
        </w:tc>
      </w:tr>
    </w:tbl>
    <w:p w14:paraId="11D6ACA0" w14:textId="77777777" w:rsidR="0013532C" w:rsidRDefault="00000000">
      <w:pPr>
        <w:pStyle w:val="2"/>
        <w:spacing w:line="460" w:lineRule="exact"/>
        <w:ind w:left="0" w:firstLine="0"/>
        <w:rPr>
          <w:rFonts w:ascii="宋体" w:hAnsi="宋体" w:hint="eastAsia"/>
          <w:b w:val="0"/>
          <w:bCs w:val="0"/>
          <w:color w:val="000000"/>
          <w:sz w:val="28"/>
          <w:szCs w:val="28"/>
        </w:rPr>
      </w:pPr>
      <w:bookmarkStart w:id="14" w:name="_Toc147756240"/>
      <w:r>
        <w:rPr>
          <w:rFonts w:ascii="宋体" w:hAnsi="宋体"/>
          <w:b w:val="0"/>
          <w:bCs w:val="0"/>
          <w:color w:val="000000"/>
          <w:sz w:val="28"/>
          <w:szCs w:val="28"/>
        </w:rPr>
        <w:t>3</w:t>
      </w:r>
      <w:r>
        <w:rPr>
          <w:rFonts w:ascii="宋体" w:hAnsi="宋体" w:hint="eastAsia"/>
          <w:b w:val="0"/>
          <w:bCs w:val="0"/>
          <w:color w:val="000000"/>
          <w:sz w:val="28"/>
          <w:szCs w:val="28"/>
        </w:rPr>
        <w:t>.</w:t>
      </w:r>
      <w:r>
        <w:rPr>
          <w:rFonts w:ascii="宋体" w:hAnsi="宋体"/>
          <w:b w:val="0"/>
          <w:bCs w:val="0"/>
          <w:color w:val="000000"/>
          <w:sz w:val="28"/>
          <w:szCs w:val="28"/>
        </w:rPr>
        <w:t>3</w:t>
      </w:r>
      <w:r>
        <w:rPr>
          <w:rFonts w:ascii="宋体" w:hAnsi="宋体" w:hint="eastAsia"/>
          <w:b w:val="0"/>
          <w:bCs w:val="0"/>
          <w:color w:val="000000"/>
          <w:sz w:val="28"/>
          <w:szCs w:val="28"/>
        </w:rPr>
        <w:t>.项目监控</w:t>
      </w:r>
      <w:bookmarkEnd w:id="14"/>
    </w:p>
    <w:p w14:paraId="73A94206" w14:textId="77777777" w:rsidR="0013532C" w:rsidRDefault="00000000">
      <w:pPr>
        <w:rPr>
          <w:rFonts w:hint="eastAsia"/>
          <w:color w:val="000000"/>
        </w:rPr>
      </w:pPr>
      <w:r>
        <w:rPr>
          <w:rFonts w:ascii="宋体" w:hAnsi="宋体"/>
          <w:color w:val="000000"/>
          <w:sz w:val="28"/>
          <w:szCs w:val="28"/>
        </w:rPr>
        <w:t>3.3</w:t>
      </w:r>
      <w:r>
        <w:rPr>
          <w:rFonts w:ascii="宋体" w:hAnsi="宋体" w:hint="eastAsia"/>
          <w:color w:val="000000"/>
          <w:sz w:val="28"/>
          <w:szCs w:val="28"/>
        </w:rPr>
        <w:t>.</w:t>
      </w:r>
      <w:r>
        <w:rPr>
          <w:rFonts w:ascii="宋体" w:hAnsi="宋体"/>
          <w:color w:val="000000"/>
          <w:sz w:val="28"/>
          <w:szCs w:val="28"/>
        </w:rPr>
        <w:t>1</w:t>
      </w:r>
      <w:r>
        <w:rPr>
          <w:rFonts w:ascii="宋体" w:hAnsi="宋体" w:hint="eastAsia"/>
          <w:color w:val="000000"/>
          <w:sz w:val="28"/>
          <w:szCs w:val="28"/>
        </w:rPr>
        <w:t>风险管理计划</w:t>
      </w:r>
    </w:p>
    <w:p w14:paraId="3F56E075" w14:textId="77777777" w:rsidR="0013532C" w:rsidRDefault="00000000">
      <w:pPr>
        <w:pStyle w:val="a4"/>
        <w:keepNext/>
        <w:jc w:val="center"/>
        <w:rPr>
          <w:color w:val="000000"/>
        </w:rPr>
      </w:pPr>
      <w:r>
        <w:rPr>
          <w:rFonts w:ascii="黑体" w:hAnsi="黑体" w:hint="eastAsia"/>
          <w:color w:val="000000"/>
        </w:rPr>
        <w:t>表格</w:t>
      </w:r>
      <w:r>
        <w:rPr>
          <w:rFonts w:ascii="黑体" w:hAnsi="黑体"/>
          <w:color w:val="000000"/>
        </w:rPr>
        <w:t>3.3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项目风险因素</w:t>
      </w:r>
    </w:p>
    <w:tbl>
      <w:tblPr>
        <w:tblW w:w="881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2268"/>
        <w:gridCol w:w="2644"/>
        <w:gridCol w:w="1892"/>
        <w:gridCol w:w="1275"/>
      </w:tblGrid>
      <w:tr w:rsidR="0013532C" w14:paraId="56112E46" w14:textId="77777777">
        <w:trPr>
          <w:trHeight w:val="247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2EDC126" w14:textId="77777777" w:rsidR="00214859" w:rsidRDefault="00000000">
            <w:pPr>
              <w:rPr>
                <w:rFonts w:hint="eastAsia"/>
              </w:rPr>
            </w:pPr>
            <w:r>
              <w:t>风险排序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6177DB5" w14:textId="77777777" w:rsidR="00214859" w:rsidRDefault="00000000">
            <w:pPr>
              <w:rPr>
                <w:rFonts w:hint="eastAsia"/>
              </w:rPr>
            </w:pPr>
            <w:r>
              <w:t>风险项名称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E3E7DB7" w14:textId="77777777" w:rsidR="00214859" w:rsidRDefault="00000000">
            <w:pPr>
              <w:rPr>
                <w:rFonts w:hint="eastAsia"/>
              </w:rPr>
            </w:pPr>
            <w:r>
              <w:t>风险描述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E69DB14" w14:textId="77777777" w:rsidR="00214859" w:rsidRDefault="00000000">
            <w:pPr>
              <w:rPr>
                <w:rFonts w:hint="eastAsia"/>
              </w:rPr>
            </w:pPr>
            <w:r>
              <w:t>风险缓解方案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E066302" w14:textId="77777777" w:rsidR="00214859" w:rsidRDefault="00000000">
            <w:pPr>
              <w:rPr>
                <w:rFonts w:hint="eastAsia"/>
              </w:rPr>
            </w:pPr>
            <w:r>
              <w:t>风险责任人</w:t>
            </w:r>
          </w:p>
        </w:tc>
      </w:tr>
      <w:tr w:rsidR="0013532C" w14:paraId="2098ADF6" w14:textId="77777777">
        <w:trPr>
          <w:trHeight w:val="324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918A8" w14:textId="77777777" w:rsidR="00214859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3CE14" w14:textId="77777777" w:rsidR="00214859" w:rsidRDefault="00000000">
            <w:pPr>
              <w:rPr>
                <w:rFonts w:hint="eastAsia"/>
              </w:rPr>
            </w:pPr>
            <w:r>
              <w:t>接口联调偏差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5C894" w14:textId="77777777" w:rsidR="00214859" w:rsidRDefault="00000000">
            <w:pPr>
              <w:rPr>
                <w:rFonts w:hint="eastAsia"/>
              </w:rPr>
            </w:pPr>
            <w:r>
              <w:t>上位机与板端对帧头、长度、字节序或校验范围的解释不同，导致看似收发正常但数据无效。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CC496" w14:textId="77777777" w:rsidR="00214859" w:rsidRDefault="00000000">
            <w:pPr>
              <w:rPr>
                <w:rFonts w:hint="eastAsia"/>
              </w:rPr>
            </w:pPr>
            <w:r>
              <w:t>第1日冻结样例帧；每次接口修改同步抓包和解析结果，联调前运行互检用例。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7AC6" w14:textId="77777777" w:rsidR="00214859" w:rsidRDefault="00000000">
            <w:pPr>
              <w:rPr>
                <w:rFonts w:hint="eastAsia"/>
              </w:rPr>
            </w:pPr>
            <w:r>
              <w:t>赵国庆、李子旭</w:t>
            </w:r>
          </w:p>
        </w:tc>
      </w:tr>
      <w:tr w:rsidR="0013532C" w14:paraId="1A7C427F" w14:textId="77777777">
        <w:trPr>
          <w:trHeight w:val="324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67A68" w14:textId="77777777" w:rsidR="00214859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2A410" w14:textId="77777777" w:rsidR="00214859" w:rsidRDefault="00000000">
            <w:pPr>
              <w:rPr>
                <w:rFonts w:hint="eastAsia"/>
              </w:rPr>
            </w:pPr>
            <w:r>
              <w:t>硬件资源不确定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CC574" w14:textId="77777777" w:rsidR="00214859" w:rsidRDefault="00000000">
            <w:pPr>
              <w:rPr>
                <w:rFonts w:hint="eastAsia"/>
              </w:rPr>
            </w:pPr>
            <w:r>
              <w:t>PWM、GPIO、SPI 引脚复用或设备树配置异常，可能使驱动调试受阻。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FC7CF" w14:textId="77777777" w:rsidR="00214859" w:rsidRDefault="00000000">
            <w:pPr>
              <w:rPr>
                <w:rFonts w:hint="eastAsia"/>
              </w:rPr>
            </w:pPr>
            <w:r>
              <w:t>先完成设备节点和引脚检查；为每个外设保留独立验证程序，问题与软件逻辑分离定</w:t>
            </w:r>
            <w:r>
              <w:lastRenderedPageBreak/>
              <w:t>位。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133C7" w14:textId="77777777" w:rsidR="00214859" w:rsidRDefault="00000000">
            <w:pPr>
              <w:rPr>
                <w:rFonts w:hint="eastAsia"/>
              </w:rPr>
            </w:pPr>
            <w:r>
              <w:lastRenderedPageBreak/>
              <w:t>夏镜凯</w:t>
            </w:r>
          </w:p>
        </w:tc>
      </w:tr>
      <w:tr w:rsidR="0013532C" w14:paraId="520DF01F" w14:textId="77777777">
        <w:trPr>
          <w:trHeight w:val="13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FB683" w14:textId="77777777" w:rsidR="00214859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99827" w14:textId="77777777" w:rsidR="00214859" w:rsidRDefault="00000000">
            <w:pPr>
              <w:rPr>
                <w:rFonts w:hint="eastAsia"/>
              </w:rPr>
            </w:pPr>
            <w:r>
              <w:t>时序与稳定性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F04D5" w14:textId="77777777" w:rsidR="00214859" w:rsidRDefault="00000000">
            <w:pPr>
              <w:rPr>
                <w:rFonts w:hint="eastAsia"/>
              </w:rPr>
            </w:pPr>
            <w:r>
              <w:t>周期上报、重传和触摸采集并发执行时可能出现延迟累积、重复发送或缓存陈旧。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9322D" w14:textId="77777777" w:rsidR="00214859" w:rsidRDefault="00000000">
            <w:pPr>
              <w:rPr>
                <w:rFonts w:hint="eastAsia"/>
              </w:rPr>
            </w:pPr>
            <w:r>
              <w:t>使用统一周期调度与序列号记录；进行持续收发测试，限制重传次数并保留关键日志。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6B72B" w14:textId="77777777" w:rsidR="00214859" w:rsidRDefault="00000000">
            <w:pPr>
              <w:rPr>
                <w:rFonts w:hint="eastAsia"/>
              </w:rPr>
            </w:pPr>
            <w:r>
              <w:t>李子旭、赵国庆</w:t>
            </w:r>
          </w:p>
        </w:tc>
      </w:tr>
      <w:tr w:rsidR="0013532C" w14:paraId="23C982F6" w14:textId="77777777">
        <w:trPr>
          <w:trHeight w:val="13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1A6B5" w14:textId="77777777" w:rsidR="0021485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5589A" w14:textId="77777777" w:rsidR="00214859" w:rsidRDefault="00000000">
            <w:pPr>
              <w:rPr>
                <w:rFonts w:hint="eastAsia"/>
              </w:rPr>
            </w:pPr>
            <w:r>
              <w:t>交付时间紧张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4E6AE" w14:textId="77777777" w:rsidR="00214859" w:rsidRDefault="00000000">
            <w:pPr>
              <w:rPr>
                <w:rFonts w:hint="eastAsia"/>
              </w:rPr>
            </w:pPr>
            <w:r>
              <w:t>硬件联调和答辩准备集中在后期，可能压缩回归与材料整理时间。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2A024" w14:textId="77777777" w:rsidR="00214859" w:rsidRDefault="00000000">
            <w:pPr>
              <w:rPr>
                <w:rFonts w:hint="eastAsia"/>
              </w:rPr>
            </w:pPr>
            <w:r>
              <w:t>每日提交可运行版本；第4日形成演示基线，第5日仅修复高优先级问题。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65360" w14:textId="77777777" w:rsidR="00214859" w:rsidRDefault="00000000">
            <w:pPr>
              <w:rPr>
                <w:rFonts w:hint="eastAsia"/>
              </w:rPr>
            </w:pPr>
            <w:r>
              <w:t>全体成员</w:t>
            </w:r>
          </w:p>
        </w:tc>
      </w:tr>
    </w:tbl>
    <w:p w14:paraId="04B1DF3A" w14:textId="77777777" w:rsidR="0013532C" w:rsidRDefault="00000000">
      <w:pPr>
        <w:spacing w:line="360" w:lineRule="auto"/>
        <w:ind w:firstLineChars="300" w:firstLine="630"/>
        <w:rPr>
          <w:rFonts w:ascii="宋体" w:eastAsia="宋体" w:hAnsi="宋体" w:hint="eastAsia"/>
          <w:sz w:val="24"/>
          <w:szCs w:val="24"/>
        </w:rPr>
      </w:pPr>
      <w:r>
        <w:t>影响本计划完成的主要问题包括：</w:t>
      </w:r>
    </w:p>
    <w:p w14:paraId="36CD6EF7" w14:textId="77777777" w:rsidR="0013532C" w:rsidRDefault="00000000">
      <w:pPr>
        <w:spacing w:line="360" w:lineRule="auto"/>
        <w:ind w:firstLineChars="400" w:firstLine="840"/>
        <w:rPr>
          <w:rFonts w:ascii="宋体" w:eastAsia="宋体" w:hAnsi="宋体" w:hint="eastAsia"/>
          <w:sz w:val="24"/>
          <w:szCs w:val="24"/>
        </w:rPr>
      </w:pPr>
      <w:r>
        <w:t>➢ 硬件样机、设备树或外设接口准备不完整；</w:t>
      </w:r>
    </w:p>
    <w:p w14:paraId="0226CABB" w14:textId="77777777" w:rsidR="0013532C" w:rsidRDefault="00000000">
      <w:pPr>
        <w:spacing w:line="360" w:lineRule="auto"/>
        <w:ind w:firstLineChars="400" w:firstLine="840"/>
        <w:rPr>
          <w:rFonts w:ascii="宋体" w:eastAsia="宋体" w:hAnsi="宋体" w:hint="eastAsia"/>
          <w:sz w:val="24"/>
          <w:szCs w:val="24"/>
        </w:rPr>
      </w:pPr>
      <w:r>
        <w:t>➢ 串口协议或上位机接口理解不一致；</w:t>
      </w:r>
    </w:p>
    <w:p w14:paraId="253C28F9" w14:textId="77777777" w:rsidR="0013532C" w:rsidRDefault="00000000">
      <w:pPr>
        <w:spacing w:line="360" w:lineRule="auto"/>
        <w:ind w:firstLineChars="400" w:firstLine="840"/>
        <w:rPr>
          <w:rFonts w:ascii="宋体" w:eastAsia="宋体" w:hAnsi="宋体" w:hint="eastAsia"/>
          <w:sz w:val="24"/>
          <w:szCs w:val="24"/>
        </w:rPr>
      </w:pPr>
      <w:r>
        <w:t>➢ 驱动、协议和上位机联调的技术风险；</w:t>
      </w:r>
    </w:p>
    <w:p w14:paraId="0FFCA56A" w14:textId="77777777" w:rsidR="0013532C" w:rsidRDefault="00000000">
      <w:pPr>
        <w:spacing w:line="360" w:lineRule="auto"/>
        <w:ind w:firstLineChars="400" w:firstLine="840"/>
        <w:rPr>
          <w:rFonts w:ascii="宋体" w:eastAsia="宋体" w:hAnsi="宋体" w:hint="eastAsia"/>
          <w:sz w:val="24"/>
          <w:szCs w:val="24"/>
        </w:rPr>
      </w:pPr>
      <w:r>
        <w:t>➢ 联调、稳定性验证时间不足。</w:t>
      </w:r>
    </w:p>
    <w:p w14:paraId="6A628C87" w14:textId="77777777" w:rsidR="0013532C" w:rsidRDefault="00000000">
      <w:pPr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/>
          <w:color w:val="000000"/>
          <w:sz w:val="28"/>
          <w:szCs w:val="28"/>
        </w:rPr>
        <w:t>3.3</w:t>
      </w:r>
      <w:r>
        <w:rPr>
          <w:rFonts w:ascii="宋体" w:hAnsi="宋体" w:hint="eastAsia"/>
          <w:color w:val="000000"/>
          <w:sz w:val="28"/>
          <w:szCs w:val="28"/>
        </w:rPr>
        <w:t>.</w:t>
      </w:r>
      <w:r>
        <w:rPr>
          <w:rFonts w:ascii="宋体" w:hAnsi="宋体"/>
          <w:color w:val="000000"/>
          <w:sz w:val="28"/>
          <w:szCs w:val="28"/>
        </w:rPr>
        <w:t>2</w:t>
      </w:r>
      <w:r>
        <w:rPr>
          <w:rFonts w:ascii="宋体" w:hAnsi="宋体" w:hint="eastAsia"/>
          <w:color w:val="000000"/>
          <w:sz w:val="28"/>
          <w:szCs w:val="28"/>
        </w:rPr>
        <w:t xml:space="preserve"> </w:t>
      </w:r>
      <w:r>
        <w:rPr>
          <w:rFonts w:ascii="宋体" w:hAnsi="宋体" w:hint="eastAsia"/>
          <w:color w:val="000000"/>
          <w:sz w:val="28"/>
          <w:szCs w:val="28"/>
        </w:rPr>
        <w:t>质量控制计划</w:t>
      </w:r>
    </w:p>
    <w:p w14:paraId="61B5F9A6" w14:textId="77777777" w:rsidR="0013532C" w:rsidRDefault="00000000">
      <w:pPr>
        <w:spacing w:line="360" w:lineRule="auto"/>
        <w:rPr>
          <w:rFonts w:ascii="宋体" w:eastAsia="宋体" w:hAnsi="宋体" w:hint="eastAsia"/>
          <w:color w:val="000000"/>
          <w:sz w:val="24"/>
          <w:szCs w:val="24"/>
        </w:rPr>
      </w:pPr>
      <w:r>
        <w:t>（1） 每个模块合入前提供可复现的测试步骤与串口日志；CRC、帧长校验、驱动开关和异常重试均须覆盖正常及失败路径。</w:t>
      </w:r>
    </w:p>
    <w:p w14:paraId="1D3730A5" w14:textId="77777777" w:rsidR="0013532C" w:rsidRDefault="00000000">
      <w:pPr>
        <w:spacing w:line="360" w:lineRule="auto"/>
        <w:rPr>
          <w:rFonts w:ascii="宋体" w:eastAsia="宋体" w:hAnsi="宋体" w:hint="eastAsia"/>
          <w:color w:val="000000"/>
          <w:sz w:val="24"/>
          <w:szCs w:val="24"/>
        </w:rPr>
      </w:pPr>
      <w:r>
        <w:t>（2） 每日进行 15 分钟站会，记录阻塞项、接口变更和次日目标；联调缺陷须标注复现条件、责任人和关闭证据。</w:t>
      </w:r>
    </w:p>
    <w:p w14:paraId="6951ED86" w14:textId="77777777" w:rsidR="0013532C" w:rsidRDefault="0013532C">
      <w:pPr>
        <w:rPr>
          <w:rFonts w:hint="eastAsia"/>
        </w:rPr>
      </w:pPr>
    </w:p>
    <w:sectPr w:rsidR="001353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35551" w14:textId="77777777" w:rsidR="008E4753" w:rsidRDefault="008E4753" w:rsidP="00083482">
      <w:pPr>
        <w:rPr>
          <w:rFonts w:hint="eastAsia"/>
        </w:rPr>
      </w:pPr>
      <w:r>
        <w:separator/>
      </w:r>
    </w:p>
  </w:endnote>
  <w:endnote w:type="continuationSeparator" w:id="0">
    <w:p w14:paraId="480CDD15" w14:textId="77777777" w:rsidR="008E4753" w:rsidRDefault="008E4753" w:rsidP="000834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054D7" w14:textId="77777777" w:rsidR="008E4753" w:rsidRDefault="008E4753" w:rsidP="00083482">
      <w:pPr>
        <w:rPr>
          <w:rFonts w:hint="eastAsia"/>
        </w:rPr>
      </w:pPr>
      <w:r>
        <w:separator/>
      </w:r>
    </w:p>
  </w:footnote>
  <w:footnote w:type="continuationSeparator" w:id="0">
    <w:p w14:paraId="533E9E7A" w14:textId="77777777" w:rsidR="008E4753" w:rsidRDefault="008E4753" w:rsidP="0008348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RiZjQ5ZTVlODM5MjVlY2Y2MDJmM2MxZDRhZTAzY2EifQ=="/>
  </w:docVars>
  <w:rsids>
    <w:rsidRoot w:val="00AB1029"/>
    <w:rsid w:val="000133E2"/>
    <w:rsid w:val="00083482"/>
    <w:rsid w:val="000A0A17"/>
    <w:rsid w:val="0013532C"/>
    <w:rsid w:val="001619A9"/>
    <w:rsid w:val="001A1BE9"/>
    <w:rsid w:val="00214859"/>
    <w:rsid w:val="002D12C4"/>
    <w:rsid w:val="00347C85"/>
    <w:rsid w:val="0040530F"/>
    <w:rsid w:val="00407D03"/>
    <w:rsid w:val="00462C8D"/>
    <w:rsid w:val="00463F3C"/>
    <w:rsid w:val="006535D2"/>
    <w:rsid w:val="00701A40"/>
    <w:rsid w:val="0072613A"/>
    <w:rsid w:val="007D6D9F"/>
    <w:rsid w:val="00802B2B"/>
    <w:rsid w:val="00803E7D"/>
    <w:rsid w:val="00852688"/>
    <w:rsid w:val="00876656"/>
    <w:rsid w:val="008B59A7"/>
    <w:rsid w:val="008E4753"/>
    <w:rsid w:val="00907086"/>
    <w:rsid w:val="00A02D4B"/>
    <w:rsid w:val="00A044CE"/>
    <w:rsid w:val="00A50013"/>
    <w:rsid w:val="00A52E5F"/>
    <w:rsid w:val="00A81D6C"/>
    <w:rsid w:val="00AB1029"/>
    <w:rsid w:val="00AD250D"/>
    <w:rsid w:val="00AE3D3A"/>
    <w:rsid w:val="00BE6F0E"/>
    <w:rsid w:val="00C74635"/>
    <w:rsid w:val="00D22BC0"/>
    <w:rsid w:val="00DB5589"/>
    <w:rsid w:val="00DB7D10"/>
    <w:rsid w:val="00DE370D"/>
    <w:rsid w:val="00E31116"/>
    <w:rsid w:val="00E32BFB"/>
    <w:rsid w:val="00E32EE4"/>
    <w:rsid w:val="00E7526A"/>
    <w:rsid w:val="00E8689A"/>
    <w:rsid w:val="00EB41FC"/>
    <w:rsid w:val="00F37242"/>
    <w:rsid w:val="00F733D1"/>
    <w:rsid w:val="00FA71FD"/>
    <w:rsid w:val="00FE69EC"/>
    <w:rsid w:val="056735C4"/>
    <w:rsid w:val="343B6F1E"/>
    <w:rsid w:val="3F5A5177"/>
    <w:rsid w:val="4CA91DD7"/>
    <w:rsid w:val="4F1D07B2"/>
    <w:rsid w:val="64061D04"/>
    <w:rsid w:val="71632544"/>
    <w:rsid w:val="7471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632007"/>
  <w15:docId w15:val="{BFFA78B8-B180-4006-8E6C-77C14F0D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="260" w:after="260" w:line="415" w:lineRule="auto"/>
      <w:ind w:left="454" w:hanging="454"/>
      <w:outlineLvl w:val="1"/>
    </w:pPr>
    <w:rPr>
      <w:rFonts w:ascii="Cambria" w:eastAsia="宋体" w:hAnsi="Cambria" w:cs="宋体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pPr>
      <w:widowControl/>
      <w:spacing w:before="100" w:beforeAutospacing="1" w:after="100" w:afterAutospacing="1" w:line="360" w:lineRule="auto"/>
      <w:ind w:firstLine="420"/>
      <w:jc w:val="left"/>
    </w:pPr>
    <w:rPr>
      <w:rFonts w:ascii="Times New Roman" w:eastAsia="宋体" w:hAnsi="Times New Roman" w:cs="Times New Roman"/>
      <w:kern w:val="0"/>
      <w:sz w:val="24"/>
      <w:szCs w:val="24"/>
    </w:rPr>
  </w:style>
  <w:style w:type="paragraph" w:styleId="a4">
    <w:name w:val="caption"/>
    <w:basedOn w:val="a"/>
    <w:next w:val="a"/>
    <w:uiPriority w:val="99"/>
    <w:qFormat/>
    <w:pPr>
      <w:spacing w:before="100" w:beforeAutospacing="1" w:after="100" w:afterAutospacing="1" w:line="360" w:lineRule="auto"/>
      <w:ind w:left="454" w:hanging="454"/>
    </w:pPr>
    <w:rPr>
      <w:rFonts w:ascii="Cambria" w:eastAsia="黑体" w:hAnsi="Cambria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20">
    <w:name w:val="标题 2 字符"/>
    <w:basedOn w:val="a0"/>
    <w:link w:val="2"/>
    <w:uiPriority w:val="99"/>
    <w:rPr>
      <w:rFonts w:ascii="Cambria" w:eastAsia="宋体" w:hAnsi="Cambria" w:cs="宋体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b">
    <w:name w:val="Subtitle"/>
    <w:basedOn w:val="a"/>
    <w:next w:val="a"/>
    <w:link w:val="ac"/>
    <w:uiPriority w:val="11"/>
    <w:qFormat/>
    <w:rsid w:val="00701A4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c">
    <w:name w:val="副标题 字符"/>
    <w:basedOn w:val="a0"/>
    <w:link w:val="ab"/>
    <w:uiPriority w:val="11"/>
    <w:rsid w:val="00701A40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7D21A-CD0C-4A3F-9212-09FB71197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2374</Words>
  <Characters>2731</Characters>
  <Application>Microsoft Office Word</Application>
  <DocSecurity>0</DocSecurity>
  <Lines>182</Lines>
  <Paragraphs>204</Paragraphs>
  <ScaleCrop>false</ScaleCrop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侯 睿妍</dc:creator>
  <cp:lastModifiedBy>an lan</cp:lastModifiedBy>
  <cp:revision>4</cp:revision>
  <dcterms:created xsi:type="dcterms:W3CDTF">2026-09-21T03:38:00Z</dcterms:created>
  <dcterms:modified xsi:type="dcterms:W3CDTF">2026-09-21T09:44:00Z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4C1CC1697E204B528A3BC2CFAF7B9FE6_12</vt:lpwstr>
  </property>
</Properties>
</file>