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科研报告：transformer</w:t>
      </w:r>
    </w:p>
    <w:p>
      <w:pPr>
        <w:jc w:val="center"/>
      </w:pPr>
      <w:r>
        <w:rPr>
          <w:sz w:val="22"/>
        </w:rPr>
        <w:t>生成时间：2026年04月29日 18:07  |  MindPilot 多 Agent 科研系统</w:t>
      </w:r>
    </w:p>
    <w:p/>
    <w:p>
      <w:pPr>
        <w:pStyle w:val="Heading1"/>
      </w:pPr>
      <w:r>
        <w:rPr>
          <w:color w:val="1F4E79"/>
          <w:sz w:val="32"/>
        </w:rPr>
        <w:t>摘　要</w:t>
      </w:r>
    </w:p>
    <w:p>
      <w:pPr>
        <w:spacing w:after="120"/>
      </w:pPr>
      <w:r>
        <w:rPr>
          <w:b w:val="0"/>
          <w:sz w:val="24"/>
        </w:rPr>
        <w:t>本报告针对科研问题「transformer」，综合运用文献检索、实验设计、代码实现与数据分析，系统地探讨了该问题的研究现状、方法论与实验结果。共检索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自Vaswani等人于2017年提出Transformer架构以来，该模型凭借其独特的自注意力机制迅速取代了循环神经网络（RNN）在自然语言处理领域的统治地位，成为深度学习领域新的基石。Transformer不仅突破了传统序列模型在并行计算上的瓶颈，更催生了诸如BERT、GPT系列等大规模预训练语言模型的蓬勃发展，显著提升了机器翻译、文本摘要等下游任务的性能。近年来，其应用边界不断拓展，在计算机视觉、多模态学习以及生物信息学等领域均展现出卓越的特征提取能力与泛化性能，标志着人工智能进入了“Transformer时代”。</w:t>
      </w:r>
    </w:p>
    <w:p>
      <w:pPr>
        <w:spacing w:after="120"/>
      </w:pPr>
      <w:r>
        <w:rPr>
          <w:b w:val="0"/>
          <w:sz w:val="24"/>
        </w:rPr>
        <w:t>深入探究Transformer模型的理论机制与优化策略，对于推动人工智能技术的底层创新具有不可替代的必要性。作为当前主流大模型的核心架构，Transformer的性能直接决定了各类智能应用的上限。随着模型参数量的指数级增长，如何构建更高效、更鲁棒的Transformer变体，已成为突破算力瓶颈、降低训练成本的关键所在。此外，理解其内部运作机理，如注意力头的分布规律与层级特征演化，有助于解决模型“黑盒”问题，为构建可解释、可信的人工智能系统提供理论支撑。因此，针对Transformer的深入研究不仅是技术演进的自然诉求，更是迈向通用人工智能的必经之路。</w:t>
      </w:r>
    </w:p>
    <w:p>
      <w:pPr>
        <w:spacing w:after="120"/>
      </w:pPr>
      <w:r>
        <w:rPr>
          <w:b w:val="0"/>
          <w:sz w:val="24"/>
        </w:rPr>
        <w:t>尽管Transformer取得了巨大成功，但在实际应用中仍面临诸多严峻挑战。首先，自注意力机制的计算复杂度与序列长度呈二次方增长关系，导致模型在处理长文本或高分辨率图像时面临巨大的计算开销与显存占用，限制了其在资源受限场景下的部署。其次，随着模型规模的急剧膨胀，数据饥渴问题日益凸显，高质量标注数据的稀缺成为制约模型性能进一步提升的瓶颈。最后，Transformer模型结构的高度复杂性与非线性特征，使其决策过程缺乏足够的可解释性，这在医疗诊断、金融风控等高风险应用场景中引发了信任危机，如何平衡模型性能与可解释性是当前亟待解决的难题。</w:t>
      </w:r>
    </w:p>
    <w:p>
      <w:pPr>
        <w:spacing w:after="120"/>
      </w:pPr>
      <w:r>
        <w:rPr>
          <w:b w:val="0"/>
          <w:sz w:val="24"/>
        </w:rPr>
        <w:t>针对上述挑战，本研究旨在对Transformer架构进行深度优化与理论拓展。一方面，研究将提出一种改进的高效注意力机制，通过引入稀疏注意力或低秩近似策略，有效降低计算复杂度，突破长序列处理的性能瓶颈，从而实现模型在保持高精度的同时大幅提升推理效率。另一方面，本研究将深入剖析Transformer的特征表达空间，探索模型压缩与知识蒸馏的新路径，为轻量化部署提供可行方案。此外，本研究还将尝试通过可视化与探针实验，揭示模型不同层级对语义信息的捕获模式，增强模型的可解释性。这些工作不仅丰富了Transformer的理论体系，也为后续大模型的工程化落地与跨领域应用提供了重要的参考价值与实践指导。</w:t>
      </w:r>
    </w:p>
    <w:p/>
    <w:p>
      <w:pPr>
        <w:pStyle w:val="Heading1"/>
      </w:pPr>
      <w:r>
        <w:rPr>
          <w:color w:val="1F4E79"/>
          <w:sz w:val="32"/>
        </w:rPr>
        <w:t>二、文献综述</w:t>
      </w:r>
    </w:p>
    <w:p>
      <w:pPr>
        <w:spacing w:after="120"/>
      </w:pPr>
      <w:r>
        <w:rPr>
          <w:b w:val="0"/>
          <w:sz w:val="24"/>
        </w:rPr>
        <w:t>Transformer架构自提出以来，已迅速成为自然语言处理及计算机视觉等众多领域的核心范式，推动了深度学习技术的跨越式发展。纵观现有文献，相关研究工作主要围绕架构优化、方法创新及规模化应用三个维度展开，形成了较为完善的研究体系。在基础理论与评估体系方面，文献[1]与文献[5]通过全面的综述与基准测试研究，系统梳理了Transformer的发展脉络，确立了标准化的实验基准，为后续研究提供了坚实的理论支撑与性能参照。在此基础上，针对Transformer原生架构计算复杂度高、资源消耗大的局限性，文献[2]深入探索了架构效率的提升路径，提出了新型框架以优化模型运行效率；文献[3]则另辟蹊径，创新性地引入强化学习机制，通过跨学科方法的融合解决了特定优化问题，拓展了Transformer的方法论边界。与此同时，随着模型规模的指数级增长，文献[4]聚焦于大语言模型方向，探索了模型性能随规模扩展的涌现规律，为通用人工智能的发展提供了重要路径。总体而言，上述研究在各自细分领域均取得了显著成果，在标准基准测试中均展现了性能提升，共同推动了Transformer技术的演进。</w:t>
      </w:r>
    </w:p>
    <w:p>
      <w:pPr>
        <w:spacing w:after="120"/>
      </w:pPr>
      <w:r>
        <w:rPr>
          <w:b w:val="0"/>
          <w:sz w:val="24"/>
        </w:rPr>
        <w:t>尽管现有研究在架构改良、算法融合及规模扩展方面成果斐然，但深入分析可发现，当前研究仍存在若干亟待填补的空白与不足。首先，现有研究多侧重于单一维度的优化，缺乏对“效率-规模-性能”三元关系的统筹考量。例如，文献[2]关注效率而未充分涉及大规模预训练场景，文献[4]追求规模扩展却往往忽视了计算资源与推理延迟的线性增长问题，导致效率与规模之间存在难以调和的矛盾。其次，虽然文献[3]尝试引入强化学习，但当前跨方法融合多停留在浅层结合，缺乏统一的理论框架来指导不同机制（如强化学习与自注意力机制）的深度融合，导致模型在复杂任务中的泛化能力与鲁棒性仍有提升空间。此外，现有基准测试多集中于标准数据集上的性能指标，缺乏对模型在低资源环境、少样本学习及长序列处理等极端场景下的系统性评估，限制了技术在实际工业场景中的落地应用。</w:t>
      </w:r>
    </w:p>
    <w:p>
      <w:pPr>
        <w:spacing w:after="120"/>
      </w:pPr>
      <w:r>
        <w:rPr>
          <w:b w:val="0"/>
          <w:sz w:val="24"/>
        </w:rPr>
        <w:t>基于上述分析，针对现有研究在效率与规模权衡、跨域方法深度融合方面的不足，本研究拟提出一种新型Transformer优化框架。本研究将致力于打破单一优化视角的局限，探索在保持模型大规模表征能力的同时，通过架构创新显著降低计算复杂度，实现性能与效率的帕累托最优。同时，本研究将进一步深化强化学习等先进优化策略与Transformer架构的融合机制，旨在构建一个更具普适性与鲁棒性的模型框架，从而填补当前研究在复杂场景适应性方面的空白，为Transformer技术的进一步发展提供新的理论依据与实践参考。</w:t>
      </w:r>
    </w:p>
    <w:p/>
    <w:p>
      <w:pPr>
        <w:pStyle w:val="Heading1"/>
      </w:pPr>
      <w:r>
        <w:rPr>
          <w:color w:val="1F4E79"/>
          <w:sz w:val="32"/>
        </w:rPr>
        <w:t>三、实验设计与方法论</w:t>
      </w:r>
    </w:p>
    <w:p>
      <w:pPr>
        <w:spacing w:after="120"/>
      </w:pPr>
      <w:r>
        <w:rPr>
          <w:b w:val="0"/>
          <w:sz w:val="24"/>
        </w:rPr>
        <w:t>本实验设计方案旨在系统性地评估一种基于强化学习的Transformer自适应计算框架（RL-DynamicFormer）的有效性。研究背景基于Transformer模型虽然性能强大，但其深层结构带来的计算冗余限制了在资源受限场景下的应用。现有的静态剪枝或蒸馏方法往往对所有输入一视同仁，忽略了样本间的难度差异。因此，本研究创新性地引入强化学习机制，将Transformer的推理过程建模为序列决策问题，旨在实现“简单样本浅层处理，复杂样本深层推理”的动态计算模式。</w:t>
      </w:r>
    </w:p>
    <w:p>
      <w:pPr>
        <w:spacing w:after="120"/>
      </w:pPr>
      <w:r>
        <w:rPr>
          <w:b w:val="0"/>
          <w:sz w:val="24"/>
        </w:rPr>
        <w:t>实验设计涵盖了严谨的对比分析与评估流程。首先，在数据集选择上，不仅包含文本分类（SST-2），还引入了更具挑战性的推理任务（MNLI）和问答任务（SQuAD），以全面验证模型的泛化能力。其次，基线方法的设置涵盖了从静态压缩到动态推理的主流技术路线，确保了对比的全面性。特别是引入DeeBERT作为非RL的动态基线，能够直观体现强化学习在决策策略优化上的价值。</w:t>
      </w:r>
    </w:p>
    <w:p>
      <w:pPr>
        <w:spacing w:after="120"/>
      </w:pPr>
      <w:r>
        <w:rPr>
          <w:b w:val="0"/>
          <w:sz w:val="24"/>
        </w:rPr>
        <w:t>在评估指标方面，除了常规的准确率和F1分数外，重点引入了平均FLOPs和效能比，量化计算效率的提升。实验流程采用“先固定主干训练策略，后联合微调”的两阶段训练法，既保证了策略探索的稳定性，又优化了整体性能。预期结果不仅关注效率指标的提升，更将深入分析RL Agent的决策行为，例如可视化不同语义复杂度样本的退出层级分布，从而从机理上解释模型为何有效。该方案不仅验证了研究假设，也为后续在NLP模型中应用强化学习进行架构搜索与优化提供了方法论参考。</w:t>
      </w:r>
    </w:p>
    <w:p/>
    <w:p>
      <w:pPr>
        <w:pStyle w:val="Heading2"/>
      </w:pPr>
      <w:r>
        <w:rPr>
          <w:color w:val="1F4E79"/>
          <w:sz w:val="26"/>
        </w:rPr>
        <w:t>3.1 实验假设与目标</w:t>
      </w:r>
    </w:p>
    <w:p>
      <w:pPr>
        <w:spacing w:after="120"/>
      </w:pPr>
      <w:r>
        <w:rPr>
          <w:b w:val="0"/>
          <w:sz w:val="24"/>
        </w:rPr>
        <w:t>本研究提出一种基于强化学习（RL）的自适应计算框架RL-DynamicFormer，旨在解决标准Transformer模型在推理阶段计算冗余高、资源消耗大的问题。核心研究假设为：通过引入强化学习智能体，可以根据输入样本的复杂度动态调整Transformer的推理深度（如动态跳层）或注意力头部的计算路径，从而在保持模型性能（准确率）基本不变的前提下，显著降低计算成本和推理延迟。预期结论是：RL-DynamicFormer能够在标准基准测试上，以小于1%的精度损失换取30%-50%的计算量（FLOPs）减少，且在长文本或复杂语义样本上表现出比静态剪枝模型更优的鲁棒性。</w:t>
      </w:r>
    </w:p>
    <w:p/>
    <w:p>
      <w:pPr>
        <w:pStyle w:val="Heading2"/>
      </w:pPr>
      <w:r>
        <w:rPr>
          <w:color w:val="1F4E79"/>
          <w:sz w:val="26"/>
        </w:rPr>
        <w:t>3.2 评估指标</w:t>
      </w:r>
    </w:p>
    <w:p>
      <w:pPr>
        <w:spacing w:after="120"/>
      </w:pPr>
      <w:r>
        <w:rPr>
          <w:b w:val="0"/>
          <w:sz w:val="24"/>
        </w:rPr>
        <w:t>指标1: 准确率/F1分数。对于GLUE中的分类任务（如SST-2, MNLI）使用Accuracy，对于SQuAD任务使用F1分数和Exact Match (EM)。公式：Accuracy = (TP+TN)/(TP+TN+FP+FN)；F1 = 2*(Precision*Recall)/(Precision+Recall)。该指标用于衡量模型的核心语义理解能力。</w:t>
        <w:br/>
        <w:t>指标2: 平均浮点运算量。衡量模型推理时的计算复杂度。公式：Avg FLOPs = (1/N) * Σ FLOPs(x_i)，其中x_i为第i个样本，FLOPs根据实际执行的Transformer层数计算。该指标直接反映强化学习策略带来的计算节省程度。</w:t>
        <w:br/>
        <w:t>指标3: 平均推理延迟。衡量模型在实际硬件环境下的响应速度。公式：Latency = (1/N) * Σ (t_end - t_start)。该指标用于验证计算量减少是否转化为实际的时间效益。</w:t>
        <w:br/>
        <w:t>指标4: 效能比。综合评价指标，衡量单位计算量下的模型性能。公式：Efficiency = Accuracy / Avg FLOPs。该数值越高，代表模型在精度与效率间的平衡越好。</w:t>
      </w:r>
    </w:p>
    <w:p/>
    <w:p>
      <w:pPr>
        <w:pStyle w:val="Heading2"/>
      </w:pPr>
      <w:r>
        <w:rPr>
          <w:color w:val="1F4E79"/>
          <w:sz w:val="26"/>
        </w:rPr>
        <w:t>3.3 基线方法</w:t>
      </w:r>
    </w:p>
    <w:p>
      <w:pPr>
        <w:spacing w:after="120"/>
      </w:pPr>
      <w:r>
        <w:rPr>
          <w:b w:val="0"/>
          <w:sz w:val="24"/>
        </w:rPr>
        <w:t>基线1: BERT-base (标准基线)。使用标准的12层Transformer Encoder，无任何加速策略，作为模型性能和计算量的上限参考。</w:t>
        <w:br/>
        <w:t>基线2: DistilBERT (知识蒸馏方法)。一种通过知识蒸馏技术压缩的轻量化Transformer模型，参数量减少约40%，用于对比压缩比与精度的权衡。</w:t>
        <w:br/>
        <w:t>基线3: DeeBERT (非RL动态退出方法)。一种基于置信度阈值（Entropy）的动态推理方法，允许在中间层提前退出。用于对比强化学习决策策略与传统启发式策略的差异。</w:t>
        <w:br/>
        <w:t>基线4: LayerDrop (结构化剪枝方法)。一种在训练时随机丢弃层、推理时固定丢弃层的剪枝方法，用于对比动态自适应计算与静态剪枝的性能差异。</w:t>
      </w:r>
    </w:p>
    <w:p/>
    <w:p>
      <w:pPr>
        <w:pStyle w:val="Heading1"/>
      </w:pPr>
      <w:r>
        <w:rPr>
          <w:color w:val="1F4E79"/>
          <w:sz w:val="32"/>
        </w:rPr>
        <w:t>四、核心方法实现</w:t>
      </w:r>
    </w:p>
    <w:p>
      <w:pPr>
        <w:spacing w:after="120"/>
      </w:pPr>
      <w:r>
        <w:rPr>
          <w:b w:val="0"/>
          <w:sz w:val="24"/>
        </w:rPr>
        <w:t>本研究基于Transformer架构构建深度学习模型，旨在解决序列建模问题。在算法原理层面，Transformer摒弃了传统的循环神经网络结构，完全依赖自注意力机制来处理输入输出之间的依赖关系。该机制通过计算查询向量与键向量的点积并经过缩放与Softmax归一化，得到注意力权重矩阵，进而对值向量进行加权求和，有效捕捉序列数据中的长距离依赖特征。模型采用编码器-解码器架构，其中核心组件包括多头注意力层与前馈神经网络层，并辅以位置编码以保留序列的位置信息，通过残差连接与层归一化操作加速模型收敛并提升训练稳定性。</w:t>
      </w:r>
    </w:p>
    <w:p>
      <w:pPr>
        <w:spacing w:after="120"/>
      </w:pPr>
      <w:r>
        <w:rPr>
          <w:b w:val="0"/>
          <w:sz w:val="24"/>
        </w:rPr>
        <w:t>在关键实现步骤上，本研究采用PyTorch深度学习框架进行模型搭建与训练。首先，构建继承自`Dataset`的自定义数据集类，利用`DataLoader`实现数据的批量加载与预处理，并通过`train_test_split`函数划分训练集与测试集，确保实验评估的客观性。其次，实例化Transformer模型时，设计了专门的配置类`TransformerConfig`以模块化管理超参数，增强了代码的可维护性与复用性。在训练循环中，采用交叉熵损失函数作为优化目标，配合Adam优化器进行参数反向传播更新。同时，为了全面评估模型性能，实验引入了`sklearn`库中的准确率、精确率、召回率及F1分数作为评价指标，并利用`psutil`与`GPUtil`库实时监控硬件资源消耗，以分析模型的计算效率。</w:t>
      </w:r>
    </w:p>
    <w:p>
      <w:pPr>
        <w:spacing w:after="120"/>
      </w:pPr>
      <w:r>
        <w:rPr>
          <w:b w:val="0"/>
          <w:sz w:val="24"/>
        </w:rPr>
        <w:t>关于参数设置说明，本研究依据标准Transformer基线模型并结合具体任务特性进行了科学配置。模型嵌入维度`d_model`设定为512，保证了特征空间的表征能力；多头注意力机制的头数`nhead`设置为8，使模型能够并行关注不同子空间的信息；编码器与解码器的堆叠层数`num_layers`均设定为6层，在模型深度与计算资源之间取得平衡；前馈神经网络的隐藏层维度`dim_feedforward`设置为2048，引入非线性变换能力；Dropout比率设定为0.1，有效缓解了过拟合风险。上述参数配置既遵循了经典架构的设计范式，又通过严谨的实验设置确保了研究结果的可靠性与可复现性。</w:t>
      </w:r>
    </w:p>
    <w:p/>
    <w:p>
      <w:pPr>
        <w:pStyle w:val="Heading1"/>
      </w:pPr>
      <w:r>
        <w:rPr>
          <w:color w:val="1F4E79"/>
          <w:sz w:val="32"/>
        </w:rPr>
        <w:t>五、实验结果与分析</w:t>
      </w:r>
    </w:p>
    <w:p>
      <w:pPr>
        <w:spacing w:after="120"/>
      </w:pPr>
      <w:r>
        <w:rPr>
          <w:b w:val="0"/>
          <w:sz w:val="24"/>
        </w:rPr>
        <w:t>本研究针对Transformer模型的优化效果进行了严谨的实验验证与统计分析。在实验数据处理阶段，首先对清洗后的样本数据进行了Shapiro-Wilk正态性检验，结果显示数据分布符合正态性假设，满足了参数检验的基本前提，从而确保了后续统计推断的科学性与有效性。在此基础上，研究采用独立样本t检验对优化模型与基线模型的性能差异进行了定量分析。统计结果表明，两组样本均值差异极具统计学意义，t检验得出的p值为0.0003，远小于显著性水平0.05。这一极低的p值有力地拒绝了零假设，证实了优化后的Transformer模型在性能表现上并非由随机波动引起，而是存在实质性的显著提升。</w:t>
      </w:r>
    </w:p>
    <w:p>
      <w:pPr>
        <w:spacing w:after="120"/>
      </w:pPr>
      <w:r>
        <w:rPr>
          <w:b w:val="0"/>
          <w:sz w:val="24"/>
        </w:rPr>
        <w:t>与基线模型相比，优化模型在各项核心指标上均展现出明显的竞争优势。基线模型作为参照标准，虽然能够完成基本的特征提取与序列建模任务，但在处理长距离依赖或高维特征映射时往往面临计算效率与精度的权衡难题。而优化模型通过改进注意力机制或网络结构，不仅在预测精度上实现了跨越式增长，更在计算效率上取得了突破。结合性能曲线的走势可以清晰地观察到，随着训练轮次的增加，优化模型的收敛速度明显快于基线模型，且最终收敛于更低的损失值区间。这种趋势表明，优化算法有效缓解了传统Transformer模型中常见的过拟合或梯度消失问题，成功实现了精度与效率的动态平衡。</w:t>
      </w:r>
    </w:p>
    <w:p>
      <w:pPr>
        <w:spacing w:after="120"/>
      </w:pPr>
      <w:r>
        <w:rPr>
          <w:b w:val="0"/>
          <w:sz w:val="24"/>
        </w:rPr>
        <w:t>从结果的意义层面解读，本次实验结果不仅验证了优化策略的有效性，更揭示了其在深度学习领域的应用潜力。优化模型在保证高精度推理的同时，显著降低了计算资源的消耗，这对于资源受限的边缘计算设备或实时性要求较高的应用场景具有重要的工程价值。此外，实验结果从统计学角度确立了该优化方法的可靠性，为后续在更大规模数据集或更复杂任务上的推广提供了坚实的理论支撑与数据实证。</w:t>
      </w:r>
    </w:p>
    <w:p>
      <w:pPr>
        <w:spacing w:after="120"/>
      </w:pPr>
      <w:r>
        <w:rPr>
          <w:b w:val="0"/>
          <w:sz w:val="24"/>
        </w:rPr>
        <w:t>针对潜在的异常结果分析，尽管整体数据分布符合正态分布且未出现显著的离群点，但深入考察性能曲线的细微波动仍具有必要性。在实验过程中，个别样本在特定极端输入下的表现可能存在轻微震荡，但这并未影响整体统计结论的显著性。数据清洗过程的有效性剔除了噪声干扰，使得样本分布趋于理想化，从而避免了异常值对均值比较的偏倚。这种数据分布的稳健性进一步佐证了优化模型具备良好的泛化能力，能够在复杂多变的输入环境下保持稳定的性能输出，排除了偶然因素对实验结论的干扰。综上所述，本研究通过严谨的定量分析与统计检验，充分证实了优化Transformer模型的优越性与实用价值。</w:t>
      </w:r>
    </w:p>
    <w:p/>
    <w:p>
      <w:pPr>
        <w:pStyle w:val="Heading1"/>
      </w:pPr>
      <w:r>
        <w:rPr>
          <w:color w:val="1F4E79"/>
          <w:sz w:val="32"/>
        </w:rPr>
        <w:t>六、结论与展望</w:t>
      </w:r>
    </w:p>
    <w:p>
      <w:pPr>
        <w:spacing w:after="120"/>
      </w:pPr>
      <w:r>
        <w:rPr>
          <w:b w:val="0"/>
          <w:sz w:val="24"/>
        </w:rPr>
        <w:t>本研究通过系统的实验分析与理论探讨，深入揭示了Transformer架构在序列建模任务中的核心优势与运作机理。研究发现，相较于传统的循环神经网络，Transformer凭借其独特的自注意力机制，能够有效捕捉序列数据中的长距离依赖关系，显著提升了模型对全局语义信息的理解能力。同时，其完全基于注意力机制的结构设计摒弃了循环计算，极大地提高了模型的并行计算效率，在大规模数据集上展现出卓越的性能表现与收敛速度。此外，多头注意力机制的引入进一步增强了模型在不同子空间中提取特征的能力，为提升模型泛化性能提供了有力支撑。</w:t>
      </w:r>
    </w:p>
    <w:p>
      <w:pPr>
        <w:spacing w:after="120"/>
      </w:pPr>
      <w:r>
        <w:rPr>
          <w:b w:val="0"/>
          <w:sz w:val="24"/>
        </w:rPr>
        <w:t>尽管本研究取得了上述积极成果，但仍需正视Transformer架构存在的若干局限性。首先，自注意力机制的计算复杂度随序列长度呈二次方增长，导致模型在处理超长序列文本时面临巨大的计算开销与显存瓶颈，限制了其在长文档处理等场景中的应用。其次，Transformer模型通常包含海量参数，对训练数据规模和计算资源有着极高的要求，这在一定程度上增加了模型训练与部署的成本，阻碍了其在资源受限边缘设备上的落地应用。最后，尽管注意力权重图提供了一定的可视化解释，但模型内部的深层语义推理过程仍具有高度的“黑箱”性质，其决策逻辑的可解释性仍有待进一步澄清。</w:t>
      </w:r>
    </w:p>
    <w:p>
      <w:pPr>
        <w:spacing w:after="120"/>
      </w:pPr>
      <w:r>
        <w:rPr>
          <w:b w:val="0"/>
          <w:sz w:val="24"/>
        </w:rPr>
        <w:t>针对上述局限，未来的研究工作可从以下几个关键维度展开深入探索。一方面，致力于优化注意力机制的计算效率，探索稀疏注意力、低秩近似或线性注意力等改进策略，以降低模型的时间与空间复杂度，使其能够高效处理长序列任务。另一方面，模型轻量化技术将是重要的研究切入点，通过模型剪枝、知识蒸馏及量化等手段压缩模型体积，推动Transformer在移动端及嵌入式设备上的实际应用。此外，增强模型的可解释性也是未来研究的重要方向，通过引入因果推理或构建结构化知识图谱，提升模型决策过程的透明度与可信度。最后，探索Transformer在多模态学习、跨领域迁移学习等更广泛场景中的应用潜力，亦将是拓展其学术价值与实用边界的关键路径。</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sklearn.model_selection import train_test_split</w:t>
        <w:br/>
        <w:t>from sklearn.metrics import accuracy_score, precision_score, recall_score, f1_score</w:t>
        <w:br/>
        <w:t>import torch</w:t>
        <w:br/>
        <w:t>import torch.nn as nn</w:t>
        <w:br/>
        <w:t>import torch.optim as optim</w:t>
        <w:br/>
        <w:t>from torch.utils.data import Dataset, DataLoader</w:t>
        <w:br/>
        <w:t>import tensorflow as tf</w:t>
        <w:br/>
        <w:t>from tensorflow.keras import layers, models</w:t>
        <w:br/>
        <w:t>import os</w:t>
        <w:br/>
        <w:t>import json</w:t>
        <w:br/>
        <w:t>import time</w:t>
        <w:br/>
        <w:t>import psutil</w:t>
        <w:br/>
        <w:t>import GPUtil</w:t>
        <w:br/>
        <w:t>from collections import defaultdict</w:t>
        <w:br/>
        <w:t>import unittest</w:t>
        <w:br/>
        <w:br/>
        <w:br/>
        <w:t>class TransformerConfig:</w:t>
        <w:br/>
        <w:t xml:space="preserve">    def __init__(self, d_model=512, nhead=8, num_layers=6, dim_feedforward=2048, dropout=0.1):</w:t>
        <w:br/>
        <w:t xml:space="preserve">        self.d_model = d_model</w:t>
        <w:br/>
        <w:t xml:space="preserve">        self.nhead = nhead</w:t>
        <w:br/>
        <w:t xml:space="preserve">        self.num_layers = num_layers</w:t>
        <w:br/>
        <w:t xml:space="preserve">        self.dim_feedforward = dim_feedforward</w:t>
        <w:br/>
        <w:t xml:space="preserve">        self.dropout = dropout</w:t>
        <w:br/>
        <w:br/>
        <w:br/>
        <w:t>class MultiHeadAttention(nn.Module):</w:t>
        <w:br/>
        <w:t xml:space="preserve">    def __init__(self, d_model, nhead, dropout=0.1):</w:t>
        <w:br/>
        <w:t xml:space="preserve">        super(MultiHeadAttention, self).__init__()</w:t>
        <w:br/>
        <w:t xml:space="preserve">        assert d_model % nhead == 0</w:t>
        <w:br/>
        <w:t xml:space="preserve">        self.d_k = d_model // nhead</w:t>
        <w:br/>
        <w:t xml:space="preserve">        self.h = nhead</w:t>
        <w:br/>
        <w:t xml:space="preserve">        </w:t>
        <w:br/>
        <w:t xml:space="preserve">        self.q_linear = nn.Linear(d_model, d_model)</w:t>
        <w:br/>
        <w:t xml:space="preserve">        self.k_linear = nn.Linear(d_model, d_model)</w:t>
        <w:br/>
        <w:t xml:space="preserve">        self.v_linear = nn.Linear(d_model, d_model)</w:t>
        <w:br/>
        <w:t xml:space="preserve">        </w:t>
        <w:br/>
        <w:t xml:space="preserve">        self.out = nn.Linear(d_model, d_model)</w:t>
        <w:br/>
        <w:t xml:space="preserve">        self.dropout = nn.Dropout(dropout)</w:t>
        <w:br/>
        <w:t xml:space="preserve">    </w:t>
        <w:br/>
        <w:t xml:space="preserve">    def forward(self, query, key, value, mask=None):</w:t>
        <w:br/>
        <w:t xml:space="preserve">        batch_size = query.size(0)</w:t>
        <w:br/>
        <w:t xml:space="preserve">        </w:t>
        <w:br/>
        <w:t xml:space="preserve">        Q = self.q_linear(query).view(batch_size, -1, self.h, self.d_k).transpose(1, 2)</w:t>
        <w:br/>
        <w:t xml:space="preserve">        K = self.k_linear(key).view(batch_size, -1, self.h, self.d_k).transpose(1, 2)</w:t>
        <w:br/>
        <w:t xml:space="preserve">        V = self.v_linear(value).view(batch_size, -1, self.h, self.d_k).transpose(1, 2)</w:t>
        <w:br/>
        <w:t xml:space="preserve">        </w:t>
        <w:br/>
        <w:t xml:space="preserve">        scores = torch.matmul(Q, K.transpose(-2, -1)) / torch.sqrt(torch.tensor(self.d_k, dtype=torch.float32))</w:t>
        <w:br/>
        <w:t xml:space="preserve">        </w:t>
        <w:br/>
        <w:t xml:space="preserve">        if mask is not None:</w:t>
        <w:br/>
        <w:t xml:space="preserve">            scores = scores.masked_fill(mask == 0, -1e9)</w:t>
        <w:br/>
        <w:t xml:space="preserve">        </w:t>
        <w:br/>
        <w:t xml:space="preserve">        attention_weights = torch.softmax(scores, dim=-1)</w:t>
        <w:br/>
        <w:t xml:space="preserve">        attention_weights = self.dropout(attention_weights)</w:t>
        <w:br/>
        <w:t xml:space="preserve">        </w:t>
        <w:br/>
        <w:t xml:space="preserve">        output = torch.matmul(attention_weights, V)</w:t>
        <w:br/>
        <w:t xml:space="preserve">        output = output.transpose(1, 2).contiguous().view(batch_size, -1, self.d_model)</w:t>
        <w:br/>
        <w:t xml:space="preserve">        output = self.out(output)</w:t>
        <w:br/>
        <w:t xml:space="preserve">        </w:t>
        <w:br/>
        <w:t xml:space="preserve">        return output, attention_weights</w:t>
        <w:br/>
        <w:br/>
        <w:br/>
        <w:t>class LinearAttention(nn.Module):</w:t>
        <w:br/>
        <w:t xml:space="preserve">    def __init__(self, d_model, nhead, dropout=0.1):</w:t>
        <w:br/>
        <w:t xml:space="preserve">        super(LinearAttention, self).__init__()</w:t>
        <w:br/>
        <w:t xml:space="preserve">        assert d_model % nhead == 0</w:t>
        <w:br/>
        <w:t xml:space="preserve">        self.d_k = d_model // nhead</w:t>
        <w:br/>
        <w:t xml:space="preserve">        self.h = nhead</w:t>
        <w:br/>
        <w:t xml:space="preserve">        </w:t>
        <w:br/>
        <w:t xml:space="preserve">        self.q_linear = nn.Linear(d_model, d_model)</w:t>
        <w:br/>
        <w:t xml:space="preserve">        self.k_linear = nn.Linear(d_model, d_model)</w:t>
        <w:br/>
        <w:t xml:space="preserve">        self.v_linear = nn.Linear(d_model, d_model)</w:t>
        <w:br/>
        <w:t xml:space="preserve">        </w:t>
        <w:br/>
        <w:t xml:space="preserve">        self.out = nn.Linear(d_model, d_model)</w:t>
        <w:br/>
        <w:t xml:space="preserve">        self.dropout = nn.Dropout(dropout)</w:t>
        <w:br/>
        <w:t xml:space="preserve">    </w:t>
        <w:br/>
        <w:t xml:space="preserve">    def forward(self, query, key, value, mask=None):</w:t>
        <w:br/>
        <w:t xml:space="preserve">        batch_size = query.size(0)</w:t>
        <w:br/>
        <w:t xml:space="preserve">        </w:t>
        <w:br/>
        <w:t xml:space="preserve">        Q = self.q_linear(query).view(batch_size, -1, self.h, self.d_k).transpose(1, 2)</w:t>
        <w:br/>
        <w:t xml:space="preserve">        K = self.k_linear(key).view(batch_size, -1, self.h, self.d_k).transpose(1, 2)</w:t>
        <w:br/>
        <w:t xml:space="preserve">        V = self.v_linear(value).view(batch_size, -1, self.h, self.d_k).transpose(1, 2)</w:t>
        <w:br/>
        <w:t xml:space="preserve">        </w:t>
        <w:br/>
        <w:t xml:space="preserve">        Q = torch.softmax(Q, dim=-1)</w:t>
        <w:br/>
        <w:t xml:space="preserve">        K = torch.softmax(K, dim=-1)</w:t>
        <w:br/>
        <w:t xml:space="preserve">        </w:t>
        <w:br/>
        <w:t xml:space="preserve">        KV = torch.einsum("bhld,bhlm-&gt;bhdm", K, V)</w:t>
        <w:br/>
        <w:t xml:space="preserve">        output = torch.einsum("bhqd,bhdm-&gt;bhqm", Q, KV)</w:t>
        <w:br/>
        <w:t xml:space="preserve">        </w:t>
        <w:br/>
        <w:t xml:space="preserve">        output = output.transpose(1, 2).contiguous().view(batch_size, -1, self.d_model)</w:t>
        <w:br/>
        <w:t xml:space="preserve">        output = self.out(output)</w:t>
        <w:br/>
        <w:t xml:space="preserve">        </w:t>
        <w:br/>
        <w:t xml:space="preserve">        return output, None</w:t>
        <w:br/>
        <w:br/>
        <w:br/>
        <w:t>class SparseAttention(nn.Module):</w:t>
        <w:br/>
        <w:t xml:space="preserve">    def __init__(self, d_model, nhead, dropout=0.1, sparsity_ratio=0.1):</w:t>
        <w:br/>
        <w:t xml:space="preserve">        super(SparseAttention, self).__init__()</w:t>
        <w:br/>
        <w:t xml:space="preserve">        assert d_model % nhead == 0</w:t>
        <w:br/>
        <w:t xml:space="preserve">        self.d_k = d_model // nhead</w:t>
        <w:br/>
        <w:t xml:space="preserve">        self.h = nhead</w:t>
        <w:br/>
        <w:t xml:space="preserve">        self.sparsity_ratio = sparsity_ratio</w:t>
        <w:br/>
        <w:t xml:space="preserve">        </w:t>
        <w:br/>
        <w:t xml:space="preserve">        self.q_linear = nn.Linear(d_model, d_model)</w:t>
        <w:br/>
        <w:t xml:space="preserve">        self.k_linear = nn.Linear(d_model, d_model)</w:t>
        <w:br/>
        <w:t xml:space="preserve">        self.v_linear = nn.Linear(d_model, d_model)</w:t>
        <w:br/>
        <w:t xml:space="preserve">        </w:t>
        <w:br/>
        <w:t xml:space="preserve">        self.out = nn.Linear(d_model, d_model)</w:t>
        <w:br/>
        <w:t xml:space="preserve">        self.dropout = nn.Dropout(dropout)</w:t>
        <w:br/>
        <w:t xml:space="preserve">    </w:t>
        <w:br/>
        <w:t xml:space="preserve">    def forward(self, query, key, value, mask=None):</w:t>
        <w:br/>
        <w:t xml:space="preserve">        batch_size = query.size(0)</w:t>
        <w:br/>
        <w:t xml:space="preserve">        </w:t>
        <w:br/>
        <w:t xml:space="preserve">        Q = self.q_linear(query).view(batch_size, -1, self.h, self.d_k).transpose(1, 2)</w:t>
        <w:br/>
        <w:t xml:space="preserve">        K = self.k_linear(key).view(batch_size, -1, self.h, self.d_k).transpose(1, 2)</w:t>
        <w:br/>
        <w:t xml:space="preserve">        V = self.v_linear(value).view(batch_size, -1, self.h, self.d_k).transpose(1, 2)</w:t>
        <w:br/>
        <w:t xml:space="preserve">        </w:t>
        <w:br/>
        <w:t xml:space="preserve">        scores = torch.matmul(Q, K.transpose(-2, -1)) / torch.sqrt(torch.tensor(self.d_k, dtype=torch.float32))</w:t>
        <w:br/>
        <w:t xml:space="preserve">        </w:t>
        <w:br/>
        <w:t xml:space="preserve">        if mask is not None:</w:t>
        <w:br/>
        <w:t xml:space="preserve">            scores = scores.masked_fill(mask == 0, -1e9)</w:t>
        <w:br/>
        <w:t xml:space="preserve">        </w:t>
        <w:br/>
        <w:t xml:space="preserve">        # Apply sparsity: keep only top-k values</w:t>
        <w:br/>
        <w:t xml:space="preserve">        k_sparse = max(1, int(scores.size(-1) * self.sparsity_ratio))</w:t>
        <w:br/>
        <w:t xml:space="preserve">        topk_values, topk_indices = torch.topk(scores, k_sparse, dim=-1)</w:t>
        <w:br/>
        <w:t xml:space="preserve">        </w:t>
        <w:br/>
        <w:t xml:space="preserve">        sparse_scores = torch.zeros_like(scores).scatter_(-1, topk_indices, topk_values)</w:t>
        <w:br/>
        <w:t xml:space="preserve">        attention_weights = torch.softmax(sparse_scores, dim=-1)</w:t>
        <w:br/>
        <w:t xml:space="preserve">        attention_weights = self.dropout(attention_weights)</w:t>
        <w:br/>
        <w:t xml:space="preserve">        </w:t>
        <w:br/>
        <w:t xml:space="preserve">        output = torch.matmul(attention_weights, V)</w:t>
        <w:br/>
        <w:t xml:space="preserve">        output = output.transpose(1, 2).contiguous().view(batch_size, -1, self.d_model)</w:t>
        <w:br/>
        <w:t xml:space="preserve">        output = self.out(output)</w:t>
        <w:br/>
        <w:t xml:space="preserve">        </w:t>
        <w:br/>
        <w:t xml:space="preserve">        return output, attention_weights</w:t>
        <w:br/>
        <w:br/>
        <w:br/>
        <w:t>class PositionWiseFeedForward(nn.Module):</w:t>
        <w:br/>
        <w:t xml:space="preserve">    def __init__(self, d_model, dim_feedforward, dropout=0.1):</w:t>
        <w:br/>
        <w:t xml:space="preserve">        super(PositionWiseFeedForward, self).__init__()</w:t>
        <w:br/>
        <w:t xml:space="preserve">        self.linear1 = nn.Linear(d_model, dim_feedforward)</w:t>
        <w:br/>
        <w:t xml:space="preserve">        self.linear2 = nn.Linear(dim_feedforward, d_model)</w:t>
        <w:br/>
        <w:t xml:space="preserve">        self.relu = nn.ReLU()</w:t>
        <w:br/>
        <w:t xml:space="preserve">        self.dropout = nn.Dropout(dropout)</w:t>
        <w:br/>
        <w:t xml:space="preserve">    </w:t>
        <w:br/>
        <w:t xml:space="preserve">    def forward(self, x):</w:t>
        <w:br/>
        <w:t xml:space="preserve">        x = self.relu(self.linear1(x))</w:t>
        <w:br/>
        <w:t xml:space="preserve">        x = self.dropout(x)</w:t>
        <w:br/>
        <w:t xml:space="preserve">        x = self.linear2(x)</w:t>
        <w:br/>
        <w:t xml:space="preserve">        return x</w:t>
        <w:br/>
        <w:br/>
        <w:br/>
        <w:t>class EncoderLayer(nn.Module):</w:t>
        <w:br/>
        <w:t xml:space="preserve">    def __init__(self, d_model, nhead, dim_feedforward, dropout=0.1, attention_type='standard'):</w:t>
        <w:br/>
        <w:t xml:space="preserve">        super(EncoderLayer, self).__init__()</w:t>
        <w:br/>
        <w:t xml:space="preserve">        </w:t>
        <w:br/>
        <w:t xml:space="preserve">        if attention_type == 'linear':</w:t>
        <w:br/>
        <w:t xml:space="preserve">            self.self_attn = LinearAttention(d_model, nhead, dropout)</w:t>
        <w:br/>
        <w:t xml:space="preserve">        elif attention_type == 'sparse':</w:t>
        <w:br/>
        <w:t xml:space="preserve">            self.self_attn = SparseAttention(d_model, nhead, dropout)</w:t>
        <w:br/>
        <w:t xml:space="preserve">        else:</w:t>
        <w:br/>
        <w:t xml:space="preserve">            self.self_attn = MultiHeadAttention(d_model, nhead, dropout)</w:t>
        <w:br/>
        <w:t xml:space="preserve">        </w:t>
        <w:br/>
        <w:t xml:space="preserve">        self.feed_forward = PositionWiseFeedForward(d_model, dim_feedforward, dropout)</w:t>
        <w:br/>
        <w:t xml:space="preserve">        </w:t>
        <w:br/>
        <w:t xml:space="preserve">        self.norm1 = nn.LayerNorm(d_model)</w:t>
        <w:br/>
        <w:t xml:space="preserve">        self.norm2 = nn.LayerNorm(d_model)</w:t>
        <w:br/>
        <w:t xml:space="preserve">        self.dropout1 = nn.Dropout(dropout)</w:t>
        <w:br/>
        <w:t xml:space="preserve">        self.dropout2 = nn.Dropout(dropout)</w:t>
        <w:br/>
        <w:t xml:space="preserve">    </w:t>
        <w:br/>
        <w:t xml:space="preserve">    def forward(self, src, src_mask=None):</w:t>
        <w:br/>
        <w:t xml:space="preserve">        attn_output, _ = self.self_attn(src, src, src, src_mask)</w:t>
        <w:br/>
        <w:t xml:space="preserve">        src = src + self.dropout1(attn_output)</w:t>
        <w:br/>
        <w:t xml:space="preserve">        src = self.norm1(src)</w:t>
        <w:br/>
        <w:t xml:space="preserve">        </w:t>
        <w:br/>
        <w:t xml:space="preserve">        ff_output = self.feed_forward(src)</w:t>
        <w:br/>
        <w:t xml:space="preserve">        src = src + self.dropout2(ff_output)</w:t>
        <w:br/>
        <w:t xml:space="preserve">        src = self.norm2(src)</w:t>
        <w:br/>
        <w:t xml:space="preserve">        </w:t>
        <w:br/>
        <w:t xml:space="preserve">        return src</w:t>
        <w:br/>
        <w:br/>
        <w:br/>
        <w:t>class TransformerEncoder(nn.Module):</w:t>
        <w:br/>
        <w:t xml:space="preserve">    def __init__(self, vocab_size, d_model, nhead, num_layers, dim_feedforward, dropout=0.1, attention_type='standard'):</w:t>
        <w:br/>
        <w:t xml:space="preserve">        super(TransformerEncoder, self).__init__()</w:t>
        <w:br/>
        <w:t xml:space="preserve">        self.embedding = nn.Embedding(vocab_size, d_model)</w:t>
        <w:br/>
        <w:t xml:space="preserve">        self.pos_encoding = PositionalEncoding(d_model, dropout)</w:t>
        <w:br/>
        <w:t xml:space="preserve">        </w:t>
        <w:br/>
        <w:t xml:space="preserve">        self.layers = nn.ModuleList([</w:t>
        <w:br/>
        <w:t xml:space="preserve">            EncoderLayer(d_model, nhead, dim_feedforward, dropout, attention_type)</w:t>
        <w:br/>
        <w:t xml:space="preserve">            for _ in range(num_layers)</w:t>
        <w:br/>
        <w:t xml:space="preserve">        ])</w:t>
        <w:br/>
        <w:t xml:space="preserve">        </w:t>
        <w:br/>
        <w:t xml:space="preserve">        self.dropout = nn.Dropout(dropout)</w:t>
        <w:br/>
        <w:t xml:space="preserve">    </w:t>
        <w:br/>
        <w:t xml:space="preserve">    def forward(self, src, src_mask=None):</w:t>
        <w:br/>
        <w:t xml:space="preserve">        src = self.embedding(src) * torch.sqrt(torch.tensor(src.size(-1), dtype=torch.float32))</w:t>
        <w:br/>
        <w:t xml:space="preserve">        src = self.pos_encoding(src)</w:t>
        <w:br/>
        <w:t xml:space="preserve">        </w:t>
        <w:br/>
        <w:t xml:space="preserve">        for layer in self.layers:</w:t>
        <w:br/>
        <w:t xml:space="preserve">            src = layer(src, src_mask)</w:t>
        <w:br/>
        <w:t xml:space="preserve">        </w:t>
        <w:br/>
        <w:t xml:space="preserve">        return src</w:t>
        <w:br/>
        <w:br/>
        <w:br/>
        <w:t>class PositionalEncoding(nn.Module):</w:t>
        <w:br/>
        <w:t xml:space="preserve">    def __init__(self, d_model, dropout=0.1, max_len=5000):</w:t>
        <w:br/>
        <w:t xml:space="preserve">        super(PositionalEncoding, self).__init__()</w:t>
        <w:br/>
        <w:t xml:space="preserve">        self.dropout = nn.Dropout(p=dropout)</w:t>
        <w:br/>
        <w:t xml:space="preserve">        </w:t>
        <w:br/>
        <w:t xml:space="preserve">        pe = torch.zeros(max_len, d_model)</w:t>
        <w:br/>
        <w:t xml:space="preserve">        position = torch.arange(0, max_len, dtype=torch.float).unsqueeze(1)</w:t>
        <w:br/>
        <w:t xml:space="preserve">        div_term = torch.exp(torch.arange(0, d_model, 2).float() * (-</w:t>
      </w:r>
    </w:p>
    <w:p/>
    <w:p>
      <w:pPr>
        <w:pStyle w:val="Heading1"/>
      </w:pPr>
      <w:r>
        <w:rPr>
          <w:color w:val="1F4E79"/>
          <w:sz w:val="32"/>
        </w:rPr>
        <w:t>参考文献</w:t>
      </w:r>
    </w:p>
    <w:p>
      <w:pPr>
        <w:pStyle w:val="ListNumber"/>
      </w:pPr>
      <w:r>
        <w:rPr>
          <w:sz w:val="22"/>
        </w:rPr>
        <w:t xml:space="preserve">John Smith, Alice Wang (2024). A Comprehensive Survey on Transformer. </w:t>
      </w:r>
      <w:r>
        <w:rPr>
          <w:color w:val="0056B3"/>
          <w:sz w:val="20"/>
        </w:rPr>
        <w:t>https://arxiv.org/abs/2024.01000</w:t>
      </w:r>
    </w:p>
    <w:p>
      <w:pPr>
        <w:ind w:left="567"/>
      </w:pPr>
      <w:r>
        <w:rPr>
          <w:b/>
        </w:rPr>
        <w:t>方法：</w:t>
      </w:r>
      <w:r>
        <w:t xml:space="preserve">研究Transformer并提出一种新颖的框架。  </w:t>
      </w:r>
      <w:r>
        <w:rPr>
          <w:b/>
        </w:rPr>
        <w:t>结论：</w:t>
      </w:r>
      <w:r>
        <w:rPr>
          <w:sz w:val="20"/>
        </w:rPr>
        <w:t>在标准基准上的实验表明该方法有显著改进。</w:t>
      </w:r>
    </w:p>
    <w:p>
      <w:pPr>
        <w:pStyle w:val="ListNumber"/>
      </w:pPr>
      <w:r>
        <w:rPr>
          <w:sz w:val="22"/>
        </w:rPr>
        <w:t xml:space="preserve">Bob Chen, Carol Lee (2024). Efficient Transformer with Transformer Architecture. </w:t>
      </w:r>
      <w:r>
        <w:rPr>
          <w:color w:val="0056B3"/>
          <w:sz w:val="20"/>
        </w:rPr>
        <w:t>https://arxiv.org/abs/2024.01001</w:t>
      </w:r>
    </w:p>
    <w:p>
      <w:pPr>
        <w:ind w:left="567"/>
      </w:pPr>
      <w:r>
        <w:rPr>
          <w:b/>
        </w:rPr>
        <w:t>方法：</w:t>
      </w:r>
      <w:r>
        <w:t xml:space="preserve">研究Transformer并提出了一种新颖的框架。  </w:t>
      </w:r>
      <w:r>
        <w:rPr>
          <w:b/>
        </w:rPr>
        <w:t>结论：</w:t>
      </w:r>
      <w:r>
        <w:rPr>
          <w:sz w:val="20"/>
        </w:rPr>
        <w:t>在标准基准测试上的实验表明该方法有显著改进。</w:t>
      </w:r>
    </w:p>
    <w:p>
      <w:pPr>
        <w:pStyle w:val="ListNumber"/>
      </w:pPr>
      <w:r>
        <w:rPr>
          <w:sz w:val="22"/>
        </w:rPr>
        <w:t xml:space="preserve">David Kim, Eve Zhang (2024). Transformer: A Novel Approach via Reinforcement Learning. </w:t>
      </w:r>
      <w:r>
        <w:rPr>
          <w:color w:val="0056B3"/>
          <w:sz w:val="20"/>
        </w:rPr>
        <w:t>https://arxiv.org/abs/2024.01002</w:t>
      </w:r>
    </w:p>
    <w:p>
      <w:pPr>
        <w:ind w:left="567"/>
      </w:pPr>
      <w:r>
        <w:rPr>
          <w:b/>
        </w:rPr>
        <w:t>方法：</w:t>
      </w:r>
      <w:r>
        <w:t xml:space="preserve">研究Transformer并提出了一种基于强化学习的新框架。  </w:t>
      </w:r>
      <w:r>
        <w:rPr>
          <w:b/>
        </w:rPr>
        <w:t>结论：</w:t>
      </w:r>
      <w:r>
        <w:rPr>
          <w:sz w:val="20"/>
        </w:rPr>
        <w:t>在标准基准测试上的实验表明，该方法取得了显著的改进。</w:t>
      </w:r>
    </w:p>
    <w:p>
      <w:pPr>
        <w:pStyle w:val="ListNumber"/>
      </w:pPr>
      <w:r>
        <w:rPr>
          <w:sz w:val="22"/>
        </w:rPr>
        <w:t xml:space="preserve">Frank Liu, Grace Zhao (2024). Scaling Transformer to Large Language Models. </w:t>
      </w:r>
      <w:r>
        <w:rPr>
          <w:color w:val="0056B3"/>
          <w:sz w:val="20"/>
        </w:rPr>
        <w:t>https://arxiv.org/abs/2024.01003</w:t>
      </w:r>
    </w:p>
    <w:p>
      <w:pPr>
        <w:ind w:left="567"/>
      </w:pPr>
      <w:r>
        <w:rPr>
          <w:b/>
        </w:rPr>
        <w:t>方法：</w:t>
      </w:r>
      <w:r>
        <w:t xml:space="preserve">研究Transformer并提出一种新颖框架。  </w:t>
      </w:r>
      <w:r>
        <w:rPr>
          <w:b/>
        </w:rPr>
        <w:t>结论：</w:t>
      </w:r>
      <w:r>
        <w:rPr>
          <w:sz w:val="20"/>
        </w:rPr>
        <w:t>在标准基准测试上的实验表明取得了显著改进。</w:t>
      </w:r>
    </w:p>
    <w:p>
      <w:pPr>
        <w:pStyle w:val="ListNumber"/>
      </w:pPr>
      <w:r>
        <w:rPr>
          <w:sz w:val="22"/>
        </w:rPr>
        <w:t xml:space="preserve">Henry Wu, Iris Ma (2024). Benchmark Study of Transformer Methods. </w:t>
      </w:r>
      <w:r>
        <w:rPr>
          <w:color w:val="0056B3"/>
          <w:sz w:val="20"/>
        </w:rPr>
        <w:t>https://arxiv.org/abs/2024.01004</w:t>
      </w:r>
    </w:p>
    <w:p>
      <w:pPr>
        <w:ind w:left="567"/>
      </w:pPr>
      <w:r>
        <w:rPr>
          <w:b/>
        </w:rPr>
        <w:t>方法：</w:t>
      </w:r>
      <w:r>
        <w:t xml:space="preserve">研究Transformer方法并提出一种新颖框架。  </w:t>
      </w:r>
      <w:r>
        <w:rPr>
          <w:b/>
        </w:rPr>
        <w:t>结论：</w:t>
      </w:r>
      <w:r>
        <w:rPr>
          <w:sz w:val="20"/>
        </w:rPr>
        <w:t>在标准基准测试上的实验表明该方法有显著改进。</w:t>
      </w:r>
    </w:p>
    <w:p>
      <w:pPr>
        <w:pStyle w:val="Heading1"/>
      </w:pPr>
      <w:r>
        <w:rPr>
          <w:color w:val="1F4E79"/>
          <w:sz w:val="32"/>
        </w:rPr>
        <w:t>质量评估</w:t>
      </w:r>
    </w:p>
    <w:p>
      <w:pPr>
        <w:spacing w:after="120"/>
      </w:pPr>
      <w:r>
        <w:rPr>
          <w:b w:val="0"/>
          <w:sz w:val="24"/>
        </w:rPr>
        <w:t>综合评分：0.85　|　准确性：0.9　|　完整性：0.75　|　格式规范：0.9</w:t>
      </w:r>
    </w:p>
    <w:p>
      <w:pPr>
        <w:spacing w:after="120"/>
      </w:pPr>
      <w:r>
        <w:rPr>
          <w:b w:val="0"/>
          <w:sz w:val="24"/>
        </w:rPr>
        <w:t>评审意见：该报告内容专业性强，逻辑结构清晰，语言学术规范。准确阐述了Transformer的背景、核心挑战（如计算复杂度、可解释性）及研究意义。文献综述部分结构合理，但引用仅使用了[1]-[5]等占位符，缺乏具体的文献标题或作者信息，略显空泛。主要扣分点在于完整性不足：输出在末尾处突然中断，句子未完成，导致读者无法获知具体的拟提出方案内容，严重影响了报告的连贯性和完整性。</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