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D" w:rsidRPr="00C24945" w:rsidRDefault="006F6DA9" w:rsidP="00C24945">
      <w:pPr>
        <w:jc w:val="center"/>
        <w:rPr>
          <w:b/>
          <w:sz w:val="44"/>
        </w:rPr>
      </w:pPr>
      <w:r w:rsidRPr="00C24945">
        <w:rPr>
          <w:b/>
          <w:sz w:val="44"/>
        </w:rPr>
        <w:t>Test</w:t>
      </w:r>
      <w:r w:rsidR="00C24945" w:rsidRPr="00C24945">
        <w:rPr>
          <w:b/>
          <w:sz w:val="44"/>
        </w:rPr>
        <w:t>ing with</w:t>
      </w:r>
      <w:r w:rsidRPr="00C24945">
        <w:rPr>
          <w:b/>
          <w:sz w:val="44"/>
        </w:rPr>
        <w:t xml:space="preserve"> Tusk</w:t>
      </w:r>
      <w:r w:rsidR="00D36589">
        <w:rPr>
          <w:b/>
          <w:sz w:val="44"/>
        </w:rPr>
        <w:t>SAR</w:t>
      </w:r>
    </w:p>
    <w:p w:rsidR="006F6DA9" w:rsidRDefault="006F6DA9">
      <w:r w:rsidRPr="00C24945">
        <w:rPr>
          <w:b/>
        </w:rPr>
        <w:t>Step 1</w:t>
      </w:r>
      <w:r w:rsidR="00C24945" w:rsidRPr="00C24945">
        <w:rPr>
          <w:b/>
        </w:rPr>
        <w:t xml:space="preserve">  to Step 3:</w:t>
      </w:r>
      <w:r w:rsidR="00C24945">
        <w:t xml:space="preserve"> Same as </w:t>
      </w:r>
      <w:hyperlink r:id="rId5" w:history="1">
        <w:r w:rsidR="00C24945">
          <w:rPr>
            <w:rStyle w:val="Hyperlink"/>
          </w:rPr>
          <w:t>https://wiki.humaxdigital.com/display/AIWT/Mobile+client+testing+for+G-AX27+Router</w:t>
        </w:r>
      </w:hyperlink>
    </w:p>
    <w:p w:rsidR="00540725" w:rsidRDefault="00540725">
      <w:r>
        <w:t>(build frontend with:</w:t>
      </w:r>
      <w:r w:rsidR="00FD60AD">
        <w:t xml:space="preserve"> </w:t>
      </w:r>
      <w:r w:rsidR="00FD60AD" w:rsidRPr="00FD60AD">
        <w:rPr>
          <w:b/>
        </w:rPr>
        <w:t>npm run build:TurkSAT:intg</w:t>
      </w:r>
      <w:r>
        <w:t>)</w:t>
      </w:r>
      <w:bookmarkStart w:id="0" w:name="_GoBack"/>
      <w:bookmarkEnd w:id="0"/>
    </w:p>
    <w:p w:rsidR="00C24945" w:rsidRPr="006F6DA9" w:rsidRDefault="00C24945">
      <w:r>
        <w:t>Except from:</w:t>
      </w:r>
    </w:p>
    <w:p w:rsidR="006F6DA9" w:rsidRPr="006F6DA9" w:rsidRDefault="006F6DA9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 w:rsidRPr="006F6DA9">
        <w:rPr>
          <w:rFonts w:ascii="Malgun Gothic" w:eastAsia="Malgun Gothic" w:hAnsi="Malgun Gothic" w:hint="eastAsia"/>
          <w:sz w:val="21"/>
          <w:szCs w:val="21"/>
          <w:shd w:val="clear" w:color="auto" w:fill="FFFFFF"/>
        </w:rPr>
        <w:t>After connect successfully, type login id (root) and password (</w:t>
      </w:r>
      <w:r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humax@!0416</w:t>
      </w:r>
      <w:r w:rsidRPr="006F6DA9">
        <w:rPr>
          <w:rFonts w:ascii="Malgun Gothic" w:eastAsia="Malgun Gothic" w:hAnsi="Malgun Gothic" w:hint="eastAsia"/>
          <w:sz w:val="21"/>
          <w:szCs w:val="21"/>
          <w:shd w:val="clear" w:color="auto" w:fill="FFFFFF"/>
        </w:rPr>
        <w:t>) and type </w:t>
      </w:r>
      <w:r w:rsidRPr="006F6DA9">
        <w:rPr>
          <w:rStyle w:val="Strong"/>
          <w:rFonts w:ascii="Malgun Gothic" w:eastAsia="Malgun Gothic" w:hAnsi="Malgun Gothic" w:hint="eastAsia"/>
          <w:i/>
          <w:iCs/>
          <w:sz w:val="21"/>
          <w:szCs w:val="21"/>
          <w:shd w:val="clear" w:color="auto" w:fill="FFFFFF"/>
        </w:rPr>
        <w:t>sh</w:t>
      </w:r>
      <w:r w:rsidRPr="006F6DA9">
        <w:rPr>
          <w:rFonts w:ascii="Malgun Gothic" w:eastAsia="Malgun Gothic" w:hAnsi="Malgun Gothic" w:hint="eastAsia"/>
          <w:sz w:val="21"/>
          <w:szCs w:val="21"/>
          <w:shd w:val="clear" w:color="auto" w:fill="FFFFFF"/>
        </w:rPr>
        <w:t> to change the prompt</w:t>
      </w:r>
    </w:p>
    <w:p w:rsidR="006F6DA9" w:rsidRPr="006F6DA9" w:rsidRDefault="00C24945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 w:rsidRPr="00C24945">
        <w:rPr>
          <w:rFonts w:ascii="Malgun Gothic" w:eastAsia="Malgun Gothic" w:hAnsi="Malgun Gothic"/>
          <w:b/>
          <w:sz w:val="21"/>
          <w:szCs w:val="21"/>
          <w:shd w:val="clear" w:color="auto" w:fill="FFFFFF"/>
        </w:rPr>
        <w:t>Step 4:</w:t>
      </w: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 </w:t>
      </w:r>
      <w:r w:rsidR="006F6DA9"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Show HSRGApp pid by:</w:t>
      </w:r>
    </w:p>
    <w:p w:rsidR="006F6DA9" w:rsidRPr="00D9054B" w:rsidRDefault="00D9054B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&gt;&gt; </w:t>
      </w:r>
      <w:r w:rsidR="006F6DA9" w:rsidRPr="00D9054B">
        <w:rPr>
          <w:rFonts w:ascii="Malgun Gothic" w:eastAsia="Malgun Gothic" w:hAnsi="Malgun Gothic"/>
          <w:sz w:val="21"/>
          <w:szCs w:val="21"/>
          <w:shd w:val="clear" w:color="auto" w:fill="FFFFFF"/>
        </w:rPr>
        <w:t>ps aux | grep HS</w:t>
      </w:r>
    </w:p>
    <w:p w:rsidR="006F6DA9" w:rsidRPr="006F6DA9" w:rsidRDefault="006F6DA9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 w:rsidRPr="006F6DA9">
        <w:rPr>
          <w:noProof/>
        </w:rPr>
        <w:drawing>
          <wp:inline distT="0" distB="0" distL="0" distR="0" wp14:anchorId="5CA4B082" wp14:editId="02E48056">
            <wp:extent cx="59436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A9" w:rsidRPr="006F6DA9" w:rsidRDefault="006F6DA9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Kill </w:t>
      </w:r>
      <w:r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HSRGApp pid</w:t>
      </w:r>
      <w:r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:</w:t>
      </w:r>
    </w:p>
    <w:p w:rsidR="006F6DA9" w:rsidRPr="006F6DA9" w:rsidRDefault="00D9054B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&gt;&gt; </w:t>
      </w:r>
      <w:r w:rsidR="006F6DA9"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kill -9 &lt;pid&gt;</w:t>
      </w:r>
    </w:p>
    <w:p w:rsidR="006F6DA9" w:rsidRDefault="006F6DA9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EX: In this case: </w:t>
      </w:r>
    </w:p>
    <w:p w:rsidR="006F6DA9" w:rsidRDefault="00D9054B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&gt;&gt; </w:t>
      </w:r>
      <w:r w:rsidR="006F6DA9"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kill -9 4845</w:t>
      </w:r>
    </w:p>
    <w:p w:rsidR="00D9054B" w:rsidRDefault="00D9054B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</w:p>
    <w:p w:rsidR="00C24945" w:rsidRDefault="00C24945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 w:rsidRPr="00D9054B">
        <w:rPr>
          <w:rFonts w:ascii="Malgun Gothic" w:eastAsia="Malgun Gothic" w:hAnsi="Malgun Gothic"/>
          <w:b/>
          <w:sz w:val="21"/>
          <w:szCs w:val="21"/>
          <w:shd w:val="clear" w:color="auto" w:fill="FFFFFF"/>
        </w:rPr>
        <w:t>Step 5:</w:t>
      </w: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 Copy </w:t>
      </w:r>
      <w:r w:rsidR="00D9054B"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test.tar.gz </w:t>
      </w: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>file and decompression</w:t>
      </w:r>
    </w:p>
    <w:p w:rsidR="00C24945" w:rsidRPr="006F6DA9" w:rsidRDefault="00C24945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>Using command:</w:t>
      </w:r>
    </w:p>
    <w:p w:rsidR="006F6DA9" w:rsidRPr="006F6DA9" w:rsidRDefault="00D9054B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&gt;&gt; </w:t>
      </w:r>
      <w:r w:rsidR="006F6DA9"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cd /mnt/apps/www_root</w:t>
      </w:r>
    </w:p>
    <w:p w:rsidR="006F6DA9" w:rsidRDefault="00D9054B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&gt;&gt; </w:t>
      </w:r>
      <w:r w:rsidR="006F6DA9" w:rsidRP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rm –rf </w:t>
      </w:r>
      <w:r w:rsid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*</w:t>
      </w:r>
    </w:p>
    <w:p w:rsidR="006F6DA9" w:rsidRDefault="00D9054B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 xml:space="preserve">&gt;&gt; </w:t>
      </w:r>
      <w:r w:rsidR="006F6DA9">
        <w:rPr>
          <w:rFonts w:ascii="Malgun Gothic" w:eastAsia="Malgun Gothic" w:hAnsi="Malgun Gothic"/>
          <w:sz w:val="21"/>
          <w:szCs w:val="21"/>
          <w:shd w:val="clear" w:color="auto" w:fill="FFFFFF"/>
        </w:rPr>
        <w:t>tftp –gr test.tar.gz 192.168.1.x (PC IP)</w:t>
      </w:r>
    </w:p>
    <w:p w:rsidR="006F6DA9" w:rsidRDefault="006F6DA9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t>Decompression (on Router)</w:t>
      </w:r>
    </w:p>
    <w:p w:rsidR="00C24945" w:rsidRDefault="00D9054B" w:rsidP="006F6DA9">
      <w:r>
        <w:t xml:space="preserve">&gt;&gt;  </w:t>
      </w:r>
      <w:r w:rsidR="006F6DA9" w:rsidRPr="006F6DA9">
        <w:rPr>
          <w:rFonts w:hint="eastAsia"/>
        </w:rPr>
        <w:t>tar zxvf test.tar.gz</w:t>
      </w:r>
    </w:p>
    <w:p w:rsidR="00D9054B" w:rsidRDefault="00D9054B" w:rsidP="006F6DA9"/>
    <w:p w:rsidR="006F6DA9" w:rsidRDefault="00C24945" w:rsidP="006F6DA9">
      <w:r w:rsidRPr="00D9054B">
        <w:rPr>
          <w:b/>
        </w:rPr>
        <w:t>Step 6:</w:t>
      </w:r>
      <w:r>
        <w:t xml:space="preserve"> </w:t>
      </w:r>
      <w:r w:rsidR="006F6DA9">
        <w:t>Restart HSRGAPP:</w:t>
      </w:r>
    </w:p>
    <w:p w:rsidR="00C24945" w:rsidRPr="00D9054B" w:rsidRDefault="00C24945" w:rsidP="006F6DA9">
      <w:pPr>
        <w:rPr>
          <w:rFonts w:ascii="Malgun Gothic" w:eastAsia="Malgun Gothic" w:hAnsi="Malgun Gothic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/>
          <w:sz w:val="21"/>
          <w:szCs w:val="21"/>
          <w:shd w:val="clear" w:color="auto" w:fill="FFFFFF"/>
        </w:rPr>
        <w:lastRenderedPageBreak/>
        <w:t>Using command:</w:t>
      </w:r>
    </w:p>
    <w:p w:rsidR="00C24945" w:rsidRDefault="00D9054B" w:rsidP="006F6DA9">
      <w:r>
        <w:t xml:space="preserve">&gt;&gt;  </w:t>
      </w:r>
      <w:r w:rsidR="00C24945" w:rsidRPr="00C24945">
        <w:t>HSRGApp -m 0</w:t>
      </w:r>
      <w:r w:rsidR="00C24945">
        <w:t xml:space="preserve"> &amp;</w:t>
      </w:r>
    </w:p>
    <w:p w:rsidR="00C24945" w:rsidRDefault="00C24945" w:rsidP="006F6DA9">
      <w:r>
        <w:t>Wait a little bit for completing web server.</w:t>
      </w:r>
    </w:p>
    <w:p w:rsidR="00C24945" w:rsidRDefault="00C24945" w:rsidP="006F6DA9"/>
    <w:p w:rsidR="006F6DA9" w:rsidRPr="006F6DA9" w:rsidRDefault="006F6DA9" w:rsidP="006F6DA9"/>
    <w:sectPr w:rsidR="006F6DA9" w:rsidRPr="006F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9"/>
    <w:rsid w:val="00540725"/>
    <w:rsid w:val="0064413D"/>
    <w:rsid w:val="0064552C"/>
    <w:rsid w:val="006F6DA9"/>
    <w:rsid w:val="0082359C"/>
    <w:rsid w:val="00C24945"/>
    <w:rsid w:val="00D36589"/>
    <w:rsid w:val="00D9054B"/>
    <w:rsid w:val="00FD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A788"/>
  <w15:chartTrackingRefBased/>
  <w15:docId w15:val="{A3BE8046-D2C2-4144-8BAE-5E50C3EC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6D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4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iki.humaxdigital.com/display/AIWT/Mobile+client+testing+for+G-AX27+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A5D3-49F9-448A-B059-0C5E6D42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Daniel_DamVL</dc:creator>
  <cp:keywords/>
  <dc:description/>
  <cp:lastModifiedBy>Daniel_DamVL</cp:lastModifiedBy>
  <cp:revision>4</cp:revision>
  <dcterms:created xsi:type="dcterms:W3CDTF">2020-02-13T03:47:00Z</dcterms:created>
  <dcterms:modified xsi:type="dcterms:W3CDTF">2020-02-13T04:26:00Z</dcterms:modified>
</cp:coreProperties>
</file>