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eastAsia="微软雅黑"/>
          <w:b/>
          <w:i w:val="0"/>
          <w:color w:val="1A3C6E"/>
          <w:sz w:val="56"/>
        </w:rPr>
        <w:t>锅炉制造企业AI化</w:t>
      </w:r>
    </w:p>
    <w:p>
      <w:pPr>
        <w:jc w:val="center"/>
      </w:pPr>
      <w:r>
        <w:rPr>
          <w:rFonts w:ascii="微软雅黑" w:hAnsi="微软雅黑" w:eastAsia="微软雅黑"/>
          <w:b/>
          <w:i w:val="0"/>
          <w:color w:val="1A3C6E"/>
          <w:sz w:val="56"/>
        </w:rPr>
        <w:t>可行性分析及实施方案</w:t>
      </w:r>
    </w:p>
    <w:p/>
    <w:p>
      <w:pPr>
        <w:jc w:val="center"/>
      </w:pPr>
      <w:r>
        <w:rPr>
          <w:rFonts w:ascii="微软雅黑" w:hAnsi="微软雅黑" w:eastAsia="微软雅黑"/>
          <w:b w:val="0"/>
          <w:i w:val="0"/>
          <w:color w:val="4A6A9A"/>
          <w:sz w:val="32"/>
        </w:rPr>
        <w:t>智慧办公 + 智慧工厂</w:t>
      </w:r>
    </w:p>
    <w:p/>
    <w:p/>
    <w:p/>
    <w:p/>
    <w:p>
      <w:pPr>
        <w:jc w:val="center"/>
      </w:pPr>
      <w:r>
        <w:rPr>
          <w:rFonts w:ascii="微软雅黑" w:hAnsi="微软雅黑" w:eastAsia="微软雅黑"/>
          <w:b w:val="0"/>
          <w:i w:val="0"/>
          <w:color w:val="666666"/>
          <w:sz w:val="28"/>
        </w:rPr>
        <w:t>2026年5月</w:t>
      </w:r>
    </w:p>
    <w:p>
      <w:r>
        <w:br w:type="page"/>
      </w:r>
    </w:p>
    <w:p>
      <w:pPr>
        <w:pStyle w:val="Heading1"/>
      </w:pPr>
      <w:r>
        <w:t>第一章 项目背景与目标</w:t>
      </w:r>
    </w:p>
    <w:p>
      <w:pPr>
        <w:pStyle w:val="Heading2"/>
      </w:pPr>
      <w:r>
        <w:t>1.1 企业现状概述</w:t>
      </w:r>
    </w:p>
    <w:p>
      <w:r>
        <w:rPr>
          <w:rFonts w:ascii="微软雅黑" w:hAnsi="微软雅黑" w:eastAsia="微软雅黑"/>
          <w:b w:val="0"/>
          <w:i w:val="0"/>
          <w:sz w:val="21"/>
        </w:rPr>
        <w:t>本企业为锅炉制造国有企业在多年的信息化建设中已部署以下核心业务系统：</w:t>
      </w:r>
    </w:p>
    <w:p>
      <w:pPr>
        <w:pStyle w:val="ListBullet"/>
      </w:pPr>
      <w:r>
        <w:rPr>
          <w:rFonts w:ascii="微软雅黑" w:hAnsi="微软雅黑" w:eastAsia="微软雅黑"/>
          <w:b/>
          <w:i w:val="0"/>
          <w:sz w:val="21"/>
        </w:rPr>
        <w:t>ERP系统</w:t>
      </w:r>
      <w:r>
        <w:rPr>
          <w:rFonts w:ascii="微软雅黑" w:hAnsi="微软雅黑" w:eastAsia="微软雅黑"/>
          <w:b w:val="0"/>
          <w:i w:val="0"/>
          <w:sz w:val="21"/>
        </w:rPr>
        <w:t>：覆盖财务、采购、库存、销售等核心业务流程</w:t>
      </w:r>
    </w:p>
    <w:p>
      <w:pPr>
        <w:pStyle w:val="ListBullet"/>
      </w:pPr>
      <w:r>
        <w:rPr>
          <w:rFonts w:ascii="微软雅黑" w:hAnsi="微软雅黑" w:eastAsia="微软雅黑"/>
          <w:b/>
          <w:i w:val="0"/>
          <w:sz w:val="21"/>
        </w:rPr>
        <w:t>MES系统</w:t>
      </w:r>
      <w:r>
        <w:rPr>
          <w:rFonts w:ascii="微软雅黑" w:hAnsi="微软雅黑" w:eastAsia="微软雅黑"/>
          <w:b w:val="0"/>
          <w:i w:val="0"/>
          <w:sz w:val="21"/>
        </w:rPr>
        <w:t>：管理生产执行、工单派发、生产报工、质检记录等制造过程</w:t>
      </w:r>
    </w:p>
    <w:p>
      <w:pPr>
        <w:pStyle w:val="ListBullet"/>
      </w:pPr>
      <w:r>
        <w:rPr>
          <w:rFonts w:ascii="微软雅黑" w:hAnsi="微软雅黑" w:eastAsia="微软雅黑"/>
          <w:b/>
          <w:i w:val="0"/>
          <w:sz w:val="21"/>
        </w:rPr>
        <w:t>WPS工作流系统</w:t>
      </w:r>
      <w:r>
        <w:rPr>
          <w:rFonts w:ascii="微软雅黑" w:hAnsi="微软雅黑" w:eastAsia="微软雅黑"/>
          <w:b w:val="0"/>
          <w:i w:val="0"/>
          <w:sz w:val="21"/>
        </w:rPr>
        <w:t>：支撑公文审批、流程签核等办公协同</w:t>
      </w:r>
    </w:p>
    <w:p>
      <w:pPr>
        <w:pStyle w:val="ListBullet"/>
      </w:pPr>
      <w:r>
        <w:rPr>
          <w:rFonts w:ascii="微软雅黑" w:hAnsi="微软雅黑" w:eastAsia="微软雅黑"/>
          <w:b/>
          <w:i w:val="0"/>
          <w:sz w:val="21"/>
        </w:rPr>
        <w:t>PLM系统</w:t>
      </w:r>
      <w:r>
        <w:rPr>
          <w:rFonts w:ascii="微软雅黑" w:hAnsi="微软雅黑" w:eastAsia="微软雅黑"/>
          <w:b w:val="0"/>
          <w:i w:val="0"/>
          <w:sz w:val="21"/>
        </w:rPr>
        <w:t>：管理产品生命周期、设计文档、工艺文件、BOM等</w:t>
      </w:r>
    </w:p>
    <w:p>
      <w:r>
        <w:rPr>
          <w:rFonts w:ascii="微软雅黑" w:hAnsi="微软雅黑" w:eastAsia="微软雅黑"/>
          <w:b w:val="0"/>
          <w:i w:val="0"/>
          <w:sz w:val="21"/>
        </w:rPr>
        <w:t>上述系统各自运行形成了典型的"信息孤岛"格局数据链路未打通跨系统数据调用依赖人工操作效率低下。同时大量业务场景仍依赖人工经验判断缺乏智能化辅助手段。</w:t>
      </w:r>
    </w:p>
    <w:p>
      <w:r>
        <w:rPr>
          <w:rFonts w:ascii="微软雅黑" w:hAnsi="微软雅黑" w:eastAsia="微软雅黑"/>
          <w:b/>
          <w:i w:val="0"/>
          <w:sz w:val="21"/>
        </w:rPr>
        <w:t>核心痛点：</w:t>
      </w:r>
    </w:p>
    <w:p>
      <w:pPr>
        <w:pStyle w:val="ListBullet"/>
      </w:pPr>
      <w:r>
        <w:rPr>
          <w:rFonts w:ascii="微软雅黑" w:hAnsi="微软雅黑" w:eastAsia="微软雅黑"/>
          <w:b w:val="0"/>
          <w:i w:val="0"/>
          <w:sz w:val="21"/>
        </w:rPr>
        <w:t>数据孤岛：ERP/MES/PLM/WPS之间数据无法自动流转跨部门数据查询需人工操作</w:t>
      </w:r>
    </w:p>
    <w:p>
      <w:pPr>
        <w:pStyle w:val="ListBullet"/>
      </w:pPr>
      <w:r>
        <w:rPr>
          <w:rFonts w:ascii="微软雅黑" w:hAnsi="微软雅黑" w:eastAsia="微软雅黑"/>
          <w:b w:val="0"/>
          <w:i w:val="0"/>
          <w:sz w:val="21"/>
        </w:rPr>
        <w:t>知识碎片化：法规、标准、制度、工艺文件散落在不同系统和个人电脑中缺乏统一管理和智能检索</w:t>
      </w:r>
    </w:p>
    <w:p>
      <w:pPr>
        <w:pStyle w:val="ListBullet"/>
      </w:pPr>
      <w:r>
        <w:rPr>
          <w:rFonts w:ascii="微软雅黑" w:hAnsi="微软雅黑" w:eastAsia="微软雅黑"/>
          <w:b w:val="0"/>
          <w:i w:val="0"/>
          <w:sz w:val="21"/>
        </w:rPr>
        <w:t>人工审核效率低：体系文件、标准文件的人工纠错耗时耗力且易遗漏</w:t>
      </w:r>
    </w:p>
    <w:p>
      <w:pPr>
        <w:pStyle w:val="ListBullet"/>
      </w:pPr>
      <w:r>
        <w:rPr>
          <w:rFonts w:ascii="微软雅黑" w:hAnsi="微软雅黑" w:eastAsia="微软雅黑"/>
          <w:b w:val="0"/>
          <w:i w:val="0"/>
          <w:sz w:val="21"/>
        </w:rPr>
        <w:t>质检依赖经验：焊接质检高度依赖持证质检员的主观判断效率与一致性有待提升</w:t>
      </w:r>
    </w:p>
    <w:p>
      <w:pPr>
        <w:pStyle w:val="ListBullet"/>
      </w:pPr>
      <w:r>
        <w:rPr>
          <w:rFonts w:ascii="微软雅黑" w:hAnsi="微软雅黑" w:eastAsia="微软雅黑"/>
          <w:b w:val="0"/>
          <w:i w:val="0"/>
          <w:sz w:val="21"/>
        </w:rPr>
        <w:t>信息获取不便：操作人员在车间现场无法便捷获取工艺参数和操作规程</w:t>
      </w:r>
    </w:p>
    <w:p>
      <w:pPr>
        <w:pStyle w:val="Heading2"/>
      </w:pPr>
      <w:r>
        <w:t>1.2 AI化改造总体目标</w:t>
      </w:r>
    </w:p>
    <w:p>
      <w:r>
        <w:rPr>
          <w:rFonts w:ascii="微软雅黑" w:hAnsi="微软雅黑" w:eastAsia="微软雅黑"/>
          <w:b/>
          <w:i w:val="0"/>
          <w:sz w:val="21"/>
        </w:rPr>
        <w:t>智慧办公 + 智慧工厂</w:t>
      </w:r>
      <w:r>
        <w:rPr>
          <w:rFonts w:ascii="微软雅黑" w:hAnsi="微软雅黑" w:eastAsia="微软雅黑"/>
          <w:b w:val="0"/>
          <w:i w:val="0"/>
          <w:sz w:val="21"/>
        </w:rPr>
        <w:t>双轮驱动：</w:t>
      </w:r>
    </w:p>
    <w:p>
      <w:pPr>
        <w:pStyle w:val="ListBullet"/>
      </w:pPr>
      <w:r>
        <w:rPr>
          <w:rFonts w:ascii="微软雅黑" w:hAnsi="微软雅黑" w:eastAsia="微软雅黑"/>
          <w:b w:val="0"/>
          <w:i w:val="0"/>
          <w:sz w:val="21"/>
        </w:rPr>
        <w:t>智慧办公：通过AI助手实现公文辅助起草、制度智能问答、文本自动纠错、会议纪要生成等提升办公效率</w:t>
      </w:r>
    </w:p>
    <w:p>
      <w:pPr>
        <w:pStyle w:val="ListBullet"/>
      </w:pPr>
      <w:r>
        <w:rPr>
          <w:rFonts w:ascii="微软雅黑" w:hAnsi="微软雅黑" w:eastAsia="微软雅黑"/>
          <w:b w:val="0"/>
          <w:i w:val="0"/>
          <w:sz w:val="21"/>
        </w:rPr>
        <w:t>智慧工厂：通过AI视觉检测、设备参数智能推荐、工艺知识问答等提升制造质量和效率</w:t>
      </w:r>
    </w:p>
    <w:p>
      <w:pPr>
        <w:pStyle w:val="Heading2"/>
      </w:pPr>
      <w:r>
        <w:t>1.3 项目范围界定</w:t>
      </w:r>
    </w:p>
    <w:p>
      <w:r>
        <w:rPr>
          <w:rFonts w:ascii="微软雅黑" w:hAnsi="微软雅黑" w:eastAsia="微软雅黑"/>
          <w:b w:val="0"/>
          <w:i w:val="0"/>
          <w:sz w:val="21"/>
        </w:rPr>
        <w:t>本项目覆盖以下部门：</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2E5090"/>
          </w:tcPr>
          <w:p>
            <w:pPr>
              <w:jc w:val="center"/>
            </w:pPr>
            <w:r/>
            <w:r>
              <w:rPr>
                <w:rFonts w:ascii="微软雅黑" w:hAnsi="微软雅黑" w:eastAsia="微软雅黑"/>
                <w:b/>
                <w:i w:val="0"/>
                <w:color w:val="FFFFFF"/>
                <w:sz w:val="20"/>
              </w:rPr>
              <w:t>部门</w:t>
            </w:r>
          </w:p>
        </w:tc>
        <w:tc>
          <w:tcPr>
            <w:tcW w:type="dxa" w:w="1984"/>
            <w:shd w:fill="2E5090"/>
          </w:tcPr>
          <w:p>
            <w:pPr>
              <w:jc w:val="center"/>
            </w:pPr>
            <w:r/>
            <w:r>
              <w:rPr>
                <w:rFonts w:ascii="微软雅黑" w:hAnsi="微软雅黑" w:eastAsia="微软雅黑"/>
                <w:b/>
                <w:i w:val="0"/>
                <w:color w:val="FFFFFF"/>
                <w:sz w:val="20"/>
              </w:rPr>
              <w:t>核心业务</w:t>
            </w:r>
          </w:p>
        </w:tc>
        <w:tc>
          <w:tcPr>
            <w:tcW w:type="dxa" w:w="3402"/>
            <w:shd w:fill="2E5090"/>
          </w:tcPr>
          <w:p>
            <w:pPr>
              <w:jc w:val="center"/>
            </w:pPr>
            <w:r/>
            <w:r>
              <w:rPr>
                <w:rFonts w:ascii="微软雅黑" w:hAnsi="微软雅黑" w:eastAsia="微软雅黑"/>
                <w:b/>
                <w:i w:val="0"/>
                <w:color w:val="FFFFFF"/>
                <w:sz w:val="20"/>
              </w:rPr>
              <w:t>AI化需求方向</w:t>
            </w:r>
          </w:p>
        </w:tc>
      </w:tr>
      <w:tr>
        <w:tc>
          <w:tcPr>
            <w:tcW w:type="dxa" w:w="1701"/>
          </w:tcPr>
          <w:p>
            <w:r/>
            <w:r>
              <w:rPr>
                <w:rFonts w:ascii="微软雅黑" w:hAnsi="微软雅黑" w:eastAsia="微软雅黑"/>
                <w:b w:val="0"/>
                <w:i w:val="0"/>
                <w:sz w:val="20"/>
              </w:rPr>
              <w:t>公司办</w:t>
            </w:r>
          </w:p>
        </w:tc>
        <w:tc>
          <w:tcPr>
            <w:tcW w:type="dxa" w:w="1984"/>
          </w:tcPr>
          <w:p>
            <w:r/>
            <w:r>
              <w:rPr>
                <w:rFonts w:ascii="微软雅黑" w:hAnsi="微软雅黑" w:eastAsia="微软雅黑"/>
                <w:b w:val="0"/>
                <w:i w:val="0"/>
                <w:sz w:val="20"/>
              </w:rPr>
              <w:t>公司管理</w:t>
            </w:r>
          </w:p>
        </w:tc>
        <w:tc>
          <w:tcPr>
            <w:tcW w:type="dxa" w:w="3402"/>
          </w:tcPr>
          <w:p>
            <w:r/>
            <w:r>
              <w:rPr>
                <w:rFonts w:ascii="微软雅黑" w:hAnsi="微软雅黑" w:eastAsia="微软雅黑"/>
                <w:b w:val="0"/>
                <w:i w:val="0"/>
                <w:sz w:val="20"/>
              </w:rPr>
              <w:t>公文起草、会议纪要、信息汇总</w:t>
            </w:r>
          </w:p>
        </w:tc>
      </w:tr>
      <w:tr>
        <w:tc>
          <w:tcPr>
            <w:tcW w:type="dxa" w:w="1701"/>
            <w:shd w:fill="E8EEF4"/>
          </w:tcPr>
          <w:p>
            <w:r/>
            <w:r>
              <w:rPr>
                <w:rFonts w:ascii="微软雅黑" w:hAnsi="微软雅黑" w:eastAsia="微软雅黑"/>
                <w:b w:val="0"/>
                <w:i w:val="0"/>
                <w:sz w:val="20"/>
              </w:rPr>
              <w:t>人力资源</w:t>
            </w:r>
          </w:p>
        </w:tc>
        <w:tc>
          <w:tcPr>
            <w:tcW w:type="dxa" w:w="1984"/>
            <w:shd w:fill="E8EEF4"/>
          </w:tcPr>
          <w:p>
            <w:r/>
            <w:r>
              <w:rPr>
                <w:rFonts w:ascii="微软雅黑" w:hAnsi="微软雅黑" w:eastAsia="微软雅黑"/>
                <w:b w:val="0"/>
                <w:i w:val="0"/>
                <w:sz w:val="20"/>
              </w:rPr>
              <w:t>人事管理</w:t>
            </w:r>
          </w:p>
        </w:tc>
        <w:tc>
          <w:tcPr>
            <w:tcW w:type="dxa" w:w="3402"/>
            <w:shd w:fill="E8EEF4"/>
          </w:tcPr>
          <w:p>
            <w:r/>
            <w:r>
              <w:rPr>
                <w:rFonts w:ascii="微软雅黑" w:hAnsi="微软雅黑" w:eastAsia="微软雅黑"/>
                <w:b w:val="0"/>
                <w:i w:val="0"/>
                <w:sz w:val="20"/>
              </w:rPr>
              <w:t>制度问答、简历筛选、培训材料</w:t>
            </w:r>
          </w:p>
        </w:tc>
      </w:tr>
      <w:tr>
        <w:tc>
          <w:tcPr>
            <w:tcW w:type="dxa" w:w="1701"/>
          </w:tcPr>
          <w:p>
            <w:r/>
            <w:r>
              <w:rPr>
                <w:rFonts w:ascii="微软雅黑" w:hAnsi="微软雅黑" w:eastAsia="微软雅黑"/>
                <w:b w:val="0"/>
                <w:i w:val="0"/>
                <w:sz w:val="20"/>
              </w:rPr>
              <w:t>党群</w:t>
            </w:r>
          </w:p>
        </w:tc>
        <w:tc>
          <w:tcPr>
            <w:tcW w:type="dxa" w:w="1984"/>
          </w:tcPr>
          <w:p>
            <w:r/>
            <w:r>
              <w:rPr>
                <w:rFonts w:ascii="微软雅黑" w:hAnsi="微软雅黑" w:eastAsia="微软雅黑"/>
                <w:b w:val="0"/>
                <w:i w:val="0"/>
                <w:sz w:val="20"/>
              </w:rPr>
              <w:t>党建宣传</w:t>
            </w:r>
          </w:p>
        </w:tc>
        <w:tc>
          <w:tcPr>
            <w:tcW w:type="dxa" w:w="3402"/>
          </w:tcPr>
          <w:p>
            <w:r/>
            <w:r>
              <w:rPr>
                <w:rFonts w:ascii="微软雅黑" w:hAnsi="微软雅黑" w:eastAsia="微软雅黑"/>
                <w:b w:val="0"/>
                <w:i w:val="0"/>
                <w:sz w:val="20"/>
              </w:rPr>
              <w:t>宣传稿件撰写、活动策划</w:t>
            </w:r>
          </w:p>
        </w:tc>
      </w:tr>
      <w:tr>
        <w:tc>
          <w:tcPr>
            <w:tcW w:type="dxa" w:w="1701"/>
            <w:shd w:fill="E8EEF4"/>
          </w:tcPr>
          <w:p>
            <w:r/>
            <w:r>
              <w:rPr>
                <w:rFonts w:ascii="微软雅黑" w:hAnsi="微软雅黑" w:eastAsia="微软雅黑"/>
                <w:b w:val="0"/>
                <w:i w:val="0"/>
                <w:sz w:val="20"/>
              </w:rPr>
              <w:t>财务</w:t>
            </w:r>
          </w:p>
        </w:tc>
        <w:tc>
          <w:tcPr>
            <w:tcW w:type="dxa" w:w="1984"/>
            <w:shd w:fill="E8EEF4"/>
          </w:tcPr>
          <w:p>
            <w:r/>
            <w:r>
              <w:rPr>
                <w:rFonts w:ascii="微软雅黑" w:hAnsi="微软雅黑" w:eastAsia="微软雅黑"/>
                <w:b w:val="0"/>
                <w:i w:val="0"/>
                <w:sz w:val="20"/>
              </w:rPr>
              <w:t>财务管理</w:t>
            </w:r>
          </w:p>
        </w:tc>
        <w:tc>
          <w:tcPr>
            <w:tcW w:type="dxa" w:w="3402"/>
            <w:shd w:fill="E8EEF4"/>
          </w:tcPr>
          <w:p>
            <w:r/>
            <w:r>
              <w:rPr>
                <w:rFonts w:ascii="微软雅黑" w:hAnsi="微软雅黑" w:eastAsia="微软雅黑"/>
                <w:b w:val="0"/>
                <w:i w:val="0"/>
                <w:sz w:val="20"/>
              </w:rPr>
              <w:t>单据OCR、报表摘要、合规审查</w:t>
            </w:r>
          </w:p>
        </w:tc>
      </w:tr>
      <w:tr>
        <w:tc>
          <w:tcPr>
            <w:tcW w:type="dxa" w:w="1701"/>
          </w:tcPr>
          <w:p>
            <w:r/>
            <w:r>
              <w:rPr>
                <w:rFonts w:ascii="微软雅黑" w:hAnsi="微软雅黑" w:eastAsia="微软雅黑"/>
                <w:b w:val="0"/>
                <w:i w:val="0"/>
                <w:sz w:val="20"/>
              </w:rPr>
              <w:t>采购</w:t>
            </w:r>
          </w:p>
        </w:tc>
        <w:tc>
          <w:tcPr>
            <w:tcW w:type="dxa" w:w="1984"/>
          </w:tcPr>
          <w:p>
            <w:r/>
            <w:r>
              <w:rPr>
                <w:rFonts w:ascii="微软雅黑" w:hAnsi="微软雅黑" w:eastAsia="微软雅黑"/>
                <w:b w:val="0"/>
                <w:i w:val="0"/>
                <w:sz w:val="20"/>
              </w:rPr>
              <w:t>采购管理</w:t>
            </w:r>
          </w:p>
        </w:tc>
        <w:tc>
          <w:tcPr>
            <w:tcW w:type="dxa" w:w="3402"/>
          </w:tcPr>
          <w:p>
            <w:r/>
            <w:r>
              <w:rPr>
                <w:rFonts w:ascii="微软雅黑" w:hAnsi="微软雅黑" w:eastAsia="微软雅黑"/>
                <w:b w:val="0"/>
                <w:i w:val="0"/>
                <w:sz w:val="20"/>
              </w:rPr>
              <w:t>合同比对、供应商资质审查</w:t>
            </w:r>
          </w:p>
        </w:tc>
      </w:tr>
      <w:tr>
        <w:tc>
          <w:tcPr>
            <w:tcW w:type="dxa" w:w="1701"/>
            <w:shd w:fill="E8EEF4"/>
          </w:tcPr>
          <w:p>
            <w:r/>
            <w:r>
              <w:rPr>
                <w:rFonts w:ascii="微软雅黑" w:hAnsi="微软雅黑" w:eastAsia="微软雅黑"/>
                <w:b w:val="0"/>
                <w:i w:val="0"/>
                <w:sz w:val="20"/>
              </w:rPr>
              <w:t>安环</w:t>
            </w:r>
          </w:p>
        </w:tc>
        <w:tc>
          <w:tcPr>
            <w:tcW w:type="dxa" w:w="1984"/>
            <w:shd w:fill="E8EEF4"/>
          </w:tcPr>
          <w:p>
            <w:r/>
            <w:r>
              <w:rPr>
                <w:rFonts w:ascii="微软雅黑" w:hAnsi="微软雅黑" w:eastAsia="微软雅黑"/>
                <w:b w:val="0"/>
                <w:i w:val="0"/>
                <w:sz w:val="20"/>
              </w:rPr>
              <w:t>安全环保</w:t>
            </w:r>
          </w:p>
        </w:tc>
        <w:tc>
          <w:tcPr>
            <w:tcW w:type="dxa" w:w="3402"/>
            <w:shd w:fill="E8EEF4"/>
          </w:tcPr>
          <w:p>
            <w:r/>
            <w:r>
              <w:rPr>
                <w:rFonts w:ascii="微软雅黑" w:hAnsi="微软雅黑" w:eastAsia="微软雅黑"/>
                <w:b w:val="0"/>
                <w:i w:val="0"/>
                <w:sz w:val="20"/>
              </w:rPr>
              <w:t>隐患识别、合规检查清单</w:t>
            </w:r>
          </w:p>
        </w:tc>
      </w:tr>
      <w:tr>
        <w:tc>
          <w:tcPr>
            <w:tcW w:type="dxa" w:w="1701"/>
          </w:tcPr>
          <w:p>
            <w:r/>
            <w:r>
              <w:rPr>
                <w:rFonts w:ascii="微软雅黑" w:hAnsi="微软雅黑" w:eastAsia="微软雅黑"/>
                <w:b w:val="0"/>
                <w:i w:val="0"/>
                <w:sz w:val="20"/>
              </w:rPr>
              <w:t>质检</w:t>
            </w:r>
          </w:p>
        </w:tc>
        <w:tc>
          <w:tcPr>
            <w:tcW w:type="dxa" w:w="1984"/>
          </w:tcPr>
          <w:p>
            <w:r/>
            <w:r>
              <w:rPr>
                <w:rFonts w:ascii="微软雅黑" w:hAnsi="微软雅黑" w:eastAsia="微软雅黑"/>
                <w:b w:val="0"/>
                <w:i w:val="0"/>
                <w:sz w:val="20"/>
              </w:rPr>
              <w:t>锅炉制造质检</w:t>
            </w:r>
          </w:p>
        </w:tc>
        <w:tc>
          <w:tcPr>
            <w:tcW w:type="dxa" w:w="3402"/>
          </w:tcPr>
          <w:p>
            <w:r/>
            <w:r>
              <w:rPr>
                <w:rFonts w:ascii="微软雅黑" w:hAnsi="微软雅黑" w:eastAsia="微软雅黑"/>
                <w:b w:val="0"/>
                <w:i w:val="0"/>
                <w:sz w:val="20"/>
              </w:rPr>
              <w:t>焊缝AI检测、质检报告生成</w:t>
            </w:r>
          </w:p>
        </w:tc>
      </w:tr>
      <w:tr>
        <w:tc>
          <w:tcPr>
            <w:tcW w:type="dxa" w:w="1701"/>
            <w:shd w:fill="E8EEF4"/>
          </w:tcPr>
          <w:p>
            <w:r/>
            <w:r>
              <w:rPr>
                <w:rFonts w:ascii="微软雅黑" w:hAnsi="微软雅黑" w:eastAsia="微软雅黑"/>
                <w:b w:val="0"/>
                <w:i w:val="0"/>
                <w:sz w:val="20"/>
              </w:rPr>
              <w:t>总师办</w:t>
            </w:r>
          </w:p>
        </w:tc>
        <w:tc>
          <w:tcPr>
            <w:tcW w:type="dxa" w:w="1984"/>
            <w:shd w:fill="E8EEF4"/>
          </w:tcPr>
          <w:p>
            <w:r/>
            <w:r>
              <w:rPr>
                <w:rFonts w:ascii="微软雅黑" w:hAnsi="微软雅黑" w:eastAsia="微软雅黑"/>
                <w:b w:val="0"/>
                <w:i w:val="0"/>
                <w:sz w:val="20"/>
              </w:rPr>
              <w:t>体系/标准/信息化</w:t>
            </w:r>
          </w:p>
        </w:tc>
        <w:tc>
          <w:tcPr>
            <w:tcW w:type="dxa" w:w="3402"/>
            <w:shd w:fill="E8EEF4"/>
          </w:tcPr>
          <w:p>
            <w:r/>
            <w:r>
              <w:rPr>
                <w:rFonts w:ascii="微软雅黑" w:hAnsi="微软雅黑" w:eastAsia="微软雅黑"/>
                <w:b w:val="0"/>
                <w:i w:val="0"/>
                <w:sz w:val="20"/>
              </w:rPr>
              <w:t>文本纠错、标准合规审查</w:t>
            </w:r>
          </w:p>
        </w:tc>
      </w:tr>
      <w:tr>
        <w:tc>
          <w:tcPr>
            <w:tcW w:type="dxa" w:w="1701"/>
          </w:tcPr>
          <w:p>
            <w:r/>
            <w:r>
              <w:rPr>
                <w:rFonts w:ascii="微软雅黑" w:hAnsi="微软雅黑" w:eastAsia="微软雅黑"/>
                <w:b w:val="0"/>
                <w:i w:val="0"/>
                <w:sz w:val="20"/>
              </w:rPr>
              <w:t>研究院</w:t>
            </w:r>
          </w:p>
        </w:tc>
        <w:tc>
          <w:tcPr>
            <w:tcW w:type="dxa" w:w="1984"/>
          </w:tcPr>
          <w:p>
            <w:r/>
            <w:r>
              <w:rPr>
                <w:rFonts w:ascii="微软雅黑" w:hAnsi="微软雅黑" w:eastAsia="微软雅黑"/>
                <w:b w:val="0"/>
                <w:i w:val="0"/>
                <w:sz w:val="20"/>
              </w:rPr>
              <w:t>技术研发</w:t>
            </w:r>
          </w:p>
        </w:tc>
        <w:tc>
          <w:tcPr>
            <w:tcW w:type="dxa" w:w="3402"/>
          </w:tcPr>
          <w:p>
            <w:r/>
            <w:r>
              <w:rPr>
                <w:rFonts w:ascii="微软雅黑" w:hAnsi="微软雅黑" w:eastAsia="微软雅黑"/>
                <w:b w:val="0"/>
                <w:i w:val="0"/>
                <w:sz w:val="20"/>
              </w:rPr>
              <w:t>文献检索、专利查新</w:t>
            </w:r>
          </w:p>
        </w:tc>
      </w:tr>
      <w:tr>
        <w:tc>
          <w:tcPr>
            <w:tcW w:type="dxa" w:w="1701"/>
            <w:shd w:fill="E8EEF4"/>
          </w:tcPr>
          <w:p>
            <w:r/>
            <w:r>
              <w:rPr>
                <w:rFonts w:ascii="微软雅黑" w:hAnsi="微软雅黑" w:eastAsia="微软雅黑"/>
                <w:b w:val="0"/>
                <w:i w:val="0"/>
                <w:sz w:val="20"/>
              </w:rPr>
              <w:t>锅炉制造</w:t>
            </w:r>
          </w:p>
        </w:tc>
        <w:tc>
          <w:tcPr>
            <w:tcW w:type="dxa" w:w="1984"/>
            <w:shd w:fill="E8EEF4"/>
          </w:tcPr>
          <w:p>
            <w:r/>
            <w:r>
              <w:rPr>
                <w:rFonts w:ascii="微软雅黑" w:hAnsi="微软雅黑" w:eastAsia="微软雅黑"/>
                <w:b w:val="0"/>
                <w:i w:val="0"/>
                <w:sz w:val="20"/>
              </w:rPr>
              <w:t>生产制造</w:t>
            </w:r>
          </w:p>
        </w:tc>
        <w:tc>
          <w:tcPr>
            <w:tcW w:type="dxa" w:w="3402"/>
            <w:shd w:fill="E8EEF4"/>
          </w:tcPr>
          <w:p>
            <w:r/>
            <w:r>
              <w:rPr>
                <w:rFonts w:ascii="微软雅黑" w:hAnsi="微软雅黑" w:eastAsia="微软雅黑"/>
                <w:b w:val="0"/>
                <w:i w:val="0"/>
                <w:sz w:val="20"/>
              </w:rPr>
              <w:t>工艺问答、参数推荐</w:t>
            </w:r>
          </w:p>
        </w:tc>
      </w:tr>
    </w:tbl>
    <w:p/>
    <w:p>
      <w:r>
        <w:rPr>
          <w:rFonts w:ascii="微软雅黑" w:hAnsi="微软雅黑" w:eastAsia="微软雅黑"/>
          <w:b w:val="0"/>
          <w:i w:val="0"/>
          <w:sz w:val="21"/>
        </w:rPr>
        <w:t>各部门需求持续新增且存在跨部门协作需求（如质检与制造、采购与财务等）。</w:t>
      </w:r>
    </w:p>
    <w:p>
      <w:pPr>
        <w:pStyle w:val="Heading2"/>
      </w:pPr>
      <w:r>
        <w:t>1.4 实施原则</w:t>
      </w:r>
    </w:p>
    <w:p>
      <w:r>
        <w:rPr>
          <w:rFonts w:ascii="微软雅黑" w:hAnsi="微软雅黑" w:eastAsia="微软雅黑"/>
          <w:b w:val="0"/>
          <w:i w:val="0"/>
          <w:sz w:val="21"/>
        </w:rPr>
        <w:t>1. 先易后难：优先落地技术成熟、价值明确的场景（文本纠错）再推进复杂场景（视觉质检、参数推荐）</w:t>
      </w:r>
    </w:p>
    <w:p>
      <w:r>
        <w:rPr>
          <w:rFonts w:ascii="微软雅黑" w:hAnsi="微软雅黑" w:eastAsia="微软雅黑"/>
          <w:b w:val="0"/>
          <w:i w:val="0"/>
          <w:sz w:val="21"/>
        </w:rPr>
        <w:t>2. 先办公后生产：办公场景风险可控、见效快；生产场景涉及安全责任需更审慎</w:t>
      </w:r>
    </w:p>
    <w:p>
      <w:r>
        <w:rPr>
          <w:rFonts w:ascii="微软雅黑" w:hAnsi="微软雅黑" w:eastAsia="微软雅黑"/>
          <w:b w:val="0"/>
          <w:i w:val="0"/>
          <w:sz w:val="21"/>
        </w:rPr>
        <w:t>3. 先试点后推广：每个场景先在1-2个部门试点验证后再全面推广</w:t>
      </w:r>
    </w:p>
    <w:p>
      <w:r>
        <w:rPr>
          <w:rFonts w:ascii="微软雅黑" w:hAnsi="微软雅黑" w:eastAsia="微软雅黑"/>
          <w:b w:val="0"/>
          <w:i w:val="0"/>
          <w:sz w:val="21"/>
        </w:rPr>
        <w:t>4. 安全第一：国企数据安全底线不可突破所有方案必须满足私有化部署要求</w:t>
      </w:r>
    </w:p>
    <w:p>
      <w:r>
        <w:rPr>
          <w:rFonts w:ascii="微软雅黑" w:hAnsi="微软雅黑" w:eastAsia="微软雅黑"/>
          <w:b w:val="0"/>
          <w:i w:val="0"/>
          <w:sz w:val="21"/>
        </w:rPr>
        <w:t>5. 人机协同：AI定位为辅助工具不替代人工决策尤其在涉及安全和质量的环节</w:t>
      </w:r>
    </w:p>
    <w:p>
      <w:r>
        <w:br w:type="page"/>
      </w:r>
    </w:p>
    <w:p>
      <w:pPr>
        <w:pStyle w:val="Heading1"/>
      </w:pPr>
      <w:r>
        <w:t>第二章 AI能力边界与可行性分析</w:t>
      </w:r>
    </w:p>
    <w:p>
      <w:pPr>
        <w:pStyle w:val="Heading2"/>
      </w:pPr>
      <w:r>
        <w:t>2.1 AI当前能做到什么（可行场景）</w:t>
      </w:r>
    </w:p>
    <w:p>
      <w:pPr>
        <w:pStyle w:val="Heading3"/>
      </w:pPr>
      <w:r>
        <w:t>总师办：体系文件/标准文本纠错 ✅ 可行</w:t>
      </w:r>
    </w:p>
    <w:p>
      <w:r>
        <w:rPr>
          <w:rFonts w:ascii="微软雅黑" w:hAnsi="微软雅黑" w:eastAsia="微软雅黑"/>
          <w:b w:val="0"/>
          <w:i w:val="0"/>
          <w:sz w:val="21"/>
        </w:rPr>
        <w:t>基于RAG（检索增强生成）技术将法规库、国标库、企业标准库构建为知识库AI可自动比对体系管理手册中的引用是否正确、标准编号是否有效、法规是否真实存在。文本纠错属于大模型擅长的语义理解与比对范畴结合知识库约束可实现较高准确率。预期效果：将人工纠错时间从数天缩短至数小时且能发现人工容易遗漏的引用错误。</w:t>
      </w:r>
    </w:p>
    <w:p>
      <w:pPr>
        <w:pStyle w:val="Heading3"/>
      </w:pPr>
      <w:r>
        <w:t>质检：焊接缺陷AI视觉检测 ✅ 可行（需明确预期）</w:t>
      </w:r>
    </w:p>
    <w:p>
      <w:r>
        <w:rPr>
          <w:rFonts w:ascii="微软雅黑" w:hAnsi="微软雅黑" w:eastAsia="微软雅黑"/>
          <w:b w:val="0"/>
          <w:i w:val="0"/>
          <w:sz w:val="21"/>
        </w:rPr>
        <w:t>基于YOLOv8等目标检测模型对焊接质检图片进行自动缺陷识别（裂纹、气孔、夹渣、未焊透等）。</w:t>
        <w:br/>
        <w:t>关于"100%识别"的诚实回答：</w:t>
        <w:br/>
        <w:t>• 缺陷必检出（召回率）：无法保证100%。模型存在漏检概率尤其在缺陷微小或样本稀缺的情况下。但可通过调整置信度阈值将漏检率控制在极低水平（如&lt;2%）代价是误检率会上升。</w:t>
        <w:br/>
        <w:t>• 检出必为缺陷（精确率）：无法保证100%。模型会将部分正常焊缝误判为缺陷。但误检比漏检更安全——误检可由人工复核排除漏检则可能放过真实缺陷。</w:t>
        <w:br/>
        <w:t>• 推荐策略：高召回率 + 人工复核。宁可多报不漏报将AI作为初筛工具最终由持证质检员确认。</w:t>
      </w:r>
    </w:p>
    <w:p>
      <w:pPr>
        <w:pStyle w:val="Heading3"/>
      </w:pPr>
      <w:r>
        <w:t>质检：质检报告自动生成 ✅ 可行</w:t>
      </w:r>
    </w:p>
    <w:p>
      <w:r>
        <w:rPr>
          <w:rFonts w:ascii="微软雅黑" w:hAnsi="微软雅黑" w:eastAsia="微软雅黑"/>
          <w:b w:val="0"/>
          <w:i w:val="0"/>
          <w:sz w:val="21"/>
        </w:rPr>
        <w:t>基于质检数据（含AI检测结果）自动生成质检报告初稿。结构化数据到文本的生成是大模型的强项。</w:t>
      </w:r>
    </w:p>
    <w:p>
      <w:pPr>
        <w:pStyle w:val="Heading3"/>
      </w:pPr>
      <w:r>
        <w:t>采购：采购合同条款比对 ✅ 可行</w:t>
      </w:r>
    </w:p>
    <w:p>
      <w:r>
        <w:rPr>
          <w:rFonts w:ascii="微软雅黑" w:hAnsi="微软雅黑" w:eastAsia="微软雅黑"/>
          <w:b w:val="0"/>
          <w:i w:val="0"/>
          <w:sz w:val="21"/>
        </w:rPr>
        <w:t>将待签合同与标准合同模板进行逐条比对标注差异条款和风险条款。文本比对与差异检测是大模型的基础能力。</w:t>
      </w:r>
    </w:p>
    <w:p>
      <w:pPr>
        <w:pStyle w:val="Heading3"/>
      </w:pPr>
      <w:r>
        <w:t>人力资源：简历筛选、公司制度问答、培训材料生成 ✅ 可行</w:t>
      </w:r>
    </w:p>
    <w:p>
      <w:r>
        <w:rPr>
          <w:rFonts w:ascii="微软雅黑" w:hAnsi="微软雅黑" w:eastAsia="微软雅黑"/>
          <w:b w:val="0"/>
          <w:i w:val="0"/>
          <w:sz w:val="21"/>
        </w:rPr>
        <w:t>简历筛选：基于岗位需求自动提取简历关键信息并评分排序；制度问答：将公司制度文件导入知识库员工可自然语言提问获取准确答案；培训材料生成：基于制度文件和岗位要求自动生成培训大纲和考核题目。均为文本理解与生成类任务技术成熟。</w:t>
      </w:r>
    </w:p>
    <w:p>
      <w:pPr>
        <w:pStyle w:val="Heading3"/>
      </w:pPr>
      <w:r>
        <w:t>安环：安全隐患图片识别 ✅ 可行（需训练）</w:t>
      </w:r>
    </w:p>
    <w:p>
      <w:r>
        <w:rPr>
          <w:rFonts w:ascii="微软雅黑" w:hAnsi="微软雅黑" w:eastAsia="微软雅黑"/>
          <w:b w:val="0"/>
          <w:i w:val="0"/>
          <w:sz w:val="21"/>
        </w:rPr>
        <w:t>基于视觉模型识别现场照片中的安全隐患（如未佩戴安全帽、违规堆放等）。目标检测模型可胜任但需要采集和标注现场图片进行模型训练。</w:t>
      </w:r>
    </w:p>
    <w:p>
      <w:pPr>
        <w:pStyle w:val="Heading3"/>
      </w:pPr>
      <w:r>
        <w:t>财务：报销单据OCR识别与初审、财务报表摘要生成 ✅ 可行</w:t>
      </w:r>
    </w:p>
    <w:p>
      <w:r>
        <w:rPr>
          <w:rFonts w:ascii="微软雅黑" w:hAnsi="微软雅黑" w:eastAsia="微软雅黑"/>
          <w:b w:val="0"/>
          <w:i w:val="0"/>
          <w:sz w:val="21"/>
        </w:rPr>
        <w:t>OCR识别：自动识别发票、报销单据中的关键信息（金额、日期、供应商等）并与报销申请进行比对；报表摘要：自动生成财务报表的文字摘要和关键指标解读。OCR技术成熟大模型擅长数据解读和摘要生成。注意：财务数据涉及敏感信息必须严格权限控制。</w:t>
      </w:r>
    </w:p>
    <w:p>
      <w:pPr>
        <w:pStyle w:val="Heading3"/>
      </w:pPr>
      <w:r>
        <w:t>公司办/党群：公文起草辅助、会议纪要生成、宣传稿件撰写 ✅ 可行</w:t>
      </w:r>
    </w:p>
    <w:p>
      <w:r>
        <w:rPr>
          <w:rFonts w:ascii="微软雅黑" w:hAnsi="微软雅黑" w:eastAsia="微软雅黑"/>
          <w:b w:val="0"/>
          <w:i w:val="0"/>
          <w:sz w:val="21"/>
        </w:rPr>
        <w:t>公文起草：基于模板和要点生成公文初稿人工修改定稿；会议纪要：基于会议录音转写文本自动整理为结构化纪要；宣传稿件：基于素材和主题生成宣传文章初稿。文本生成是大模型的核心能力但生成内容必须人工审核。</w:t>
      </w:r>
    </w:p>
    <w:p>
      <w:pPr>
        <w:pStyle w:val="Heading3"/>
      </w:pPr>
      <w:r>
        <w:t>锅炉制造：工艺文档问答 ✅ 可行</w:t>
      </w:r>
    </w:p>
    <w:p>
      <w:r>
        <w:rPr>
          <w:rFonts w:ascii="微软雅黑" w:hAnsi="微软雅黑" w:eastAsia="微软雅黑"/>
          <w:b w:val="0"/>
          <w:i w:val="0"/>
          <w:sz w:val="21"/>
        </w:rPr>
        <w:t>将工艺文件、操作规程导入知识库操作人员可通过自然语言提问获取工艺参数和操作步骤。RAG问答技术成熟。</w:t>
      </w:r>
    </w:p>
    <w:p>
      <w:pPr>
        <w:pStyle w:val="Heading3"/>
      </w:pPr>
      <w:r>
        <w:t>研究院：技术文献检索与摘要 ✅ 可行</w:t>
      </w:r>
    </w:p>
    <w:p>
      <w:r>
        <w:rPr>
          <w:rFonts w:ascii="微软雅黑" w:hAnsi="微软雅黑" w:eastAsia="微软雅黑"/>
          <w:b w:val="0"/>
          <w:i w:val="0"/>
          <w:sz w:val="21"/>
        </w:rPr>
        <w:t>对技术文献库进行语义检索自动生成文献摘要和对比分析。语义检索和摘要生成均为成熟技术。</w:t>
      </w:r>
    </w:p>
    <w:p>
      <w:pPr>
        <w:pStyle w:val="Heading2"/>
      </w:pPr>
      <w:r>
        <w:t>2.2 AI当前做不到什么（能力边界与限制）</w:t>
      </w:r>
    </w:p>
    <w:p>
      <w:pPr>
        <w:pStyle w:val="Heading3"/>
      </w:pPr>
      <w:r>
        <w:t>❌ 自动化画图（锅炉结构图/工程图）</w:t>
      </w:r>
    </w:p>
    <w:p>
      <w:r>
        <w:rPr>
          <w:rFonts w:ascii="微软雅黑" w:hAnsi="微软雅黑" w:eastAsia="微软雅黑"/>
          <w:b w:val="0"/>
          <w:i w:val="0"/>
          <w:sz w:val="21"/>
        </w:rPr>
        <w:t>当前AI图像生成模型（如Stable Diffusion、DALL-E等）生成的是"看起来像"的图像而非精确的工程图纸。工程图需要严格的尺寸标注、公差配合、材料标注等精确信息AI无法保证这些工程精度。</w:t>
        <w:br/>
        <w:t>替代方案：AI可辅助生成设计说明文档、材料清单等文本类设计输出但工程图纸仍需CAD软件人工绘制。</w:t>
        <w:br/>
        <w:t>远期展望：AI辅助CAD（如自动标注、智能尺寸推荐）可能在3-5年内逐步成熟但完全自动画图在可预见的未来不可行。</w:t>
      </w:r>
    </w:p>
    <w:p>
      <w:pPr>
        <w:pStyle w:val="Heading3"/>
      </w:pPr>
      <w:r>
        <w:t>❌ 100%消除幻觉</w:t>
      </w:r>
    </w:p>
    <w:p>
      <w:r>
        <w:rPr>
          <w:rFonts w:ascii="微软雅黑" w:hAnsi="微软雅黑" w:eastAsia="微软雅黑"/>
          <w:b w:val="0"/>
          <w:i w:val="0"/>
          <w:sz w:val="21"/>
        </w:rPr>
        <w:t>大语言模型的本质是基于概率的下一个词预测它不是"检索"知识而是"生成"回答。当知识库中没有相关信息时模型倾向于"编造"看似合理但实际错误的内容这就是幻觉（Hallucination）。</w:t>
        <w:br/>
        <w:t>我们能做的：通过RAG、引用溯源、置信度标注等手段大幅降低幻觉概率但无法完全消除。</w:t>
        <w:br/>
        <w:t>给领导的预期：AI输出必须经过人工审核尤其在涉及法规、标准、安全等关键领域。</w:t>
      </w:r>
    </w:p>
    <w:p>
      <w:pPr>
        <w:pStyle w:val="Heading3"/>
      </w:pPr>
      <w:r>
        <w:t>⚠️ 设备参数推荐（可行但必须加人工确认环节）</w:t>
      </w:r>
    </w:p>
    <w:p>
      <w:r>
        <w:rPr>
          <w:rFonts w:ascii="微软雅黑" w:hAnsi="微软雅黑" w:eastAsia="微软雅黑"/>
          <w:b w:val="0"/>
          <w:i w:val="0"/>
          <w:sz w:val="21"/>
        </w:rPr>
        <w:t>基于知识库中的工艺规程、历史参数数据AI可以推荐设备参数。但关键限制：不能直接下发到设备。锅炉制造涉及高温高压安全红线参数错误可能导致严重安全事故。</w:t>
        <w:br/>
        <w:t>推荐方案：AI推荐参数 → 操作人员确认 → 班组长复核 → 方可执行。推荐结果通过APP/钉钉推送给操作人员但必须有人工确认环节。</w:t>
      </w:r>
    </w:p>
    <w:p>
      <w:pPr>
        <w:pStyle w:val="Heading3"/>
      </w:pPr>
      <w:r>
        <w:t>⚠️ AI辅助设计（可做方案初筛不可做最终设计）</w:t>
      </w:r>
    </w:p>
    <w:p>
      <w:r>
        <w:rPr>
          <w:rFonts w:ascii="微软雅黑" w:hAnsi="微软雅黑" w:eastAsia="微软雅黑"/>
          <w:b w:val="0"/>
          <w:i w:val="0"/>
          <w:sz w:val="21"/>
        </w:rPr>
        <w:t>AI可基于历史方案和标准要求辅助生成设计方案初稿或对多个方案进行初步筛选。但锅炉设计涉及安全责任最终设计必须由持证设计人员审核签字AI不能替代。</w:t>
      </w:r>
    </w:p>
    <w:p>
      <w:pPr>
        <w:pStyle w:val="Heading3"/>
      </w:pPr>
      <w:r>
        <w:t>⚠️ 生产调度优化（可做建议不可自动执行）</w:t>
      </w:r>
    </w:p>
    <w:p>
      <w:r>
        <w:rPr>
          <w:rFonts w:ascii="微软雅黑" w:hAnsi="微软雅黑" w:eastAsia="微软雅黑"/>
          <w:b w:val="0"/>
          <w:i w:val="0"/>
          <w:sz w:val="21"/>
        </w:rPr>
        <w:t>AI可基于订单、产能、物料等数据生成调度建议。但生产调度涉及多部门协调和突发情况处理AI无法处理所有边界情况建议仅供参考。</w:t>
      </w:r>
    </w:p>
    <w:p>
      <w:pPr>
        <w:pStyle w:val="Heading3"/>
      </w:pPr>
      <w:r>
        <w:t>❌ 替代人工做出最终质量判定</w:t>
      </w:r>
    </w:p>
    <w:p>
      <w:r>
        <w:rPr>
          <w:rFonts w:ascii="微软雅黑" w:hAnsi="微软雅黑" w:eastAsia="微软雅黑"/>
          <w:b w:val="0"/>
          <w:i w:val="0"/>
          <w:sz w:val="21"/>
        </w:rPr>
        <w:t>锅炉属于特种设备质检判定涉及法定责任必须由持证质检员签字确认AI检测结果只能作为辅助参考。法规依据：《特种设备安全法》等法规要求质检人员持证上岗并承担法律责任。</w:t>
      </w:r>
    </w:p>
    <w:p>
      <w:pPr>
        <w:pStyle w:val="Heading3"/>
      </w:pPr>
      <w:r>
        <w:t>❌ 涉及法律责任的自主行为</w:t>
      </w:r>
    </w:p>
    <w:p>
      <w:r>
        <w:rPr>
          <w:rFonts w:ascii="微软雅黑" w:hAnsi="微软雅黑" w:eastAsia="微软雅黑"/>
          <w:b w:val="0"/>
          <w:i w:val="0"/>
          <w:sz w:val="21"/>
        </w:rPr>
        <w:t>合同签署、安全审批、质量放行等涉及法律责任的环节AI不能自主执行必须由授权人员确认。</w:t>
      </w:r>
    </w:p>
    <w:p>
      <w:pPr>
        <w:pStyle w:val="Heading2"/>
      </w:pPr>
      <w:r>
        <w:t>2.3 需要谨慎评估的"灰色地带"场景</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701"/>
            <w:shd w:fill="2E5090"/>
          </w:tcPr>
          <w:p>
            <w:pPr>
              <w:jc w:val="center"/>
            </w:pPr>
            <w:r/>
            <w:r>
              <w:rPr>
                <w:rFonts w:ascii="微软雅黑" w:hAnsi="微软雅黑" w:eastAsia="微软雅黑"/>
                <w:b/>
                <w:i w:val="0"/>
                <w:color w:val="FFFFFF"/>
                <w:sz w:val="20"/>
              </w:rPr>
              <w:t>场景</w:t>
            </w:r>
          </w:p>
        </w:tc>
        <w:tc>
          <w:tcPr>
            <w:tcW w:type="dxa" w:w="1417"/>
            <w:shd w:fill="2E5090"/>
          </w:tcPr>
          <w:p>
            <w:pPr>
              <w:jc w:val="center"/>
            </w:pPr>
            <w:r/>
            <w:r>
              <w:rPr>
                <w:rFonts w:ascii="微软雅黑" w:hAnsi="微软雅黑" w:eastAsia="微软雅黑"/>
                <w:b/>
                <w:i w:val="0"/>
                <w:color w:val="FFFFFF"/>
                <w:sz w:val="20"/>
              </w:rPr>
              <w:t>可行性</w:t>
            </w:r>
          </w:p>
        </w:tc>
        <w:tc>
          <w:tcPr>
            <w:tcW w:type="dxa" w:w="2268"/>
            <w:shd w:fill="2E5090"/>
          </w:tcPr>
          <w:p>
            <w:pPr>
              <w:jc w:val="center"/>
            </w:pPr>
            <w:r/>
            <w:r>
              <w:rPr>
                <w:rFonts w:ascii="微软雅黑" w:hAnsi="微软雅黑" w:eastAsia="微软雅黑"/>
                <w:b/>
                <w:i w:val="0"/>
                <w:color w:val="FFFFFF"/>
                <w:sz w:val="20"/>
              </w:rPr>
              <w:t>关键约束</w:t>
            </w:r>
          </w:p>
        </w:tc>
        <w:tc>
          <w:tcPr>
            <w:tcW w:type="dxa" w:w="1984"/>
            <w:shd w:fill="2E5090"/>
          </w:tcPr>
          <w:p>
            <w:pPr>
              <w:jc w:val="center"/>
            </w:pPr>
            <w:r/>
            <w:r>
              <w:rPr>
                <w:rFonts w:ascii="微软雅黑" w:hAnsi="微软雅黑" w:eastAsia="微软雅黑"/>
                <w:b/>
                <w:i w:val="0"/>
                <w:color w:val="FFFFFF"/>
                <w:sz w:val="20"/>
              </w:rPr>
              <w:t>建议</w:t>
            </w:r>
          </w:p>
        </w:tc>
      </w:tr>
      <w:tr>
        <w:tc>
          <w:tcPr>
            <w:tcW w:type="dxa" w:w="1701"/>
          </w:tcPr>
          <w:p>
            <w:r/>
            <w:r>
              <w:rPr>
                <w:rFonts w:ascii="微软雅黑" w:hAnsi="微软雅黑" w:eastAsia="微软雅黑"/>
                <w:b w:val="0"/>
                <w:i w:val="0"/>
                <w:sz w:val="20"/>
              </w:rPr>
              <w:t>设备参数推荐</w:t>
            </w:r>
          </w:p>
        </w:tc>
        <w:tc>
          <w:tcPr>
            <w:tcW w:type="dxa" w:w="1417"/>
          </w:tcPr>
          <w:p>
            <w:r/>
            <w:r>
              <w:rPr>
                <w:rFonts w:ascii="微软雅黑" w:hAnsi="微软雅黑" w:eastAsia="微软雅黑"/>
                <w:b w:val="0"/>
                <w:i w:val="0"/>
                <w:sz w:val="20"/>
              </w:rPr>
              <w:t>⚠️ 可行</w:t>
            </w:r>
          </w:p>
        </w:tc>
        <w:tc>
          <w:tcPr>
            <w:tcW w:type="dxa" w:w="2268"/>
          </w:tcPr>
          <w:p>
            <w:r/>
            <w:r>
              <w:rPr>
                <w:rFonts w:ascii="微软雅黑" w:hAnsi="微软雅黑" w:eastAsia="微软雅黑"/>
                <w:b w:val="0"/>
                <w:i w:val="0"/>
                <w:sz w:val="20"/>
              </w:rPr>
              <w:t>必须人工确认不能直接下发</w:t>
            </w:r>
          </w:p>
        </w:tc>
        <w:tc>
          <w:tcPr>
            <w:tcW w:type="dxa" w:w="1984"/>
          </w:tcPr>
          <w:p>
            <w:r/>
            <w:r>
              <w:rPr>
                <w:rFonts w:ascii="微软雅黑" w:hAnsi="微软雅黑" w:eastAsia="微软雅黑"/>
                <w:b w:val="0"/>
                <w:i w:val="0"/>
                <w:sz w:val="20"/>
              </w:rPr>
              <w:t>推荐+确认流程</w:t>
            </w:r>
          </w:p>
        </w:tc>
      </w:tr>
      <w:tr>
        <w:tc>
          <w:tcPr>
            <w:tcW w:type="dxa" w:w="1701"/>
            <w:shd w:fill="E8EEF4"/>
          </w:tcPr>
          <w:p>
            <w:r/>
            <w:r>
              <w:rPr>
                <w:rFonts w:ascii="微软雅黑" w:hAnsi="微软雅黑" w:eastAsia="微软雅黑"/>
                <w:b w:val="0"/>
                <w:i w:val="0"/>
                <w:sz w:val="20"/>
              </w:rPr>
              <w:t>AI辅助设计</w:t>
            </w:r>
          </w:p>
        </w:tc>
        <w:tc>
          <w:tcPr>
            <w:tcW w:type="dxa" w:w="1417"/>
            <w:shd w:fill="E8EEF4"/>
          </w:tcPr>
          <w:p>
            <w:r/>
            <w:r>
              <w:rPr>
                <w:rFonts w:ascii="微软雅黑" w:hAnsi="微软雅黑" w:eastAsia="微软雅黑"/>
                <w:b w:val="0"/>
                <w:i w:val="0"/>
                <w:sz w:val="20"/>
              </w:rPr>
              <w:t>⚠️ 可行</w:t>
            </w:r>
          </w:p>
        </w:tc>
        <w:tc>
          <w:tcPr>
            <w:tcW w:type="dxa" w:w="2268"/>
            <w:shd w:fill="E8EEF4"/>
          </w:tcPr>
          <w:p>
            <w:r/>
            <w:r>
              <w:rPr>
                <w:rFonts w:ascii="微软雅黑" w:hAnsi="微软雅黑" w:eastAsia="微软雅黑"/>
                <w:b w:val="0"/>
                <w:i w:val="0"/>
                <w:sz w:val="20"/>
              </w:rPr>
              <w:t>不可做最终设计</w:t>
            </w:r>
          </w:p>
        </w:tc>
        <w:tc>
          <w:tcPr>
            <w:tcW w:type="dxa" w:w="1984"/>
            <w:shd w:fill="E8EEF4"/>
          </w:tcPr>
          <w:p>
            <w:r/>
            <w:r>
              <w:rPr>
                <w:rFonts w:ascii="微软雅黑" w:hAnsi="微软雅黑" w:eastAsia="微软雅黑"/>
                <w:b w:val="0"/>
                <w:i w:val="0"/>
                <w:sz w:val="20"/>
              </w:rPr>
              <w:t>方案初筛+人工审核</w:t>
            </w:r>
          </w:p>
        </w:tc>
      </w:tr>
      <w:tr>
        <w:tc>
          <w:tcPr>
            <w:tcW w:type="dxa" w:w="1701"/>
          </w:tcPr>
          <w:p>
            <w:r/>
            <w:r>
              <w:rPr>
                <w:rFonts w:ascii="微软雅黑" w:hAnsi="微软雅黑" w:eastAsia="微软雅黑"/>
                <w:b w:val="0"/>
                <w:i w:val="0"/>
                <w:sz w:val="20"/>
              </w:rPr>
              <w:t>生产调度优化</w:t>
            </w:r>
          </w:p>
        </w:tc>
        <w:tc>
          <w:tcPr>
            <w:tcW w:type="dxa" w:w="1417"/>
          </w:tcPr>
          <w:p>
            <w:r/>
            <w:r>
              <w:rPr>
                <w:rFonts w:ascii="微软雅黑" w:hAnsi="微软雅黑" w:eastAsia="微软雅黑"/>
                <w:b w:val="0"/>
                <w:i w:val="0"/>
                <w:sz w:val="20"/>
              </w:rPr>
              <w:t>⚠️ 可行</w:t>
            </w:r>
          </w:p>
        </w:tc>
        <w:tc>
          <w:tcPr>
            <w:tcW w:type="dxa" w:w="2268"/>
          </w:tcPr>
          <w:p>
            <w:r/>
            <w:r>
              <w:rPr>
                <w:rFonts w:ascii="微软雅黑" w:hAnsi="微软雅黑" w:eastAsia="微软雅黑"/>
                <w:b w:val="0"/>
                <w:i w:val="0"/>
                <w:sz w:val="20"/>
              </w:rPr>
              <w:t>不可自动执行</w:t>
            </w:r>
          </w:p>
        </w:tc>
        <w:tc>
          <w:tcPr>
            <w:tcW w:type="dxa" w:w="1984"/>
          </w:tcPr>
          <w:p>
            <w:r/>
            <w:r>
              <w:rPr>
                <w:rFonts w:ascii="微软雅黑" w:hAnsi="微软雅黑" w:eastAsia="微软雅黑"/>
                <w:b w:val="0"/>
                <w:i w:val="0"/>
                <w:sz w:val="20"/>
              </w:rPr>
              <w:t>建议参考+人工决策</w:t>
            </w:r>
          </w:p>
        </w:tc>
      </w:tr>
      <w:tr>
        <w:tc>
          <w:tcPr>
            <w:tcW w:type="dxa" w:w="1701"/>
            <w:shd w:fill="E8EEF4"/>
          </w:tcPr>
          <w:p>
            <w:r/>
            <w:r>
              <w:rPr>
                <w:rFonts w:ascii="微软雅黑" w:hAnsi="微软雅黑" w:eastAsia="微软雅黑"/>
                <w:b w:val="0"/>
                <w:i w:val="0"/>
                <w:sz w:val="20"/>
              </w:rPr>
              <w:t>合同风险审查</w:t>
            </w:r>
          </w:p>
        </w:tc>
        <w:tc>
          <w:tcPr>
            <w:tcW w:type="dxa" w:w="1417"/>
            <w:shd w:fill="E8EEF4"/>
          </w:tcPr>
          <w:p>
            <w:r/>
            <w:r>
              <w:rPr>
                <w:rFonts w:ascii="微软雅黑" w:hAnsi="微软雅黑" w:eastAsia="微软雅黑"/>
                <w:b w:val="0"/>
                <w:i w:val="0"/>
                <w:sz w:val="20"/>
              </w:rPr>
              <w:t>⚠️ 可行</w:t>
            </w:r>
          </w:p>
        </w:tc>
        <w:tc>
          <w:tcPr>
            <w:tcW w:type="dxa" w:w="2268"/>
            <w:shd w:fill="E8EEF4"/>
          </w:tcPr>
          <w:p>
            <w:r/>
            <w:r>
              <w:rPr>
                <w:rFonts w:ascii="微软雅黑" w:hAnsi="微软雅黑" w:eastAsia="微软雅黑"/>
                <w:b w:val="0"/>
                <w:i w:val="0"/>
                <w:sz w:val="20"/>
              </w:rPr>
              <w:t>不可替代法务审核</w:t>
            </w:r>
          </w:p>
        </w:tc>
        <w:tc>
          <w:tcPr>
            <w:tcW w:type="dxa" w:w="1984"/>
            <w:shd w:fill="E8EEF4"/>
          </w:tcPr>
          <w:p>
            <w:r/>
            <w:r>
              <w:rPr>
                <w:rFonts w:ascii="微软雅黑" w:hAnsi="微软雅黑" w:eastAsia="微软雅黑"/>
                <w:b w:val="0"/>
                <w:i w:val="0"/>
                <w:sz w:val="20"/>
              </w:rPr>
              <w:t>辅助标注+法务确认</w:t>
            </w:r>
          </w:p>
        </w:tc>
      </w:tr>
      <w:tr>
        <w:tc>
          <w:tcPr>
            <w:tcW w:type="dxa" w:w="1701"/>
          </w:tcPr>
          <w:p>
            <w:r/>
            <w:r>
              <w:rPr>
                <w:rFonts w:ascii="微软雅黑" w:hAnsi="微软雅黑" w:eastAsia="微软雅黑"/>
                <w:b w:val="0"/>
                <w:i w:val="0"/>
                <w:sz w:val="20"/>
              </w:rPr>
              <w:t>环保合规检查</w:t>
            </w:r>
          </w:p>
        </w:tc>
        <w:tc>
          <w:tcPr>
            <w:tcW w:type="dxa" w:w="1417"/>
          </w:tcPr>
          <w:p>
            <w:r/>
            <w:r>
              <w:rPr>
                <w:rFonts w:ascii="微软雅黑" w:hAnsi="微软雅黑" w:eastAsia="微软雅黑"/>
                <w:b w:val="0"/>
                <w:i w:val="0"/>
                <w:sz w:val="20"/>
              </w:rPr>
              <w:t>⚠️ 可行</w:t>
            </w:r>
          </w:p>
        </w:tc>
        <w:tc>
          <w:tcPr>
            <w:tcW w:type="dxa" w:w="2268"/>
          </w:tcPr>
          <w:p>
            <w:r/>
            <w:r>
              <w:rPr>
                <w:rFonts w:ascii="微软雅黑" w:hAnsi="微软雅黑" w:eastAsia="微软雅黑"/>
                <w:b w:val="0"/>
                <w:i w:val="0"/>
                <w:sz w:val="20"/>
              </w:rPr>
              <w:t>法规更新需及时</w:t>
            </w:r>
          </w:p>
        </w:tc>
        <w:tc>
          <w:tcPr>
            <w:tcW w:type="dxa" w:w="1984"/>
          </w:tcPr>
          <w:p>
            <w:r/>
            <w:r>
              <w:rPr>
                <w:rFonts w:ascii="微软雅黑" w:hAnsi="微软雅黑" w:eastAsia="微软雅黑"/>
                <w:b w:val="0"/>
                <w:i w:val="0"/>
                <w:sz w:val="20"/>
              </w:rPr>
              <w:t>知识库实时更新+人工复核</w:t>
            </w:r>
          </w:p>
        </w:tc>
      </w:tr>
    </w:tbl>
    <w:p/>
    <w:p>
      <w:r>
        <w:br w:type="page"/>
      </w:r>
    </w:p>
    <w:p>
      <w:pPr>
        <w:pStyle w:val="Heading1"/>
      </w:pPr>
      <w:r>
        <w:t>第三章 关键问题讨论</w:t>
      </w:r>
    </w:p>
    <w:p>
      <w:pPr>
        <w:pStyle w:val="Heading2"/>
      </w:pPr>
      <w:r>
        <w:t>3.1 数据安全与权限问题</w:t>
      </w:r>
    </w:p>
    <w:p>
      <w:pPr>
        <w:pStyle w:val="Heading3"/>
      </w:pPr>
      <w:r>
        <w:t>3.1.1 私有化部署与大模型API的选择</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701"/>
            <w:shd w:fill="2E5090"/>
          </w:tcPr>
          <w:p>
            <w:pPr>
              <w:jc w:val="center"/>
            </w:pPr>
            <w:r/>
            <w:r>
              <w:rPr>
                <w:rFonts w:ascii="微软雅黑" w:hAnsi="微软雅黑" w:eastAsia="微软雅黑"/>
                <w:b/>
                <w:i w:val="0"/>
                <w:color w:val="FFFFFF"/>
                <w:sz w:val="20"/>
              </w:rPr>
              <w:t>方案</w:t>
            </w:r>
          </w:p>
        </w:tc>
        <w:tc>
          <w:tcPr>
            <w:tcW w:type="dxa" w:w="2268"/>
            <w:shd w:fill="2E5090"/>
          </w:tcPr>
          <w:p>
            <w:pPr>
              <w:jc w:val="center"/>
            </w:pPr>
            <w:r/>
            <w:r>
              <w:rPr>
                <w:rFonts w:ascii="微软雅黑" w:hAnsi="微软雅黑" w:eastAsia="微软雅黑"/>
                <w:b/>
                <w:i w:val="0"/>
                <w:color w:val="FFFFFF"/>
                <w:sz w:val="20"/>
              </w:rPr>
              <w:t>优势</w:t>
            </w:r>
          </w:p>
        </w:tc>
        <w:tc>
          <w:tcPr>
            <w:tcW w:type="dxa" w:w="1984"/>
            <w:shd w:fill="2E5090"/>
          </w:tcPr>
          <w:p>
            <w:pPr>
              <w:jc w:val="center"/>
            </w:pPr>
            <w:r/>
            <w:r>
              <w:rPr>
                <w:rFonts w:ascii="微软雅黑" w:hAnsi="微软雅黑" w:eastAsia="微软雅黑"/>
                <w:b/>
                <w:i w:val="0"/>
                <w:color w:val="FFFFFF"/>
                <w:sz w:val="20"/>
              </w:rPr>
              <w:t>劣势</w:t>
            </w:r>
          </w:p>
        </w:tc>
        <w:tc>
          <w:tcPr>
            <w:tcW w:type="dxa" w:w="1417"/>
            <w:shd w:fill="2E5090"/>
          </w:tcPr>
          <w:p>
            <w:pPr>
              <w:jc w:val="center"/>
            </w:pPr>
            <w:r/>
            <w:r>
              <w:rPr>
                <w:rFonts w:ascii="微软雅黑" w:hAnsi="微软雅黑" w:eastAsia="微软雅黑"/>
                <w:b/>
                <w:i w:val="0"/>
                <w:color w:val="FFFFFF"/>
                <w:sz w:val="20"/>
              </w:rPr>
              <w:t>适用性</w:t>
            </w:r>
          </w:p>
        </w:tc>
      </w:tr>
      <w:tr>
        <w:tc>
          <w:tcPr>
            <w:tcW w:type="dxa" w:w="1701"/>
          </w:tcPr>
          <w:p>
            <w:r/>
            <w:r>
              <w:rPr>
                <w:rFonts w:ascii="微软雅黑" w:hAnsi="微软雅黑" w:eastAsia="微软雅黑"/>
                <w:b w:val="0"/>
                <w:i w:val="0"/>
                <w:sz w:val="20"/>
              </w:rPr>
              <w:t>私有化部署</w:t>
            </w:r>
          </w:p>
        </w:tc>
        <w:tc>
          <w:tcPr>
            <w:tcW w:type="dxa" w:w="2268"/>
          </w:tcPr>
          <w:p>
            <w:r/>
            <w:r>
              <w:rPr>
                <w:rFonts w:ascii="微软雅黑" w:hAnsi="微软雅黑" w:eastAsia="微软雅黑"/>
                <w:b w:val="0"/>
                <w:i w:val="0"/>
                <w:sz w:val="20"/>
              </w:rPr>
              <w:t>数据不出内网安全性最高可定制化</w:t>
            </w:r>
          </w:p>
        </w:tc>
        <w:tc>
          <w:tcPr>
            <w:tcW w:type="dxa" w:w="1984"/>
          </w:tcPr>
          <w:p>
            <w:r/>
            <w:r>
              <w:rPr>
                <w:rFonts w:ascii="微软雅黑" w:hAnsi="微软雅黑" w:eastAsia="微软雅黑"/>
                <w:b w:val="0"/>
                <w:i w:val="0"/>
                <w:sz w:val="20"/>
              </w:rPr>
              <w:t>硬件成本高运维复杂</w:t>
            </w:r>
          </w:p>
        </w:tc>
        <w:tc>
          <w:tcPr>
            <w:tcW w:type="dxa" w:w="1417"/>
          </w:tcPr>
          <w:p>
            <w:r/>
            <w:r>
              <w:rPr>
                <w:rFonts w:ascii="微软雅黑" w:hAnsi="微软雅黑" w:eastAsia="微软雅黑"/>
                <w:b w:val="0"/>
                <w:i w:val="0"/>
                <w:sz w:val="20"/>
              </w:rPr>
              <w:t>✅ 推荐</w:t>
            </w:r>
          </w:p>
        </w:tc>
      </w:tr>
      <w:tr>
        <w:tc>
          <w:tcPr>
            <w:tcW w:type="dxa" w:w="1701"/>
            <w:shd w:fill="E8EEF4"/>
          </w:tcPr>
          <w:p>
            <w:r/>
            <w:r>
              <w:rPr>
                <w:rFonts w:ascii="微软雅黑" w:hAnsi="微软雅黑" w:eastAsia="微软雅黑"/>
                <w:b w:val="0"/>
                <w:i w:val="0"/>
                <w:sz w:val="20"/>
              </w:rPr>
              <w:t>大模型API（公有云）</w:t>
            </w:r>
          </w:p>
        </w:tc>
        <w:tc>
          <w:tcPr>
            <w:tcW w:type="dxa" w:w="2268"/>
            <w:shd w:fill="E8EEF4"/>
          </w:tcPr>
          <w:p>
            <w:r/>
            <w:r>
              <w:rPr>
                <w:rFonts w:ascii="微软雅黑" w:hAnsi="微软雅黑" w:eastAsia="微软雅黑"/>
                <w:b w:val="0"/>
                <w:i w:val="0"/>
                <w:sz w:val="20"/>
              </w:rPr>
              <w:t>无需硬件投入快速上线</w:t>
            </w:r>
          </w:p>
        </w:tc>
        <w:tc>
          <w:tcPr>
            <w:tcW w:type="dxa" w:w="1984"/>
            <w:shd w:fill="E8EEF4"/>
          </w:tcPr>
          <w:p>
            <w:r/>
            <w:r>
              <w:rPr>
                <w:rFonts w:ascii="微软雅黑" w:hAnsi="微软雅黑" w:eastAsia="微软雅黑"/>
                <w:b w:val="0"/>
                <w:i w:val="0"/>
                <w:sz w:val="20"/>
              </w:rPr>
              <w:t>数据经过外部网络安全风险高</w:t>
            </w:r>
          </w:p>
        </w:tc>
        <w:tc>
          <w:tcPr>
            <w:tcW w:type="dxa" w:w="1417"/>
            <w:shd w:fill="E8EEF4"/>
          </w:tcPr>
          <w:p>
            <w:r/>
            <w:r>
              <w:rPr>
                <w:rFonts w:ascii="微软雅黑" w:hAnsi="微软雅黑" w:eastAsia="微软雅黑"/>
                <w:b w:val="0"/>
                <w:i w:val="0"/>
                <w:sz w:val="20"/>
              </w:rPr>
              <w:t>❌ 不推荐</w:t>
            </w:r>
          </w:p>
        </w:tc>
      </w:tr>
      <w:tr>
        <w:tc>
          <w:tcPr>
            <w:tcW w:type="dxa" w:w="1701"/>
          </w:tcPr>
          <w:p>
            <w:r/>
            <w:r>
              <w:rPr>
                <w:rFonts w:ascii="微软雅黑" w:hAnsi="微软雅黑" w:eastAsia="微软雅黑"/>
                <w:b w:val="0"/>
                <w:i w:val="0"/>
                <w:sz w:val="20"/>
              </w:rPr>
              <w:t>混合方案</w:t>
            </w:r>
          </w:p>
        </w:tc>
        <w:tc>
          <w:tcPr>
            <w:tcW w:type="dxa" w:w="2268"/>
          </w:tcPr>
          <w:p>
            <w:r/>
            <w:r>
              <w:rPr>
                <w:rFonts w:ascii="微软雅黑" w:hAnsi="微软雅黑" w:eastAsia="微软雅黑"/>
                <w:b w:val="0"/>
                <w:i w:val="0"/>
                <w:sz w:val="20"/>
              </w:rPr>
              <w:t>非敏感数据用API敏感数据私有化</w:t>
            </w:r>
          </w:p>
        </w:tc>
        <w:tc>
          <w:tcPr>
            <w:tcW w:type="dxa" w:w="1984"/>
          </w:tcPr>
          <w:p>
            <w:r/>
            <w:r>
              <w:rPr>
                <w:rFonts w:ascii="微软雅黑" w:hAnsi="微软雅黑" w:eastAsia="微软雅黑"/>
                <w:b w:val="0"/>
                <w:i w:val="0"/>
                <w:sz w:val="20"/>
              </w:rPr>
              <w:t>架构复杂数据分类难度大</w:t>
            </w:r>
          </w:p>
        </w:tc>
        <w:tc>
          <w:tcPr>
            <w:tcW w:type="dxa" w:w="1417"/>
          </w:tcPr>
          <w:p>
            <w:r/>
            <w:r>
              <w:rPr>
                <w:rFonts w:ascii="微软雅黑" w:hAnsi="微软雅黑" w:eastAsia="微软雅黑"/>
                <w:b w:val="0"/>
                <w:i w:val="0"/>
                <w:sz w:val="20"/>
              </w:rPr>
              <w:t>⚠️ 备选</w:t>
            </w:r>
          </w:p>
        </w:tc>
      </w:tr>
    </w:tbl>
    <w:p/>
    <w:p>
      <w:r>
        <w:rPr>
          <w:rFonts w:ascii="微软雅黑" w:hAnsi="微软雅黑" w:eastAsia="微软雅黑"/>
          <w:b/>
          <w:i w:val="0"/>
          <w:sz w:val="21"/>
        </w:rPr>
        <w:t>结论</w:t>
      </w:r>
      <w:r>
        <w:rPr>
          <w:rFonts w:ascii="微软雅黑" w:hAnsi="微软雅黑" w:eastAsia="微软雅黑"/>
          <w:b w:val="0"/>
          <w:i w:val="0"/>
          <w:sz w:val="21"/>
        </w:rPr>
        <w:t>：作为国企数据安全是底线必须选择</w:t>
      </w:r>
      <w:r>
        <w:rPr>
          <w:rFonts w:ascii="微软雅黑" w:hAnsi="微软雅黑" w:eastAsia="微软雅黑"/>
          <w:b/>
          <w:i w:val="0"/>
          <w:sz w:val="21"/>
        </w:rPr>
        <w:t>私有化部署</w:t>
      </w:r>
      <w:r>
        <w:rPr>
          <w:rFonts w:ascii="微软雅黑" w:hAnsi="微软雅黑" w:eastAsia="微软雅黑"/>
          <w:b w:val="0"/>
          <w:i w:val="0"/>
          <w:sz w:val="21"/>
        </w:rPr>
        <w:t>方案。所有数据（包括对话记录、知识库、模型推理）均在企业内网完成不经过外部网络。</w:t>
      </w:r>
    </w:p>
    <w:p>
      <w:pPr>
        <w:pStyle w:val="Heading3"/>
      </w:pPr>
      <w:r>
        <w:t>3.1.2 基于角色的知识库权限隔离方案（RBAC）</w:t>
      </w:r>
    </w:p>
    <w:p>
      <w:r>
        <w:rPr>
          <w:rFonts w:ascii="微软雅黑" w:hAnsi="微软雅黑" w:eastAsia="微软雅黑"/>
          <w:b w:val="0"/>
          <w:i w:val="0"/>
          <w:sz w:val="21"/>
        </w:rPr>
        <w:t>采用</w:t>
      </w:r>
      <w:r>
        <w:rPr>
          <w:rFonts w:ascii="微软雅黑" w:hAnsi="微软雅黑" w:eastAsia="微软雅黑"/>
          <w:b/>
          <w:i w:val="0"/>
          <w:sz w:val="21"/>
        </w:rPr>
        <w:t>知识库级 + 文档级 + 段落级</w:t>
      </w:r>
      <w:r>
        <w:rPr>
          <w:rFonts w:ascii="微软雅黑" w:hAnsi="微软雅黑" w:eastAsia="微软雅黑"/>
          <w:b w:val="0"/>
          <w:i w:val="0"/>
          <w:sz w:val="21"/>
        </w:rPr>
        <w:t>三级权限控制：</w:t>
      </w:r>
    </w:p>
    <w:p>
      <w:pPr>
        <w:spacing w:before="120" w:after="120"/>
        <w:ind w:left="567"/>
        <w:shd w:fill="F5F5F5"/>
      </w:pPr>
      <w:r>
        <w:rPr>
          <w:rFonts w:ascii="Consolas" w:hAnsi="Consolas" w:eastAsia="Consolas"/>
          <w:b w:val="0"/>
          <w:i w:val="0"/>
          <w:sz w:val="18"/>
        </w:rPr>
        <w:t>知识库级权限：</w:t>
        <w:br/>
      </w:r>
      <w:r>
        <w:rPr>
          <w:rFonts w:ascii="Consolas" w:hAnsi="Consolas" w:eastAsia="Consolas"/>
          <w:b w:val="0"/>
          <w:i w:val="0"/>
          <w:sz w:val="18"/>
        </w:rPr>
        <w:t>├── 公共知识库（全员可访问）</w:t>
        <w:br/>
      </w:r>
      <w:r>
        <w:rPr>
          <w:rFonts w:ascii="Consolas" w:hAnsi="Consolas" w:eastAsia="Consolas"/>
          <w:b w:val="0"/>
          <w:i w:val="0"/>
          <w:sz w:val="18"/>
        </w:rPr>
        <w:t>│   ├── 公司制度库</w:t>
        <w:br/>
      </w:r>
      <w:r>
        <w:rPr>
          <w:rFonts w:ascii="Consolas" w:hAnsi="Consolas" w:eastAsia="Consolas"/>
          <w:b w:val="0"/>
          <w:i w:val="0"/>
          <w:sz w:val="18"/>
        </w:rPr>
        <w:t>│   ├── 通用法规库</w:t>
        <w:br/>
      </w:r>
      <w:r>
        <w:rPr>
          <w:rFonts w:ascii="Consolas" w:hAnsi="Consolas" w:eastAsia="Consolas"/>
          <w:b w:val="0"/>
          <w:i w:val="0"/>
          <w:sz w:val="18"/>
        </w:rPr>
        <w:t>│   └── 安全操作规程库</w:t>
        <w:br/>
      </w:r>
      <w:r>
        <w:rPr>
          <w:rFonts w:ascii="Consolas" w:hAnsi="Consolas" w:eastAsia="Consolas"/>
          <w:b w:val="0"/>
          <w:i w:val="0"/>
          <w:sz w:val="18"/>
        </w:rPr>
        <w:t>├── 部门知识库（部门内可访问）</w:t>
        <w:br/>
      </w:r>
      <w:r>
        <w:rPr>
          <w:rFonts w:ascii="Consolas" w:hAnsi="Consolas" w:eastAsia="Consolas"/>
          <w:b w:val="0"/>
          <w:i w:val="0"/>
          <w:sz w:val="18"/>
        </w:rPr>
        <w:t>│   ├── 财务知识库（仅财务部门）</w:t>
        <w:br/>
      </w:r>
      <w:r>
        <w:rPr>
          <w:rFonts w:ascii="Consolas" w:hAnsi="Consolas" w:eastAsia="Consolas"/>
          <w:b w:val="0"/>
          <w:i w:val="0"/>
          <w:sz w:val="18"/>
        </w:rPr>
        <w:t>│   ├── 人力资源库（仅HR部门）</w:t>
        <w:br/>
      </w:r>
      <w:r>
        <w:rPr>
          <w:rFonts w:ascii="Consolas" w:hAnsi="Consolas" w:eastAsia="Consolas"/>
          <w:b w:val="0"/>
          <w:i w:val="0"/>
          <w:sz w:val="18"/>
        </w:rPr>
        <w:t>│   └── 研究院技术库（仅研究院）</w:t>
        <w:br/>
      </w:r>
      <w:r>
        <w:rPr>
          <w:rFonts w:ascii="Consolas" w:hAnsi="Consolas" w:eastAsia="Consolas"/>
          <w:b w:val="0"/>
          <w:i w:val="0"/>
          <w:sz w:val="18"/>
        </w:rPr>
        <w:t>└── 专项知识库（指定人员可访问）</w:t>
        <w:br/>
      </w:r>
      <w:r>
        <w:rPr>
          <w:rFonts w:ascii="Consolas" w:hAnsi="Consolas" w:eastAsia="Consolas"/>
          <w:b w:val="0"/>
          <w:i w:val="0"/>
          <w:sz w:val="18"/>
        </w:rPr>
        <w:t xml:space="preserve">    ├── 质检标准库（质检+总师办）</w:t>
        <w:br/>
      </w:r>
      <w:r>
        <w:rPr>
          <w:rFonts w:ascii="Consolas" w:hAnsi="Consolas" w:eastAsia="Consolas"/>
          <w:b w:val="0"/>
          <w:i w:val="0"/>
          <w:sz w:val="18"/>
        </w:rPr>
        <w:t xml:space="preserve">    └── 采购合同库（采购+财务+法务）</w:t>
        <w:br/>
      </w:r>
    </w:p>
    <w:p>
      <w:r>
        <w:rPr>
          <w:rFonts w:ascii="微软雅黑" w:hAnsi="微软雅黑" w:eastAsia="微软雅黑"/>
          <w:b/>
          <w:i w:val="0"/>
          <w:sz w:val="21"/>
        </w:rPr>
        <w:t>权限控制机制：</w:t>
      </w:r>
    </w:p>
    <w:p>
      <w:pPr>
        <w:pStyle w:val="ListBullet"/>
      </w:pPr>
      <w:r>
        <w:rPr>
          <w:rFonts w:ascii="微软雅黑" w:hAnsi="微软雅黑" w:eastAsia="微软雅黑"/>
          <w:b w:val="0"/>
          <w:i w:val="0"/>
          <w:sz w:val="21"/>
        </w:rPr>
        <w:t>用户认证：与企业现有AD/LDAP对接统一身份认证</w:t>
      </w:r>
    </w:p>
    <w:p>
      <w:pPr>
        <w:pStyle w:val="ListBullet"/>
      </w:pPr>
      <w:r>
        <w:rPr>
          <w:rFonts w:ascii="微软雅黑" w:hAnsi="微软雅黑" w:eastAsia="微软雅黑"/>
          <w:b w:val="0"/>
          <w:i w:val="0"/>
          <w:sz w:val="21"/>
        </w:rPr>
        <w:t>角色定义：每个用户可属于多个角色每个角色对应不同知识库的访问权限</w:t>
      </w:r>
    </w:p>
    <w:p>
      <w:pPr>
        <w:pStyle w:val="ListBullet"/>
      </w:pPr>
      <w:r>
        <w:rPr>
          <w:rFonts w:ascii="微软雅黑" w:hAnsi="微软雅黑" w:eastAsia="微软雅黑"/>
          <w:b w:val="0"/>
          <w:i w:val="0"/>
          <w:sz w:val="21"/>
        </w:rPr>
        <w:t>检索过滤：RAG检索时根据用户角色动态过滤可访问的知识库确保用户只能检索到有权限的内容</w:t>
      </w:r>
    </w:p>
    <w:p>
      <w:pPr>
        <w:pStyle w:val="ListBullet"/>
      </w:pPr>
      <w:r>
        <w:rPr>
          <w:rFonts w:ascii="微软雅黑" w:hAnsi="微软雅黑" w:eastAsia="微软雅黑"/>
          <w:b w:val="0"/>
          <w:i w:val="0"/>
          <w:sz w:val="21"/>
        </w:rPr>
        <w:t>回答约束：即使用户通过其他渠道得知某文档存在若无权限AI也不会在回答中引用该文档内容</w:t>
      </w:r>
    </w:p>
    <w:p>
      <w:pPr>
        <w:pStyle w:val="ListBullet"/>
      </w:pPr>
      <w:r>
        <w:rPr>
          <w:rFonts w:ascii="微软雅黑" w:hAnsi="微软雅黑" w:eastAsia="微软雅黑"/>
          <w:b w:val="0"/>
          <w:i w:val="0"/>
          <w:sz w:val="21"/>
        </w:rPr>
        <w:t>审计日志：所有对话记录、知识库访问记录完整留痕可追溯</w:t>
      </w:r>
    </w:p>
    <w:p>
      <w:pPr>
        <w:pStyle w:val="Heading3"/>
      </w:pPr>
      <w:r>
        <w:t>3.1.3 敏感信息处理策略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268"/>
            <w:shd w:fill="2E5090"/>
          </w:tcPr>
          <w:p>
            <w:pPr>
              <w:jc w:val="center"/>
            </w:pPr>
            <w:r/>
            <w:r>
              <w:rPr>
                <w:rFonts w:ascii="微软雅黑" w:hAnsi="微软雅黑" w:eastAsia="微软雅黑"/>
                <w:b/>
                <w:i w:val="0"/>
                <w:color w:val="FFFFFF"/>
                <w:sz w:val="20"/>
              </w:rPr>
              <w:t>数据类型</w:t>
            </w:r>
          </w:p>
        </w:tc>
        <w:tc>
          <w:tcPr>
            <w:tcW w:type="dxa" w:w="1134"/>
            <w:shd w:fill="2E5090"/>
          </w:tcPr>
          <w:p>
            <w:pPr>
              <w:jc w:val="center"/>
            </w:pPr>
            <w:r/>
            <w:r>
              <w:rPr>
                <w:rFonts w:ascii="微软雅黑" w:hAnsi="微软雅黑" w:eastAsia="微软雅黑"/>
                <w:b/>
                <w:i w:val="0"/>
                <w:color w:val="FFFFFF"/>
                <w:sz w:val="20"/>
              </w:rPr>
              <w:t>安全等级</w:t>
            </w:r>
          </w:p>
        </w:tc>
        <w:tc>
          <w:tcPr>
            <w:tcW w:type="dxa" w:w="1984"/>
            <w:shd w:fill="2E5090"/>
          </w:tcPr>
          <w:p>
            <w:pPr>
              <w:jc w:val="center"/>
            </w:pPr>
            <w:r/>
            <w:r>
              <w:rPr>
                <w:rFonts w:ascii="微软雅黑" w:hAnsi="微软雅黑" w:eastAsia="微软雅黑"/>
                <w:b/>
                <w:i w:val="0"/>
                <w:color w:val="FFFFFF"/>
                <w:sz w:val="20"/>
              </w:rPr>
              <w:t>存储策略</w:t>
            </w:r>
          </w:p>
        </w:tc>
        <w:tc>
          <w:tcPr>
            <w:tcW w:type="dxa" w:w="1984"/>
            <w:shd w:fill="2E5090"/>
          </w:tcPr>
          <w:p>
            <w:pPr>
              <w:jc w:val="center"/>
            </w:pPr>
            <w:r/>
            <w:r>
              <w:rPr>
                <w:rFonts w:ascii="微软雅黑" w:hAnsi="微软雅黑" w:eastAsia="微软雅黑"/>
                <w:b/>
                <w:i w:val="0"/>
                <w:color w:val="FFFFFF"/>
                <w:sz w:val="20"/>
              </w:rPr>
              <w:t>访问策略</w:t>
            </w:r>
          </w:p>
        </w:tc>
      </w:tr>
      <w:tr>
        <w:tc>
          <w:tcPr>
            <w:tcW w:type="dxa" w:w="2268"/>
          </w:tcPr>
          <w:p>
            <w:r/>
            <w:r>
              <w:rPr>
                <w:rFonts w:ascii="微软雅黑" w:hAnsi="微软雅黑" w:eastAsia="微软雅黑"/>
                <w:b w:val="0"/>
                <w:i w:val="0"/>
                <w:sz w:val="20"/>
              </w:rPr>
              <w:t>财务数据（报表、成本、薪资）</w:t>
            </w:r>
          </w:p>
        </w:tc>
        <w:tc>
          <w:tcPr>
            <w:tcW w:type="dxa" w:w="1134"/>
          </w:tcPr>
          <w:p>
            <w:r/>
            <w:r>
              <w:rPr>
                <w:rFonts w:ascii="微软雅黑" w:hAnsi="微软雅黑" w:eastAsia="微软雅黑"/>
                <w:b w:val="0"/>
                <w:i w:val="0"/>
                <w:sz w:val="20"/>
              </w:rPr>
              <w:t>机密</w:t>
            </w:r>
          </w:p>
        </w:tc>
        <w:tc>
          <w:tcPr>
            <w:tcW w:type="dxa" w:w="1984"/>
          </w:tcPr>
          <w:p>
            <w:r/>
            <w:r>
              <w:rPr>
                <w:rFonts w:ascii="微软雅黑" w:hAnsi="微软雅黑" w:eastAsia="微软雅黑"/>
                <w:b w:val="0"/>
                <w:i w:val="0"/>
                <w:sz w:val="20"/>
              </w:rPr>
              <w:t>独立知识库加密存储</w:t>
            </w:r>
          </w:p>
        </w:tc>
        <w:tc>
          <w:tcPr>
            <w:tcW w:type="dxa" w:w="1984"/>
          </w:tcPr>
          <w:p>
            <w:r/>
            <w:r>
              <w:rPr>
                <w:rFonts w:ascii="微软雅黑" w:hAnsi="微软雅黑" w:eastAsia="微软雅黑"/>
                <w:b w:val="0"/>
                <w:i w:val="0"/>
                <w:sz w:val="20"/>
              </w:rPr>
              <w:t>仅财务部门授权人员</w:t>
            </w:r>
          </w:p>
        </w:tc>
      </w:tr>
      <w:tr>
        <w:tc>
          <w:tcPr>
            <w:tcW w:type="dxa" w:w="2268"/>
            <w:shd w:fill="E8EEF4"/>
          </w:tcPr>
          <w:p>
            <w:r/>
            <w:r>
              <w:rPr>
                <w:rFonts w:ascii="微软雅黑" w:hAnsi="微软雅黑" w:eastAsia="微软雅黑"/>
                <w:b w:val="0"/>
                <w:i w:val="0"/>
                <w:sz w:val="20"/>
              </w:rPr>
              <w:t>人事数据（员工信息、考核）</w:t>
            </w:r>
          </w:p>
        </w:tc>
        <w:tc>
          <w:tcPr>
            <w:tcW w:type="dxa" w:w="1134"/>
            <w:shd w:fill="E8EEF4"/>
          </w:tcPr>
          <w:p>
            <w:r/>
            <w:r>
              <w:rPr>
                <w:rFonts w:ascii="微软雅黑" w:hAnsi="微软雅黑" w:eastAsia="微软雅黑"/>
                <w:b w:val="0"/>
                <w:i w:val="0"/>
                <w:sz w:val="20"/>
              </w:rPr>
              <w:t>机密</w:t>
            </w:r>
          </w:p>
        </w:tc>
        <w:tc>
          <w:tcPr>
            <w:tcW w:type="dxa" w:w="1984"/>
            <w:shd w:fill="E8EEF4"/>
          </w:tcPr>
          <w:p>
            <w:r/>
            <w:r>
              <w:rPr>
                <w:rFonts w:ascii="微软雅黑" w:hAnsi="微软雅黑" w:eastAsia="微软雅黑"/>
                <w:b w:val="0"/>
                <w:i w:val="0"/>
                <w:sz w:val="20"/>
              </w:rPr>
              <w:t>独立知识库加密存储</w:t>
            </w:r>
          </w:p>
        </w:tc>
        <w:tc>
          <w:tcPr>
            <w:tcW w:type="dxa" w:w="1984"/>
            <w:shd w:fill="E8EEF4"/>
          </w:tcPr>
          <w:p>
            <w:r/>
            <w:r>
              <w:rPr>
                <w:rFonts w:ascii="微软雅黑" w:hAnsi="微软雅黑" w:eastAsia="微软雅黑"/>
                <w:b w:val="0"/>
                <w:i w:val="0"/>
                <w:sz w:val="20"/>
              </w:rPr>
              <w:t>仅HR部门授权人员</w:t>
            </w:r>
          </w:p>
        </w:tc>
      </w:tr>
      <w:tr>
        <w:tc>
          <w:tcPr>
            <w:tcW w:type="dxa" w:w="2268"/>
          </w:tcPr>
          <w:p>
            <w:r/>
            <w:r>
              <w:rPr>
                <w:rFonts w:ascii="微软雅黑" w:hAnsi="微软雅黑" w:eastAsia="微软雅黑"/>
                <w:b w:val="0"/>
                <w:i w:val="0"/>
                <w:sz w:val="20"/>
              </w:rPr>
              <w:t>合同数据（采购合同、商务条款）</w:t>
            </w:r>
          </w:p>
        </w:tc>
        <w:tc>
          <w:tcPr>
            <w:tcW w:type="dxa" w:w="1134"/>
          </w:tcPr>
          <w:p>
            <w:r/>
            <w:r>
              <w:rPr>
                <w:rFonts w:ascii="微软雅黑" w:hAnsi="微软雅黑" w:eastAsia="微软雅黑"/>
                <w:b w:val="0"/>
                <w:i w:val="0"/>
                <w:sz w:val="20"/>
              </w:rPr>
              <w:t>机密</w:t>
            </w:r>
          </w:p>
        </w:tc>
        <w:tc>
          <w:tcPr>
            <w:tcW w:type="dxa" w:w="1984"/>
          </w:tcPr>
          <w:p>
            <w:r/>
            <w:r>
              <w:rPr>
                <w:rFonts w:ascii="微软雅黑" w:hAnsi="微软雅黑" w:eastAsia="微软雅黑"/>
                <w:b w:val="0"/>
                <w:i w:val="0"/>
                <w:sz w:val="20"/>
              </w:rPr>
              <w:t>独立知识库加密存储</w:t>
            </w:r>
          </w:p>
        </w:tc>
        <w:tc>
          <w:tcPr>
            <w:tcW w:type="dxa" w:w="1984"/>
          </w:tcPr>
          <w:p>
            <w:r/>
            <w:r>
              <w:rPr>
                <w:rFonts w:ascii="微软雅黑" w:hAnsi="微软雅黑" w:eastAsia="微软雅黑"/>
                <w:b w:val="0"/>
                <w:i w:val="0"/>
                <w:sz w:val="20"/>
              </w:rPr>
              <w:t>仅采购+法务授权人员</w:t>
            </w:r>
          </w:p>
        </w:tc>
      </w:tr>
      <w:tr>
        <w:tc>
          <w:tcPr>
            <w:tcW w:type="dxa" w:w="2268"/>
            <w:shd w:fill="E8EEF4"/>
          </w:tcPr>
          <w:p>
            <w:r/>
            <w:r>
              <w:rPr>
                <w:rFonts w:ascii="微软雅黑" w:hAnsi="微软雅黑" w:eastAsia="微软雅黑"/>
                <w:b w:val="0"/>
                <w:i w:val="0"/>
                <w:sz w:val="20"/>
              </w:rPr>
              <w:t>技术数据（工艺参数、设计文件）</w:t>
            </w:r>
          </w:p>
        </w:tc>
        <w:tc>
          <w:tcPr>
            <w:tcW w:type="dxa" w:w="1134"/>
            <w:shd w:fill="E8EEF4"/>
          </w:tcPr>
          <w:p>
            <w:r/>
            <w:r>
              <w:rPr>
                <w:rFonts w:ascii="微软雅黑" w:hAnsi="微软雅黑" w:eastAsia="微软雅黑"/>
                <w:b w:val="0"/>
                <w:i w:val="0"/>
                <w:sz w:val="20"/>
              </w:rPr>
              <w:t>内部</w:t>
            </w:r>
          </w:p>
        </w:tc>
        <w:tc>
          <w:tcPr>
            <w:tcW w:type="dxa" w:w="1984"/>
            <w:shd w:fill="E8EEF4"/>
          </w:tcPr>
          <w:p>
            <w:r/>
            <w:r>
              <w:rPr>
                <w:rFonts w:ascii="微软雅黑" w:hAnsi="微软雅黑" w:eastAsia="微软雅黑"/>
                <w:b w:val="0"/>
                <w:i w:val="0"/>
                <w:sz w:val="20"/>
              </w:rPr>
              <w:t>部门知识库</w:t>
            </w:r>
          </w:p>
        </w:tc>
        <w:tc>
          <w:tcPr>
            <w:tcW w:type="dxa" w:w="1984"/>
            <w:shd w:fill="E8EEF4"/>
          </w:tcPr>
          <w:p>
            <w:r/>
            <w:r>
              <w:rPr>
                <w:rFonts w:ascii="微软雅黑" w:hAnsi="微软雅黑" w:eastAsia="微软雅黑"/>
                <w:b w:val="0"/>
                <w:i w:val="0"/>
                <w:sz w:val="20"/>
              </w:rPr>
              <w:t>部门内+授权人员</w:t>
            </w:r>
          </w:p>
        </w:tc>
      </w:tr>
      <w:tr>
        <w:tc>
          <w:tcPr>
            <w:tcW w:type="dxa" w:w="2268"/>
          </w:tcPr>
          <w:p>
            <w:r/>
            <w:r>
              <w:rPr>
                <w:rFonts w:ascii="微软雅黑" w:hAnsi="微软雅黑" w:eastAsia="微软雅黑"/>
                <w:b w:val="0"/>
                <w:i w:val="0"/>
                <w:sz w:val="20"/>
              </w:rPr>
              <w:t>制度法规（公开标准、公司制度）</w:t>
            </w:r>
          </w:p>
        </w:tc>
        <w:tc>
          <w:tcPr>
            <w:tcW w:type="dxa" w:w="1134"/>
          </w:tcPr>
          <w:p>
            <w:r/>
            <w:r>
              <w:rPr>
                <w:rFonts w:ascii="微软雅黑" w:hAnsi="微软雅黑" w:eastAsia="微软雅黑"/>
                <w:b w:val="0"/>
                <w:i w:val="0"/>
                <w:sz w:val="20"/>
              </w:rPr>
              <w:t>内部</w:t>
            </w:r>
          </w:p>
        </w:tc>
        <w:tc>
          <w:tcPr>
            <w:tcW w:type="dxa" w:w="1984"/>
          </w:tcPr>
          <w:p>
            <w:r/>
            <w:r>
              <w:rPr>
                <w:rFonts w:ascii="微软雅黑" w:hAnsi="微软雅黑" w:eastAsia="微软雅黑"/>
                <w:b w:val="0"/>
                <w:i w:val="0"/>
                <w:sz w:val="20"/>
              </w:rPr>
              <w:t>公共知识库</w:t>
            </w:r>
          </w:p>
        </w:tc>
        <w:tc>
          <w:tcPr>
            <w:tcW w:type="dxa" w:w="1984"/>
          </w:tcPr>
          <w:p>
            <w:r/>
            <w:r>
              <w:rPr>
                <w:rFonts w:ascii="微软雅黑" w:hAnsi="微软雅黑" w:eastAsia="微软雅黑"/>
                <w:b w:val="0"/>
                <w:i w:val="0"/>
                <w:sz w:val="20"/>
              </w:rPr>
              <w:t>全员可访问</w:t>
            </w:r>
          </w:p>
        </w:tc>
      </w:tr>
    </w:tbl>
    <w:p/>
    <w:p>
      <w:pPr>
        <w:pStyle w:val="Heading3"/>
      </w:pPr>
      <w:r>
        <w:t>3.1.4 对话记录审计与追溯机制</w:t>
      </w:r>
    </w:p>
    <w:p>
      <w:pPr>
        <w:pStyle w:val="ListBullet"/>
      </w:pPr>
      <w:r>
        <w:rPr>
          <w:rFonts w:ascii="微软雅黑" w:hAnsi="微软雅黑" w:eastAsia="微软雅黑"/>
          <w:b w:val="0"/>
          <w:i w:val="0"/>
          <w:sz w:val="21"/>
        </w:rPr>
        <w:t>所有AI对话记录完整存储包括用户ID、时间戳、提问内容、AI回答、引用来源</w:t>
      </w:r>
    </w:p>
    <w:p>
      <w:pPr>
        <w:pStyle w:val="ListBullet"/>
      </w:pPr>
      <w:r>
        <w:rPr>
          <w:rFonts w:ascii="微软雅黑" w:hAnsi="微软雅黑" w:eastAsia="微软雅黑"/>
          <w:b w:val="0"/>
          <w:i w:val="0"/>
          <w:sz w:val="21"/>
        </w:rPr>
        <w:t>对话记录保留期不少于6个月满足审计合规要求</w:t>
      </w:r>
    </w:p>
    <w:p>
      <w:pPr>
        <w:pStyle w:val="ListBullet"/>
      </w:pPr>
      <w:r>
        <w:rPr>
          <w:rFonts w:ascii="微软雅黑" w:hAnsi="微软雅黑" w:eastAsia="微软雅黑"/>
          <w:b w:val="0"/>
          <w:i w:val="0"/>
          <w:sz w:val="21"/>
        </w:rPr>
        <w:t>支持按用户、时间、关键词等维度检索对话记录</w:t>
      </w:r>
    </w:p>
    <w:p>
      <w:pPr>
        <w:pStyle w:val="ListBullet"/>
      </w:pPr>
      <w:r>
        <w:rPr>
          <w:rFonts w:ascii="微软雅黑" w:hAnsi="微软雅黑" w:eastAsia="微软雅黑"/>
          <w:b w:val="0"/>
          <w:i w:val="0"/>
          <w:sz w:val="21"/>
        </w:rPr>
        <w:t>管理员可查看但不能修改对话记录确保审计完整性</w:t>
      </w:r>
    </w:p>
    <w:p>
      <w:pPr>
        <w:pStyle w:val="Heading2"/>
      </w:pPr>
      <w:r>
        <w:t>3.2 成本与硬件问题</w:t>
      </w:r>
    </w:p>
    <w:p>
      <w:pPr>
        <w:pStyle w:val="Heading3"/>
      </w:pPr>
      <w:r>
        <w:t>3.2.1 私有化部署硬件选型</w:t>
      </w:r>
    </w:p>
    <w:p>
      <w:r>
        <w:rPr>
          <w:rFonts w:ascii="微软雅黑" w:hAnsi="微软雅黑" w:eastAsia="微软雅黑"/>
          <w:b/>
          <w:i w:val="0"/>
          <w:sz w:val="21"/>
        </w:rPr>
        <w:t>GPU服务器配置建议（全量部署方案）：</w:t>
      </w:r>
    </w:p>
    <w:p>
      <w:r>
        <w:rPr>
          <w:rFonts w:ascii="微软雅黑" w:hAnsi="微软雅黑" w:eastAsia="微软雅黑"/>
          <w:b w:val="0"/>
          <w:i w:val="0"/>
          <w:sz w:val="21"/>
        </w:rPr>
        <w:t>考虑到需要同时运行LLM推理和视觉模型训练/推理建议采用以下配置：</w:t>
      </w:r>
    </w:p>
    <w:tbl>
      <w:tblPr>
        <w:tblStyle w:val="TableGrid"/>
        <w:tblW w:type="auto" w:w="0"/>
        <w:jc w:val="center"/>
        <w:tblLook w:firstColumn="1" w:firstRow="1" w:lastColumn="0" w:lastRow="0" w:noHBand="0" w:noVBand="1" w:val="04A0"/>
      </w:tblPr>
      <w:tblGrid>
        <w:gridCol w:w="2882"/>
        <w:gridCol w:w="2882"/>
        <w:gridCol w:w="2882"/>
      </w:tblGrid>
      <w:tr>
        <w:tc>
          <w:tcPr>
            <w:tcW w:type="dxa" w:w="1417"/>
            <w:shd w:fill="2E5090"/>
          </w:tcPr>
          <w:p>
            <w:pPr>
              <w:jc w:val="center"/>
            </w:pPr>
            <w:r/>
            <w:r>
              <w:rPr>
                <w:rFonts w:ascii="微软雅黑" w:hAnsi="微软雅黑" w:eastAsia="微软雅黑"/>
                <w:b/>
                <w:i w:val="0"/>
                <w:color w:val="FFFFFF"/>
                <w:sz w:val="20"/>
              </w:rPr>
              <w:t>配置项</w:t>
            </w:r>
          </w:p>
        </w:tc>
        <w:tc>
          <w:tcPr>
            <w:tcW w:type="dxa" w:w="3118"/>
            <w:shd w:fill="2E5090"/>
          </w:tcPr>
          <w:p>
            <w:pPr>
              <w:jc w:val="center"/>
            </w:pPr>
            <w:r/>
            <w:r>
              <w:rPr>
                <w:rFonts w:ascii="微软雅黑" w:hAnsi="微软雅黑" w:eastAsia="微软雅黑"/>
                <w:b/>
                <w:i w:val="0"/>
                <w:color w:val="FFFFFF"/>
                <w:sz w:val="20"/>
              </w:rPr>
              <w:t>推荐方案</w:t>
            </w:r>
          </w:p>
        </w:tc>
        <w:tc>
          <w:tcPr>
            <w:tcW w:type="dxa" w:w="2835"/>
            <w:shd w:fill="2E5090"/>
          </w:tcPr>
          <w:p>
            <w:pPr>
              <w:jc w:val="center"/>
            </w:pPr>
            <w:r/>
            <w:r>
              <w:rPr>
                <w:rFonts w:ascii="微软雅黑" w:hAnsi="微软雅黑" w:eastAsia="微软雅黑"/>
                <w:b/>
                <w:i w:val="0"/>
                <w:color w:val="FFFFFF"/>
                <w:sz w:val="20"/>
              </w:rPr>
              <w:t>说明</w:t>
            </w:r>
          </w:p>
        </w:tc>
      </w:tr>
      <w:tr>
        <w:tc>
          <w:tcPr>
            <w:tcW w:type="dxa" w:w="1417"/>
          </w:tcPr>
          <w:p>
            <w:r/>
            <w:r>
              <w:rPr>
                <w:rFonts w:ascii="微软雅黑" w:hAnsi="微软雅黑" w:eastAsia="微软雅黑"/>
                <w:b w:val="0"/>
                <w:i w:val="0"/>
                <w:sz w:val="20"/>
              </w:rPr>
              <w:t>GPU</w:t>
            </w:r>
          </w:p>
        </w:tc>
        <w:tc>
          <w:tcPr>
            <w:tcW w:type="dxa" w:w="3118"/>
          </w:tcPr>
          <w:p>
            <w:r/>
            <w:r>
              <w:rPr>
                <w:rFonts w:ascii="微软雅黑" w:hAnsi="微软雅黑" w:eastAsia="微软雅黑"/>
                <w:b w:val="0"/>
                <w:i w:val="0"/>
                <w:sz w:val="20"/>
              </w:rPr>
              <w:t>4× NVIDIA A800 80GB 或 4× NVIDIA H20 96GB</w:t>
            </w:r>
          </w:p>
        </w:tc>
        <w:tc>
          <w:tcPr>
            <w:tcW w:type="dxa" w:w="2835"/>
          </w:tcPr>
          <w:p>
            <w:r/>
            <w:r>
              <w:rPr>
                <w:rFonts w:ascii="微软雅黑" w:hAnsi="微软雅黑" w:eastAsia="微软雅黑"/>
                <w:b w:val="0"/>
                <w:i w:val="0"/>
                <w:sz w:val="20"/>
              </w:rPr>
              <w:t>A800为国内可采购的A100替代品H20为H100替代品</w:t>
            </w:r>
          </w:p>
        </w:tc>
      </w:tr>
      <w:tr>
        <w:tc>
          <w:tcPr>
            <w:tcW w:type="dxa" w:w="1417"/>
            <w:shd w:fill="E8EEF4"/>
          </w:tcPr>
          <w:p>
            <w:r/>
            <w:r>
              <w:rPr>
                <w:rFonts w:ascii="微软雅黑" w:hAnsi="微软雅黑" w:eastAsia="微软雅黑"/>
                <w:b w:val="0"/>
                <w:i w:val="0"/>
                <w:sz w:val="20"/>
              </w:rPr>
              <w:t>CPU</w:t>
            </w:r>
          </w:p>
        </w:tc>
        <w:tc>
          <w:tcPr>
            <w:tcW w:type="dxa" w:w="3118"/>
            <w:shd w:fill="E8EEF4"/>
          </w:tcPr>
          <w:p>
            <w:r/>
            <w:r>
              <w:rPr>
                <w:rFonts w:ascii="微软雅黑" w:hAnsi="微软雅黑" w:eastAsia="微软雅黑"/>
                <w:b w:val="0"/>
                <w:i w:val="0"/>
                <w:sz w:val="20"/>
              </w:rPr>
              <w:t>2× Intel Xeon 8468 (48核) 或等效</w:t>
            </w:r>
          </w:p>
        </w:tc>
        <w:tc>
          <w:tcPr>
            <w:tcW w:type="dxa" w:w="2835"/>
            <w:shd w:fill="E8EEF4"/>
          </w:tcPr>
          <w:p>
            <w:r/>
            <w:r>
              <w:rPr>
                <w:rFonts w:ascii="微软雅黑" w:hAnsi="微软雅黑" w:eastAsia="微软雅黑"/>
                <w:b w:val="0"/>
                <w:i w:val="0"/>
                <w:sz w:val="20"/>
              </w:rPr>
              <w:t>支撑数据预处理和推理调度</w:t>
            </w:r>
          </w:p>
        </w:tc>
      </w:tr>
      <w:tr>
        <w:tc>
          <w:tcPr>
            <w:tcW w:type="dxa" w:w="1417"/>
          </w:tcPr>
          <w:p>
            <w:r/>
            <w:r>
              <w:rPr>
                <w:rFonts w:ascii="微软雅黑" w:hAnsi="微软雅黑" w:eastAsia="微软雅黑"/>
                <w:b w:val="0"/>
                <w:i w:val="0"/>
                <w:sz w:val="20"/>
              </w:rPr>
              <w:t>内存</w:t>
            </w:r>
          </w:p>
        </w:tc>
        <w:tc>
          <w:tcPr>
            <w:tcW w:type="dxa" w:w="3118"/>
          </w:tcPr>
          <w:p>
            <w:r/>
            <w:r>
              <w:rPr>
                <w:rFonts w:ascii="微软雅黑" w:hAnsi="微软雅黑" w:eastAsia="微软雅黑"/>
                <w:b w:val="0"/>
                <w:i w:val="0"/>
                <w:sz w:val="20"/>
              </w:rPr>
              <w:t>512GB DDR5</w:t>
            </w:r>
          </w:p>
        </w:tc>
        <w:tc>
          <w:tcPr>
            <w:tcW w:type="dxa" w:w="2835"/>
          </w:tcPr>
          <w:p>
            <w:r/>
            <w:r>
              <w:rPr>
                <w:rFonts w:ascii="微软雅黑" w:hAnsi="微软雅黑" w:eastAsia="微软雅黑"/>
                <w:b w:val="0"/>
                <w:i w:val="0"/>
                <w:sz w:val="20"/>
              </w:rPr>
              <w:t>模型加载和批处理需要大内存</w:t>
            </w:r>
          </w:p>
        </w:tc>
      </w:tr>
      <w:tr>
        <w:tc>
          <w:tcPr>
            <w:tcW w:type="dxa" w:w="1417"/>
            <w:shd w:fill="E8EEF4"/>
          </w:tcPr>
          <w:p>
            <w:r/>
            <w:r>
              <w:rPr>
                <w:rFonts w:ascii="微软雅黑" w:hAnsi="微软雅黑" w:eastAsia="微软雅黑"/>
                <w:b w:val="0"/>
                <w:i w:val="0"/>
                <w:sz w:val="20"/>
              </w:rPr>
              <w:t>存储</w:t>
            </w:r>
          </w:p>
        </w:tc>
        <w:tc>
          <w:tcPr>
            <w:tcW w:type="dxa" w:w="3118"/>
            <w:shd w:fill="E8EEF4"/>
          </w:tcPr>
          <w:p>
            <w:r/>
            <w:r>
              <w:rPr>
                <w:rFonts w:ascii="微软雅黑" w:hAnsi="微软雅黑" w:eastAsia="微软雅黑"/>
                <w:b w:val="0"/>
                <w:i w:val="0"/>
                <w:sz w:val="20"/>
              </w:rPr>
              <w:t>2× 1.92TB NVMe SSD（系统）+ 4× 3.84TB NVMe SSD（数据）</w:t>
            </w:r>
          </w:p>
        </w:tc>
        <w:tc>
          <w:tcPr>
            <w:tcW w:type="dxa" w:w="2835"/>
            <w:shd w:fill="E8EEF4"/>
          </w:tcPr>
          <w:p>
            <w:r/>
            <w:r>
              <w:rPr>
                <w:rFonts w:ascii="微软雅黑" w:hAnsi="微软雅黑" w:eastAsia="微软雅黑"/>
                <w:b w:val="0"/>
                <w:i w:val="0"/>
                <w:sz w:val="20"/>
              </w:rPr>
              <w:t>知识库向量数据+模型文件</w:t>
            </w:r>
          </w:p>
        </w:tc>
      </w:tr>
      <w:tr>
        <w:tc>
          <w:tcPr>
            <w:tcW w:type="dxa" w:w="1417"/>
          </w:tcPr>
          <w:p>
            <w:r/>
            <w:r>
              <w:rPr>
                <w:rFonts w:ascii="微软雅黑" w:hAnsi="微软雅黑" w:eastAsia="微软雅黑"/>
                <w:b w:val="0"/>
                <w:i w:val="0"/>
                <w:sz w:val="20"/>
              </w:rPr>
              <w:t>网络</w:t>
            </w:r>
          </w:p>
        </w:tc>
        <w:tc>
          <w:tcPr>
            <w:tcW w:type="dxa" w:w="3118"/>
          </w:tcPr>
          <w:p>
            <w:r/>
            <w:r>
              <w:rPr>
                <w:rFonts w:ascii="微软雅黑" w:hAnsi="微软雅黑" w:eastAsia="微软雅黑"/>
                <w:b w:val="0"/>
                <w:i w:val="0"/>
                <w:sz w:val="20"/>
              </w:rPr>
              <w:t>2× 25GbE网卡</w:t>
            </w:r>
          </w:p>
        </w:tc>
        <w:tc>
          <w:tcPr>
            <w:tcW w:type="dxa" w:w="2835"/>
          </w:tcPr>
          <w:p>
            <w:r/>
            <w:r>
              <w:rPr>
                <w:rFonts w:ascii="微软雅黑" w:hAnsi="微软雅黑" w:eastAsia="微软雅黑"/>
                <w:b w:val="0"/>
                <w:i w:val="0"/>
                <w:sz w:val="20"/>
              </w:rPr>
              <w:t>多GPU通信和内网接入</w:t>
            </w:r>
          </w:p>
        </w:tc>
      </w:tr>
      <w:tr>
        <w:tc>
          <w:tcPr>
            <w:tcW w:type="dxa" w:w="1417"/>
            <w:shd w:fill="E8EEF4"/>
          </w:tcPr>
          <w:p>
            <w:r/>
            <w:r>
              <w:rPr>
                <w:rFonts w:ascii="微软雅黑" w:hAnsi="微软雅黑" w:eastAsia="微软雅黑"/>
                <w:b w:val="0"/>
                <w:i w:val="0"/>
                <w:sz w:val="20"/>
              </w:rPr>
              <w:t>电源</w:t>
            </w:r>
          </w:p>
        </w:tc>
        <w:tc>
          <w:tcPr>
            <w:tcW w:type="dxa" w:w="3118"/>
            <w:shd w:fill="E8EEF4"/>
          </w:tcPr>
          <w:p>
            <w:r/>
            <w:r>
              <w:rPr>
                <w:rFonts w:ascii="微软雅黑" w:hAnsi="微软雅黑" w:eastAsia="微软雅黑"/>
                <w:b w:val="0"/>
                <w:i w:val="0"/>
                <w:sz w:val="20"/>
              </w:rPr>
              <w:t>冗余电源 2× 2000W</w:t>
            </w:r>
          </w:p>
        </w:tc>
        <w:tc>
          <w:tcPr>
            <w:tcW w:type="dxa" w:w="2835"/>
            <w:shd w:fill="E8EEF4"/>
          </w:tcPr>
          <w:p>
            <w:r/>
            <w:r>
              <w:rPr>
                <w:rFonts w:ascii="微软雅黑" w:hAnsi="微软雅黑" w:eastAsia="微软雅黑"/>
                <w:b w:val="0"/>
                <w:i w:val="0"/>
                <w:sz w:val="20"/>
              </w:rPr>
              <w:t>高可用</w:t>
            </w:r>
          </w:p>
        </w:tc>
      </w:tr>
    </w:tbl>
    <w:p/>
    <w:p>
      <w:r>
        <w:rPr>
          <w:rFonts w:ascii="微软雅黑" w:hAnsi="微软雅黑" w:eastAsia="微软雅黑"/>
          <w:b/>
          <w:i w:val="0"/>
          <w:sz w:val="21"/>
        </w:rPr>
        <w:t>为什么不能简单插卡到现有服务器：</w:t>
      </w:r>
    </w:p>
    <w:p>
      <w:pPr>
        <w:pStyle w:val="ListBullet"/>
      </w:pPr>
      <w:r>
        <w:rPr>
          <w:rFonts w:ascii="微软雅黑" w:hAnsi="微软雅黑" w:eastAsia="微软雅黑"/>
          <w:b w:val="0"/>
          <w:i w:val="0"/>
          <w:sz w:val="21"/>
        </w:rPr>
        <w:t>功耗问题：单张A800功耗约300W4张GPU功耗1200W现有服务器电源通常无法支撑</w:t>
      </w:r>
    </w:p>
    <w:p>
      <w:pPr>
        <w:pStyle w:val="ListBullet"/>
      </w:pPr>
      <w:r>
        <w:rPr>
          <w:rFonts w:ascii="微软雅黑" w:hAnsi="微软雅黑" w:eastAsia="微软雅黑"/>
          <w:b w:val="0"/>
          <w:i w:val="0"/>
          <w:sz w:val="21"/>
        </w:rPr>
        <w:t>散热问题：GPU高负载运行产热量远超普通服务器机柜散热设计4张GPU需要专用GPU服务器机箱</w:t>
      </w:r>
    </w:p>
    <w:p>
      <w:pPr>
        <w:pStyle w:val="ListBullet"/>
      </w:pPr>
      <w:r>
        <w:rPr>
          <w:rFonts w:ascii="微软雅黑" w:hAnsi="微软雅黑" w:eastAsia="微软雅黑"/>
          <w:b w:val="0"/>
          <w:i w:val="0"/>
          <w:sz w:val="21"/>
        </w:rPr>
        <w:t>PCIe通道：4张GPU需要4个PCIe 4.0 x16插槽现有服务器通常不具备</w:t>
      </w:r>
    </w:p>
    <w:p>
      <w:pPr>
        <w:pStyle w:val="ListBullet"/>
      </w:pPr>
      <w:r>
        <w:rPr>
          <w:rFonts w:ascii="微软雅黑" w:hAnsi="微软雅黑" w:eastAsia="微软雅黑"/>
          <w:b w:val="0"/>
          <w:i w:val="0"/>
          <w:sz w:val="21"/>
        </w:rPr>
        <w:t>内存带宽：GPU推理需要CPU快速供给数据普通服务器内存通道数不足</w:t>
      </w:r>
    </w:p>
    <w:p>
      <w:r>
        <w:rPr>
          <w:rFonts w:ascii="微软雅黑" w:hAnsi="微软雅黑" w:eastAsia="微软雅黑"/>
          <w:b/>
          <w:i w:val="0"/>
          <w:sz w:val="21"/>
        </w:rPr>
        <w:t>结论</w:t>
      </w:r>
      <w:r>
        <w:rPr>
          <w:rFonts w:ascii="微软雅黑" w:hAnsi="微软雅黑" w:eastAsia="微软雅黑"/>
          <w:b w:val="0"/>
          <w:i w:val="0"/>
          <w:sz w:val="21"/>
        </w:rPr>
        <w:t>：必须新采购专用GPU服务器不能在现有服务器上简单扩展。</w:t>
      </w:r>
    </w:p>
    <w:p>
      <w:pPr>
        <w:pStyle w:val="Heading3"/>
      </w:pPr>
      <w:r>
        <w:t>3.2.2 30并发场景下的显存需求估算</w:t>
      </w:r>
    </w:p>
    <w:p>
      <w:r>
        <w:rPr>
          <w:rFonts w:ascii="微软雅黑" w:hAnsi="微软雅黑" w:eastAsia="微软雅黑"/>
          <w:b/>
          <w:i w:val="0"/>
          <w:sz w:val="21"/>
        </w:rPr>
        <w:t>LLM显存估算（以Qwen2.5-72B为例）：</w:t>
      </w:r>
    </w:p>
    <w:tbl>
      <w:tblPr>
        <w:tblStyle w:val="TableGrid"/>
        <w:tblW w:type="auto" w:w="0"/>
        <w:jc w:val="center"/>
        <w:tblLook w:firstColumn="1" w:firstRow="1" w:lastColumn="0" w:lastRow="0" w:noHBand="0" w:noVBand="1" w:val="04A0"/>
      </w:tblPr>
      <w:tblGrid>
        <w:gridCol w:w="4323"/>
        <w:gridCol w:w="4323"/>
      </w:tblGrid>
      <w:tr>
        <w:tc>
          <w:tcPr>
            <w:tcW w:type="dxa" w:w="3969"/>
            <w:shd w:fill="2E5090"/>
          </w:tcPr>
          <w:p>
            <w:pPr>
              <w:jc w:val="center"/>
            </w:pPr>
            <w:r/>
            <w:r>
              <w:rPr>
                <w:rFonts w:ascii="微软雅黑" w:hAnsi="微软雅黑" w:eastAsia="微软雅黑"/>
                <w:b/>
                <w:i w:val="0"/>
                <w:color w:val="FFFFFF"/>
                <w:sz w:val="20"/>
              </w:rPr>
              <w:t>项目</w:t>
            </w:r>
          </w:p>
        </w:tc>
        <w:tc>
          <w:tcPr>
            <w:tcW w:type="dxa" w:w="2268"/>
            <w:shd w:fill="2E5090"/>
          </w:tcPr>
          <w:p>
            <w:pPr>
              <w:jc w:val="center"/>
            </w:pPr>
            <w:r/>
            <w:r>
              <w:rPr>
                <w:rFonts w:ascii="微软雅黑" w:hAnsi="微软雅黑" w:eastAsia="微软雅黑"/>
                <w:b/>
                <w:i w:val="0"/>
                <w:color w:val="FFFFFF"/>
                <w:sz w:val="20"/>
              </w:rPr>
              <w:t>显存占用</w:t>
            </w:r>
          </w:p>
        </w:tc>
      </w:tr>
      <w:tr>
        <w:tc>
          <w:tcPr>
            <w:tcW w:type="dxa" w:w="3969"/>
          </w:tcPr>
          <w:p>
            <w:r/>
            <w:r>
              <w:rPr>
                <w:rFonts w:ascii="微软雅黑" w:hAnsi="微软雅黑" w:eastAsia="微软雅黑"/>
                <w:b w:val="0"/>
                <w:i w:val="0"/>
                <w:sz w:val="20"/>
              </w:rPr>
              <w:t>模型权重（FP16）</w:t>
            </w:r>
          </w:p>
        </w:tc>
        <w:tc>
          <w:tcPr>
            <w:tcW w:type="dxa" w:w="2268"/>
          </w:tcPr>
          <w:p>
            <w:r/>
            <w:r>
              <w:rPr>
                <w:rFonts w:ascii="微软雅黑" w:hAnsi="微软雅黑" w:eastAsia="微软雅黑"/>
                <w:b w:val="0"/>
                <w:i w:val="0"/>
                <w:sz w:val="20"/>
              </w:rPr>
              <w:t>~144GB</w:t>
            </w:r>
          </w:p>
        </w:tc>
      </w:tr>
      <w:tr>
        <w:tc>
          <w:tcPr>
            <w:tcW w:type="dxa" w:w="3969"/>
            <w:shd w:fill="E8EEF4"/>
          </w:tcPr>
          <w:p>
            <w:r/>
            <w:r>
              <w:rPr>
                <w:rFonts w:ascii="微软雅黑" w:hAnsi="微软雅黑" w:eastAsia="微软雅黑"/>
                <w:b w:val="0"/>
                <w:i w:val="0"/>
                <w:sz w:val="20"/>
              </w:rPr>
              <w:t>KV Cache（30并发平均2048 token上下文）</w:t>
            </w:r>
          </w:p>
        </w:tc>
        <w:tc>
          <w:tcPr>
            <w:tcW w:type="dxa" w:w="2268"/>
            <w:shd w:fill="E8EEF4"/>
          </w:tcPr>
          <w:p>
            <w:r/>
            <w:r>
              <w:rPr>
                <w:rFonts w:ascii="微软雅黑" w:hAnsi="微软雅黑" w:eastAsia="微软雅黑"/>
                <w:b w:val="0"/>
                <w:i w:val="0"/>
                <w:sz w:val="20"/>
              </w:rPr>
              <w:t>~60GB</w:t>
            </w:r>
          </w:p>
        </w:tc>
      </w:tr>
      <w:tr>
        <w:tc>
          <w:tcPr>
            <w:tcW w:type="dxa" w:w="3969"/>
          </w:tcPr>
          <w:p>
            <w:r/>
            <w:r>
              <w:rPr>
                <w:rFonts w:ascii="微软雅黑" w:hAnsi="微软雅黑" w:eastAsia="微软雅黑"/>
                <w:b w:val="0"/>
                <w:i w:val="0"/>
                <w:sz w:val="20"/>
              </w:rPr>
              <w:t>推理开销</w:t>
            </w:r>
          </w:p>
        </w:tc>
        <w:tc>
          <w:tcPr>
            <w:tcW w:type="dxa" w:w="2268"/>
          </w:tcPr>
          <w:p>
            <w:r/>
            <w:r>
              <w:rPr>
                <w:rFonts w:ascii="微软雅黑" w:hAnsi="微软雅黑" w:eastAsia="微软雅黑"/>
                <w:b w:val="0"/>
                <w:i w:val="0"/>
                <w:sz w:val="20"/>
              </w:rPr>
              <w:t>~10GB</w:t>
            </w:r>
          </w:p>
        </w:tc>
      </w:tr>
      <w:tr>
        <w:tc>
          <w:tcPr>
            <w:tcW w:type="dxa" w:w="3969"/>
            <w:shd w:fill="E8EEF4"/>
          </w:tcPr>
          <w:p>
            <w:r/>
            <w:r>
              <w:rPr>
                <w:rFonts w:ascii="微软雅黑" w:hAnsi="微软雅黑" w:eastAsia="微软雅黑"/>
                <w:b w:val="0"/>
                <w:i w:val="0"/>
                <w:sz w:val="20"/>
              </w:rPr>
              <w:t>合计</w:t>
            </w:r>
          </w:p>
        </w:tc>
        <w:tc>
          <w:tcPr>
            <w:tcW w:type="dxa" w:w="2268"/>
            <w:shd w:fill="E8EEF4"/>
          </w:tcPr>
          <w:p>
            <w:r/>
            <w:r>
              <w:rPr>
                <w:rFonts w:ascii="微软雅黑" w:hAnsi="微软雅黑" w:eastAsia="微软雅黑"/>
                <w:b w:val="0"/>
                <w:i w:val="0"/>
                <w:sz w:val="20"/>
              </w:rPr>
              <w:t>~214GB</w:t>
            </w:r>
          </w:p>
        </w:tc>
      </w:tr>
    </w:tbl>
    <w:p/>
    <w:p>
      <w:r>
        <w:rPr>
          <w:rFonts w:ascii="微软雅黑" w:hAnsi="微软雅黑" w:eastAsia="微软雅黑"/>
          <w:b w:val="0"/>
          <w:i w:val="0"/>
          <w:sz w:val="21"/>
        </w:rPr>
        <w:t>4×A800 80GB = 320GB总显存可满足72B模型30并发需求。</w:t>
      </w:r>
    </w:p>
    <w:p>
      <w:r>
        <w:rPr>
          <w:rFonts w:ascii="微软雅黑" w:hAnsi="微软雅黑" w:eastAsia="微软雅黑"/>
          <w:b/>
          <w:i w:val="0"/>
          <w:sz w:val="21"/>
        </w:rPr>
        <w:t>若选择14B模型（如Qwen2.5-14B）：</w:t>
      </w:r>
    </w:p>
    <w:tbl>
      <w:tblPr>
        <w:tblStyle w:val="TableGrid"/>
        <w:tblW w:type="auto" w:w="0"/>
        <w:jc w:val="center"/>
        <w:tblLook w:firstColumn="1" w:firstRow="1" w:lastColumn="0" w:lastRow="0" w:noHBand="0" w:noVBand="1" w:val="04A0"/>
      </w:tblPr>
      <w:tblGrid>
        <w:gridCol w:w="4323"/>
        <w:gridCol w:w="4323"/>
      </w:tblGrid>
      <w:tr>
        <w:tc>
          <w:tcPr>
            <w:tcW w:type="dxa" w:w="3969"/>
            <w:shd w:fill="2E5090"/>
          </w:tcPr>
          <w:p>
            <w:pPr>
              <w:jc w:val="center"/>
            </w:pPr>
            <w:r/>
            <w:r>
              <w:rPr>
                <w:rFonts w:ascii="微软雅黑" w:hAnsi="微软雅黑" w:eastAsia="微软雅黑"/>
                <w:b/>
                <w:i w:val="0"/>
                <w:color w:val="FFFFFF"/>
                <w:sz w:val="20"/>
              </w:rPr>
              <w:t>项目</w:t>
            </w:r>
          </w:p>
        </w:tc>
        <w:tc>
          <w:tcPr>
            <w:tcW w:type="dxa" w:w="2268"/>
            <w:shd w:fill="2E5090"/>
          </w:tcPr>
          <w:p>
            <w:pPr>
              <w:jc w:val="center"/>
            </w:pPr>
            <w:r/>
            <w:r>
              <w:rPr>
                <w:rFonts w:ascii="微软雅黑" w:hAnsi="微软雅黑" w:eastAsia="微软雅黑"/>
                <w:b/>
                <w:i w:val="0"/>
                <w:color w:val="FFFFFF"/>
                <w:sz w:val="20"/>
              </w:rPr>
              <w:t>显存占用</w:t>
            </w:r>
          </w:p>
        </w:tc>
      </w:tr>
      <w:tr>
        <w:tc>
          <w:tcPr>
            <w:tcW w:type="dxa" w:w="3969"/>
          </w:tcPr>
          <w:p>
            <w:r/>
            <w:r>
              <w:rPr>
                <w:rFonts w:ascii="微软雅黑" w:hAnsi="微软雅黑" w:eastAsia="微软雅黑"/>
                <w:b w:val="0"/>
                <w:i w:val="0"/>
                <w:sz w:val="20"/>
              </w:rPr>
              <w:t>模型权重（FP16）</w:t>
            </w:r>
          </w:p>
        </w:tc>
        <w:tc>
          <w:tcPr>
            <w:tcW w:type="dxa" w:w="2268"/>
          </w:tcPr>
          <w:p>
            <w:r/>
            <w:r>
              <w:rPr>
                <w:rFonts w:ascii="微软雅黑" w:hAnsi="微软雅黑" w:eastAsia="微软雅黑"/>
                <w:b w:val="0"/>
                <w:i w:val="0"/>
                <w:sz w:val="20"/>
              </w:rPr>
              <w:t>~28GB</w:t>
            </w:r>
          </w:p>
        </w:tc>
      </w:tr>
      <w:tr>
        <w:tc>
          <w:tcPr>
            <w:tcW w:type="dxa" w:w="3969"/>
            <w:shd w:fill="E8EEF4"/>
          </w:tcPr>
          <w:p>
            <w:r/>
            <w:r>
              <w:rPr>
                <w:rFonts w:ascii="微软雅黑" w:hAnsi="微软雅黑" w:eastAsia="微软雅黑"/>
                <w:b w:val="0"/>
                <w:i w:val="0"/>
                <w:sz w:val="20"/>
              </w:rPr>
              <w:t>KV Cache（30并发）</w:t>
            </w:r>
          </w:p>
        </w:tc>
        <w:tc>
          <w:tcPr>
            <w:tcW w:type="dxa" w:w="2268"/>
            <w:shd w:fill="E8EEF4"/>
          </w:tcPr>
          <w:p>
            <w:r/>
            <w:r>
              <w:rPr>
                <w:rFonts w:ascii="微软雅黑" w:hAnsi="微软雅黑" w:eastAsia="微软雅黑"/>
                <w:b w:val="0"/>
                <w:i w:val="0"/>
                <w:sz w:val="20"/>
              </w:rPr>
              <w:t>~30GB</w:t>
            </w:r>
          </w:p>
        </w:tc>
      </w:tr>
      <w:tr>
        <w:tc>
          <w:tcPr>
            <w:tcW w:type="dxa" w:w="3969"/>
          </w:tcPr>
          <w:p>
            <w:r/>
            <w:r>
              <w:rPr>
                <w:rFonts w:ascii="微软雅黑" w:hAnsi="微软雅黑" w:eastAsia="微软雅黑"/>
                <w:b w:val="0"/>
                <w:i w:val="0"/>
                <w:sz w:val="20"/>
              </w:rPr>
              <w:t>推理开销</w:t>
            </w:r>
          </w:p>
        </w:tc>
        <w:tc>
          <w:tcPr>
            <w:tcW w:type="dxa" w:w="2268"/>
          </w:tcPr>
          <w:p>
            <w:r/>
            <w:r>
              <w:rPr>
                <w:rFonts w:ascii="微软雅黑" w:hAnsi="微软雅黑" w:eastAsia="微软雅黑"/>
                <w:b w:val="0"/>
                <w:i w:val="0"/>
                <w:sz w:val="20"/>
              </w:rPr>
              <w:t>~5GB</w:t>
            </w:r>
          </w:p>
        </w:tc>
      </w:tr>
      <w:tr>
        <w:tc>
          <w:tcPr>
            <w:tcW w:type="dxa" w:w="3969"/>
            <w:shd w:fill="E8EEF4"/>
          </w:tcPr>
          <w:p>
            <w:r/>
            <w:r>
              <w:rPr>
                <w:rFonts w:ascii="微软雅黑" w:hAnsi="微软雅黑" w:eastAsia="微软雅黑"/>
                <w:b w:val="0"/>
                <w:i w:val="0"/>
                <w:sz w:val="20"/>
              </w:rPr>
              <w:t>合计</w:t>
            </w:r>
          </w:p>
        </w:tc>
        <w:tc>
          <w:tcPr>
            <w:tcW w:type="dxa" w:w="2268"/>
            <w:shd w:fill="E8EEF4"/>
          </w:tcPr>
          <w:p>
            <w:r/>
            <w:r>
              <w:rPr>
                <w:rFonts w:ascii="微软雅黑" w:hAnsi="微软雅黑" w:eastAsia="微软雅黑"/>
                <w:b w:val="0"/>
                <w:i w:val="0"/>
                <w:sz w:val="20"/>
              </w:rPr>
              <w:t>~63GB</w:t>
            </w:r>
          </w:p>
        </w:tc>
      </w:tr>
    </w:tbl>
    <w:p/>
    <w:p>
      <w:r>
        <w:rPr>
          <w:rFonts w:ascii="微软雅黑" w:hAnsi="微软雅黑" w:eastAsia="微软雅黑"/>
          <w:b w:val="0"/>
          <w:i w:val="0"/>
          <w:sz w:val="21"/>
        </w:rPr>
        <w:t>1×A800 80GB即可满足但考虑到冗余和视觉模型训练建议仍采用4卡方案。</w:t>
      </w:r>
    </w:p>
    <w:p>
      <w:r>
        <w:rPr>
          <w:rFonts w:ascii="微软雅黑" w:hAnsi="微软雅黑" w:eastAsia="微软雅黑"/>
          <w:b/>
          <w:i w:val="0"/>
          <w:sz w:val="21"/>
        </w:rPr>
        <w:t>推荐方案</w:t>
      </w:r>
      <w:r>
        <w:rPr>
          <w:rFonts w:ascii="微软雅黑" w:hAnsi="微软雅黑" w:eastAsia="微软雅黑"/>
          <w:b w:val="0"/>
          <w:i w:val="0"/>
          <w:sz w:val="21"/>
        </w:rPr>
        <w:t>：4×A800 80GB服务器。2卡用于LLM推理（72B模型）1卡用于视觉模型推理/训练1卡冗余/扩展。</w:t>
      </w:r>
    </w:p>
    <w:p>
      <w:pPr>
        <w:pStyle w:val="Heading3"/>
      </w:pPr>
      <w:r>
        <w:t>3.2.3 总体拥有成本（TCO）分析</w:t>
      </w:r>
    </w:p>
    <w:tbl>
      <w:tblPr>
        <w:tblStyle w:val="TableGrid"/>
        <w:tblW w:type="auto" w:w="0"/>
        <w:jc w:val="center"/>
        <w:tblLook w:firstColumn="1" w:firstRow="1" w:lastColumn="0" w:lastRow="0" w:noHBand="0" w:noVBand="1" w:val="04A0"/>
      </w:tblPr>
      <w:tblGrid>
        <w:gridCol w:w="2882"/>
        <w:gridCol w:w="2882"/>
        <w:gridCol w:w="2882"/>
      </w:tblGrid>
      <w:tr>
        <w:tc>
          <w:tcPr>
            <w:tcW w:type="dxa" w:w="1984"/>
            <w:shd w:fill="2E5090"/>
          </w:tcPr>
          <w:p>
            <w:pPr>
              <w:jc w:val="center"/>
            </w:pPr>
            <w:r/>
            <w:r>
              <w:rPr>
                <w:rFonts w:ascii="微软雅黑" w:hAnsi="微软雅黑" w:eastAsia="微软雅黑"/>
                <w:b/>
                <w:i w:val="0"/>
                <w:color w:val="FFFFFF"/>
                <w:sz w:val="20"/>
              </w:rPr>
              <w:t>成本项</w:t>
            </w:r>
          </w:p>
        </w:tc>
        <w:tc>
          <w:tcPr>
            <w:tcW w:type="dxa" w:w="1701"/>
            <w:shd w:fill="2E5090"/>
          </w:tcPr>
          <w:p>
            <w:pPr>
              <w:jc w:val="center"/>
            </w:pPr>
            <w:r/>
            <w:r>
              <w:rPr>
                <w:rFonts w:ascii="微软雅黑" w:hAnsi="微软雅黑" w:eastAsia="微软雅黑"/>
                <w:b/>
                <w:i w:val="0"/>
                <w:color w:val="FFFFFF"/>
                <w:sz w:val="20"/>
              </w:rPr>
              <w:t>估算金额（万元）</w:t>
            </w:r>
          </w:p>
        </w:tc>
        <w:tc>
          <w:tcPr>
            <w:tcW w:type="dxa" w:w="3685"/>
            <w:shd w:fill="2E5090"/>
          </w:tcPr>
          <w:p>
            <w:pPr>
              <w:jc w:val="center"/>
            </w:pPr>
            <w:r/>
            <w:r>
              <w:rPr>
                <w:rFonts w:ascii="微软雅黑" w:hAnsi="微软雅黑" w:eastAsia="微软雅黑"/>
                <w:b/>
                <w:i w:val="0"/>
                <w:color w:val="FFFFFF"/>
                <w:sz w:val="20"/>
              </w:rPr>
              <w:t>说明</w:t>
            </w:r>
          </w:p>
        </w:tc>
      </w:tr>
      <w:tr>
        <w:tc>
          <w:tcPr>
            <w:tcW w:type="dxa" w:w="1984"/>
          </w:tcPr>
          <w:p>
            <w:r/>
            <w:r>
              <w:rPr>
                <w:rFonts w:ascii="微软雅黑" w:hAnsi="微软雅黑" w:eastAsia="微软雅黑"/>
                <w:b w:val="0"/>
                <w:i w:val="0"/>
                <w:sz w:val="20"/>
              </w:rPr>
              <w:t>GPU服务器采购</w:t>
            </w:r>
          </w:p>
        </w:tc>
        <w:tc>
          <w:tcPr>
            <w:tcW w:type="dxa" w:w="1701"/>
          </w:tcPr>
          <w:p>
            <w:r/>
            <w:r>
              <w:rPr>
                <w:rFonts w:ascii="微软雅黑" w:hAnsi="微软雅黑" w:eastAsia="微软雅黑"/>
                <w:b w:val="0"/>
                <w:i w:val="0"/>
                <w:sz w:val="20"/>
              </w:rPr>
              <w:t>80-120</w:t>
            </w:r>
          </w:p>
        </w:tc>
        <w:tc>
          <w:tcPr>
            <w:tcW w:type="dxa" w:w="3685"/>
          </w:tcPr>
          <w:p>
            <w:r/>
            <w:r>
              <w:rPr>
                <w:rFonts w:ascii="微软雅黑" w:hAnsi="微软雅黑" w:eastAsia="微软雅黑"/>
                <w:b w:val="0"/>
                <w:i w:val="0"/>
                <w:sz w:val="20"/>
              </w:rPr>
              <w:t>4×A800 80GB服务器</w:t>
            </w:r>
          </w:p>
        </w:tc>
      </w:tr>
      <w:tr>
        <w:tc>
          <w:tcPr>
            <w:tcW w:type="dxa" w:w="1984"/>
            <w:shd w:fill="E8EEF4"/>
          </w:tcPr>
          <w:p>
            <w:r/>
            <w:r>
              <w:rPr>
                <w:rFonts w:ascii="微软雅黑" w:hAnsi="微软雅黑" w:eastAsia="微软雅黑"/>
                <w:b w:val="0"/>
                <w:i w:val="0"/>
                <w:sz w:val="20"/>
              </w:rPr>
              <w:t>存储扩容</w:t>
            </w:r>
          </w:p>
        </w:tc>
        <w:tc>
          <w:tcPr>
            <w:tcW w:type="dxa" w:w="1701"/>
            <w:shd w:fill="E8EEF4"/>
          </w:tcPr>
          <w:p>
            <w:r/>
            <w:r>
              <w:rPr>
                <w:rFonts w:ascii="微软雅黑" w:hAnsi="微软雅黑" w:eastAsia="微软雅黑"/>
                <w:b w:val="0"/>
                <w:i w:val="0"/>
                <w:sz w:val="20"/>
              </w:rPr>
              <w:t>10-20</w:t>
            </w:r>
          </w:p>
        </w:tc>
        <w:tc>
          <w:tcPr>
            <w:tcW w:type="dxa" w:w="3685"/>
            <w:shd w:fill="E8EEF4"/>
          </w:tcPr>
          <w:p>
            <w:r/>
            <w:r>
              <w:rPr>
                <w:rFonts w:ascii="微软雅黑" w:hAnsi="微软雅黑" w:eastAsia="微软雅黑"/>
                <w:b w:val="0"/>
                <w:i w:val="0"/>
                <w:sz w:val="20"/>
              </w:rPr>
              <w:t>NAS/SAN扩容用于知识库和模型文件</w:t>
            </w:r>
          </w:p>
        </w:tc>
      </w:tr>
      <w:tr>
        <w:tc>
          <w:tcPr>
            <w:tcW w:type="dxa" w:w="1984"/>
          </w:tcPr>
          <w:p>
            <w:r/>
            <w:r>
              <w:rPr>
                <w:rFonts w:ascii="微软雅黑" w:hAnsi="微软雅黑" w:eastAsia="微软雅黑"/>
                <w:b w:val="0"/>
                <w:i w:val="0"/>
                <w:sz w:val="20"/>
              </w:rPr>
              <w:t>网络设备</w:t>
            </w:r>
          </w:p>
        </w:tc>
        <w:tc>
          <w:tcPr>
            <w:tcW w:type="dxa" w:w="1701"/>
          </w:tcPr>
          <w:p>
            <w:r/>
            <w:r>
              <w:rPr>
                <w:rFonts w:ascii="微软雅黑" w:hAnsi="微软雅黑" w:eastAsia="微软雅黑"/>
                <w:b w:val="0"/>
                <w:i w:val="0"/>
                <w:sz w:val="20"/>
              </w:rPr>
              <w:t>5-10</w:t>
            </w:r>
          </w:p>
        </w:tc>
        <w:tc>
          <w:tcPr>
            <w:tcW w:type="dxa" w:w="3685"/>
          </w:tcPr>
          <w:p>
            <w:r/>
            <w:r>
              <w:rPr>
                <w:rFonts w:ascii="微软雅黑" w:hAnsi="微软雅黑" w:eastAsia="微软雅黑"/>
                <w:b w:val="0"/>
                <w:i w:val="0"/>
                <w:sz w:val="20"/>
              </w:rPr>
              <w:t>交换机、防火墙等</w:t>
            </w:r>
          </w:p>
        </w:tc>
      </w:tr>
      <w:tr>
        <w:tc>
          <w:tcPr>
            <w:tcW w:type="dxa" w:w="1984"/>
            <w:shd w:fill="E8EEF4"/>
          </w:tcPr>
          <w:p>
            <w:r/>
            <w:r>
              <w:rPr>
                <w:rFonts w:ascii="微软雅黑" w:hAnsi="微软雅黑" w:eastAsia="微软雅黑"/>
                <w:b w:val="0"/>
                <w:i w:val="0"/>
                <w:sz w:val="20"/>
              </w:rPr>
              <w:t>机房改造</w:t>
            </w:r>
          </w:p>
        </w:tc>
        <w:tc>
          <w:tcPr>
            <w:tcW w:type="dxa" w:w="1701"/>
            <w:shd w:fill="E8EEF4"/>
          </w:tcPr>
          <w:p>
            <w:r/>
            <w:r>
              <w:rPr>
                <w:rFonts w:ascii="微软雅黑" w:hAnsi="微软雅黑" w:eastAsia="微软雅黑"/>
                <w:b w:val="0"/>
                <w:i w:val="0"/>
                <w:sz w:val="20"/>
              </w:rPr>
              <w:t>5-15</w:t>
            </w:r>
          </w:p>
        </w:tc>
        <w:tc>
          <w:tcPr>
            <w:tcW w:type="dxa" w:w="3685"/>
            <w:shd w:fill="E8EEF4"/>
          </w:tcPr>
          <w:p>
            <w:r/>
            <w:r>
              <w:rPr>
                <w:rFonts w:ascii="微软雅黑" w:hAnsi="微软雅黑" w:eastAsia="微软雅黑"/>
                <w:b w:val="0"/>
                <w:i w:val="0"/>
                <w:sz w:val="20"/>
              </w:rPr>
              <w:t>电力扩容、空调升级</w:t>
            </w:r>
          </w:p>
        </w:tc>
      </w:tr>
      <w:tr>
        <w:tc>
          <w:tcPr>
            <w:tcW w:type="dxa" w:w="1984"/>
          </w:tcPr>
          <w:p>
            <w:r/>
            <w:r>
              <w:rPr>
                <w:rFonts w:ascii="微软雅黑" w:hAnsi="微软雅黑" w:eastAsia="微软雅黑"/>
                <w:b w:val="0"/>
                <w:i w:val="0"/>
                <w:sz w:val="20"/>
              </w:rPr>
              <w:t>软件开发/集成</w:t>
            </w:r>
          </w:p>
        </w:tc>
        <w:tc>
          <w:tcPr>
            <w:tcW w:type="dxa" w:w="1701"/>
          </w:tcPr>
          <w:p>
            <w:r/>
            <w:r>
              <w:rPr>
                <w:rFonts w:ascii="微软雅黑" w:hAnsi="微软雅黑" w:eastAsia="微软雅黑"/>
                <w:b w:val="0"/>
                <w:i w:val="0"/>
                <w:sz w:val="20"/>
              </w:rPr>
              <w:t>50-100</w:t>
            </w:r>
          </w:p>
        </w:tc>
        <w:tc>
          <w:tcPr>
            <w:tcW w:type="dxa" w:w="3685"/>
          </w:tcPr>
          <w:p>
            <w:r/>
            <w:r>
              <w:rPr>
                <w:rFonts w:ascii="微软雅黑" w:hAnsi="微软雅黑" w:eastAsia="微软雅黑"/>
                <w:b w:val="0"/>
                <w:i w:val="0"/>
                <w:sz w:val="20"/>
              </w:rPr>
              <w:t>AI中台开发、系统集成、场景开发</w:t>
            </w:r>
          </w:p>
        </w:tc>
      </w:tr>
      <w:tr>
        <w:tc>
          <w:tcPr>
            <w:tcW w:type="dxa" w:w="1984"/>
            <w:shd w:fill="E8EEF4"/>
          </w:tcPr>
          <w:p>
            <w:r/>
            <w:r>
              <w:rPr>
                <w:rFonts w:ascii="微软雅黑" w:hAnsi="微软雅黑" w:eastAsia="微软雅黑"/>
                <w:b w:val="0"/>
                <w:i w:val="0"/>
                <w:sz w:val="20"/>
              </w:rPr>
              <w:t>首年总投入</w:t>
            </w:r>
          </w:p>
        </w:tc>
        <w:tc>
          <w:tcPr>
            <w:tcW w:type="dxa" w:w="1701"/>
            <w:shd w:fill="E8EEF4"/>
          </w:tcPr>
          <w:p>
            <w:r/>
            <w:r>
              <w:rPr>
                <w:rFonts w:ascii="微软雅黑" w:hAnsi="微软雅黑" w:eastAsia="微软雅黑"/>
                <w:b w:val="0"/>
                <w:i w:val="0"/>
                <w:sz w:val="20"/>
              </w:rPr>
              <w:t>150-265</w:t>
            </w:r>
          </w:p>
        </w:tc>
        <w:tc>
          <w:tcPr>
            <w:tcW w:type="dxa" w:w="3685"/>
            <w:shd w:fill="E8EEF4"/>
          </w:tcPr>
          <w:p>
            <w:r/>
            <w:r>
              <w:rPr>
                <w:rFonts w:ascii="微软雅黑" w:hAnsi="微软雅黑" w:eastAsia="微软雅黑"/>
                <w:b w:val="0"/>
                <w:i w:val="0"/>
                <w:sz w:val="20"/>
              </w:rPr>
            </w:r>
          </w:p>
        </w:tc>
      </w:tr>
      <w:tr>
        <w:tc>
          <w:tcPr>
            <w:tcW w:type="dxa" w:w="1984"/>
          </w:tcPr>
          <w:p>
            <w:r/>
            <w:r>
              <w:rPr>
                <w:rFonts w:ascii="微软雅黑" w:hAnsi="微软雅黑" w:eastAsia="微软雅黑"/>
                <w:b w:val="0"/>
                <w:i w:val="0"/>
                <w:sz w:val="20"/>
              </w:rPr>
              <w:t>年电费</w:t>
            </w:r>
          </w:p>
        </w:tc>
        <w:tc>
          <w:tcPr>
            <w:tcW w:type="dxa" w:w="1701"/>
          </w:tcPr>
          <w:p>
            <w:r/>
            <w:r>
              <w:rPr>
                <w:rFonts w:ascii="微软雅黑" w:hAnsi="微软雅黑" w:eastAsia="微软雅黑"/>
                <w:b w:val="0"/>
                <w:i w:val="0"/>
                <w:sz w:val="20"/>
              </w:rPr>
              <w:t>8-12</w:t>
            </w:r>
          </w:p>
        </w:tc>
        <w:tc>
          <w:tcPr>
            <w:tcW w:type="dxa" w:w="3685"/>
          </w:tcPr>
          <w:p>
            <w:r/>
            <w:r>
              <w:rPr>
                <w:rFonts w:ascii="微软雅黑" w:hAnsi="微软雅黑" w:eastAsia="微软雅黑"/>
                <w:b w:val="0"/>
                <w:i w:val="0"/>
                <w:sz w:val="20"/>
              </w:rPr>
              <w:t>GPU服务器7×24运行按0.8元/度估算</w:t>
            </w:r>
          </w:p>
        </w:tc>
      </w:tr>
      <w:tr>
        <w:tc>
          <w:tcPr>
            <w:tcW w:type="dxa" w:w="1984"/>
            <w:shd w:fill="E8EEF4"/>
          </w:tcPr>
          <w:p>
            <w:r/>
            <w:r>
              <w:rPr>
                <w:rFonts w:ascii="微软雅黑" w:hAnsi="微软雅黑" w:eastAsia="微软雅黑"/>
                <w:b w:val="0"/>
                <w:i w:val="0"/>
                <w:sz w:val="20"/>
              </w:rPr>
              <w:t>年运维人力</w:t>
            </w:r>
          </w:p>
        </w:tc>
        <w:tc>
          <w:tcPr>
            <w:tcW w:type="dxa" w:w="1701"/>
            <w:shd w:fill="E8EEF4"/>
          </w:tcPr>
          <w:p>
            <w:r/>
            <w:r>
              <w:rPr>
                <w:rFonts w:ascii="微软雅黑" w:hAnsi="微软雅黑" w:eastAsia="微软雅黑"/>
                <w:b w:val="0"/>
                <w:i w:val="0"/>
                <w:sz w:val="20"/>
              </w:rPr>
              <w:t>15-25</w:t>
            </w:r>
          </w:p>
        </w:tc>
        <w:tc>
          <w:tcPr>
            <w:tcW w:type="dxa" w:w="3685"/>
            <w:shd w:fill="E8EEF4"/>
          </w:tcPr>
          <w:p>
            <w:r/>
            <w:r>
              <w:rPr>
                <w:rFonts w:ascii="微软雅黑" w:hAnsi="微软雅黑" w:eastAsia="微软雅黑"/>
                <w:b w:val="0"/>
                <w:i w:val="0"/>
                <w:sz w:val="20"/>
              </w:rPr>
              <w:t>1-2名AI运维工程师</w:t>
            </w:r>
          </w:p>
        </w:tc>
      </w:tr>
      <w:tr>
        <w:tc>
          <w:tcPr>
            <w:tcW w:type="dxa" w:w="1984"/>
          </w:tcPr>
          <w:p>
            <w:r/>
            <w:r>
              <w:rPr>
                <w:rFonts w:ascii="微软雅黑" w:hAnsi="微软雅黑" w:eastAsia="微软雅黑"/>
                <w:b w:val="0"/>
                <w:i w:val="0"/>
                <w:sz w:val="20"/>
              </w:rPr>
              <w:t>模型升级/知识库维护</w:t>
            </w:r>
          </w:p>
        </w:tc>
        <w:tc>
          <w:tcPr>
            <w:tcW w:type="dxa" w:w="1701"/>
          </w:tcPr>
          <w:p>
            <w:r/>
            <w:r>
              <w:rPr>
                <w:rFonts w:ascii="微软雅黑" w:hAnsi="微软雅黑" w:eastAsia="微软雅黑"/>
                <w:b w:val="0"/>
                <w:i w:val="0"/>
                <w:sz w:val="20"/>
              </w:rPr>
              <w:t>5-10</w:t>
            </w:r>
          </w:p>
        </w:tc>
        <w:tc>
          <w:tcPr>
            <w:tcW w:type="dxa" w:w="3685"/>
          </w:tcPr>
          <w:p>
            <w:r/>
            <w:r>
              <w:rPr>
                <w:rFonts w:ascii="微软雅黑" w:hAnsi="微软雅黑" w:eastAsia="微软雅黑"/>
                <w:b w:val="0"/>
                <w:i w:val="0"/>
                <w:sz w:val="20"/>
              </w:rPr>
              <w:t>年度模型更新、知识库扩容</w:t>
            </w:r>
          </w:p>
        </w:tc>
      </w:tr>
      <w:tr>
        <w:tc>
          <w:tcPr>
            <w:tcW w:type="dxa" w:w="1984"/>
            <w:shd w:fill="E8EEF4"/>
          </w:tcPr>
          <w:p>
            <w:r/>
            <w:r>
              <w:rPr>
                <w:rFonts w:ascii="微软雅黑" w:hAnsi="微软雅黑" w:eastAsia="微软雅黑"/>
                <w:b w:val="0"/>
                <w:i w:val="0"/>
                <w:sz w:val="20"/>
              </w:rPr>
              <w:t>年度运维</w:t>
            </w:r>
          </w:p>
        </w:tc>
        <w:tc>
          <w:tcPr>
            <w:tcW w:type="dxa" w:w="1701"/>
            <w:shd w:fill="E8EEF4"/>
          </w:tcPr>
          <w:p>
            <w:r/>
            <w:r>
              <w:rPr>
                <w:rFonts w:ascii="微软雅黑" w:hAnsi="微软雅黑" w:eastAsia="微软雅黑"/>
                <w:b w:val="0"/>
                <w:i w:val="0"/>
                <w:sz w:val="20"/>
              </w:rPr>
              <w:t>28-47</w:t>
            </w:r>
          </w:p>
        </w:tc>
        <w:tc>
          <w:tcPr>
            <w:tcW w:type="dxa" w:w="3685"/>
            <w:shd w:fill="E8EEF4"/>
          </w:tcPr>
          <w:p>
            <w:r/>
            <w:r>
              <w:rPr>
                <w:rFonts w:ascii="微软雅黑" w:hAnsi="微软雅黑" w:eastAsia="微软雅黑"/>
                <w:b w:val="0"/>
                <w:i w:val="0"/>
                <w:sz w:val="20"/>
              </w:rPr>
            </w:r>
          </w:p>
        </w:tc>
      </w:tr>
    </w:tbl>
    <w:p/>
    <w:p>
      <w:pPr>
        <w:pStyle w:val="Heading2"/>
      </w:pPr>
      <w:r>
        <w:t>3.3 模型选型问题</w:t>
      </w:r>
    </w:p>
    <w:p>
      <w:pPr>
        <w:pStyle w:val="Heading3"/>
      </w:pPr>
      <w:r>
        <w:t>3.3.1 大语言模型选型对比</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17"/>
            <w:shd w:fill="2E5090"/>
          </w:tcPr>
          <w:p>
            <w:pPr>
              <w:jc w:val="center"/>
            </w:pPr>
            <w:r/>
            <w:r>
              <w:rPr>
                <w:rFonts w:ascii="微软雅黑" w:hAnsi="微软雅黑" w:eastAsia="微软雅黑"/>
                <w:b/>
                <w:i w:val="0"/>
                <w:color w:val="FFFFFF"/>
                <w:sz w:val="20"/>
              </w:rPr>
              <w:t>模型</w:t>
            </w:r>
          </w:p>
        </w:tc>
        <w:tc>
          <w:tcPr>
            <w:tcW w:type="dxa" w:w="1417"/>
            <w:shd w:fill="2E5090"/>
          </w:tcPr>
          <w:p>
            <w:pPr>
              <w:jc w:val="center"/>
            </w:pPr>
            <w:r/>
            <w:r>
              <w:rPr>
                <w:rFonts w:ascii="微软雅黑" w:hAnsi="微软雅黑" w:eastAsia="微软雅黑"/>
                <w:b/>
                <w:i w:val="0"/>
                <w:color w:val="FFFFFF"/>
                <w:sz w:val="20"/>
              </w:rPr>
              <w:t>参数量</w:t>
            </w:r>
          </w:p>
        </w:tc>
        <w:tc>
          <w:tcPr>
            <w:tcW w:type="dxa" w:w="1134"/>
            <w:shd w:fill="2E5090"/>
          </w:tcPr>
          <w:p>
            <w:pPr>
              <w:jc w:val="center"/>
            </w:pPr>
            <w:r/>
            <w:r>
              <w:rPr>
                <w:rFonts w:ascii="微软雅黑" w:hAnsi="微软雅黑" w:eastAsia="微软雅黑"/>
                <w:b/>
                <w:i w:val="0"/>
                <w:color w:val="FFFFFF"/>
                <w:sz w:val="20"/>
              </w:rPr>
              <w:t>开源协议</w:t>
            </w:r>
          </w:p>
        </w:tc>
        <w:tc>
          <w:tcPr>
            <w:tcW w:type="dxa" w:w="1134"/>
            <w:shd w:fill="2E5090"/>
          </w:tcPr>
          <w:p>
            <w:pPr>
              <w:jc w:val="center"/>
            </w:pPr>
            <w:r/>
            <w:r>
              <w:rPr>
                <w:rFonts w:ascii="微软雅黑" w:hAnsi="微软雅黑" w:eastAsia="微软雅黑"/>
                <w:b/>
                <w:i w:val="0"/>
                <w:color w:val="FFFFFF"/>
                <w:sz w:val="20"/>
              </w:rPr>
              <w:t>中文能力</w:t>
            </w:r>
          </w:p>
        </w:tc>
        <w:tc>
          <w:tcPr>
            <w:tcW w:type="dxa" w:w="850"/>
            <w:shd w:fill="2E5090"/>
          </w:tcPr>
          <w:p>
            <w:pPr>
              <w:jc w:val="center"/>
            </w:pPr>
            <w:r/>
            <w:r>
              <w:rPr>
                <w:rFonts w:ascii="微软雅黑" w:hAnsi="微软雅黑" w:eastAsia="微软雅黑"/>
                <w:b/>
                <w:i w:val="0"/>
                <w:color w:val="FFFFFF"/>
                <w:sz w:val="20"/>
              </w:rPr>
              <w:t>推理效率</w:t>
            </w:r>
          </w:p>
        </w:tc>
        <w:tc>
          <w:tcPr>
            <w:tcW w:type="dxa" w:w="1984"/>
            <w:shd w:fill="2E5090"/>
          </w:tcPr>
          <w:p>
            <w:pPr>
              <w:jc w:val="center"/>
            </w:pPr>
            <w:r/>
            <w:r>
              <w:rPr>
                <w:rFonts w:ascii="微软雅黑" w:hAnsi="微软雅黑" w:eastAsia="微软雅黑"/>
                <w:b/>
                <w:i w:val="0"/>
                <w:color w:val="FFFFFF"/>
                <w:sz w:val="20"/>
              </w:rPr>
              <w:t>推荐度</w:t>
            </w:r>
          </w:p>
        </w:tc>
      </w:tr>
      <w:tr>
        <w:tc>
          <w:tcPr>
            <w:tcW w:type="dxa" w:w="1417"/>
          </w:tcPr>
          <w:p>
            <w:r/>
            <w:r>
              <w:rPr>
                <w:rFonts w:ascii="微软雅黑" w:hAnsi="微软雅黑" w:eastAsia="微软雅黑"/>
                <w:b w:val="0"/>
                <w:i w:val="0"/>
                <w:sz w:val="20"/>
              </w:rPr>
              <w:t>Qwen2.5-72B</w:t>
            </w:r>
          </w:p>
        </w:tc>
        <w:tc>
          <w:tcPr>
            <w:tcW w:type="dxa" w:w="1417"/>
          </w:tcPr>
          <w:p>
            <w:r/>
            <w:r>
              <w:rPr>
                <w:rFonts w:ascii="微软雅黑" w:hAnsi="微软雅黑" w:eastAsia="微软雅黑"/>
                <w:b w:val="0"/>
                <w:i w:val="0"/>
                <w:sz w:val="20"/>
              </w:rPr>
              <w:t>72B</w:t>
            </w:r>
          </w:p>
        </w:tc>
        <w:tc>
          <w:tcPr>
            <w:tcW w:type="dxa" w:w="1134"/>
          </w:tcPr>
          <w:p>
            <w:r/>
            <w:r>
              <w:rPr>
                <w:rFonts w:ascii="微软雅黑" w:hAnsi="微软雅黑" w:eastAsia="微软雅黑"/>
                <w:b w:val="0"/>
                <w:i w:val="0"/>
                <w:sz w:val="20"/>
              </w:rPr>
              <w:t>Apache 2.0</w:t>
            </w:r>
          </w:p>
        </w:tc>
        <w:tc>
          <w:tcPr>
            <w:tcW w:type="dxa" w:w="1134"/>
          </w:tcPr>
          <w:p>
            <w:r/>
            <w:r>
              <w:rPr>
                <w:rFonts w:ascii="微软雅黑" w:hAnsi="微软雅黑" w:eastAsia="微软雅黑"/>
                <w:b w:val="0"/>
                <w:i w:val="0"/>
                <w:sz w:val="20"/>
              </w:rPr>
              <w:t>⭐⭐⭐⭐⭐</w:t>
            </w:r>
          </w:p>
        </w:tc>
        <w:tc>
          <w:tcPr>
            <w:tcW w:type="dxa" w:w="850"/>
          </w:tcPr>
          <w:p>
            <w:r/>
            <w:r>
              <w:rPr>
                <w:rFonts w:ascii="微软雅黑" w:hAnsi="微软雅黑" w:eastAsia="微软雅黑"/>
                <w:b w:val="0"/>
                <w:i w:val="0"/>
                <w:sz w:val="20"/>
              </w:rPr>
              <w:t>中等</w:t>
            </w:r>
          </w:p>
        </w:tc>
        <w:tc>
          <w:tcPr>
            <w:tcW w:type="dxa" w:w="1984"/>
          </w:tcPr>
          <w:p>
            <w:r/>
            <w:r>
              <w:rPr>
                <w:rFonts w:ascii="微软雅黑" w:hAnsi="微软雅黑" w:eastAsia="微软雅黑"/>
                <w:b w:val="0"/>
                <w:i w:val="0"/>
                <w:sz w:val="20"/>
              </w:rPr>
              <w:t>✅ 首选</w:t>
            </w:r>
          </w:p>
        </w:tc>
      </w:tr>
      <w:tr>
        <w:tc>
          <w:tcPr>
            <w:tcW w:type="dxa" w:w="1417"/>
            <w:shd w:fill="E8EEF4"/>
          </w:tcPr>
          <w:p>
            <w:r/>
            <w:r>
              <w:rPr>
                <w:rFonts w:ascii="微软雅黑" w:hAnsi="微软雅黑" w:eastAsia="微软雅黑"/>
                <w:b w:val="0"/>
                <w:i w:val="0"/>
                <w:sz w:val="20"/>
              </w:rPr>
              <w:t>Qwen2.5-14B</w:t>
            </w:r>
          </w:p>
        </w:tc>
        <w:tc>
          <w:tcPr>
            <w:tcW w:type="dxa" w:w="1417"/>
            <w:shd w:fill="E8EEF4"/>
          </w:tcPr>
          <w:p>
            <w:r/>
            <w:r>
              <w:rPr>
                <w:rFonts w:ascii="微软雅黑" w:hAnsi="微软雅黑" w:eastAsia="微软雅黑"/>
                <w:b w:val="0"/>
                <w:i w:val="0"/>
                <w:sz w:val="20"/>
              </w:rPr>
              <w:t>14B</w:t>
            </w:r>
          </w:p>
        </w:tc>
        <w:tc>
          <w:tcPr>
            <w:tcW w:type="dxa" w:w="1134"/>
            <w:shd w:fill="E8EEF4"/>
          </w:tcPr>
          <w:p>
            <w:r/>
            <w:r>
              <w:rPr>
                <w:rFonts w:ascii="微软雅黑" w:hAnsi="微软雅黑" w:eastAsia="微软雅黑"/>
                <w:b w:val="0"/>
                <w:i w:val="0"/>
                <w:sz w:val="20"/>
              </w:rPr>
              <w:t>Apache 2.0</w:t>
            </w:r>
          </w:p>
        </w:tc>
        <w:tc>
          <w:tcPr>
            <w:tcW w:type="dxa" w:w="1134"/>
            <w:shd w:fill="E8EEF4"/>
          </w:tcPr>
          <w:p>
            <w:r/>
            <w:r>
              <w:rPr>
                <w:rFonts w:ascii="微软雅黑" w:hAnsi="微软雅黑" w:eastAsia="微软雅黑"/>
                <w:b w:val="0"/>
                <w:i w:val="0"/>
                <w:sz w:val="20"/>
              </w:rPr>
              <w:t>⭐⭐⭐⭐</w:t>
            </w:r>
          </w:p>
        </w:tc>
        <w:tc>
          <w:tcPr>
            <w:tcW w:type="dxa" w:w="850"/>
            <w:shd w:fill="E8EEF4"/>
          </w:tcPr>
          <w:p>
            <w:r/>
            <w:r>
              <w:rPr>
                <w:rFonts w:ascii="微软雅黑" w:hAnsi="微软雅黑" w:eastAsia="微软雅黑"/>
                <w:b w:val="0"/>
                <w:i w:val="0"/>
                <w:sz w:val="20"/>
              </w:rPr>
              <w:t>高</w:t>
            </w:r>
          </w:p>
        </w:tc>
        <w:tc>
          <w:tcPr>
            <w:tcW w:type="dxa" w:w="1984"/>
            <w:shd w:fill="E8EEF4"/>
          </w:tcPr>
          <w:p>
            <w:r/>
            <w:r>
              <w:rPr>
                <w:rFonts w:ascii="微软雅黑" w:hAnsi="微软雅黑" w:eastAsia="微软雅黑"/>
                <w:b w:val="0"/>
                <w:i w:val="0"/>
                <w:sz w:val="20"/>
              </w:rPr>
              <w:t>✅ 备选</w:t>
            </w:r>
          </w:p>
        </w:tc>
      </w:tr>
      <w:tr>
        <w:tc>
          <w:tcPr>
            <w:tcW w:type="dxa" w:w="1417"/>
          </w:tcPr>
          <w:p>
            <w:r/>
            <w:r>
              <w:rPr>
                <w:rFonts w:ascii="微软雅黑" w:hAnsi="微软雅黑" w:eastAsia="微软雅黑"/>
                <w:b w:val="0"/>
                <w:i w:val="0"/>
                <w:sz w:val="20"/>
              </w:rPr>
              <w:t>DeepSeek-V3</w:t>
            </w:r>
          </w:p>
        </w:tc>
        <w:tc>
          <w:tcPr>
            <w:tcW w:type="dxa" w:w="1417"/>
          </w:tcPr>
          <w:p>
            <w:r/>
            <w:r>
              <w:rPr>
                <w:rFonts w:ascii="微软雅黑" w:hAnsi="微软雅黑" w:eastAsia="微软雅黑"/>
                <w:b w:val="0"/>
                <w:i w:val="0"/>
                <w:sz w:val="20"/>
              </w:rPr>
              <w:t>671B（MoE激活37B）</w:t>
            </w:r>
          </w:p>
        </w:tc>
        <w:tc>
          <w:tcPr>
            <w:tcW w:type="dxa" w:w="1134"/>
          </w:tcPr>
          <w:p>
            <w:r/>
            <w:r>
              <w:rPr>
                <w:rFonts w:ascii="微软雅黑" w:hAnsi="微软雅黑" w:eastAsia="微软雅黑"/>
                <w:b w:val="0"/>
                <w:i w:val="0"/>
                <w:sz w:val="20"/>
              </w:rPr>
              <w:t>MIT</w:t>
            </w:r>
          </w:p>
        </w:tc>
        <w:tc>
          <w:tcPr>
            <w:tcW w:type="dxa" w:w="1134"/>
          </w:tcPr>
          <w:p>
            <w:r/>
            <w:r>
              <w:rPr>
                <w:rFonts w:ascii="微软雅黑" w:hAnsi="微软雅黑" w:eastAsia="微软雅黑"/>
                <w:b w:val="0"/>
                <w:i w:val="0"/>
                <w:sz w:val="20"/>
              </w:rPr>
              <w:t>⭐⭐⭐⭐⭐</w:t>
            </w:r>
          </w:p>
        </w:tc>
        <w:tc>
          <w:tcPr>
            <w:tcW w:type="dxa" w:w="850"/>
          </w:tcPr>
          <w:p>
            <w:r/>
            <w:r>
              <w:rPr>
                <w:rFonts w:ascii="微软雅黑" w:hAnsi="微软雅黑" w:eastAsia="微软雅黑"/>
                <w:b w:val="0"/>
                <w:i w:val="0"/>
                <w:sz w:val="20"/>
              </w:rPr>
              <w:t>中等</w:t>
            </w:r>
          </w:p>
        </w:tc>
        <w:tc>
          <w:tcPr>
            <w:tcW w:type="dxa" w:w="1984"/>
          </w:tcPr>
          <w:p>
            <w:r/>
            <w:r>
              <w:rPr>
                <w:rFonts w:ascii="微软雅黑" w:hAnsi="微软雅黑" w:eastAsia="微软雅黑"/>
                <w:b w:val="0"/>
                <w:i w:val="0"/>
                <w:sz w:val="20"/>
              </w:rPr>
              <w:t>⚠️ MoE架构显存需求大</w:t>
            </w:r>
          </w:p>
        </w:tc>
      </w:tr>
      <w:tr>
        <w:tc>
          <w:tcPr>
            <w:tcW w:type="dxa" w:w="1417"/>
            <w:shd w:fill="E8EEF4"/>
          </w:tcPr>
          <w:p>
            <w:r/>
            <w:r>
              <w:rPr>
                <w:rFonts w:ascii="微软雅黑" w:hAnsi="微软雅黑" w:eastAsia="微软雅黑"/>
                <w:b w:val="0"/>
                <w:i w:val="0"/>
                <w:sz w:val="20"/>
              </w:rPr>
              <w:t>DeepSeek-R1</w:t>
            </w:r>
          </w:p>
        </w:tc>
        <w:tc>
          <w:tcPr>
            <w:tcW w:type="dxa" w:w="1417"/>
            <w:shd w:fill="E8EEF4"/>
          </w:tcPr>
          <w:p>
            <w:r/>
            <w:r>
              <w:rPr>
                <w:rFonts w:ascii="微软雅黑" w:hAnsi="微软雅黑" w:eastAsia="微软雅黑"/>
                <w:b w:val="0"/>
                <w:i w:val="0"/>
                <w:sz w:val="20"/>
              </w:rPr>
              <w:t>671B（MoE）</w:t>
            </w:r>
          </w:p>
        </w:tc>
        <w:tc>
          <w:tcPr>
            <w:tcW w:type="dxa" w:w="1134"/>
            <w:shd w:fill="E8EEF4"/>
          </w:tcPr>
          <w:p>
            <w:r/>
            <w:r>
              <w:rPr>
                <w:rFonts w:ascii="微软雅黑" w:hAnsi="微软雅黑" w:eastAsia="微软雅黑"/>
                <w:b w:val="0"/>
                <w:i w:val="0"/>
                <w:sz w:val="20"/>
              </w:rPr>
              <w:t>MIT</w:t>
            </w:r>
          </w:p>
        </w:tc>
        <w:tc>
          <w:tcPr>
            <w:tcW w:type="dxa" w:w="1134"/>
            <w:shd w:fill="E8EEF4"/>
          </w:tcPr>
          <w:p>
            <w:r/>
            <w:r>
              <w:rPr>
                <w:rFonts w:ascii="微软雅黑" w:hAnsi="微软雅黑" w:eastAsia="微软雅黑"/>
                <w:b w:val="0"/>
                <w:i w:val="0"/>
                <w:sz w:val="20"/>
              </w:rPr>
              <w:t>⭐⭐⭐⭐⭐</w:t>
            </w:r>
          </w:p>
        </w:tc>
        <w:tc>
          <w:tcPr>
            <w:tcW w:type="dxa" w:w="850"/>
            <w:shd w:fill="E8EEF4"/>
          </w:tcPr>
          <w:p>
            <w:r/>
            <w:r>
              <w:rPr>
                <w:rFonts w:ascii="微软雅黑" w:hAnsi="微软雅黑" w:eastAsia="微软雅黑"/>
                <w:b w:val="0"/>
                <w:i w:val="0"/>
                <w:sz w:val="20"/>
              </w:rPr>
              <w:t>低</w:t>
            </w:r>
          </w:p>
        </w:tc>
        <w:tc>
          <w:tcPr>
            <w:tcW w:type="dxa" w:w="1984"/>
            <w:shd w:fill="E8EEF4"/>
          </w:tcPr>
          <w:p>
            <w:r/>
            <w:r>
              <w:rPr>
                <w:rFonts w:ascii="微软雅黑" w:hAnsi="微软雅黑" w:eastAsia="微软雅黑"/>
                <w:b w:val="0"/>
                <w:i w:val="0"/>
                <w:sz w:val="20"/>
              </w:rPr>
              <w:t>❌ 推理模型不适合RAG场景</w:t>
            </w:r>
          </w:p>
        </w:tc>
      </w:tr>
      <w:tr>
        <w:tc>
          <w:tcPr>
            <w:tcW w:type="dxa" w:w="1417"/>
          </w:tcPr>
          <w:p>
            <w:r/>
            <w:r>
              <w:rPr>
                <w:rFonts w:ascii="微软雅黑" w:hAnsi="微软雅黑" w:eastAsia="微软雅黑"/>
                <w:b w:val="0"/>
                <w:i w:val="0"/>
                <w:sz w:val="20"/>
              </w:rPr>
              <w:t>ChatGLM4-9B</w:t>
            </w:r>
          </w:p>
        </w:tc>
        <w:tc>
          <w:tcPr>
            <w:tcW w:type="dxa" w:w="1417"/>
          </w:tcPr>
          <w:p>
            <w:r/>
            <w:r>
              <w:rPr>
                <w:rFonts w:ascii="微软雅黑" w:hAnsi="微软雅黑" w:eastAsia="微软雅黑"/>
                <w:b w:val="0"/>
                <w:i w:val="0"/>
                <w:sz w:val="20"/>
              </w:rPr>
              <w:t>9B</w:t>
            </w:r>
          </w:p>
        </w:tc>
        <w:tc>
          <w:tcPr>
            <w:tcW w:type="dxa" w:w="1134"/>
          </w:tcPr>
          <w:p>
            <w:r/>
            <w:r>
              <w:rPr>
                <w:rFonts w:ascii="微软雅黑" w:hAnsi="微软雅黑" w:eastAsia="微软雅黑"/>
                <w:b w:val="0"/>
                <w:i w:val="0"/>
                <w:sz w:val="20"/>
              </w:rPr>
              <w:t>Apache 2.0</w:t>
            </w:r>
          </w:p>
        </w:tc>
        <w:tc>
          <w:tcPr>
            <w:tcW w:type="dxa" w:w="1134"/>
          </w:tcPr>
          <w:p>
            <w:r/>
            <w:r>
              <w:rPr>
                <w:rFonts w:ascii="微软雅黑" w:hAnsi="微软雅黑" w:eastAsia="微软雅黑"/>
                <w:b w:val="0"/>
                <w:i w:val="0"/>
                <w:sz w:val="20"/>
              </w:rPr>
              <w:t>⭐⭐⭐⭐</w:t>
            </w:r>
          </w:p>
        </w:tc>
        <w:tc>
          <w:tcPr>
            <w:tcW w:type="dxa" w:w="850"/>
          </w:tcPr>
          <w:p>
            <w:r/>
            <w:r>
              <w:rPr>
                <w:rFonts w:ascii="微软雅黑" w:hAnsi="微软雅黑" w:eastAsia="微软雅黑"/>
                <w:b w:val="0"/>
                <w:i w:val="0"/>
                <w:sz w:val="20"/>
              </w:rPr>
              <w:t>高</w:t>
            </w:r>
          </w:p>
        </w:tc>
        <w:tc>
          <w:tcPr>
            <w:tcW w:type="dxa" w:w="1984"/>
          </w:tcPr>
          <w:p>
            <w:r/>
            <w:r>
              <w:rPr>
                <w:rFonts w:ascii="微软雅黑" w:hAnsi="微软雅黑" w:eastAsia="微软雅黑"/>
                <w:b w:val="0"/>
                <w:i w:val="0"/>
                <w:sz w:val="20"/>
              </w:rPr>
              <w:t>⚠️ 参数量偏小</w:t>
            </w:r>
          </w:p>
        </w:tc>
      </w:tr>
      <w:tr>
        <w:tc>
          <w:tcPr>
            <w:tcW w:type="dxa" w:w="1417"/>
            <w:shd w:fill="E8EEF4"/>
          </w:tcPr>
          <w:p>
            <w:r/>
            <w:r>
              <w:rPr>
                <w:rFonts w:ascii="微软雅黑" w:hAnsi="微软雅黑" w:eastAsia="微软雅黑"/>
                <w:b w:val="0"/>
                <w:i w:val="0"/>
                <w:sz w:val="20"/>
              </w:rPr>
              <w:t>Llama3.1-70B</w:t>
            </w:r>
          </w:p>
        </w:tc>
        <w:tc>
          <w:tcPr>
            <w:tcW w:type="dxa" w:w="1417"/>
            <w:shd w:fill="E8EEF4"/>
          </w:tcPr>
          <w:p>
            <w:r/>
            <w:r>
              <w:rPr>
                <w:rFonts w:ascii="微软雅黑" w:hAnsi="微软雅黑" w:eastAsia="微软雅黑"/>
                <w:b w:val="0"/>
                <w:i w:val="0"/>
                <w:sz w:val="20"/>
              </w:rPr>
              <w:t>70B</w:t>
            </w:r>
          </w:p>
        </w:tc>
        <w:tc>
          <w:tcPr>
            <w:tcW w:type="dxa" w:w="1134"/>
            <w:shd w:fill="E8EEF4"/>
          </w:tcPr>
          <w:p>
            <w:r/>
            <w:r>
              <w:rPr>
                <w:rFonts w:ascii="微软雅黑" w:hAnsi="微软雅黑" w:eastAsia="微软雅黑"/>
                <w:b w:val="0"/>
                <w:i w:val="0"/>
                <w:sz w:val="20"/>
              </w:rPr>
              <w:t>Llama License</w:t>
            </w:r>
          </w:p>
        </w:tc>
        <w:tc>
          <w:tcPr>
            <w:tcW w:type="dxa" w:w="1134"/>
            <w:shd w:fill="E8EEF4"/>
          </w:tcPr>
          <w:p>
            <w:r/>
            <w:r>
              <w:rPr>
                <w:rFonts w:ascii="微软雅黑" w:hAnsi="微软雅黑" w:eastAsia="微软雅黑"/>
                <w:b w:val="0"/>
                <w:i w:val="0"/>
                <w:sz w:val="20"/>
              </w:rPr>
              <w:t>⭐⭐⭐</w:t>
            </w:r>
          </w:p>
        </w:tc>
        <w:tc>
          <w:tcPr>
            <w:tcW w:type="dxa" w:w="850"/>
            <w:shd w:fill="E8EEF4"/>
          </w:tcPr>
          <w:p>
            <w:r/>
            <w:r>
              <w:rPr>
                <w:rFonts w:ascii="微软雅黑" w:hAnsi="微软雅黑" w:eastAsia="微软雅黑"/>
                <w:b w:val="0"/>
                <w:i w:val="0"/>
                <w:sz w:val="20"/>
              </w:rPr>
              <w:t>中等</w:t>
            </w:r>
          </w:p>
        </w:tc>
        <w:tc>
          <w:tcPr>
            <w:tcW w:type="dxa" w:w="1984"/>
            <w:shd w:fill="E8EEF4"/>
          </w:tcPr>
          <w:p>
            <w:r/>
            <w:r>
              <w:rPr>
                <w:rFonts w:ascii="微软雅黑" w:hAnsi="微软雅黑" w:eastAsia="微软雅黑"/>
                <w:b w:val="0"/>
                <w:i w:val="0"/>
                <w:sz w:val="20"/>
              </w:rPr>
              <w:t>❌ 中文能力弱</w:t>
            </w:r>
          </w:p>
        </w:tc>
      </w:tr>
    </w:tbl>
    <w:p/>
    <w:p>
      <w:r>
        <w:rPr>
          <w:rFonts w:ascii="微软雅黑" w:hAnsi="微软雅黑" w:eastAsia="微软雅黑"/>
          <w:b/>
          <w:i w:val="0"/>
          <w:sz w:val="21"/>
        </w:rPr>
        <w:t>推荐方案：Qwen2.5-72B</w:t>
      </w:r>
    </w:p>
    <w:p>
      <w:pPr>
        <w:pStyle w:val="ListBullet"/>
      </w:pPr>
      <w:r>
        <w:rPr>
          <w:rFonts w:ascii="微软雅黑" w:hAnsi="微软雅黑" w:eastAsia="微软雅黑"/>
          <w:b w:val="0"/>
          <w:i w:val="0"/>
          <w:sz w:val="21"/>
        </w:rPr>
        <w:t>中文能力在开源模型中处于第一梯队尤其擅长中文文本理解和生成</w:t>
      </w:r>
    </w:p>
    <w:p>
      <w:pPr>
        <w:pStyle w:val="ListBullet"/>
      </w:pPr>
      <w:r>
        <w:rPr>
          <w:rFonts w:ascii="微软雅黑" w:hAnsi="微软雅黑" w:eastAsia="微软雅黑"/>
          <w:b w:val="0"/>
          <w:i w:val="0"/>
          <w:sz w:val="21"/>
        </w:rPr>
        <w:t>Apache 2.0协议允许商业使用无法律风险</w:t>
      </w:r>
    </w:p>
    <w:p>
      <w:pPr>
        <w:pStyle w:val="ListBullet"/>
      </w:pPr>
      <w:r>
        <w:rPr>
          <w:rFonts w:ascii="微软雅黑" w:hAnsi="微软雅黑" w:eastAsia="微软雅黑"/>
          <w:b w:val="0"/>
          <w:i w:val="0"/>
          <w:sz w:val="21"/>
        </w:rPr>
        <w:t>72B参数量在4×A800上可流畅运行30并发</w:t>
      </w:r>
    </w:p>
    <w:p>
      <w:pPr>
        <w:pStyle w:val="ListBullet"/>
      </w:pPr>
      <w:r>
        <w:rPr>
          <w:rFonts w:ascii="微软雅黑" w:hAnsi="微软雅黑" w:eastAsia="微软雅黑"/>
          <w:b w:val="0"/>
          <w:i w:val="0"/>
          <w:sz w:val="21"/>
        </w:rPr>
        <w:t>阿里云持续更新迭代社区活跃长期维护有保障</w:t>
      </w:r>
    </w:p>
    <w:p>
      <w:pPr>
        <w:pStyle w:val="ListBullet"/>
      </w:pPr>
      <w:r>
        <w:rPr>
          <w:rFonts w:ascii="微软雅黑" w:hAnsi="微软雅黑" w:eastAsia="微软雅黑"/>
          <w:b w:val="0"/>
          <w:i w:val="0"/>
          <w:sz w:val="21"/>
        </w:rPr>
        <w:t>对RAG场景优化较好支持长上下文（128K）</w:t>
      </w:r>
    </w:p>
    <w:p>
      <w:pPr>
        <w:pStyle w:val="Heading3"/>
      </w:pPr>
      <w:r>
        <w:t>3.3.2 视觉模型选型</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2E5090"/>
          </w:tcPr>
          <w:p>
            <w:pPr>
              <w:jc w:val="center"/>
            </w:pPr>
            <w:r/>
            <w:r>
              <w:rPr>
                <w:rFonts w:ascii="微软雅黑" w:hAnsi="微软雅黑" w:eastAsia="微软雅黑"/>
                <w:b/>
                <w:i w:val="0"/>
                <w:color w:val="FFFFFF"/>
                <w:sz w:val="20"/>
              </w:rPr>
              <w:t>模型</w:t>
            </w:r>
          </w:p>
        </w:tc>
        <w:tc>
          <w:tcPr>
            <w:tcW w:type="dxa" w:w="2835"/>
            <w:shd w:fill="2E5090"/>
          </w:tcPr>
          <w:p>
            <w:pPr>
              <w:jc w:val="center"/>
            </w:pPr>
            <w:r/>
            <w:r>
              <w:rPr>
                <w:rFonts w:ascii="微软雅黑" w:hAnsi="微软雅黑" w:eastAsia="微软雅黑"/>
                <w:b/>
                <w:i w:val="0"/>
                <w:color w:val="FFFFFF"/>
                <w:sz w:val="20"/>
              </w:rPr>
              <w:t>用途</w:t>
            </w:r>
          </w:p>
        </w:tc>
        <w:tc>
          <w:tcPr>
            <w:tcW w:type="dxa" w:w="1984"/>
            <w:shd w:fill="2E5090"/>
          </w:tcPr>
          <w:p>
            <w:pPr>
              <w:jc w:val="center"/>
            </w:pPr>
            <w:r/>
            <w:r>
              <w:rPr>
                <w:rFonts w:ascii="微软雅黑" w:hAnsi="微软雅黑" w:eastAsia="微软雅黑"/>
                <w:b/>
                <w:i w:val="0"/>
                <w:color w:val="FFFFFF"/>
                <w:sz w:val="20"/>
              </w:rPr>
              <w:t>推荐度</w:t>
            </w:r>
          </w:p>
        </w:tc>
      </w:tr>
      <w:tr>
        <w:tc>
          <w:tcPr>
            <w:tcW w:type="dxa" w:w="1701"/>
          </w:tcPr>
          <w:p>
            <w:r/>
            <w:r>
              <w:rPr>
                <w:rFonts w:ascii="微软雅黑" w:hAnsi="微软雅黑" w:eastAsia="微软雅黑"/>
                <w:b w:val="0"/>
                <w:i w:val="0"/>
                <w:sz w:val="20"/>
              </w:rPr>
              <w:t>YOLOv8</w:t>
            </w:r>
          </w:p>
        </w:tc>
        <w:tc>
          <w:tcPr>
            <w:tcW w:type="dxa" w:w="2835"/>
          </w:tcPr>
          <w:p>
            <w:r/>
            <w:r>
              <w:rPr>
                <w:rFonts w:ascii="微软雅黑" w:hAnsi="微软雅黑" w:eastAsia="微软雅黑"/>
                <w:b w:val="0"/>
                <w:i w:val="0"/>
                <w:sz w:val="20"/>
              </w:rPr>
              <w:t>焊接缺陷检测、安全隐患识别</w:t>
            </w:r>
          </w:p>
        </w:tc>
        <w:tc>
          <w:tcPr>
            <w:tcW w:type="dxa" w:w="1984"/>
          </w:tcPr>
          <w:p>
            <w:r/>
            <w:r>
              <w:rPr>
                <w:rFonts w:ascii="微软雅黑" w:hAnsi="微软雅黑" w:eastAsia="微软雅黑"/>
                <w:b w:val="0"/>
                <w:i w:val="0"/>
                <w:sz w:val="20"/>
              </w:rPr>
              <w:t>✅ 首选</w:t>
            </w:r>
          </w:p>
        </w:tc>
      </w:tr>
      <w:tr>
        <w:tc>
          <w:tcPr>
            <w:tcW w:type="dxa" w:w="1701"/>
            <w:shd w:fill="E8EEF4"/>
          </w:tcPr>
          <w:p>
            <w:r/>
            <w:r>
              <w:rPr>
                <w:rFonts w:ascii="微软雅黑" w:hAnsi="微软雅黑" w:eastAsia="微软雅黑"/>
                <w:b w:val="0"/>
                <w:i w:val="0"/>
                <w:sz w:val="20"/>
              </w:rPr>
              <w:t>YOLOv11</w:t>
            </w:r>
          </w:p>
        </w:tc>
        <w:tc>
          <w:tcPr>
            <w:tcW w:type="dxa" w:w="2835"/>
            <w:shd w:fill="E8EEF4"/>
          </w:tcPr>
          <w:p>
            <w:r/>
            <w:r>
              <w:rPr>
                <w:rFonts w:ascii="微软雅黑" w:hAnsi="微软雅黑" w:eastAsia="微软雅黑"/>
                <w:b w:val="0"/>
                <w:i w:val="0"/>
                <w:sz w:val="20"/>
              </w:rPr>
              <w:t>同上精度略高</w:t>
            </w:r>
          </w:p>
        </w:tc>
        <w:tc>
          <w:tcPr>
            <w:tcW w:type="dxa" w:w="1984"/>
            <w:shd w:fill="E8EEF4"/>
          </w:tcPr>
          <w:p>
            <w:r/>
            <w:r>
              <w:rPr>
                <w:rFonts w:ascii="微软雅黑" w:hAnsi="微软雅黑" w:eastAsia="微软雅黑"/>
                <w:b w:val="0"/>
                <w:i w:val="0"/>
                <w:sz w:val="20"/>
              </w:rPr>
              <w:t>✅ 备选</w:t>
            </w:r>
          </w:p>
        </w:tc>
      </w:tr>
      <w:tr>
        <w:tc>
          <w:tcPr>
            <w:tcW w:type="dxa" w:w="1701"/>
          </w:tcPr>
          <w:p>
            <w:r/>
            <w:r>
              <w:rPr>
                <w:rFonts w:ascii="微软雅黑" w:hAnsi="微软雅黑" w:eastAsia="微软雅黑"/>
                <w:b w:val="0"/>
                <w:i w:val="0"/>
                <w:sz w:val="20"/>
              </w:rPr>
              <w:t>PaddleDetection</w:t>
            </w:r>
          </w:p>
        </w:tc>
        <w:tc>
          <w:tcPr>
            <w:tcW w:type="dxa" w:w="2835"/>
          </w:tcPr>
          <w:p>
            <w:r/>
            <w:r>
              <w:rPr>
                <w:rFonts w:ascii="微软雅黑" w:hAnsi="微软雅黑" w:eastAsia="微软雅黑"/>
                <w:b w:val="0"/>
                <w:i w:val="0"/>
                <w:sz w:val="20"/>
              </w:rPr>
              <w:t>同上国产框架</w:t>
            </w:r>
          </w:p>
        </w:tc>
        <w:tc>
          <w:tcPr>
            <w:tcW w:type="dxa" w:w="1984"/>
          </w:tcPr>
          <w:p>
            <w:r/>
            <w:r>
              <w:rPr>
                <w:rFonts w:ascii="微软雅黑" w:hAnsi="微软雅黑" w:eastAsia="微软雅黑"/>
                <w:b w:val="0"/>
                <w:i w:val="0"/>
                <w:sz w:val="20"/>
              </w:rPr>
              <w:t>⚠️ 备选</w:t>
            </w:r>
          </w:p>
        </w:tc>
      </w:tr>
    </w:tbl>
    <w:p/>
    <w:p>
      <w:r>
        <w:rPr>
          <w:rFonts w:ascii="微软雅黑" w:hAnsi="微软雅黑" w:eastAsia="微软雅黑"/>
          <w:b/>
          <w:i w:val="0"/>
          <w:sz w:val="21"/>
        </w:rPr>
        <w:t>推荐方案：YOLOv8</w:t>
      </w:r>
    </w:p>
    <w:p>
      <w:r>
        <w:rPr>
          <w:rFonts w:ascii="微软雅黑" w:hAnsi="微软雅黑" w:eastAsia="微软雅黑"/>
          <w:b w:val="0"/>
          <w:i w:val="0"/>
          <w:sz w:val="21"/>
        </w:rPr>
        <w:t>工业缺陷检测领域验证最多社区资源最丰富支持目标检测、实例分割等多种任务训练流程成熟推理速度快。</w:t>
      </w:r>
    </w:p>
    <w:p>
      <w:pPr>
        <w:pStyle w:val="Heading3"/>
      </w:pPr>
      <w:r>
        <w:t>3.3.3 模型规模选择</w:t>
      </w:r>
    </w:p>
    <w:p>
      <w:r>
        <w:rPr>
          <w:rFonts w:ascii="微软雅黑" w:hAnsi="微软雅黑" w:eastAsia="微软雅黑"/>
          <w:b/>
          <w:i w:val="0"/>
          <w:sz w:val="21"/>
        </w:rPr>
        <w:t>全量部署方案</w:t>
      </w:r>
      <w:r>
        <w:rPr>
          <w:rFonts w:ascii="微软雅黑" w:hAnsi="微软雅黑" w:eastAsia="微软雅黑"/>
          <w:b w:val="0"/>
          <w:i w:val="0"/>
          <w:sz w:val="21"/>
        </w:rPr>
        <w:t>：LLM选择72B参数量全量部署不做量化压缩。文本纠错场景对模型理解能力要求高量化可能影响纠错准确率。4×A800显存充足无需量化即可运行72B模型。全量部署保证最佳效果避免量化引入的精度损失。</w:t>
      </w:r>
    </w:p>
    <w:p>
      <w:pPr>
        <w:pStyle w:val="Heading2"/>
      </w:pPr>
      <w:r>
        <w:t>3.4 扩展维护与升级问题</w:t>
      </w:r>
    </w:p>
    <w:p>
      <w:pPr>
        <w:pStyle w:val="Heading3"/>
      </w:pPr>
      <w:r>
        <w:t>3.4.1 硬件升级路径</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2E5090"/>
          </w:tcPr>
          <w:p>
            <w:pPr>
              <w:jc w:val="center"/>
            </w:pPr>
            <w:r/>
            <w:r>
              <w:rPr>
                <w:rFonts w:ascii="微软雅黑" w:hAnsi="微软雅黑" w:eastAsia="微软雅黑"/>
                <w:b/>
                <w:i w:val="0"/>
                <w:color w:val="FFFFFF"/>
                <w:sz w:val="20"/>
              </w:rPr>
              <w:t>升级方向</w:t>
            </w:r>
          </w:p>
        </w:tc>
        <w:tc>
          <w:tcPr>
            <w:tcW w:type="dxa" w:w="2835"/>
            <w:shd w:fill="2E5090"/>
          </w:tcPr>
          <w:p>
            <w:pPr>
              <w:jc w:val="center"/>
            </w:pPr>
            <w:r/>
            <w:r>
              <w:rPr>
                <w:rFonts w:ascii="微软雅黑" w:hAnsi="微软雅黑" w:eastAsia="微软雅黑"/>
                <w:b/>
                <w:i w:val="0"/>
                <w:color w:val="FFFFFF"/>
                <w:sz w:val="20"/>
              </w:rPr>
              <w:t>方案</w:t>
            </w:r>
          </w:p>
        </w:tc>
        <w:tc>
          <w:tcPr>
            <w:tcW w:type="dxa" w:w="2835"/>
            <w:shd w:fill="2E5090"/>
          </w:tcPr>
          <w:p>
            <w:pPr>
              <w:jc w:val="center"/>
            </w:pPr>
            <w:r/>
            <w:r>
              <w:rPr>
                <w:rFonts w:ascii="微软雅黑" w:hAnsi="微软雅黑" w:eastAsia="微软雅黑"/>
                <w:b/>
                <w:i w:val="0"/>
                <w:color w:val="FFFFFF"/>
                <w:sz w:val="20"/>
              </w:rPr>
              <w:t>时机</w:t>
            </w:r>
          </w:p>
        </w:tc>
      </w:tr>
      <w:tr>
        <w:tc>
          <w:tcPr>
            <w:tcW w:type="dxa" w:w="1701"/>
          </w:tcPr>
          <w:p>
            <w:r/>
            <w:r>
              <w:rPr>
                <w:rFonts w:ascii="微软雅黑" w:hAnsi="微软雅黑" w:eastAsia="微软雅黑"/>
                <w:b w:val="0"/>
                <w:i w:val="0"/>
                <w:sz w:val="20"/>
              </w:rPr>
              <w:t>GPU扩容</w:t>
            </w:r>
          </w:p>
        </w:tc>
        <w:tc>
          <w:tcPr>
            <w:tcW w:type="dxa" w:w="2835"/>
          </w:tcPr>
          <w:p>
            <w:r/>
            <w:r>
              <w:rPr>
                <w:rFonts w:ascii="微软雅黑" w:hAnsi="微软雅黑" w:eastAsia="微软雅黑"/>
                <w:b w:val="0"/>
                <w:i w:val="0"/>
                <w:sz w:val="20"/>
              </w:rPr>
              <w:t>增加GPU服务器节点组成推理集群</w:t>
            </w:r>
          </w:p>
        </w:tc>
        <w:tc>
          <w:tcPr>
            <w:tcW w:type="dxa" w:w="2835"/>
          </w:tcPr>
          <w:p>
            <w:r/>
            <w:r>
              <w:rPr>
                <w:rFonts w:ascii="微软雅黑" w:hAnsi="微软雅黑" w:eastAsia="微软雅黑"/>
                <w:b w:val="0"/>
                <w:i w:val="0"/>
                <w:sz w:val="20"/>
              </w:rPr>
              <w:t>并发需求超过单机承载能力时</w:t>
            </w:r>
          </w:p>
        </w:tc>
      </w:tr>
      <w:tr>
        <w:tc>
          <w:tcPr>
            <w:tcW w:type="dxa" w:w="1701"/>
            <w:shd w:fill="E8EEF4"/>
          </w:tcPr>
          <w:p>
            <w:r/>
            <w:r>
              <w:rPr>
                <w:rFonts w:ascii="微软雅黑" w:hAnsi="微软雅黑" w:eastAsia="微软雅黑"/>
                <w:b w:val="0"/>
                <w:i w:val="0"/>
                <w:sz w:val="20"/>
              </w:rPr>
              <w:t>集群化</w:t>
            </w:r>
          </w:p>
        </w:tc>
        <w:tc>
          <w:tcPr>
            <w:tcW w:type="dxa" w:w="2835"/>
            <w:shd w:fill="E8EEF4"/>
          </w:tcPr>
          <w:p>
            <w:r/>
            <w:r>
              <w:rPr>
                <w:rFonts w:ascii="微软雅黑" w:hAnsi="微软雅黑" w:eastAsia="微软雅黑"/>
                <w:b w:val="0"/>
                <w:i w:val="0"/>
                <w:sz w:val="20"/>
              </w:rPr>
              <w:t>引入Kubernetes + GPU调度实现多节点负载均衡</w:t>
            </w:r>
          </w:p>
        </w:tc>
        <w:tc>
          <w:tcPr>
            <w:tcW w:type="dxa" w:w="2835"/>
            <w:shd w:fill="E8EEF4"/>
          </w:tcPr>
          <w:p>
            <w:r/>
            <w:r>
              <w:rPr>
                <w:rFonts w:ascii="微软雅黑" w:hAnsi="微软雅黑" w:eastAsia="微软雅黑"/>
                <w:b w:val="0"/>
                <w:i w:val="0"/>
                <w:sz w:val="20"/>
              </w:rPr>
              <w:t>3-5台GPU服务器时</w:t>
            </w:r>
          </w:p>
        </w:tc>
      </w:tr>
      <w:tr>
        <w:tc>
          <w:tcPr>
            <w:tcW w:type="dxa" w:w="1701"/>
          </w:tcPr>
          <w:p>
            <w:r/>
            <w:r>
              <w:rPr>
                <w:rFonts w:ascii="微软雅黑" w:hAnsi="微软雅黑" w:eastAsia="微软雅黑"/>
                <w:b w:val="0"/>
                <w:i w:val="0"/>
                <w:sz w:val="20"/>
              </w:rPr>
              <w:t>存储扩容</w:t>
            </w:r>
          </w:p>
        </w:tc>
        <w:tc>
          <w:tcPr>
            <w:tcW w:type="dxa" w:w="2835"/>
          </w:tcPr>
          <w:p>
            <w:r/>
            <w:r>
              <w:rPr>
                <w:rFonts w:ascii="微软雅黑" w:hAnsi="微软雅黑" w:eastAsia="微软雅黑"/>
                <w:b w:val="0"/>
                <w:i w:val="0"/>
                <w:sz w:val="20"/>
              </w:rPr>
              <w:t>增加NAS容量或引入分布式存储</w:t>
            </w:r>
          </w:p>
        </w:tc>
        <w:tc>
          <w:tcPr>
            <w:tcW w:type="dxa" w:w="2835"/>
          </w:tcPr>
          <w:p>
            <w:r/>
            <w:r>
              <w:rPr>
                <w:rFonts w:ascii="微软雅黑" w:hAnsi="微软雅黑" w:eastAsia="微软雅黑"/>
                <w:b w:val="0"/>
                <w:i w:val="0"/>
                <w:sz w:val="20"/>
              </w:rPr>
              <w:t>知识库数据量超过10TB时</w:t>
            </w:r>
          </w:p>
        </w:tc>
      </w:tr>
      <w:tr>
        <w:tc>
          <w:tcPr>
            <w:tcW w:type="dxa" w:w="1701"/>
            <w:shd w:fill="E8EEF4"/>
          </w:tcPr>
          <w:p>
            <w:r/>
            <w:r>
              <w:rPr>
                <w:rFonts w:ascii="微软雅黑" w:hAnsi="微软雅黑" w:eastAsia="微软雅黑"/>
                <w:b w:val="0"/>
                <w:i w:val="0"/>
                <w:sz w:val="20"/>
              </w:rPr>
              <w:t>网络升级</w:t>
            </w:r>
          </w:p>
        </w:tc>
        <w:tc>
          <w:tcPr>
            <w:tcW w:type="dxa" w:w="2835"/>
            <w:shd w:fill="E8EEF4"/>
          </w:tcPr>
          <w:p>
            <w:r/>
            <w:r>
              <w:rPr>
                <w:rFonts w:ascii="微软雅黑" w:hAnsi="微软雅黑" w:eastAsia="微软雅黑"/>
                <w:b w:val="0"/>
                <w:i w:val="0"/>
                <w:sz w:val="20"/>
              </w:rPr>
              <w:t>升级至100GbE InfiniBand</w:t>
            </w:r>
          </w:p>
        </w:tc>
        <w:tc>
          <w:tcPr>
            <w:tcW w:type="dxa" w:w="2835"/>
            <w:shd w:fill="E8EEF4"/>
          </w:tcPr>
          <w:p>
            <w:r/>
            <w:r>
              <w:rPr>
                <w:rFonts w:ascii="微软雅黑" w:hAnsi="微软雅黑" w:eastAsia="微软雅黑"/>
                <w:b w:val="0"/>
                <w:i w:val="0"/>
                <w:sz w:val="20"/>
              </w:rPr>
              <w:t>多节点GPU集群通信瓶颈时</w:t>
            </w:r>
          </w:p>
        </w:tc>
      </w:tr>
    </w:tbl>
    <w:p/>
    <w:p>
      <w:pPr>
        <w:pStyle w:val="Heading3"/>
      </w:pPr>
      <w:r>
        <w:t>3.4.2 模型升级策略</w:t>
      </w:r>
    </w:p>
    <w:p>
      <w:pPr>
        <w:pStyle w:val="ListBullet"/>
      </w:pPr>
      <w:r>
        <w:rPr>
          <w:rFonts w:ascii="微软雅黑" w:hAnsi="微软雅黑" w:eastAsia="微软雅黑"/>
          <w:b w:val="0"/>
          <w:i w:val="0"/>
          <w:sz w:val="21"/>
        </w:rPr>
        <w:t>版本管理：每个模型版本独立存储保留历史版本可回滚</w:t>
      </w:r>
    </w:p>
    <w:p>
      <w:pPr>
        <w:pStyle w:val="ListBullet"/>
      </w:pPr>
      <w:r>
        <w:rPr>
          <w:rFonts w:ascii="微软雅黑" w:hAnsi="微软雅黑" w:eastAsia="微软雅黑"/>
          <w:b w:val="0"/>
          <w:i w:val="0"/>
          <w:sz w:val="21"/>
        </w:rPr>
        <w:t>灰度发布：新模型先在测试环境验证再对5%用户开放逐步扩大</w:t>
      </w:r>
    </w:p>
    <w:p>
      <w:pPr>
        <w:pStyle w:val="ListBullet"/>
      </w:pPr>
      <w:r>
        <w:rPr>
          <w:rFonts w:ascii="微软雅黑" w:hAnsi="微软雅黑" w:eastAsia="微软雅黑"/>
          <w:b w:val="0"/>
          <w:i w:val="0"/>
          <w:sz w:val="21"/>
        </w:rPr>
        <w:t>A/B测试：新旧模型并行运行对比效果指标确认新模型无退化后全量切换</w:t>
      </w:r>
    </w:p>
    <w:p>
      <w:pPr>
        <w:pStyle w:val="ListBullet"/>
      </w:pPr>
      <w:r>
        <w:rPr>
          <w:rFonts w:ascii="微软雅黑" w:hAnsi="微软雅黑" w:eastAsia="微软雅黑"/>
          <w:b w:val="0"/>
          <w:i w:val="0"/>
          <w:sz w:val="21"/>
        </w:rPr>
        <w:t>热替换：通过vLLM等推理框架支持模型热加载无需停机即可切换模型版本</w:t>
      </w:r>
    </w:p>
    <w:p>
      <w:pPr>
        <w:pStyle w:val="Heading3"/>
      </w:pPr>
      <w:r>
        <w:t>3.4.3 知识库更新机制</w:t>
      </w:r>
    </w:p>
    <w:p>
      <w:pPr>
        <w:pStyle w:val="ListBullet"/>
      </w:pPr>
      <w:r>
        <w:rPr>
          <w:rFonts w:ascii="微软雅黑" w:hAnsi="微软雅黑" w:eastAsia="微软雅黑"/>
          <w:b w:val="0"/>
          <w:i w:val="0"/>
          <w:sz w:val="21"/>
        </w:rPr>
        <w:t>定期更新：法规库、国标库每季度检查更新及时同步最新版本</w:t>
      </w:r>
    </w:p>
    <w:p>
      <w:pPr>
        <w:pStyle w:val="ListBullet"/>
      </w:pPr>
      <w:r>
        <w:rPr>
          <w:rFonts w:ascii="微软雅黑" w:hAnsi="微软雅黑" w:eastAsia="微软雅黑"/>
          <w:b w:val="0"/>
          <w:i w:val="0"/>
          <w:sz w:val="21"/>
        </w:rPr>
        <w:t>事件驱动更新：新法规发布、标准修订时即时更新知识库</w:t>
      </w:r>
    </w:p>
    <w:p>
      <w:pPr>
        <w:pStyle w:val="ListBullet"/>
      </w:pPr>
      <w:r>
        <w:rPr>
          <w:rFonts w:ascii="微软雅黑" w:hAnsi="微软雅黑" w:eastAsia="微软雅黑"/>
          <w:b w:val="0"/>
          <w:i w:val="0"/>
          <w:sz w:val="21"/>
        </w:rPr>
        <w:t>版本管理：知识库文档支持版本控制可追溯每次修改</w:t>
      </w:r>
    </w:p>
    <w:p>
      <w:pPr>
        <w:pStyle w:val="ListBullet"/>
      </w:pPr>
      <w:r>
        <w:rPr>
          <w:rFonts w:ascii="微软雅黑" w:hAnsi="微软雅黑" w:eastAsia="微软雅黑"/>
          <w:b w:val="0"/>
          <w:i w:val="0"/>
          <w:sz w:val="21"/>
        </w:rPr>
        <w:t>过期标记：已废止的法规和标准标记为"已废止"避免AI引用过期信息</w:t>
      </w:r>
    </w:p>
    <w:p>
      <w:pPr>
        <w:pStyle w:val="ListBullet"/>
      </w:pPr>
      <w:r>
        <w:rPr>
          <w:rFonts w:ascii="微软雅黑" w:hAnsi="微软雅黑" w:eastAsia="微软雅黑"/>
          <w:b w:val="0"/>
          <w:i w:val="0"/>
          <w:sz w:val="21"/>
        </w:rPr>
        <w:t>更新通知：知识库更新后自动通知相关用户</w:t>
      </w:r>
    </w:p>
    <w:p>
      <w:pPr>
        <w:pStyle w:val="Heading3"/>
      </w:pPr>
      <w:r>
        <w:t>3.4.4 运维监控体系</w:t>
      </w:r>
    </w:p>
    <w:tbl>
      <w:tblPr>
        <w:tblStyle w:val="TableGrid"/>
        <w:tblW w:type="auto" w:w="0"/>
        <w:jc w:val="center"/>
        <w:tblLook w:firstColumn="1" w:firstRow="1" w:lastColumn="0" w:lastRow="0" w:noHBand="0" w:noVBand="1" w:val="04A0"/>
      </w:tblPr>
      <w:tblGrid>
        <w:gridCol w:w="2882"/>
        <w:gridCol w:w="2882"/>
        <w:gridCol w:w="2882"/>
      </w:tblGrid>
      <w:tr>
        <w:tc>
          <w:tcPr>
            <w:tcW w:type="dxa" w:w="1984"/>
            <w:shd w:fill="2E5090"/>
          </w:tcPr>
          <w:p>
            <w:pPr>
              <w:jc w:val="center"/>
            </w:pPr>
            <w:r/>
            <w:r>
              <w:rPr>
                <w:rFonts w:ascii="微软雅黑" w:hAnsi="微软雅黑" w:eastAsia="微软雅黑"/>
                <w:b/>
                <w:i w:val="0"/>
                <w:color w:val="FFFFFF"/>
                <w:sz w:val="20"/>
              </w:rPr>
              <w:t>监控项</w:t>
            </w:r>
          </w:p>
        </w:tc>
        <w:tc>
          <w:tcPr>
            <w:tcW w:type="dxa" w:w="2268"/>
            <w:shd w:fill="2E5090"/>
          </w:tcPr>
          <w:p>
            <w:pPr>
              <w:jc w:val="center"/>
            </w:pPr>
            <w:r/>
            <w:r>
              <w:rPr>
                <w:rFonts w:ascii="微软雅黑" w:hAnsi="微软雅黑" w:eastAsia="微软雅黑"/>
                <w:b/>
                <w:i w:val="0"/>
                <w:color w:val="FFFFFF"/>
                <w:sz w:val="20"/>
              </w:rPr>
              <w:t>工具</w:t>
            </w:r>
          </w:p>
        </w:tc>
        <w:tc>
          <w:tcPr>
            <w:tcW w:type="dxa" w:w="2268"/>
            <w:shd w:fill="2E5090"/>
          </w:tcPr>
          <w:p>
            <w:pPr>
              <w:jc w:val="center"/>
            </w:pPr>
            <w:r/>
            <w:r>
              <w:rPr>
                <w:rFonts w:ascii="微软雅黑" w:hAnsi="微软雅黑" w:eastAsia="微软雅黑"/>
                <w:b/>
                <w:i w:val="0"/>
                <w:color w:val="FFFFFF"/>
                <w:sz w:val="20"/>
              </w:rPr>
              <w:t>告警阈值</w:t>
            </w:r>
          </w:p>
        </w:tc>
      </w:tr>
      <w:tr>
        <w:tc>
          <w:tcPr>
            <w:tcW w:type="dxa" w:w="1984"/>
          </w:tcPr>
          <w:p>
            <w:r/>
            <w:r>
              <w:rPr>
                <w:rFonts w:ascii="微软雅黑" w:hAnsi="微软雅黑" w:eastAsia="微软雅黑"/>
                <w:b w:val="0"/>
                <w:i w:val="0"/>
                <w:sz w:val="20"/>
              </w:rPr>
              <w:t>GPU利用率</w:t>
            </w:r>
          </w:p>
        </w:tc>
        <w:tc>
          <w:tcPr>
            <w:tcW w:type="dxa" w:w="2268"/>
          </w:tcPr>
          <w:p>
            <w:r/>
            <w:r>
              <w:rPr>
                <w:rFonts w:ascii="微软雅黑" w:hAnsi="微软雅黑" w:eastAsia="微软雅黑"/>
                <w:b w:val="0"/>
                <w:i w:val="0"/>
                <w:sz w:val="20"/>
              </w:rPr>
              <w:t>Prometheus + Grafana</w:t>
            </w:r>
          </w:p>
        </w:tc>
        <w:tc>
          <w:tcPr>
            <w:tcW w:type="dxa" w:w="2268"/>
          </w:tcPr>
          <w:p>
            <w:r/>
            <w:r>
              <w:rPr>
                <w:rFonts w:ascii="微软雅黑" w:hAnsi="微软雅黑" w:eastAsia="微软雅黑"/>
                <w:b w:val="0"/>
                <w:i w:val="0"/>
                <w:sz w:val="20"/>
              </w:rPr>
              <w:t>&gt;90%持续5分钟</w:t>
            </w:r>
          </w:p>
        </w:tc>
      </w:tr>
      <w:tr>
        <w:tc>
          <w:tcPr>
            <w:tcW w:type="dxa" w:w="1984"/>
            <w:shd w:fill="E8EEF4"/>
          </w:tcPr>
          <w:p>
            <w:r/>
            <w:r>
              <w:rPr>
                <w:rFonts w:ascii="微软雅黑" w:hAnsi="微软雅黑" w:eastAsia="微软雅黑"/>
                <w:b w:val="0"/>
                <w:i w:val="0"/>
                <w:sz w:val="20"/>
              </w:rPr>
              <w:t>显存占用</w:t>
            </w:r>
          </w:p>
        </w:tc>
        <w:tc>
          <w:tcPr>
            <w:tcW w:type="dxa" w:w="2268"/>
            <w:shd w:fill="E8EEF4"/>
          </w:tcPr>
          <w:p>
            <w:r/>
            <w:r>
              <w:rPr>
                <w:rFonts w:ascii="微软雅黑" w:hAnsi="微软雅黑" w:eastAsia="微软雅黑"/>
                <w:b w:val="0"/>
                <w:i w:val="0"/>
                <w:sz w:val="20"/>
              </w:rPr>
              <w:t>Prometheus + Grafana</w:t>
            </w:r>
          </w:p>
        </w:tc>
        <w:tc>
          <w:tcPr>
            <w:tcW w:type="dxa" w:w="2268"/>
            <w:shd w:fill="E8EEF4"/>
          </w:tcPr>
          <w:p>
            <w:r/>
            <w:r>
              <w:rPr>
                <w:rFonts w:ascii="微软雅黑" w:hAnsi="微软雅黑" w:eastAsia="微软雅黑"/>
                <w:b w:val="0"/>
                <w:i w:val="0"/>
                <w:sz w:val="20"/>
              </w:rPr>
              <w:t>&gt;95%</w:t>
            </w:r>
          </w:p>
        </w:tc>
      </w:tr>
      <w:tr>
        <w:tc>
          <w:tcPr>
            <w:tcW w:type="dxa" w:w="1984"/>
          </w:tcPr>
          <w:p>
            <w:r/>
            <w:r>
              <w:rPr>
                <w:rFonts w:ascii="微软雅黑" w:hAnsi="微软雅黑" w:eastAsia="微软雅黑"/>
                <w:b w:val="0"/>
                <w:i w:val="0"/>
                <w:sz w:val="20"/>
              </w:rPr>
              <w:t>推理延迟</w:t>
            </w:r>
          </w:p>
        </w:tc>
        <w:tc>
          <w:tcPr>
            <w:tcW w:type="dxa" w:w="2268"/>
          </w:tcPr>
          <w:p>
            <w:r/>
            <w:r>
              <w:rPr>
                <w:rFonts w:ascii="微软雅黑" w:hAnsi="微软雅黑" w:eastAsia="微软雅黑"/>
                <w:b w:val="0"/>
                <w:i w:val="0"/>
                <w:sz w:val="20"/>
              </w:rPr>
              <w:t>Prometheus + Grafana</w:t>
            </w:r>
          </w:p>
        </w:tc>
        <w:tc>
          <w:tcPr>
            <w:tcW w:type="dxa" w:w="2268"/>
          </w:tcPr>
          <w:p>
            <w:r/>
            <w:r>
              <w:rPr>
                <w:rFonts w:ascii="微软雅黑" w:hAnsi="微软雅黑" w:eastAsia="微软雅黑"/>
                <w:b w:val="0"/>
                <w:i w:val="0"/>
                <w:sz w:val="20"/>
              </w:rPr>
              <w:t>P99 &gt; 10秒</w:t>
            </w:r>
          </w:p>
        </w:tc>
      </w:tr>
      <w:tr>
        <w:tc>
          <w:tcPr>
            <w:tcW w:type="dxa" w:w="1984"/>
            <w:shd w:fill="E8EEF4"/>
          </w:tcPr>
          <w:p>
            <w:r/>
            <w:r>
              <w:rPr>
                <w:rFonts w:ascii="微软雅黑" w:hAnsi="微软雅黑" w:eastAsia="微软雅黑"/>
                <w:b w:val="0"/>
                <w:i w:val="0"/>
                <w:sz w:val="20"/>
              </w:rPr>
              <w:t>系统可用性</w:t>
            </w:r>
          </w:p>
        </w:tc>
        <w:tc>
          <w:tcPr>
            <w:tcW w:type="dxa" w:w="2268"/>
            <w:shd w:fill="E8EEF4"/>
          </w:tcPr>
          <w:p>
            <w:r/>
            <w:r>
              <w:rPr>
                <w:rFonts w:ascii="微软雅黑" w:hAnsi="微软雅黑" w:eastAsia="微软雅黑"/>
                <w:b w:val="0"/>
                <w:i w:val="0"/>
                <w:sz w:val="20"/>
              </w:rPr>
              <w:t>Prometheus + Grafana</w:t>
            </w:r>
          </w:p>
        </w:tc>
        <w:tc>
          <w:tcPr>
            <w:tcW w:type="dxa" w:w="2268"/>
            <w:shd w:fill="E8EEF4"/>
          </w:tcPr>
          <w:p>
            <w:r/>
            <w:r>
              <w:rPr>
                <w:rFonts w:ascii="微软雅黑" w:hAnsi="微软雅黑" w:eastAsia="微软雅黑"/>
                <w:b w:val="0"/>
                <w:i w:val="0"/>
                <w:sz w:val="20"/>
              </w:rPr>
              <w:t>&lt;99.5%</w:t>
            </w:r>
          </w:p>
        </w:tc>
      </w:tr>
      <w:tr>
        <w:tc>
          <w:tcPr>
            <w:tcW w:type="dxa" w:w="1984"/>
          </w:tcPr>
          <w:p>
            <w:r/>
            <w:r>
              <w:rPr>
                <w:rFonts w:ascii="微软雅黑" w:hAnsi="微软雅黑" w:eastAsia="微软雅黑"/>
                <w:b w:val="0"/>
                <w:i w:val="0"/>
                <w:sz w:val="20"/>
              </w:rPr>
              <w:t>知识库检索延迟</w:t>
            </w:r>
          </w:p>
        </w:tc>
        <w:tc>
          <w:tcPr>
            <w:tcW w:type="dxa" w:w="2268"/>
          </w:tcPr>
          <w:p>
            <w:r/>
            <w:r>
              <w:rPr>
                <w:rFonts w:ascii="微软雅黑" w:hAnsi="微软雅黑" w:eastAsia="微软雅黑"/>
                <w:b w:val="0"/>
                <w:i w:val="0"/>
                <w:sz w:val="20"/>
              </w:rPr>
              <w:t>Prometheus + Grafana</w:t>
            </w:r>
          </w:p>
        </w:tc>
        <w:tc>
          <w:tcPr>
            <w:tcW w:type="dxa" w:w="2268"/>
          </w:tcPr>
          <w:p>
            <w:r/>
            <w:r>
              <w:rPr>
                <w:rFonts w:ascii="微软雅黑" w:hAnsi="微软雅黑" w:eastAsia="微软雅黑"/>
                <w:b w:val="0"/>
                <w:i w:val="0"/>
                <w:sz w:val="20"/>
              </w:rPr>
              <w:t>&gt;3秒</w:t>
            </w:r>
          </w:p>
        </w:tc>
      </w:tr>
      <w:tr>
        <w:tc>
          <w:tcPr>
            <w:tcW w:type="dxa" w:w="1984"/>
            <w:shd w:fill="E8EEF4"/>
          </w:tcPr>
          <w:p>
            <w:r/>
            <w:r>
              <w:rPr>
                <w:rFonts w:ascii="微软雅黑" w:hAnsi="微软雅黑" w:eastAsia="微软雅黑"/>
                <w:b w:val="0"/>
                <w:i w:val="0"/>
                <w:sz w:val="20"/>
              </w:rPr>
              <w:t>对话异常率</w:t>
            </w:r>
          </w:p>
        </w:tc>
        <w:tc>
          <w:tcPr>
            <w:tcW w:type="dxa" w:w="2268"/>
            <w:shd w:fill="E8EEF4"/>
          </w:tcPr>
          <w:p>
            <w:r/>
            <w:r>
              <w:rPr>
                <w:rFonts w:ascii="微软雅黑" w:hAnsi="微软雅黑" w:eastAsia="微软雅黑"/>
                <w:b w:val="0"/>
                <w:i w:val="0"/>
                <w:sz w:val="20"/>
              </w:rPr>
              <w:t>自定义</w:t>
            </w:r>
          </w:p>
        </w:tc>
        <w:tc>
          <w:tcPr>
            <w:tcW w:type="dxa" w:w="2268"/>
            <w:shd w:fill="E8EEF4"/>
          </w:tcPr>
          <w:p>
            <w:r/>
            <w:r>
              <w:rPr>
                <w:rFonts w:ascii="微软雅黑" w:hAnsi="微软雅黑" w:eastAsia="微软雅黑"/>
                <w:b w:val="0"/>
                <w:i w:val="0"/>
                <w:sz w:val="20"/>
              </w:rPr>
              <w:t>&gt;5%</w:t>
            </w:r>
          </w:p>
        </w:tc>
      </w:tr>
    </w:tbl>
    <w:p/>
    <w:p>
      <w:pPr>
        <w:pStyle w:val="Heading2"/>
      </w:pPr>
      <w:r>
        <w:t>3.5 与现有信息化系统对接</w:t>
      </w:r>
    </w:p>
    <w:p>
      <w:pPr>
        <w:pStyle w:val="Heading3"/>
      </w:pPr>
      <w:r>
        <w:t>3.5.1 对接方案对比</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701"/>
            <w:shd w:fill="2E5090"/>
          </w:tcPr>
          <w:p>
            <w:pPr>
              <w:jc w:val="center"/>
            </w:pPr>
            <w:r/>
            <w:r>
              <w:rPr>
                <w:rFonts w:ascii="微软雅黑" w:hAnsi="微软雅黑" w:eastAsia="微软雅黑"/>
                <w:b/>
                <w:i w:val="0"/>
                <w:color w:val="FFFFFF"/>
                <w:sz w:val="20"/>
              </w:rPr>
              <w:t>方案</w:t>
            </w:r>
          </w:p>
        </w:tc>
        <w:tc>
          <w:tcPr>
            <w:tcW w:type="dxa" w:w="2268"/>
            <w:shd w:fill="2E5090"/>
          </w:tcPr>
          <w:p>
            <w:pPr>
              <w:jc w:val="center"/>
            </w:pPr>
            <w:r/>
            <w:r>
              <w:rPr>
                <w:rFonts w:ascii="微软雅黑" w:hAnsi="微软雅黑" w:eastAsia="微软雅黑"/>
                <w:b/>
                <w:i w:val="0"/>
                <w:color w:val="FFFFFF"/>
                <w:sz w:val="20"/>
              </w:rPr>
              <w:t>优势</w:t>
            </w:r>
          </w:p>
        </w:tc>
        <w:tc>
          <w:tcPr>
            <w:tcW w:type="dxa" w:w="1984"/>
            <w:shd w:fill="2E5090"/>
          </w:tcPr>
          <w:p>
            <w:pPr>
              <w:jc w:val="center"/>
            </w:pPr>
            <w:r/>
            <w:r>
              <w:rPr>
                <w:rFonts w:ascii="微软雅黑" w:hAnsi="微软雅黑" w:eastAsia="微软雅黑"/>
                <w:b/>
                <w:i w:val="0"/>
                <w:color w:val="FFFFFF"/>
                <w:sz w:val="20"/>
              </w:rPr>
              <w:t>劣势</w:t>
            </w:r>
          </w:p>
        </w:tc>
        <w:tc>
          <w:tcPr>
            <w:tcW w:type="dxa" w:w="1417"/>
            <w:shd w:fill="2E5090"/>
          </w:tcPr>
          <w:p>
            <w:pPr>
              <w:jc w:val="center"/>
            </w:pPr>
            <w:r/>
            <w:r>
              <w:rPr>
                <w:rFonts w:ascii="微软雅黑" w:hAnsi="微软雅黑" w:eastAsia="微软雅黑"/>
                <w:b/>
                <w:i w:val="0"/>
                <w:color w:val="FFFFFF"/>
                <w:sz w:val="20"/>
              </w:rPr>
              <w:t>推荐度</w:t>
            </w:r>
          </w:p>
        </w:tc>
      </w:tr>
      <w:tr>
        <w:tc>
          <w:tcPr>
            <w:tcW w:type="dxa" w:w="1701"/>
          </w:tcPr>
          <w:p>
            <w:r/>
            <w:r>
              <w:rPr>
                <w:rFonts w:ascii="微软雅黑" w:hAnsi="微软雅黑" w:eastAsia="微软雅黑"/>
                <w:b w:val="0"/>
                <w:i w:val="0"/>
                <w:sz w:val="20"/>
              </w:rPr>
              <w:t>API集成</w:t>
            </w:r>
          </w:p>
        </w:tc>
        <w:tc>
          <w:tcPr>
            <w:tcW w:type="dxa" w:w="2268"/>
          </w:tcPr>
          <w:p>
            <w:r/>
            <w:r>
              <w:rPr>
                <w:rFonts w:ascii="微软雅黑" w:hAnsi="微软雅黑" w:eastAsia="微软雅黑"/>
                <w:b w:val="0"/>
                <w:i w:val="0"/>
                <w:sz w:val="20"/>
              </w:rPr>
              <w:t>松耦合安全性好不影响现有系统</w:t>
            </w:r>
          </w:p>
        </w:tc>
        <w:tc>
          <w:tcPr>
            <w:tcW w:type="dxa" w:w="1984"/>
          </w:tcPr>
          <w:p>
            <w:r/>
            <w:r>
              <w:rPr>
                <w:rFonts w:ascii="微软雅黑" w:hAnsi="微软雅黑" w:eastAsia="微软雅黑"/>
                <w:b w:val="0"/>
                <w:i w:val="0"/>
                <w:sz w:val="20"/>
              </w:rPr>
              <w:t>依赖系统是否开放API</w:t>
            </w:r>
          </w:p>
        </w:tc>
        <w:tc>
          <w:tcPr>
            <w:tcW w:type="dxa" w:w="1417"/>
          </w:tcPr>
          <w:p>
            <w:r/>
            <w:r>
              <w:rPr>
                <w:rFonts w:ascii="微软雅黑" w:hAnsi="微软雅黑" w:eastAsia="微软雅黑"/>
                <w:b w:val="0"/>
                <w:i w:val="0"/>
                <w:sz w:val="20"/>
              </w:rPr>
              <w:t>✅ 首选</w:t>
            </w:r>
          </w:p>
        </w:tc>
      </w:tr>
      <w:tr>
        <w:tc>
          <w:tcPr>
            <w:tcW w:type="dxa" w:w="1701"/>
            <w:shd w:fill="E8EEF4"/>
          </w:tcPr>
          <w:p>
            <w:r/>
            <w:r>
              <w:rPr>
                <w:rFonts w:ascii="微软雅黑" w:hAnsi="微软雅黑" w:eastAsia="微软雅黑"/>
                <w:b w:val="0"/>
                <w:i w:val="0"/>
                <w:sz w:val="20"/>
              </w:rPr>
              <w:t>数据库直连</w:t>
            </w:r>
          </w:p>
        </w:tc>
        <w:tc>
          <w:tcPr>
            <w:tcW w:type="dxa" w:w="2268"/>
            <w:shd w:fill="E8EEF4"/>
          </w:tcPr>
          <w:p>
            <w:r/>
            <w:r>
              <w:rPr>
                <w:rFonts w:ascii="微软雅黑" w:hAnsi="微软雅黑" w:eastAsia="微软雅黑"/>
                <w:b w:val="0"/>
                <w:i w:val="0"/>
                <w:sz w:val="20"/>
              </w:rPr>
              <w:t>数据获取直接实时性好</w:t>
            </w:r>
          </w:p>
        </w:tc>
        <w:tc>
          <w:tcPr>
            <w:tcW w:type="dxa" w:w="1984"/>
            <w:shd w:fill="E8EEF4"/>
          </w:tcPr>
          <w:p>
            <w:r/>
            <w:r>
              <w:rPr>
                <w:rFonts w:ascii="微软雅黑" w:hAnsi="微软雅黑" w:eastAsia="微软雅黑"/>
                <w:b w:val="0"/>
                <w:i w:val="0"/>
                <w:sz w:val="20"/>
              </w:rPr>
              <w:t>强耦合安全风险高影响现有系统性能</w:t>
            </w:r>
          </w:p>
        </w:tc>
        <w:tc>
          <w:tcPr>
            <w:tcW w:type="dxa" w:w="1417"/>
            <w:shd w:fill="E8EEF4"/>
          </w:tcPr>
          <w:p>
            <w:r/>
            <w:r>
              <w:rPr>
                <w:rFonts w:ascii="微软雅黑" w:hAnsi="微软雅黑" w:eastAsia="微软雅黑"/>
                <w:b w:val="0"/>
                <w:i w:val="0"/>
                <w:sz w:val="20"/>
              </w:rPr>
              <w:t>❌ 不推荐</w:t>
            </w:r>
          </w:p>
        </w:tc>
      </w:tr>
      <w:tr>
        <w:tc>
          <w:tcPr>
            <w:tcW w:type="dxa" w:w="1701"/>
          </w:tcPr>
          <w:p>
            <w:r/>
            <w:r>
              <w:rPr>
                <w:rFonts w:ascii="微软雅黑" w:hAnsi="微软雅黑" w:eastAsia="微软雅黑"/>
                <w:b w:val="0"/>
                <w:i w:val="0"/>
                <w:sz w:val="20"/>
              </w:rPr>
              <w:t>中间件/数据总线</w:t>
            </w:r>
          </w:p>
        </w:tc>
        <w:tc>
          <w:tcPr>
            <w:tcW w:type="dxa" w:w="2268"/>
          </w:tcPr>
          <w:p>
            <w:r/>
            <w:r>
              <w:rPr>
                <w:rFonts w:ascii="微软雅黑" w:hAnsi="微软雅黑" w:eastAsia="微软雅黑"/>
                <w:b w:val="0"/>
                <w:i w:val="0"/>
                <w:sz w:val="20"/>
              </w:rPr>
              <w:t>统一管理可复用</w:t>
            </w:r>
          </w:p>
        </w:tc>
        <w:tc>
          <w:tcPr>
            <w:tcW w:type="dxa" w:w="1984"/>
          </w:tcPr>
          <w:p>
            <w:r/>
            <w:r>
              <w:rPr>
                <w:rFonts w:ascii="微软雅黑" w:hAnsi="微软雅黑" w:eastAsia="微软雅黑"/>
                <w:b w:val="0"/>
                <w:i w:val="0"/>
                <w:sz w:val="20"/>
              </w:rPr>
              <w:t>架构复杂初期投入大</w:t>
            </w:r>
          </w:p>
        </w:tc>
        <w:tc>
          <w:tcPr>
            <w:tcW w:type="dxa" w:w="1417"/>
          </w:tcPr>
          <w:p>
            <w:r/>
            <w:r>
              <w:rPr>
                <w:rFonts w:ascii="微软雅黑" w:hAnsi="微软雅黑" w:eastAsia="微软雅黑"/>
                <w:b w:val="0"/>
                <w:i w:val="0"/>
                <w:sz w:val="20"/>
              </w:rPr>
              <w:t>⚠️ 中期引入</w:t>
            </w:r>
          </w:p>
        </w:tc>
      </w:tr>
    </w:tbl>
    <w:p/>
    <w:p>
      <w:r>
        <w:rPr>
          <w:rFonts w:ascii="微软雅黑" w:hAnsi="微软雅黑" w:eastAsia="微软雅黑"/>
          <w:b/>
          <w:i w:val="0"/>
          <w:sz w:val="21"/>
        </w:rPr>
        <w:t>推荐策略：API优先中间件渐进</w:t>
      </w:r>
    </w:p>
    <w:p>
      <w:pPr>
        <w:pStyle w:val="ListBullet"/>
      </w:pPr>
      <w:r>
        <w:rPr>
          <w:rFonts w:ascii="微软雅黑" w:hAnsi="微软雅黑" w:eastAsia="微软雅黑"/>
          <w:b w:val="0"/>
          <w:i w:val="0"/>
          <w:sz w:val="21"/>
        </w:rPr>
        <w:t>一期：通过API与各系统对接快速实现数据互通</w:t>
      </w:r>
    </w:p>
    <w:p>
      <w:pPr>
        <w:pStyle w:val="ListBullet"/>
      </w:pPr>
      <w:r>
        <w:rPr>
          <w:rFonts w:ascii="微软雅黑" w:hAnsi="微软雅黑" w:eastAsia="微软雅黑"/>
          <w:b w:val="0"/>
          <w:i w:val="0"/>
          <w:sz w:val="21"/>
        </w:rPr>
        <w:t>二期：引入企业服务总线（ESB）或数据中台统一管理数据流</w:t>
      </w:r>
    </w:p>
    <w:p>
      <w:pPr>
        <w:pStyle w:val="ListBullet"/>
      </w:pPr>
      <w:r>
        <w:rPr>
          <w:rFonts w:ascii="微软雅黑" w:hAnsi="微软雅黑" w:eastAsia="微软雅黑"/>
          <w:b w:val="0"/>
          <w:i w:val="0"/>
          <w:sz w:val="21"/>
        </w:rPr>
        <w:t>三期：建设统一数据湖实现跨系统数据分析和AI训练</w:t>
      </w:r>
    </w:p>
    <w:p>
      <w:pPr>
        <w:pStyle w:val="Heading3"/>
      </w:pPr>
      <w:r>
        <w:t>3.5.2 各系统对接技术路径</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417"/>
            <w:shd w:fill="2E5090"/>
          </w:tcPr>
          <w:p>
            <w:pPr>
              <w:jc w:val="center"/>
            </w:pPr>
            <w:r/>
            <w:r>
              <w:rPr>
                <w:rFonts w:ascii="微软雅黑" w:hAnsi="微软雅黑" w:eastAsia="微软雅黑"/>
                <w:b/>
                <w:i w:val="0"/>
                <w:color w:val="FFFFFF"/>
                <w:sz w:val="20"/>
              </w:rPr>
              <w:t>系统</w:t>
            </w:r>
          </w:p>
        </w:tc>
        <w:tc>
          <w:tcPr>
            <w:tcW w:type="dxa" w:w="1984"/>
            <w:shd w:fill="2E5090"/>
          </w:tcPr>
          <w:p>
            <w:pPr>
              <w:jc w:val="center"/>
            </w:pPr>
            <w:r/>
            <w:r>
              <w:rPr>
                <w:rFonts w:ascii="微软雅黑" w:hAnsi="微软雅黑" w:eastAsia="微软雅黑"/>
                <w:b/>
                <w:i w:val="0"/>
                <w:color w:val="FFFFFF"/>
                <w:sz w:val="20"/>
              </w:rPr>
              <w:t>对接方式</w:t>
            </w:r>
          </w:p>
        </w:tc>
        <w:tc>
          <w:tcPr>
            <w:tcW w:type="dxa" w:w="1701"/>
            <w:shd w:fill="2E5090"/>
          </w:tcPr>
          <w:p>
            <w:pPr>
              <w:jc w:val="center"/>
            </w:pPr>
            <w:r/>
            <w:r>
              <w:rPr>
                <w:rFonts w:ascii="微软雅黑" w:hAnsi="微软雅黑" w:eastAsia="微软雅黑"/>
                <w:b/>
                <w:i w:val="0"/>
                <w:color w:val="FFFFFF"/>
                <w:sz w:val="20"/>
              </w:rPr>
              <w:t>数据流向</w:t>
            </w:r>
          </w:p>
        </w:tc>
        <w:tc>
          <w:tcPr>
            <w:tcW w:type="dxa" w:w="2551"/>
            <w:shd w:fill="2E5090"/>
          </w:tcPr>
          <w:p>
            <w:pPr>
              <w:jc w:val="center"/>
            </w:pPr>
            <w:r/>
            <w:r>
              <w:rPr>
                <w:rFonts w:ascii="微软雅黑" w:hAnsi="微软雅黑" w:eastAsia="微软雅黑"/>
                <w:b/>
                <w:i w:val="0"/>
                <w:color w:val="FFFFFF"/>
                <w:sz w:val="20"/>
              </w:rPr>
              <w:t>实施步骤</w:t>
            </w:r>
          </w:p>
        </w:tc>
      </w:tr>
      <w:tr>
        <w:tc>
          <w:tcPr>
            <w:tcW w:type="dxa" w:w="1417"/>
          </w:tcPr>
          <w:p>
            <w:r/>
            <w:r>
              <w:rPr>
                <w:rFonts w:ascii="微软雅黑" w:hAnsi="微软雅黑" w:eastAsia="微软雅黑"/>
                <w:b w:val="0"/>
                <w:i w:val="0"/>
                <w:sz w:val="20"/>
              </w:rPr>
              <w:t>ERP</w:t>
            </w:r>
          </w:p>
        </w:tc>
        <w:tc>
          <w:tcPr>
            <w:tcW w:type="dxa" w:w="1984"/>
          </w:tcPr>
          <w:p>
            <w:r/>
            <w:r>
              <w:rPr>
                <w:rFonts w:ascii="微软雅黑" w:hAnsi="微软雅黑" w:eastAsia="微软雅黑"/>
                <w:b w:val="0"/>
                <w:i w:val="0"/>
                <w:sz w:val="20"/>
              </w:rPr>
              <w:t>API或定时数据导出</w:t>
            </w:r>
          </w:p>
        </w:tc>
        <w:tc>
          <w:tcPr>
            <w:tcW w:type="dxa" w:w="1701"/>
          </w:tcPr>
          <w:p>
            <w:r/>
            <w:r>
              <w:rPr>
                <w:rFonts w:ascii="微软雅黑" w:hAnsi="微软雅黑" w:eastAsia="微软雅黑"/>
                <w:b w:val="0"/>
                <w:i w:val="0"/>
                <w:sz w:val="20"/>
              </w:rPr>
              <w:t>ERP → AI中台</w:t>
            </w:r>
          </w:p>
        </w:tc>
        <w:tc>
          <w:tcPr>
            <w:tcW w:type="dxa" w:w="2551"/>
          </w:tcPr>
          <w:p>
            <w:r/>
            <w:r>
              <w:rPr>
                <w:rFonts w:ascii="微软雅黑" w:hAnsi="微软雅黑" w:eastAsia="微软雅黑"/>
                <w:b w:val="0"/>
                <w:i w:val="0"/>
                <w:sz w:val="20"/>
              </w:rPr>
              <w:t>确认API→开发同步接口→权限映射</w:t>
            </w:r>
          </w:p>
        </w:tc>
      </w:tr>
      <w:tr>
        <w:tc>
          <w:tcPr>
            <w:tcW w:type="dxa" w:w="1417"/>
            <w:shd w:fill="E8EEF4"/>
          </w:tcPr>
          <w:p>
            <w:r/>
            <w:r>
              <w:rPr>
                <w:rFonts w:ascii="微软雅黑" w:hAnsi="微软雅黑" w:eastAsia="微软雅黑"/>
                <w:b w:val="0"/>
                <w:i w:val="0"/>
                <w:sz w:val="20"/>
              </w:rPr>
              <w:t>MES</w:t>
            </w:r>
          </w:p>
        </w:tc>
        <w:tc>
          <w:tcPr>
            <w:tcW w:type="dxa" w:w="1984"/>
            <w:shd w:fill="E8EEF4"/>
          </w:tcPr>
          <w:p>
            <w:r/>
            <w:r>
              <w:rPr>
                <w:rFonts w:ascii="微软雅黑" w:hAnsi="微软雅黑" w:eastAsia="微软雅黑"/>
                <w:b w:val="0"/>
                <w:i w:val="0"/>
                <w:sz w:val="20"/>
              </w:rPr>
              <w:t>API或数据库视图（只读）</w:t>
            </w:r>
          </w:p>
        </w:tc>
        <w:tc>
          <w:tcPr>
            <w:tcW w:type="dxa" w:w="1701"/>
            <w:shd w:fill="E8EEF4"/>
          </w:tcPr>
          <w:p>
            <w:r/>
            <w:r>
              <w:rPr>
                <w:rFonts w:ascii="微软雅黑" w:hAnsi="微软雅黑" w:eastAsia="微软雅黑"/>
                <w:b w:val="0"/>
                <w:i w:val="0"/>
                <w:sz w:val="20"/>
              </w:rPr>
              <w:t>MES ↔ AI中台</w:t>
            </w:r>
          </w:p>
        </w:tc>
        <w:tc>
          <w:tcPr>
            <w:tcW w:type="dxa" w:w="2551"/>
            <w:shd w:fill="E8EEF4"/>
          </w:tcPr>
          <w:p>
            <w:r/>
            <w:r>
              <w:rPr>
                <w:rFonts w:ascii="微软雅黑" w:hAnsi="微软雅黑" w:eastAsia="微软雅黑"/>
                <w:b w:val="0"/>
                <w:i w:val="0"/>
                <w:sz w:val="20"/>
              </w:rPr>
              <w:t>确认接口→质检回写→参数查询接口</w:t>
            </w:r>
          </w:p>
        </w:tc>
      </w:tr>
      <w:tr>
        <w:tc>
          <w:tcPr>
            <w:tcW w:type="dxa" w:w="1417"/>
          </w:tcPr>
          <w:p>
            <w:r/>
            <w:r>
              <w:rPr>
                <w:rFonts w:ascii="微软雅黑" w:hAnsi="微软雅黑" w:eastAsia="微软雅黑"/>
                <w:b w:val="0"/>
                <w:i w:val="0"/>
                <w:sz w:val="20"/>
              </w:rPr>
              <w:t>PLM</w:t>
            </w:r>
          </w:p>
        </w:tc>
        <w:tc>
          <w:tcPr>
            <w:tcW w:type="dxa" w:w="1984"/>
          </w:tcPr>
          <w:p>
            <w:r/>
            <w:r>
              <w:rPr>
                <w:rFonts w:ascii="微软雅黑" w:hAnsi="微软雅黑" w:eastAsia="微软雅黑"/>
                <w:b w:val="0"/>
                <w:i w:val="0"/>
                <w:sz w:val="20"/>
              </w:rPr>
              <w:t>API或文件同步</w:t>
            </w:r>
          </w:p>
        </w:tc>
        <w:tc>
          <w:tcPr>
            <w:tcW w:type="dxa" w:w="1701"/>
          </w:tcPr>
          <w:p>
            <w:r/>
            <w:r>
              <w:rPr>
                <w:rFonts w:ascii="微软雅黑" w:hAnsi="微软雅黑" w:eastAsia="微软雅黑"/>
                <w:b w:val="0"/>
                <w:i w:val="0"/>
                <w:sz w:val="20"/>
              </w:rPr>
              <w:t>PLM → AI中台</w:t>
            </w:r>
          </w:p>
        </w:tc>
        <w:tc>
          <w:tcPr>
            <w:tcW w:type="dxa" w:w="2551"/>
          </w:tcPr>
          <w:p>
            <w:r/>
            <w:r>
              <w:rPr>
                <w:rFonts w:ascii="微软雅黑" w:hAnsi="微软雅黑" w:eastAsia="微软雅黑"/>
                <w:b w:val="0"/>
                <w:i w:val="0"/>
                <w:sz w:val="20"/>
              </w:rPr>
              <w:t>文档导出接口→自动同步→版本对齐</w:t>
            </w:r>
          </w:p>
        </w:tc>
      </w:tr>
      <w:tr>
        <w:tc>
          <w:tcPr>
            <w:tcW w:type="dxa" w:w="1417"/>
            <w:shd w:fill="E8EEF4"/>
          </w:tcPr>
          <w:p>
            <w:r/>
            <w:r>
              <w:rPr>
                <w:rFonts w:ascii="微软雅黑" w:hAnsi="微软雅黑" w:eastAsia="微软雅黑"/>
                <w:b w:val="0"/>
                <w:i w:val="0"/>
                <w:sz w:val="20"/>
              </w:rPr>
              <w:t>WPS工作流</w:t>
            </w:r>
          </w:p>
        </w:tc>
        <w:tc>
          <w:tcPr>
            <w:tcW w:type="dxa" w:w="1984"/>
            <w:shd w:fill="E8EEF4"/>
          </w:tcPr>
          <w:p>
            <w:r/>
            <w:r>
              <w:rPr>
                <w:rFonts w:ascii="微软雅黑" w:hAnsi="微软雅黑" w:eastAsia="微软雅黑"/>
                <w:b w:val="0"/>
                <w:i w:val="0"/>
                <w:sz w:val="20"/>
              </w:rPr>
              <w:t>API</w:t>
            </w:r>
          </w:p>
        </w:tc>
        <w:tc>
          <w:tcPr>
            <w:tcW w:type="dxa" w:w="1701"/>
            <w:shd w:fill="E8EEF4"/>
          </w:tcPr>
          <w:p>
            <w:r/>
            <w:r>
              <w:rPr>
                <w:rFonts w:ascii="微软雅黑" w:hAnsi="微软雅黑" w:eastAsia="微软雅黑"/>
                <w:b w:val="0"/>
                <w:i w:val="0"/>
                <w:sz w:val="20"/>
              </w:rPr>
              <w:t>WPS ↔ AI中台</w:t>
            </w:r>
          </w:p>
        </w:tc>
        <w:tc>
          <w:tcPr>
            <w:tcW w:type="dxa" w:w="2551"/>
            <w:shd w:fill="E8EEF4"/>
          </w:tcPr>
          <w:p>
            <w:r/>
            <w:r>
              <w:rPr>
                <w:rFonts w:ascii="微软雅黑" w:hAnsi="微软雅黑" w:eastAsia="微软雅黑"/>
                <w:b w:val="0"/>
                <w:i w:val="0"/>
                <w:sz w:val="20"/>
              </w:rPr>
              <w:t>审批接口→文档自动处理→结果回写</w:t>
            </w:r>
          </w:p>
        </w:tc>
      </w:tr>
    </w:tbl>
    <w:p/>
    <w:p>
      <w:pPr>
        <w:pStyle w:val="Heading3"/>
      </w:pPr>
      <w:r>
        <w:t>3.5.3 单点登录与统一身份认证</w:t>
      </w:r>
    </w:p>
    <w:p>
      <w:pPr>
        <w:pStyle w:val="ListBullet"/>
      </w:pPr>
      <w:r>
        <w:rPr>
          <w:rFonts w:ascii="微软雅黑" w:hAnsi="微软雅黑" w:eastAsia="微软雅黑"/>
          <w:b w:val="0"/>
          <w:i w:val="0"/>
          <w:sz w:val="21"/>
        </w:rPr>
        <w:t>与企业现有AD/LDAP/统一认证平台对接实现一次登录全系统通行</w:t>
      </w:r>
    </w:p>
    <w:p>
      <w:pPr>
        <w:pStyle w:val="ListBullet"/>
      </w:pPr>
      <w:r>
        <w:rPr>
          <w:rFonts w:ascii="微软雅黑" w:hAnsi="微软雅黑" w:eastAsia="微软雅黑"/>
          <w:b w:val="0"/>
          <w:i w:val="0"/>
          <w:sz w:val="21"/>
        </w:rPr>
        <w:t>AI中台用户权限与企业组织架构同步无需单独维护用户体系</w:t>
      </w:r>
    </w:p>
    <w:p>
      <w:pPr>
        <w:pStyle w:val="ListBullet"/>
      </w:pPr>
      <w:r>
        <w:rPr>
          <w:rFonts w:ascii="微软雅黑" w:hAnsi="微软雅黑" w:eastAsia="微软雅黑"/>
          <w:b w:val="0"/>
          <w:i w:val="0"/>
          <w:sz w:val="21"/>
        </w:rPr>
        <w:t>支持OAuth2.0/SAML等标准协议对接</w:t>
      </w:r>
    </w:p>
    <w:p>
      <w:pPr>
        <w:pStyle w:val="Heading2"/>
      </w:pPr>
      <w:r>
        <w:t>3.6 开源项目"万物"（Wanwu）二次开发可行性评估</w:t>
      </w:r>
    </w:p>
    <w:p>
      <w:pPr>
        <w:pStyle w:val="Heading3"/>
      </w:pPr>
      <w:r>
        <w:t>3.6.1 Wanwu项目能力分析</w:t>
      </w:r>
    </w:p>
    <w:p>
      <w:r>
        <w:rPr>
          <w:rFonts w:ascii="微软雅黑" w:hAnsi="微软雅黑" w:eastAsia="微软雅黑"/>
          <w:b w:val="0"/>
          <w:i w:val="0"/>
          <w:sz w:val="21"/>
        </w:rPr>
        <w:t>Wanwu（万物）是一个开源的AI应用开发平台提供对话、知识库、工作流等基础能力。其核心功能包括：大模型对话管理、知识库构建与RAG、工作流编排、多模型支持、API服务。</w:t>
      </w:r>
    </w:p>
    <w:p>
      <w:pPr>
        <w:pStyle w:val="Heading3"/>
      </w:pPr>
      <w:r>
        <w:t>3.6.2 与本企业需求的匹配度</w:t>
      </w:r>
    </w:p>
    <w:tbl>
      <w:tblPr>
        <w:tblStyle w:val="TableGrid"/>
        <w:tblW w:type="auto" w:w="0"/>
        <w:jc w:val="center"/>
        <w:tblLook w:firstColumn="1" w:firstRow="1" w:lastColumn="0" w:lastRow="0" w:noHBand="0" w:noVBand="1" w:val="04A0"/>
      </w:tblPr>
      <w:tblGrid>
        <w:gridCol w:w="2882"/>
        <w:gridCol w:w="2882"/>
        <w:gridCol w:w="2882"/>
      </w:tblGrid>
      <w:tr>
        <w:tc>
          <w:tcPr>
            <w:tcW w:type="dxa" w:w="1984"/>
            <w:shd w:fill="2E5090"/>
          </w:tcPr>
          <w:p>
            <w:pPr>
              <w:jc w:val="center"/>
            </w:pPr>
            <w:r/>
            <w:r>
              <w:rPr>
                <w:rFonts w:ascii="微软雅黑" w:hAnsi="微软雅黑" w:eastAsia="微软雅黑"/>
                <w:b/>
                <w:i w:val="0"/>
                <w:color w:val="FFFFFF"/>
                <w:sz w:val="20"/>
              </w:rPr>
              <w:t>需求</w:t>
            </w:r>
          </w:p>
        </w:tc>
        <w:tc>
          <w:tcPr>
            <w:tcW w:type="dxa" w:w="1701"/>
            <w:shd w:fill="2E5090"/>
          </w:tcPr>
          <w:p>
            <w:pPr>
              <w:jc w:val="center"/>
            </w:pPr>
            <w:r/>
            <w:r>
              <w:rPr>
                <w:rFonts w:ascii="微软雅黑" w:hAnsi="微软雅黑" w:eastAsia="微软雅黑"/>
                <w:b/>
                <w:i w:val="0"/>
                <w:color w:val="FFFFFF"/>
                <w:sz w:val="20"/>
              </w:rPr>
              <w:t>Wanwu支持度</w:t>
            </w:r>
          </w:p>
        </w:tc>
        <w:tc>
          <w:tcPr>
            <w:tcW w:type="dxa" w:w="3402"/>
            <w:shd w:fill="2E5090"/>
          </w:tcPr>
          <w:p>
            <w:pPr>
              <w:jc w:val="center"/>
            </w:pPr>
            <w:r/>
            <w:r>
              <w:rPr>
                <w:rFonts w:ascii="微软雅黑" w:hAnsi="微软雅黑" w:eastAsia="微软雅黑"/>
                <w:b/>
                <w:i w:val="0"/>
                <w:color w:val="FFFFFF"/>
                <w:sz w:val="20"/>
              </w:rPr>
              <w:t>差距</w:t>
            </w:r>
          </w:p>
        </w:tc>
      </w:tr>
      <w:tr>
        <w:tc>
          <w:tcPr>
            <w:tcW w:type="dxa" w:w="1984"/>
          </w:tcPr>
          <w:p>
            <w:r/>
            <w:r>
              <w:rPr>
                <w:rFonts w:ascii="微软雅黑" w:hAnsi="微软雅黑" w:eastAsia="微软雅黑"/>
                <w:b w:val="0"/>
                <w:i w:val="0"/>
                <w:sz w:val="20"/>
              </w:rPr>
              <w:t>私有化部署</w:t>
            </w:r>
          </w:p>
        </w:tc>
        <w:tc>
          <w:tcPr>
            <w:tcW w:type="dxa" w:w="1701"/>
          </w:tcPr>
          <w:p>
            <w:r/>
            <w:r>
              <w:rPr>
                <w:rFonts w:ascii="微软雅黑" w:hAnsi="微软雅黑" w:eastAsia="微软雅黑"/>
                <w:b w:val="0"/>
                <w:i w:val="0"/>
                <w:sz w:val="20"/>
              </w:rPr>
              <w:t>✅ 支持</w:t>
            </w:r>
          </w:p>
        </w:tc>
        <w:tc>
          <w:tcPr>
            <w:tcW w:type="dxa" w:w="3402"/>
          </w:tcPr>
          <w:p>
            <w:r/>
            <w:r>
              <w:rPr>
                <w:rFonts w:ascii="微软雅黑" w:hAnsi="微软雅黑" w:eastAsia="微软雅黑"/>
                <w:b w:val="0"/>
                <w:i w:val="0"/>
                <w:sz w:val="20"/>
              </w:rPr>
              <w:t>无</w:t>
            </w:r>
          </w:p>
        </w:tc>
      </w:tr>
      <w:tr>
        <w:tc>
          <w:tcPr>
            <w:tcW w:type="dxa" w:w="1984"/>
            <w:shd w:fill="E8EEF4"/>
          </w:tcPr>
          <w:p>
            <w:r/>
            <w:r>
              <w:rPr>
                <w:rFonts w:ascii="微软雅黑" w:hAnsi="微软雅黑" w:eastAsia="微软雅黑"/>
                <w:b w:val="0"/>
                <w:i w:val="0"/>
                <w:sz w:val="20"/>
              </w:rPr>
              <w:t>知识库RAG</w:t>
            </w:r>
          </w:p>
        </w:tc>
        <w:tc>
          <w:tcPr>
            <w:tcW w:type="dxa" w:w="1701"/>
            <w:shd w:fill="E8EEF4"/>
          </w:tcPr>
          <w:p>
            <w:r/>
            <w:r>
              <w:rPr>
                <w:rFonts w:ascii="微软雅黑" w:hAnsi="微软雅黑" w:eastAsia="微软雅黑"/>
                <w:b w:val="0"/>
                <w:i w:val="0"/>
                <w:sz w:val="20"/>
              </w:rPr>
              <w:t>✅ 支持</w:t>
            </w:r>
          </w:p>
        </w:tc>
        <w:tc>
          <w:tcPr>
            <w:tcW w:type="dxa" w:w="3402"/>
            <w:shd w:fill="E8EEF4"/>
          </w:tcPr>
          <w:p>
            <w:r/>
            <w:r>
              <w:rPr>
                <w:rFonts w:ascii="微软雅黑" w:hAnsi="微软雅黑" w:eastAsia="微软雅黑"/>
                <w:b w:val="0"/>
                <w:i w:val="0"/>
                <w:sz w:val="20"/>
              </w:rPr>
              <w:t>需增强权限控制</w:t>
            </w:r>
          </w:p>
        </w:tc>
      </w:tr>
      <w:tr>
        <w:tc>
          <w:tcPr>
            <w:tcW w:type="dxa" w:w="1984"/>
          </w:tcPr>
          <w:p>
            <w:r/>
            <w:r>
              <w:rPr>
                <w:rFonts w:ascii="微软雅黑" w:hAnsi="微软雅黑" w:eastAsia="微软雅黑"/>
                <w:b w:val="0"/>
                <w:i w:val="0"/>
                <w:sz w:val="20"/>
              </w:rPr>
              <w:t>多部门权限隔离</w:t>
            </w:r>
          </w:p>
        </w:tc>
        <w:tc>
          <w:tcPr>
            <w:tcW w:type="dxa" w:w="1701"/>
          </w:tcPr>
          <w:p>
            <w:r/>
            <w:r>
              <w:rPr>
                <w:rFonts w:ascii="微软雅黑" w:hAnsi="微软雅黑" w:eastAsia="微软雅黑"/>
                <w:b w:val="0"/>
                <w:i w:val="0"/>
                <w:sz w:val="20"/>
              </w:rPr>
              <w:t>⚠️ 基础支持</w:t>
            </w:r>
          </w:p>
        </w:tc>
        <w:tc>
          <w:tcPr>
            <w:tcW w:type="dxa" w:w="3402"/>
          </w:tcPr>
          <w:p>
            <w:r/>
            <w:r>
              <w:rPr>
                <w:rFonts w:ascii="微软雅黑" w:hAnsi="微软雅黑" w:eastAsia="微软雅黑"/>
                <w:b w:val="0"/>
                <w:i w:val="0"/>
                <w:sz w:val="20"/>
              </w:rPr>
              <w:t>需二次开发实现细粒度RBAC</w:t>
            </w:r>
          </w:p>
        </w:tc>
      </w:tr>
      <w:tr>
        <w:tc>
          <w:tcPr>
            <w:tcW w:type="dxa" w:w="1984"/>
            <w:shd w:fill="E8EEF4"/>
          </w:tcPr>
          <w:p>
            <w:r/>
            <w:r>
              <w:rPr>
                <w:rFonts w:ascii="微软雅黑" w:hAnsi="微软雅黑" w:eastAsia="微软雅黑"/>
                <w:b w:val="0"/>
                <w:i w:val="0"/>
                <w:sz w:val="20"/>
              </w:rPr>
              <w:t>工作流编排</w:t>
            </w:r>
          </w:p>
        </w:tc>
        <w:tc>
          <w:tcPr>
            <w:tcW w:type="dxa" w:w="1701"/>
            <w:shd w:fill="E8EEF4"/>
          </w:tcPr>
          <w:p>
            <w:r/>
            <w:r>
              <w:rPr>
                <w:rFonts w:ascii="微软雅黑" w:hAnsi="微软雅黑" w:eastAsia="微软雅黑"/>
                <w:b w:val="0"/>
                <w:i w:val="0"/>
                <w:sz w:val="20"/>
              </w:rPr>
              <w:t>✅ 支持</w:t>
            </w:r>
          </w:p>
        </w:tc>
        <w:tc>
          <w:tcPr>
            <w:tcW w:type="dxa" w:w="3402"/>
            <w:shd w:fill="E8EEF4"/>
          </w:tcPr>
          <w:p>
            <w:r/>
            <w:r>
              <w:rPr>
                <w:rFonts w:ascii="微软雅黑" w:hAnsi="微软雅黑" w:eastAsia="微软雅黑"/>
                <w:b w:val="0"/>
                <w:i w:val="0"/>
                <w:sz w:val="20"/>
              </w:rPr>
              <w:t>需定制业务工作流</w:t>
            </w:r>
          </w:p>
        </w:tc>
      </w:tr>
      <w:tr>
        <w:tc>
          <w:tcPr>
            <w:tcW w:type="dxa" w:w="1984"/>
          </w:tcPr>
          <w:p>
            <w:r/>
            <w:r>
              <w:rPr>
                <w:rFonts w:ascii="微软雅黑" w:hAnsi="微软雅黑" w:eastAsia="微软雅黑"/>
                <w:b w:val="0"/>
                <w:i w:val="0"/>
                <w:sz w:val="20"/>
              </w:rPr>
              <w:t>视觉模型服务</w:t>
            </w:r>
          </w:p>
        </w:tc>
        <w:tc>
          <w:tcPr>
            <w:tcW w:type="dxa" w:w="1701"/>
          </w:tcPr>
          <w:p>
            <w:r/>
            <w:r>
              <w:rPr>
                <w:rFonts w:ascii="微软雅黑" w:hAnsi="微软雅黑" w:eastAsia="微软雅黑"/>
                <w:b w:val="0"/>
                <w:i w:val="0"/>
                <w:sz w:val="20"/>
              </w:rPr>
              <w:t>❌ 不支持</w:t>
            </w:r>
          </w:p>
        </w:tc>
        <w:tc>
          <w:tcPr>
            <w:tcW w:type="dxa" w:w="3402"/>
          </w:tcPr>
          <w:p>
            <w:r/>
            <w:r>
              <w:rPr>
                <w:rFonts w:ascii="微软雅黑" w:hAnsi="微软雅黑" w:eastAsia="微软雅黑"/>
                <w:b w:val="0"/>
                <w:i w:val="0"/>
                <w:sz w:val="20"/>
              </w:rPr>
              <w:t>需独立部署视觉模型服务</w:t>
            </w:r>
          </w:p>
        </w:tc>
      </w:tr>
      <w:tr>
        <w:tc>
          <w:tcPr>
            <w:tcW w:type="dxa" w:w="1984"/>
            <w:shd w:fill="E8EEF4"/>
          </w:tcPr>
          <w:p>
            <w:r/>
            <w:r>
              <w:rPr>
                <w:rFonts w:ascii="微软雅黑" w:hAnsi="微软雅黑" w:eastAsia="微软雅黑"/>
                <w:b w:val="0"/>
                <w:i w:val="0"/>
                <w:sz w:val="20"/>
              </w:rPr>
              <w:t>ERP/MES对接</w:t>
            </w:r>
          </w:p>
        </w:tc>
        <w:tc>
          <w:tcPr>
            <w:tcW w:type="dxa" w:w="1701"/>
            <w:shd w:fill="E8EEF4"/>
          </w:tcPr>
          <w:p>
            <w:r/>
            <w:r>
              <w:rPr>
                <w:rFonts w:ascii="微软雅黑" w:hAnsi="微软雅黑" w:eastAsia="微软雅黑"/>
                <w:b w:val="0"/>
                <w:i w:val="0"/>
                <w:sz w:val="20"/>
              </w:rPr>
              <w:t>❌ 不支持</w:t>
            </w:r>
          </w:p>
        </w:tc>
        <w:tc>
          <w:tcPr>
            <w:tcW w:type="dxa" w:w="3402"/>
            <w:shd w:fill="E8EEF4"/>
          </w:tcPr>
          <w:p>
            <w:r/>
            <w:r>
              <w:rPr>
                <w:rFonts w:ascii="微软雅黑" w:hAnsi="微软雅黑" w:eastAsia="微软雅黑"/>
                <w:b w:val="0"/>
                <w:i w:val="0"/>
                <w:sz w:val="20"/>
              </w:rPr>
              <w:t>需二次开发数据对接</w:t>
            </w:r>
          </w:p>
        </w:tc>
      </w:tr>
      <w:tr>
        <w:tc>
          <w:tcPr>
            <w:tcW w:type="dxa" w:w="1984"/>
          </w:tcPr>
          <w:p>
            <w:r/>
            <w:r>
              <w:rPr>
                <w:rFonts w:ascii="微软雅黑" w:hAnsi="微软雅黑" w:eastAsia="微软雅黑"/>
                <w:b w:val="0"/>
                <w:i w:val="0"/>
                <w:sz w:val="20"/>
              </w:rPr>
              <w:t>钉钉/微信集成</w:t>
            </w:r>
          </w:p>
        </w:tc>
        <w:tc>
          <w:tcPr>
            <w:tcW w:type="dxa" w:w="1701"/>
          </w:tcPr>
          <w:p>
            <w:r/>
            <w:r>
              <w:rPr>
                <w:rFonts w:ascii="微软雅黑" w:hAnsi="微软雅黑" w:eastAsia="微软雅黑"/>
                <w:b w:val="0"/>
                <w:i w:val="0"/>
                <w:sz w:val="20"/>
              </w:rPr>
              <w:t>⚠️ 基础支持</w:t>
            </w:r>
          </w:p>
        </w:tc>
        <w:tc>
          <w:tcPr>
            <w:tcW w:type="dxa" w:w="3402"/>
          </w:tcPr>
          <w:p>
            <w:r/>
            <w:r>
              <w:rPr>
                <w:rFonts w:ascii="微软雅黑" w:hAnsi="微软雅黑" w:eastAsia="微软雅黑"/>
                <w:b w:val="0"/>
                <w:i w:val="0"/>
                <w:sz w:val="20"/>
              </w:rPr>
              <w:t>需二次开发</w:t>
            </w:r>
          </w:p>
        </w:tc>
      </w:tr>
      <w:tr>
        <w:tc>
          <w:tcPr>
            <w:tcW w:type="dxa" w:w="1984"/>
            <w:shd w:fill="E8EEF4"/>
          </w:tcPr>
          <w:p>
            <w:r/>
            <w:r>
              <w:rPr>
                <w:rFonts w:ascii="微软雅黑" w:hAnsi="微软雅黑" w:eastAsia="微软雅黑"/>
                <w:b w:val="0"/>
                <w:i w:val="0"/>
                <w:sz w:val="20"/>
              </w:rPr>
              <w:t>审计日志</w:t>
            </w:r>
          </w:p>
        </w:tc>
        <w:tc>
          <w:tcPr>
            <w:tcW w:type="dxa" w:w="1701"/>
            <w:shd w:fill="E8EEF4"/>
          </w:tcPr>
          <w:p>
            <w:r/>
            <w:r>
              <w:rPr>
                <w:rFonts w:ascii="微软雅黑" w:hAnsi="微软雅黑" w:eastAsia="微软雅黑"/>
                <w:b w:val="0"/>
                <w:i w:val="0"/>
                <w:sz w:val="20"/>
              </w:rPr>
              <w:t>⚠️ 基础支持</w:t>
            </w:r>
          </w:p>
        </w:tc>
        <w:tc>
          <w:tcPr>
            <w:tcW w:type="dxa" w:w="3402"/>
            <w:shd w:fill="E8EEF4"/>
          </w:tcPr>
          <w:p>
            <w:r/>
            <w:r>
              <w:rPr>
                <w:rFonts w:ascii="微软雅黑" w:hAnsi="微软雅黑" w:eastAsia="微软雅黑"/>
                <w:b w:val="0"/>
                <w:i w:val="0"/>
                <w:sz w:val="20"/>
              </w:rPr>
              <w:t>需增强满足合规要求</w:t>
            </w:r>
          </w:p>
        </w:tc>
      </w:tr>
    </w:tbl>
    <w:p/>
    <w:p>
      <w:pPr>
        <w:pStyle w:val="Heading3"/>
      </w:pPr>
      <w:r>
        <w:t>3.6.3 二次开发的风险与收益</w:t>
      </w:r>
    </w:p>
    <w:p>
      <w:r>
        <w:rPr>
          <w:rFonts w:ascii="微软雅黑" w:hAnsi="微软雅黑" w:eastAsia="微软雅黑"/>
          <w:b/>
          <w:i w:val="0"/>
          <w:sz w:val="21"/>
        </w:rPr>
        <w:t>收益：</w:t>
      </w:r>
    </w:p>
    <w:p>
      <w:pPr>
        <w:pStyle w:val="ListBullet"/>
      </w:pPr>
      <w:r>
        <w:rPr>
          <w:rFonts w:ascii="微软雅黑" w:hAnsi="微软雅黑" w:eastAsia="微软雅黑"/>
          <w:b w:val="0"/>
          <w:i w:val="0"/>
          <w:sz w:val="21"/>
        </w:rPr>
        <w:t>降低从零开发的成本和周期</w:t>
      </w:r>
    </w:p>
    <w:p>
      <w:pPr>
        <w:pStyle w:val="ListBullet"/>
      </w:pPr>
      <w:r>
        <w:rPr>
          <w:rFonts w:ascii="微软雅黑" w:hAnsi="微软雅黑" w:eastAsia="微软雅黑"/>
          <w:b w:val="0"/>
          <w:i w:val="0"/>
          <w:sz w:val="21"/>
        </w:rPr>
        <w:t>社区持续更新可跟进AI技术发展</w:t>
      </w:r>
    </w:p>
    <w:p>
      <w:pPr>
        <w:pStyle w:val="ListBullet"/>
      </w:pPr>
      <w:r>
        <w:rPr>
          <w:rFonts w:ascii="微软雅黑" w:hAnsi="微软雅黑" w:eastAsia="微软雅黑"/>
          <w:b w:val="0"/>
          <w:i w:val="0"/>
          <w:sz w:val="21"/>
        </w:rPr>
        <w:t>基础功能（对话、知识库）开箱即用</w:t>
      </w:r>
    </w:p>
    <w:p>
      <w:r>
        <w:rPr>
          <w:rFonts w:ascii="微软雅黑" w:hAnsi="微软雅黑" w:eastAsia="微软雅黑"/>
          <w:b/>
          <w:i w:val="0"/>
          <w:sz w:val="21"/>
        </w:rPr>
        <w:t>风险：</w:t>
      </w:r>
    </w:p>
    <w:p>
      <w:pPr>
        <w:pStyle w:val="ListBullet"/>
      </w:pPr>
      <w:r>
        <w:rPr>
          <w:rFonts w:ascii="微软雅黑" w:hAnsi="微软雅黑" w:eastAsia="微软雅黑"/>
          <w:b w:val="0"/>
          <w:i w:val="0"/>
          <w:sz w:val="21"/>
        </w:rPr>
        <w:t>深度定制可能与上游更新产生冲突升级时需谨慎合并</w:t>
      </w:r>
    </w:p>
    <w:p>
      <w:pPr>
        <w:pStyle w:val="ListBullet"/>
      </w:pPr>
      <w:r>
        <w:rPr>
          <w:rFonts w:ascii="微软雅黑" w:hAnsi="微软雅黑" w:eastAsia="微软雅黑"/>
          <w:b w:val="0"/>
          <w:i w:val="0"/>
          <w:sz w:val="21"/>
        </w:rPr>
        <w:t>权限体系需要大幅改造工作量大</w:t>
      </w:r>
    </w:p>
    <w:p>
      <w:pPr>
        <w:pStyle w:val="ListBullet"/>
      </w:pPr>
      <w:r>
        <w:rPr>
          <w:rFonts w:ascii="微软雅黑" w:hAnsi="微软雅黑" w:eastAsia="微软雅黑"/>
          <w:b w:val="0"/>
          <w:i w:val="0"/>
          <w:sz w:val="21"/>
        </w:rPr>
        <w:t>视觉模型服务需要独立开发Wanwu不覆盖</w:t>
      </w:r>
    </w:p>
    <w:p>
      <w:pPr>
        <w:pStyle w:val="ListBullet"/>
      </w:pPr>
      <w:r>
        <w:rPr>
          <w:rFonts w:ascii="微软雅黑" w:hAnsi="微软雅黑" w:eastAsia="微软雅黑"/>
          <w:b w:val="0"/>
          <w:i w:val="0"/>
          <w:sz w:val="21"/>
        </w:rPr>
        <w:t>社区版功能可能不如商业版完整</w:t>
      </w:r>
    </w:p>
    <w:p>
      <w:r>
        <w:rPr>
          <w:rFonts w:ascii="微软雅黑" w:hAnsi="微软雅黑" w:eastAsia="微软雅黑"/>
          <w:b/>
          <w:i w:val="0"/>
          <w:sz w:val="21"/>
        </w:rPr>
        <w:t>结论</w:t>
      </w:r>
      <w:r>
        <w:rPr>
          <w:rFonts w:ascii="微软雅黑" w:hAnsi="微软雅黑" w:eastAsia="微软雅黑"/>
          <w:b w:val="0"/>
          <w:i w:val="0"/>
          <w:sz w:val="21"/>
        </w:rPr>
        <w:t>：可行但需谨慎评估。建议以Wanwu为基础平台进行二次开发但需明确以下边界：</w:t>
      </w:r>
    </w:p>
    <w:p>
      <w:pPr>
        <w:pStyle w:val="ListBullet"/>
      </w:pPr>
      <w:r>
        <w:rPr>
          <w:rFonts w:ascii="微软雅黑" w:hAnsi="微软雅黑" w:eastAsia="微软雅黑"/>
          <w:b w:val="0"/>
          <w:i w:val="0"/>
          <w:sz w:val="21"/>
        </w:rPr>
        <w:t>Wanwu负责对话管理、知识库RAG、工作流编排等基础能力</w:t>
      </w:r>
    </w:p>
    <w:p>
      <w:pPr>
        <w:pStyle w:val="ListBullet"/>
      </w:pPr>
      <w:r>
        <w:rPr>
          <w:rFonts w:ascii="微软雅黑" w:hAnsi="微软雅黑" w:eastAsia="微软雅黑"/>
          <w:b w:val="0"/>
          <w:i w:val="0"/>
          <w:sz w:val="21"/>
        </w:rPr>
        <w:t>权限体系需要深度改造这是最大的二次开发工作量</w:t>
      </w:r>
    </w:p>
    <w:p>
      <w:pPr>
        <w:pStyle w:val="ListBullet"/>
      </w:pPr>
      <w:r>
        <w:rPr>
          <w:rFonts w:ascii="微软雅黑" w:hAnsi="微软雅黑" w:eastAsia="微软雅黑"/>
          <w:b w:val="0"/>
          <w:i w:val="0"/>
          <w:sz w:val="21"/>
        </w:rPr>
        <w:t>视觉模型服务独立部署通过API与Wanwu集成</w:t>
      </w:r>
    </w:p>
    <w:p>
      <w:pPr>
        <w:pStyle w:val="ListBullet"/>
      </w:pPr>
      <w:r>
        <w:rPr>
          <w:rFonts w:ascii="微软雅黑" w:hAnsi="微软雅黑" w:eastAsia="微软雅黑"/>
          <w:b w:val="0"/>
          <w:i w:val="0"/>
          <w:sz w:val="21"/>
        </w:rPr>
        <w:t>ERP/MES/PLM对接需要独立开发数据管道</w:t>
      </w:r>
    </w:p>
    <w:p>
      <w:pPr>
        <w:pStyle w:val="ListBullet"/>
      </w:pPr>
      <w:r>
        <w:rPr>
          <w:rFonts w:ascii="微软雅黑" w:hAnsi="微软雅黑" w:eastAsia="微软雅黑"/>
          <w:b w:val="0"/>
          <w:i w:val="0"/>
          <w:sz w:val="21"/>
        </w:rPr>
        <w:t>保留替换能力：若Wanwu无法满足需求可切换到其他平台（如Dify、FastGPT等）</w:t>
      </w:r>
    </w:p>
    <w:p>
      <w:pPr>
        <w:pStyle w:val="Heading2"/>
      </w:pPr>
      <w:r>
        <w:t>3.7 AI幻觉问题与准确性保障</w:t>
      </w:r>
    </w:p>
    <w:p>
      <w:pPr>
        <w:pStyle w:val="Heading3"/>
      </w:pPr>
      <w:r>
        <w:t>3.7.1 为什么豆包等AI会"东拉西扯"</w:t>
      </w:r>
    </w:p>
    <w:p>
      <w:r>
        <w:rPr>
          <w:rFonts w:ascii="微软雅黑" w:hAnsi="微软雅黑" w:eastAsia="微软雅黑"/>
          <w:b/>
          <w:i w:val="0"/>
          <w:sz w:val="21"/>
        </w:rPr>
        <w:t>大模型生成原理：</w:t>
      </w:r>
      <w:r>
        <w:rPr>
          <w:rFonts w:ascii="微软雅黑" w:hAnsi="微软雅黑" w:eastAsia="微软雅黑"/>
          <w:b w:val="0"/>
          <w:i w:val="0"/>
          <w:sz w:val="21"/>
        </w:rPr>
        <w:t>大语言模型（LLM）的工作方式是"预测下一个最可能的词"而非"检索事实"。它通过在海量文本上训练学习到了词语之间的统计关联但并不真正"理解"事实的真伪。</w:t>
      </w:r>
    </w:p>
    <w:p>
      <w:r>
        <w:rPr>
          <w:rFonts w:ascii="微软雅黑" w:hAnsi="微软雅黑" w:eastAsia="微软雅黑"/>
          <w:b/>
          <w:i w:val="0"/>
          <w:sz w:val="21"/>
        </w:rPr>
        <w:t>幻觉产生的原因：</w:t>
      </w:r>
    </w:p>
    <w:p>
      <w:pPr>
        <w:pStyle w:val="ListBullet"/>
      </w:pPr>
      <w:r>
        <w:rPr>
          <w:rFonts w:ascii="微软雅黑" w:hAnsi="微软雅黑" w:eastAsia="微软雅黑"/>
          <w:b w:val="0"/>
          <w:i w:val="0"/>
          <w:sz w:val="21"/>
        </w:rPr>
        <w:t>训练数据局限：模型的知识截止于训练数据的时间点之后的新信息它不知道</w:t>
      </w:r>
    </w:p>
    <w:p>
      <w:pPr>
        <w:pStyle w:val="ListBullet"/>
      </w:pPr>
      <w:r>
        <w:rPr>
          <w:rFonts w:ascii="微软雅黑" w:hAnsi="微软雅黑" w:eastAsia="微软雅黑"/>
          <w:b w:val="0"/>
          <w:i w:val="0"/>
          <w:sz w:val="21"/>
        </w:rPr>
        <w:t>概率生成而非检索：当被问到训练数据中不常见的领域时模型会基于概率"编造"看似合理但实际错误的回答</w:t>
      </w:r>
    </w:p>
    <w:p>
      <w:pPr>
        <w:pStyle w:val="ListBullet"/>
      </w:pPr>
      <w:r>
        <w:rPr>
          <w:rFonts w:ascii="微软雅黑" w:hAnsi="微软雅黑" w:eastAsia="微软雅黑"/>
          <w:b w:val="0"/>
          <w:i w:val="0"/>
          <w:sz w:val="21"/>
        </w:rPr>
        <w:t>缺乏事实校验：模型内部没有"事实核查"机制它不知道自己不知道什么</w:t>
      </w:r>
    </w:p>
    <w:p>
      <w:pPr>
        <w:pStyle w:val="ListBullet"/>
      </w:pPr>
      <w:r>
        <w:rPr>
          <w:rFonts w:ascii="微软雅黑" w:hAnsi="微软雅黑" w:eastAsia="微软雅黑"/>
          <w:b w:val="0"/>
          <w:i w:val="0"/>
          <w:sz w:val="21"/>
        </w:rPr>
        <w:t>上下文干扰：长对话中模型可能被之前的错误信息"带偏"继续编造</w:t>
      </w:r>
    </w:p>
    <w:p>
      <w:pPr>
        <w:pStyle w:val="ListBullet"/>
      </w:pPr>
      <w:r>
        <w:rPr>
          <w:rFonts w:ascii="微软雅黑" w:hAnsi="微软雅黑" w:eastAsia="微软雅黑"/>
          <w:b w:val="0"/>
          <w:i w:val="0"/>
          <w:sz w:val="21"/>
        </w:rPr>
        <w:t>过度自信：模型不会说"我不知道"而是倾向于给出一个看起来合理的答案</w:t>
      </w:r>
    </w:p>
    <w:p>
      <w:r>
        <w:rPr>
          <w:rFonts w:ascii="微软雅黑" w:hAnsi="微软雅黑" w:eastAsia="微软雅黑"/>
          <w:b/>
          <w:i w:val="0"/>
          <w:sz w:val="21"/>
        </w:rPr>
        <w:t>为什么豆包等公开AI幻觉更严重：</w:t>
      </w:r>
    </w:p>
    <w:p>
      <w:pPr>
        <w:pStyle w:val="ListBullet"/>
      </w:pPr>
      <w:r>
        <w:rPr>
          <w:rFonts w:ascii="微软雅黑" w:hAnsi="微软雅黑" w:eastAsia="微软雅黑"/>
          <w:b w:val="0"/>
          <w:i w:val="0"/>
          <w:sz w:val="21"/>
        </w:rPr>
        <w:t>公开AI面向通用场景知识面广但深度不足</w:t>
      </w:r>
    </w:p>
    <w:p>
      <w:pPr>
        <w:pStyle w:val="ListBullet"/>
      </w:pPr>
      <w:r>
        <w:rPr>
          <w:rFonts w:ascii="微软雅黑" w:hAnsi="微软雅黑" w:eastAsia="微软雅黑"/>
          <w:b w:val="0"/>
          <w:i w:val="0"/>
          <w:sz w:val="21"/>
        </w:rPr>
        <w:t>没有企业专属知识库约束容易"自由发挥"</w:t>
      </w:r>
    </w:p>
    <w:p>
      <w:pPr>
        <w:pStyle w:val="ListBullet"/>
      </w:pPr>
      <w:r>
        <w:rPr>
          <w:rFonts w:ascii="微软雅黑" w:hAnsi="微软雅黑" w:eastAsia="微软雅黑"/>
          <w:b w:val="0"/>
          <w:i w:val="0"/>
          <w:sz w:val="21"/>
        </w:rPr>
        <w:t>优化了"有用性"而非"准确性"倾向于给出回答而非承认不知道</w:t>
      </w:r>
    </w:p>
    <w:p>
      <w:pPr>
        <w:pStyle w:val="Heading3"/>
      </w:pPr>
      <w:r>
        <w:t>3.7.2 我们方案中的多重防护策略</w:t>
      </w:r>
    </w:p>
    <w:p>
      <w:r>
        <w:rPr>
          <w:rFonts w:ascii="微软雅黑" w:hAnsi="微软雅黑" w:eastAsia="微软雅黑"/>
          <w:b w:val="0"/>
          <w:i w:val="0"/>
          <w:sz w:val="21"/>
        </w:rPr>
        <w:t>我们采用</w:t>
      </w:r>
      <w:r>
        <w:rPr>
          <w:rFonts w:ascii="微软雅黑" w:hAnsi="微软雅黑" w:eastAsia="微软雅黑"/>
          <w:b/>
          <w:i w:val="0"/>
          <w:sz w:val="21"/>
        </w:rPr>
        <w:t>"知识库约束 + 引用溯源 + 人工审核"</w:t>
      </w:r>
      <w:r>
        <w:rPr>
          <w:rFonts w:ascii="微软雅黑" w:hAnsi="微软雅黑" w:eastAsia="微软雅黑"/>
          <w:b w:val="0"/>
          <w:i w:val="0"/>
          <w:sz w:val="21"/>
        </w:rPr>
        <w:t>三层防护：</w:t>
      </w:r>
    </w:p>
    <w:p>
      <w:r>
        <w:rPr>
          <w:rFonts w:ascii="微软雅黑" w:hAnsi="微软雅黑" w:eastAsia="微软雅黑"/>
          <w:b/>
          <w:i w:val="0"/>
          <w:sz w:val="21"/>
        </w:rPr>
        <w:t>第一层：知识库约束（RAG）</w:t>
      </w:r>
    </w:p>
    <w:p>
      <w:pPr>
        <w:pStyle w:val="ListBullet"/>
      </w:pPr>
      <w:r>
        <w:rPr>
          <w:rFonts w:ascii="微软雅黑" w:hAnsi="微软雅黑" w:eastAsia="微软雅黑"/>
          <w:b w:val="0"/>
          <w:i w:val="0"/>
          <w:sz w:val="21"/>
        </w:rPr>
        <w:t>AI回答必须基于知识库中的文档不允许"自由发挥"</w:t>
      </w:r>
    </w:p>
    <w:p>
      <w:pPr>
        <w:pStyle w:val="ListBullet"/>
      </w:pPr>
      <w:r>
        <w:rPr>
          <w:rFonts w:ascii="微软雅黑" w:hAnsi="微软雅黑" w:eastAsia="微软雅黑"/>
          <w:b w:val="0"/>
          <w:i w:val="0"/>
          <w:sz w:val="21"/>
        </w:rPr>
        <w:t>检索相关文档片段作为上下文喂给模型约束其回答范围</w:t>
      </w:r>
    </w:p>
    <w:p>
      <w:pPr>
        <w:pStyle w:val="ListBullet"/>
      </w:pPr>
      <w:r>
        <w:rPr>
          <w:rFonts w:ascii="微软雅黑" w:hAnsi="微软雅黑" w:eastAsia="微软雅黑"/>
          <w:b w:val="0"/>
          <w:i w:val="0"/>
          <w:sz w:val="21"/>
        </w:rPr>
        <w:t>当知识库中没有相关文档时AI应回答"未找到相关信息"而非编造</w:t>
      </w:r>
    </w:p>
    <w:p>
      <w:r>
        <w:rPr>
          <w:rFonts w:ascii="微软雅黑" w:hAnsi="微软雅黑" w:eastAsia="微软雅黑"/>
          <w:b/>
          <w:i w:val="0"/>
          <w:sz w:val="21"/>
        </w:rPr>
        <w:t>第二层：引用溯源</w:t>
      </w:r>
    </w:p>
    <w:p>
      <w:pPr>
        <w:pStyle w:val="ListBullet"/>
      </w:pPr>
      <w:r>
        <w:rPr>
          <w:rFonts w:ascii="微软雅黑" w:hAnsi="微软雅黑" w:eastAsia="微软雅黑"/>
          <w:b w:val="0"/>
          <w:i w:val="0"/>
          <w:sz w:val="21"/>
        </w:rPr>
        <w:t>AI的每一条回答必须标注来源文档和具体段落</w:t>
      </w:r>
    </w:p>
    <w:p>
      <w:pPr>
        <w:pStyle w:val="ListBullet"/>
      </w:pPr>
      <w:r>
        <w:rPr>
          <w:rFonts w:ascii="微软雅黑" w:hAnsi="微软雅黑" w:eastAsia="微软雅黑"/>
          <w:b w:val="0"/>
          <w:i w:val="0"/>
          <w:sz w:val="21"/>
        </w:rPr>
        <w:t>用户可点击来源链接查看原文验证AI回答的准确性</w:t>
      </w:r>
    </w:p>
    <w:p>
      <w:pPr>
        <w:pStyle w:val="ListBullet"/>
      </w:pPr>
      <w:r>
        <w:rPr>
          <w:rFonts w:ascii="微软雅黑" w:hAnsi="微软雅黑" w:eastAsia="微软雅黑"/>
          <w:b w:val="0"/>
          <w:i w:val="0"/>
          <w:sz w:val="21"/>
        </w:rPr>
        <w:t>无来源的回答标记为"AI推断仅供参考"</w:t>
      </w:r>
    </w:p>
    <w:p>
      <w:r>
        <w:rPr>
          <w:rFonts w:ascii="微软雅黑" w:hAnsi="微软雅黑" w:eastAsia="微软雅黑"/>
          <w:b/>
          <w:i w:val="0"/>
          <w:sz w:val="21"/>
        </w:rPr>
        <w:t>第三层：人工审核</w:t>
      </w:r>
    </w:p>
    <w:p>
      <w:pPr>
        <w:pStyle w:val="ListBullet"/>
      </w:pPr>
      <w:r>
        <w:rPr>
          <w:rFonts w:ascii="微软雅黑" w:hAnsi="微软雅黑" w:eastAsia="微软雅黑"/>
          <w:b w:val="0"/>
          <w:i w:val="0"/>
          <w:sz w:val="21"/>
        </w:rPr>
        <w:t>关键场景（法规引用、标准判定等）AI输出必须经人工审核</w:t>
      </w:r>
    </w:p>
    <w:p>
      <w:pPr>
        <w:pStyle w:val="ListBullet"/>
      </w:pPr>
      <w:r>
        <w:rPr>
          <w:rFonts w:ascii="微软雅黑" w:hAnsi="微软雅黑" w:eastAsia="微软雅黑"/>
          <w:b w:val="0"/>
          <w:i w:val="0"/>
          <w:sz w:val="21"/>
        </w:rPr>
        <w:t>建立审核流程：AI初检 → 人工复核 → 确认/修正</w:t>
      </w:r>
    </w:p>
    <w:p>
      <w:pPr>
        <w:pStyle w:val="ListBullet"/>
      </w:pPr>
      <w:r>
        <w:rPr>
          <w:rFonts w:ascii="微软雅黑" w:hAnsi="微软雅黑" w:eastAsia="微软雅黑"/>
          <w:b w:val="0"/>
          <w:i w:val="0"/>
          <w:sz w:val="21"/>
        </w:rPr>
        <w:t>审核结果反馈到系统持续优化</w:t>
      </w:r>
    </w:p>
    <w:p>
      <w:pPr>
        <w:pStyle w:val="Heading3"/>
      </w:pPr>
      <w:r>
        <w:t>3.7.3 诚实回答：能否保证100%准确性？</w:t>
      </w:r>
    </w:p>
    <w:p>
      <w:r>
        <w:rPr>
          <w:rFonts w:ascii="微软雅黑" w:hAnsi="微软雅黑" w:eastAsia="微软雅黑"/>
          <w:b/>
          <w:i w:val="0"/>
          <w:color w:val="CC0000"/>
          <w:sz w:val="24"/>
        </w:rPr>
        <w:t>不能。</w:t>
      </w:r>
    </w:p>
    <w:p>
      <w:r>
        <w:rPr>
          <w:rFonts w:ascii="微软雅黑" w:hAnsi="微软雅黑" w:eastAsia="微软雅黑"/>
          <w:b w:val="0"/>
          <w:i w:val="0"/>
          <w:sz w:val="21"/>
        </w:rPr>
        <w:t>任何声称100%准确的AI方案都是不诚实的。原因如下：</w:t>
      </w:r>
    </w:p>
    <w:p>
      <w:pPr>
        <w:pStyle w:val="ListBullet"/>
      </w:pPr>
      <w:r>
        <w:rPr>
          <w:rFonts w:ascii="微软雅黑" w:hAnsi="微软雅黑" w:eastAsia="微软雅黑"/>
          <w:b w:val="0"/>
          <w:i w:val="0"/>
          <w:sz w:val="21"/>
        </w:rPr>
        <w:t>RAG检索可能不完整：知识库可能未覆盖所有相关文档导致检索遗漏</w:t>
      </w:r>
    </w:p>
    <w:p>
      <w:pPr>
        <w:pStyle w:val="ListBullet"/>
      </w:pPr>
      <w:r>
        <w:rPr>
          <w:rFonts w:ascii="微软雅黑" w:hAnsi="微软雅黑" w:eastAsia="微软雅黑"/>
          <w:b w:val="0"/>
          <w:i w:val="0"/>
          <w:sz w:val="21"/>
        </w:rPr>
        <w:t>模型理解可能偏差：即使检索到正确文档模型可能误解文档含义</w:t>
      </w:r>
    </w:p>
    <w:p>
      <w:pPr>
        <w:pStyle w:val="ListBullet"/>
      </w:pPr>
      <w:r>
        <w:rPr>
          <w:rFonts w:ascii="微软雅黑" w:hAnsi="微软雅黑" w:eastAsia="微软雅黑"/>
          <w:b w:val="0"/>
          <w:i w:val="0"/>
          <w:sz w:val="21"/>
        </w:rPr>
        <w:t>知识库可能过时：法规和标准更新后若知识库未及时同步将产生错误引用</w:t>
      </w:r>
    </w:p>
    <w:p>
      <w:pPr>
        <w:pStyle w:val="ListBullet"/>
      </w:pPr>
      <w:r>
        <w:rPr>
          <w:rFonts w:ascii="微软雅黑" w:hAnsi="微软雅黑" w:eastAsia="微软雅黑"/>
          <w:b w:val="0"/>
          <w:i w:val="0"/>
          <w:sz w:val="21"/>
        </w:rPr>
        <w:t>边界情况：模糊表述、多义条款等边界情况模型可能判断错误</w:t>
      </w:r>
    </w:p>
    <w:p>
      <w:r>
        <w:rPr>
          <w:rFonts w:ascii="微软雅黑" w:hAnsi="微软雅黑" w:eastAsia="微软雅黑"/>
          <w:b/>
          <w:i w:val="0"/>
          <w:sz w:val="21"/>
        </w:rPr>
        <w:t>我们能承诺的：</w:t>
      </w:r>
    </w:p>
    <w:p>
      <w:pPr>
        <w:pStyle w:val="ListBullet"/>
      </w:pPr>
      <w:r>
        <w:rPr>
          <w:rFonts w:ascii="微软雅黑" w:hAnsi="微软雅黑" w:eastAsia="微软雅黑"/>
          <w:b w:val="0"/>
          <w:i w:val="0"/>
          <w:sz w:val="21"/>
        </w:rPr>
        <w:t>通过RAG + 引用溯源将幻觉率从公开AI的10-30%降低至2-5%</w:t>
      </w:r>
    </w:p>
    <w:p>
      <w:pPr>
        <w:pStyle w:val="ListBullet"/>
      </w:pPr>
      <w:r>
        <w:rPr>
          <w:rFonts w:ascii="微软雅黑" w:hAnsi="微软雅黑" w:eastAsia="微软雅黑"/>
          <w:b w:val="0"/>
          <w:i w:val="0"/>
          <w:sz w:val="21"/>
        </w:rPr>
        <w:t>通过人工审核将最终输出错误率控制在1%以下</w:t>
      </w:r>
    </w:p>
    <w:p>
      <w:pPr>
        <w:pStyle w:val="ListBullet"/>
      </w:pPr>
      <w:r>
        <w:rPr>
          <w:rFonts w:ascii="微软雅黑" w:hAnsi="微软雅黑" w:eastAsia="微软雅黑"/>
          <w:b w:val="0"/>
          <w:i w:val="0"/>
          <w:sz w:val="21"/>
        </w:rPr>
        <w:t>通过持续迭代（知识库更新、模型升级、反馈修正）逐步提升准确性</w:t>
      </w:r>
    </w:p>
    <w:p>
      <w:pPr>
        <w:pStyle w:val="ListBullet"/>
      </w:pPr>
      <w:r>
        <w:rPr>
          <w:rFonts w:ascii="微软雅黑" w:hAnsi="微软雅黑" w:eastAsia="微软雅黑"/>
          <w:b w:val="0"/>
          <w:i w:val="0"/>
          <w:sz w:val="21"/>
        </w:rPr>
        <w:t>永远保留人工审核环节尤其在涉及法规、标准、安全的场景</w:t>
      </w:r>
    </w:p>
    <w:p>
      <w:pPr>
        <w:pStyle w:val="Heading2"/>
      </w:pPr>
      <w:r>
        <w:t>3.8 持续学习能力</w:t>
      </w:r>
    </w:p>
    <w:p>
      <w:pPr>
        <w:pStyle w:val="Heading3"/>
      </w:pPr>
      <w:r>
        <w:t>3.8.1 LLM + 知识库方案的持续学习</w:t>
      </w:r>
    </w:p>
    <w:p>
      <w:r>
        <w:rPr>
          <w:rFonts w:ascii="微软雅黑" w:hAnsi="微软雅黑" w:eastAsia="微软雅黑"/>
          <w:b/>
          <w:i w:val="0"/>
          <w:sz w:val="21"/>
        </w:rPr>
        <w:t>知识库增量更新（主要手段）：</w:t>
      </w:r>
      <w:r>
        <w:rPr>
          <w:rFonts w:ascii="微软雅黑" w:hAnsi="微软雅黑" w:eastAsia="微软雅黑"/>
          <w:b w:val="0"/>
          <w:i w:val="0"/>
          <w:sz w:val="21"/>
        </w:rPr>
        <w:t>这是最核心的持续学习方式。知识库可以随时添加新文档无需重新训练模型。</w:t>
      </w:r>
    </w:p>
    <w:tbl>
      <w:tblPr>
        <w:tblStyle w:val="TableGrid"/>
        <w:tblW w:type="auto" w:w="0"/>
        <w:jc w:val="center"/>
        <w:tblLook w:firstColumn="1" w:firstRow="1" w:lastColumn="0" w:lastRow="0" w:noHBand="0" w:noVBand="1" w:val="04A0"/>
      </w:tblPr>
      <w:tblGrid>
        <w:gridCol w:w="2882"/>
        <w:gridCol w:w="2882"/>
        <w:gridCol w:w="2882"/>
      </w:tblGrid>
      <w:tr>
        <w:tc>
          <w:tcPr>
            <w:tcW w:type="dxa" w:w="1984"/>
            <w:shd w:fill="2E5090"/>
          </w:tcPr>
          <w:p>
            <w:pPr>
              <w:jc w:val="center"/>
            </w:pPr>
            <w:r/>
            <w:r>
              <w:rPr>
                <w:rFonts w:ascii="微软雅黑" w:hAnsi="微软雅黑" w:eastAsia="微软雅黑"/>
                <w:b/>
                <w:i w:val="0"/>
                <w:color w:val="FFFFFF"/>
                <w:sz w:val="20"/>
              </w:rPr>
              <w:t>更新类型</w:t>
            </w:r>
          </w:p>
        </w:tc>
        <w:tc>
          <w:tcPr>
            <w:tcW w:type="dxa" w:w="1417"/>
            <w:shd w:fill="2E5090"/>
          </w:tcPr>
          <w:p>
            <w:pPr>
              <w:jc w:val="center"/>
            </w:pPr>
            <w:r/>
            <w:r>
              <w:rPr>
                <w:rFonts w:ascii="微软雅黑" w:hAnsi="微软雅黑" w:eastAsia="微软雅黑"/>
                <w:b/>
                <w:i w:val="0"/>
                <w:color w:val="FFFFFF"/>
                <w:sz w:val="20"/>
              </w:rPr>
              <w:t>频率</w:t>
            </w:r>
          </w:p>
        </w:tc>
        <w:tc>
          <w:tcPr>
            <w:tcW w:type="dxa" w:w="3402"/>
            <w:shd w:fill="2E5090"/>
          </w:tcPr>
          <w:p>
            <w:pPr>
              <w:jc w:val="center"/>
            </w:pPr>
            <w:r/>
            <w:r>
              <w:rPr>
                <w:rFonts w:ascii="微软雅黑" w:hAnsi="微软雅黑" w:eastAsia="微软雅黑"/>
                <w:b/>
                <w:i w:val="0"/>
                <w:color w:val="FFFFFF"/>
                <w:sz w:val="20"/>
              </w:rPr>
              <w:t>方式</w:t>
            </w:r>
          </w:p>
        </w:tc>
      </w:tr>
      <w:tr>
        <w:tc>
          <w:tcPr>
            <w:tcW w:type="dxa" w:w="1984"/>
          </w:tcPr>
          <w:p>
            <w:r/>
            <w:r>
              <w:rPr>
                <w:rFonts w:ascii="微软雅黑" w:hAnsi="微软雅黑" w:eastAsia="微软雅黑"/>
                <w:b w:val="0"/>
                <w:i w:val="0"/>
                <w:sz w:val="20"/>
              </w:rPr>
              <w:t>法规更新</w:t>
            </w:r>
          </w:p>
        </w:tc>
        <w:tc>
          <w:tcPr>
            <w:tcW w:type="dxa" w:w="1417"/>
          </w:tcPr>
          <w:p>
            <w:r/>
            <w:r>
              <w:rPr>
                <w:rFonts w:ascii="微软雅黑" w:hAnsi="微软雅黑" w:eastAsia="微软雅黑"/>
                <w:b w:val="0"/>
                <w:i w:val="0"/>
                <w:sz w:val="20"/>
              </w:rPr>
              <w:t>不定期</w:t>
            </w:r>
          </w:p>
        </w:tc>
        <w:tc>
          <w:tcPr>
            <w:tcW w:type="dxa" w:w="3402"/>
          </w:tcPr>
          <w:p>
            <w:r/>
            <w:r>
              <w:rPr>
                <w:rFonts w:ascii="微软雅黑" w:hAnsi="微软雅黑" w:eastAsia="微软雅黑"/>
                <w:b w:val="0"/>
                <w:i w:val="0"/>
                <w:sz w:val="20"/>
              </w:rPr>
              <w:t>法规发布后即时导入</w:t>
            </w:r>
          </w:p>
        </w:tc>
      </w:tr>
      <w:tr>
        <w:tc>
          <w:tcPr>
            <w:tcW w:type="dxa" w:w="1984"/>
            <w:shd w:fill="E8EEF4"/>
          </w:tcPr>
          <w:p>
            <w:r/>
            <w:r>
              <w:rPr>
                <w:rFonts w:ascii="微软雅黑" w:hAnsi="微软雅黑" w:eastAsia="微软雅黑"/>
                <w:b w:val="0"/>
                <w:i w:val="0"/>
                <w:sz w:val="20"/>
              </w:rPr>
              <w:t>国标更新</w:t>
            </w:r>
          </w:p>
        </w:tc>
        <w:tc>
          <w:tcPr>
            <w:tcW w:type="dxa" w:w="1417"/>
            <w:shd w:fill="E8EEF4"/>
          </w:tcPr>
          <w:p>
            <w:r/>
            <w:r>
              <w:rPr>
                <w:rFonts w:ascii="微软雅黑" w:hAnsi="微软雅黑" w:eastAsia="微软雅黑"/>
                <w:b w:val="0"/>
                <w:i w:val="0"/>
                <w:sz w:val="20"/>
              </w:rPr>
              <w:t>季度</w:t>
            </w:r>
          </w:p>
        </w:tc>
        <w:tc>
          <w:tcPr>
            <w:tcW w:type="dxa" w:w="3402"/>
            <w:shd w:fill="E8EEF4"/>
          </w:tcPr>
          <w:p>
            <w:r/>
            <w:r>
              <w:rPr>
                <w:rFonts w:ascii="微软雅黑" w:hAnsi="微软雅黑" w:eastAsia="微软雅黑"/>
                <w:b w:val="0"/>
                <w:i w:val="0"/>
                <w:sz w:val="20"/>
              </w:rPr>
              <w:t>定期检查更新批量导入</w:t>
            </w:r>
          </w:p>
        </w:tc>
      </w:tr>
      <w:tr>
        <w:tc>
          <w:tcPr>
            <w:tcW w:type="dxa" w:w="1984"/>
          </w:tcPr>
          <w:p>
            <w:r/>
            <w:r>
              <w:rPr>
                <w:rFonts w:ascii="微软雅黑" w:hAnsi="微软雅黑" w:eastAsia="微软雅黑"/>
                <w:b w:val="0"/>
                <w:i w:val="0"/>
                <w:sz w:val="20"/>
              </w:rPr>
              <w:t>企业制度更新</w:t>
            </w:r>
          </w:p>
        </w:tc>
        <w:tc>
          <w:tcPr>
            <w:tcW w:type="dxa" w:w="1417"/>
          </w:tcPr>
          <w:p>
            <w:r/>
            <w:r>
              <w:rPr>
                <w:rFonts w:ascii="微软雅黑" w:hAnsi="微软雅黑" w:eastAsia="微软雅黑"/>
                <w:b w:val="0"/>
                <w:i w:val="0"/>
                <w:sz w:val="20"/>
              </w:rPr>
              <w:t>不定期</w:t>
            </w:r>
          </w:p>
        </w:tc>
        <w:tc>
          <w:tcPr>
            <w:tcW w:type="dxa" w:w="3402"/>
          </w:tcPr>
          <w:p>
            <w:r/>
            <w:r>
              <w:rPr>
                <w:rFonts w:ascii="微软雅黑" w:hAnsi="微软雅黑" w:eastAsia="微软雅黑"/>
                <w:b w:val="0"/>
                <w:i w:val="0"/>
                <w:sz w:val="20"/>
              </w:rPr>
              <w:t>制度发布后即时导入</w:t>
            </w:r>
          </w:p>
        </w:tc>
      </w:tr>
      <w:tr>
        <w:tc>
          <w:tcPr>
            <w:tcW w:type="dxa" w:w="1984"/>
            <w:shd w:fill="E8EEF4"/>
          </w:tcPr>
          <w:p>
            <w:r/>
            <w:r>
              <w:rPr>
                <w:rFonts w:ascii="微软雅黑" w:hAnsi="微软雅黑" w:eastAsia="微软雅黑"/>
                <w:b w:val="0"/>
                <w:i w:val="0"/>
                <w:sz w:val="20"/>
              </w:rPr>
              <w:t>工艺文件更新</w:t>
            </w:r>
          </w:p>
        </w:tc>
        <w:tc>
          <w:tcPr>
            <w:tcW w:type="dxa" w:w="1417"/>
            <w:shd w:fill="E8EEF4"/>
          </w:tcPr>
          <w:p>
            <w:r/>
            <w:r>
              <w:rPr>
                <w:rFonts w:ascii="微软雅黑" w:hAnsi="微软雅黑" w:eastAsia="微软雅黑"/>
                <w:b w:val="0"/>
                <w:i w:val="0"/>
                <w:sz w:val="20"/>
              </w:rPr>
              <w:t>不定期</w:t>
            </w:r>
          </w:p>
        </w:tc>
        <w:tc>
          <w:tcPr>
            <w:tcW w:type="dxa" w:w="3402"/>
            <w:shd w:fill="E8EEF4"/>
          </w:tcPr>
          <w:p>
            <w:r/>
            <w:r>
              <w:rPr>
                <w:rFonts w:ascii="微软雅黑" w:hAnsi="微软雅黑" w:eastAsia="微软雅黑"/>
                <w:b w:val="0"/>
                <w:i w:val="0"/>
                <w:sz w:val="20"/>
              </w:rPr>
              <w:t>PLM同步后自动导入</w:t>
            </w:r>
          </w:p>
        </w:tc>
      </w:tr>
      <w:tr>
        <w:tc>
          <w:tcPr>
            <w:tcW w:type="dxa" w:w="1984"/>
          </w:tcPr>
          <w:p>
            <w:r/>
            <w:r>
              <w:rPr>
                <w:rFonts w:ascii="微软雅黑" w:hAnsi="微软雅黑" w:eastAsia="微软雅黑"/>
                <w:b w:val="0"/>
                <w:i w:val="0"/>
                <w:sz w:val="20"/>
              </w:rPr>
              <w:t>纠错反馈积累</w:t>
            </w:r>
          </w:p>
        </w:tc>
        <w:tc>
          <w:tcPr>
            <w:tcW w:type="dxa" w:w="1417"/>
          </w:tcPr>
          <w:p>
            <w:r/>
            <w:r>
              <w:rPr>
                <w:rFonts w:ascii="微软雅黑" w:hAnsi="微软雅黑" w:eastAsia="微软雅黑"/>
                <w:b w:val="0"/>
                <w:i w:val="0"/>
                <w:sz w:val="20"/>
              </w:rPr>
              <w:t>持续</w:t>
            </w:r>
          </w:p>
        </w:tc>
        <w:tc>
          <w:tcPr>
            <w:tcW w:type="dxa" w:w="3402"/>
          </w:tcPr>
          <w:p>
            <w:r/>
            <w:r>
              <w:rPr>
                <w:rFonts w:ascii="微软雅黑" w:hAnsi="微软雅黑" w:eastAsia="微软雅黑"/>
                <w:b w:val="0"/>
                <w:i w:val="0"/>
                <w:sz w:val="20"/>
              </w:rPr>
              <w:t>人工审核反馈自动入库</w:t>
            </w:r>
          </w:p>
        </w:tc>
      </w:tr>
    </w:tbl>
    <w:p/>
    <w:p>
      <w:r>
        <w:rPr>
          <w:rFonts w:ascii="微软雅黑" w:hAnsi="微软雅黑" w:eastAsia="微软雅黑"/>
          <w:b/>
          <w:i w:val="0"/>
          <w:sz w:val="21"/>
        </w:rPr>
        <w:t>模型微调（辅助手段）：</w:t>
      </w:r>
      <w:r>
        <w:rPr>
          <w:rFonts w:ascii="微软雅黑" w:hAnsi="微软雅黑" w:eastAsia="微软雅黑"/>
          <w:b w:val="0"/>
          <w:i w:val="0"/>
          <w:sz w:val="21"/>
        </w:rPr>
        <w:t>当知识库更新无法满足需求时（如模型对特定领域理解不足）可进行模型微调。</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701"/>
            <w:shd w:fill="2E5090"/>
          </w:tcPr>
          <w:p>
            <w:pPr>
              <w:jc w:val="center"/>
            </w:pPr>
            <w:r/>
            <w:r>
              <w:rPr>
                <w:rFonts w:ascii="微软雅黑" w:hAnsi="微软雅黑" w:eastAsia="微软雅黑"/>
                <w:b/>
                <w:i w:val="0"/>
                <w:color w:val="FFFFFF"/>
                <w:sz w:val="20"/>
              </w:rPr>
              <w:t>微调类型</w:t>
            </w:r>
          </w:p>
        </w:tc>
        <w:tc>
          <w:tcPr>
            <w:tcW w:type="dxa" w:w="1984"/>
            <w:shd w:fill="2E5090"/>
          </w:tcPr>
          <w:p>
            <w:pPr>
              <w:jc w:val="center"/>
            </w:pPr>
            <w:r/>
            <w:r>
              <w:rPr>
                <w:rFonts w:ascii="微软雅黑" w:hAnsi="微软雅黑" w:eastAsia="微软雅黑"/>
                <w:b/>
                <w:i w:val="0"/>
                <w:color w:val="FFFFFF"/>
                <w:sz w:val="20"/>
              </w:rPr>
              <w:t>场景</w:t>
            </w:r>
          </w:p>
        </w:tc>
        <w:tc>
          <w:tcPr>
            <w:tcW w:type="dxa" w:w="1134"/>
            <w:shd w:fill="2E5090"/>
          </w:tcPr>
          <w:p>
            <w:pPr>
              <w:jc w:val="center"/>
            </w:pPr>
            <w:r/>
            <w:r>
              <w:rPr>
                <w:rFonts w:ascii="微软雅黑" w:hAnsi="微软雅黑" w:eastAsia="微软雅黑"/>
                <w:b/>
                <w:i w:val="0"/>
                <w:color w:val="FFFFFF"/>
                <w:sz w:val="20"/>
              </w:rPr>
              <w:t>频率</w:t>
            </w:r>
          </w:p>
        </w:tc>
        <w:tc>
          <w:tcPr>
            <w:tcW w:type="dxa" w:w="1984"/>
            <w:shd w:fill="2E5090"/>
          </w:tcPr>
          <w:p>
            <w:pPr>
              <w:jc w:val="center"/>
            </w:pPr>
            <w:r/>
            <w:r>
              <w:rPr>
                <w:rFonts w:ascii="微软雅黑" w:hAnsi="微软雅黑" w:eastAsia="微软雅黑"/>
                <w:b/>
                <w:i w:val="0"/>
                <w:color w:val="FFFFFF"/>
                <w:sz w:val="20"/>
              </w:rPr>
              <w:t>数据需求</w:t>
            </w:r>
          </w:p>
        </w:tc>
      </w:tr>
      <w:tr>
        <w:tc>
          <w:tcPr>
            <w:tcW w:type="dxa" w:w="1701"/>
          </w:tcPr>
          <w:p>
            <w:r/>
            <w:r>
              <w:rPr>
                <w:rFonts w:ascii="微软雅黑" w:hAnsi="微软雅黑" w:eastAsia="微软雅黑"/>
                <w:b w:val="0"/>
                <w:i w:val="0"/>
                <w:sz w:val="20"/>
              </w:rPr>
              <w:t>SFT（监督微调）</w:t>
            </w:r>
          </w:p>
        </w:tc>
        <w:tc>
          <w:tcPr>
            <w:tcW w:type="dxa" w:w="1984"/>
          </w:tcPr>
          <w:p>
            <w:r/>
            <w:r>
              <w:rPr>
                <w:rFonts w:ascii="微软雅黑" w:hAnsi="微软雅黑" w:eastAsia="微软雅黑"/>
                <w:b w:val="0"/>
                <w:i w:val="0"/>
                <w:sz w:val="20"/>
              </w:rPr>
              <w:t>模型输出格式不规范</w:t>
            </w:r>
          </w:p>
        </w:tc>
        <w:tc>
          <w:tcPr>
            <w:tcW w:type="dxa" w:w="1134"/>
          </w:tcPr>
          <w:p>
            <w:r/>
            <w:r>
              <w:rPr>
                <w:rFonts w:ascii="微软雅黑" w:hAnsi="微软雅黑" w:eastAsia="微软雅黑"/>
                <w:b w:val="0"/>
                <w:i w:val="0"/>
                <w:sz w:val="20"/>
              </w:rPr>
              <w:t>半年一次</w:t>
            </w:r>
          </w:p>
        </w:tc>
        <w:tc>
          <w:tcPr>
            <w:tcW w:type="dxa" w:w="1984"/>
          </w:tcPr>
          <w:p>
            <w:r/>
            <w:r>
              <w:rPr>
                <w:rFonts w:ascii="微软雅黑" w:hAnsi="微软雅黑" w:eastAsia="微软雅黑"/>
                <w:b w:val="0"/>
                <w:i w:val="0"/>
                <w:sz w:val="20"/>
              </w:rPr>
              <w:t>1000+高质量问答对</w:t>
            </w:r>
          </w:p>
        </w:tc>
      </w:tr>
      <w:tr>
        <w:tc>
          <w:tcPr>
            <w:tcW w:type="dxa" w:w="1701"/>
            <w:shd w:fill="E8EEF4"/>
          </w:tcPr>
          <w:p>
            <w:r/>
            <w:r>
              <w:rPr>
                <w:rFonts w:ascii="微软雅黑" w:hAnsi="微软雅黑" w:eastAsia="微软雅黑"/>
                <w:b w:val="0"/>
                <w:i w:val="0"/>
                <w:sz w:val="20"/>
              </w:rPr>
              <w:t>LoRA微调</w:t>
            </w:r>
          </w:p>
        </w:tc>
        <w:tc>
          <w:tcPr>
            <w:tcW w:type="dxa" w:w="1984"/>
            <w:shd w:fill="E8EEF4"/>
          </w:tcPr>
          <w:p>
            <w:r/>
            <w:r>
              <w:rPr>
                <w:rFonts w:ascii="微软雅黑" w:hAnsi="微软雅黑" w:eastAsia="微软雅黑"/>
                <w:b w:val="0"/>
                <w:i w:val="0"/>
                <w:sz w:val="20"/>
              </w:rPr>
              <w:t>特定领域术语理解不足</w:t>
            </w:r>
          </w:p>
        </w:tc>
        <w:tc>
          <w:tcPr>
            <w:tcW w:type="dxa" w:w="1134"/>
            <w:shd w:fill="E8EEF4"/>
          </w:tcPr>
          <w:p>
            <w:r/>
            <w:r>
              <w:rPr>
                <w:rFonts w:ascii="微软雅黑" w:hAnsi="微软雅黑" w:eastAsia="微软雅黑"/>
                <w:b w:val="0"/>
                <w:i w:val="0"/>
                <w:sz w:val="20"/>
              </w:rPr>
              <w:t>按需</w:t>
            </w:r>
          </w:p>
        </w:tc>
        <w:tc>
          <w:tcPr>
            <w:tcW w:type="dxa" w:w="1984"/>
            <w:shd w:fill="E8EEF4"/>
          </w:tcPr>
          <w:p>
            <w:r/>
            <w:r>
              <w:rPr>
                <w:rFonts w:ascii="微软雅黑" w:hAnsi="微软雅黑" w:eastAsia="微软雅黑"/>
                <w:b w:val="0"/>
                <w:i w:val="0"/>
                <w:sz w:val="20"/>
              </w:rPr>
              <w:t>500+领域语料</w:t>
            </w:r>
          </w:p>
        </w:tc>
      </w:tr>
      <w:tr>
        <w:tc>
          <w:tcPr>
            <w:tcW w:type="dxa" w:w="1701"/>
          </w:tcPr>
          <w:p>
            <w:r/>
            <w:r>
              <w:rPr>
                <w:rFonts w:ascii="微软雅黑" w:hAnsi="微软雅黑" w:eastAsia="微软雅黑"/>
                <w:b w:val="0"/>
                <w:i w:val="0"/>
                <w:sz w:val="20"/>
              </w:rPr>
              <w:t>DPO/RLHF</w:t>
            </w:r>
          </w:p>
        </w:tc>
        <w:tc>
          <w:tcPr>
            <w:tcW w:type="dxa" w:w="1984"/>
          </w:tcPr>
          <w:p>
            <w:r/>
            <w:r>
              <w:rPr>
                <w:rFonts w:ascii="微软雅黑" w:hAnsi="微软雅黑" w:eastAsia="微软雅黑"/>
                <w:b w:val="0"/>
                <w:i w:val="0"/>
                <w:sz w:val="20"/>
              </w:rPr>
              <w:t>模型回答偏好对齐</w:t>
            </w:r>
          </w:p>
        </w:tc>
        <w:tc>
          <w:tcPr>
            <w:tcW w:type="dxa" w:w="1134"/>
          </w:tcPr>
          <w:p>
            <w:r/>
            <w:r>
              <w:rPr>
                <w:rFonts w:ascii="微软雅黑" w:hAnsi="微软雅黑" w:eastAsia="微软雅黑"/>
                <w:b w:val="0"/>
                <w:i w:val="0"/>
                <w:sz w:val="20"/>
              </w:rPr>
              <w:t>年度</w:t>
            </w:r>
          </w:p>
        </w:tc>
        <w:tc>
          <w:tcPr>
            <w:tcW w:type="dxa" w:w="1984"/>
          </w:tcPr>
          <w:p>
            <w:r/>
            <w:r>
              <w:rPr>
                <w:rFonts w:ascii="微软雅黑" w:hAnsi="微软雅黑" w:eastAsia="微软雅黑"/>
                <w:b w:val="0"/>
                <w:i w:val="0"/>
                <w:sz w:val="20"/>
              </w:rPr>
              <w:t>人工偏好标注数据</w:t>
            </w:r>
          </w:p>
        </w:tc>
      </w:tr>
    </w:tbl>
    <w:p/>
    <w:p>
      <w:r>
        <w:rPr>
          <w:rFonts w:ascii="微软雅黑" w:hAnsi="微软雅黑" w:eastAsia="微软雅黑"/>
          <w:b/>
          <w:i w:val="0"/>
          <w:sz w:val="21"/>
        </w:rPr>
        <w:t>推荐策略</w:t>
      </w:r>
      <w:r>
        <w:rPr>
          <w:rFonts w:ascii="微软雅黑" w:hAnsi="微软雅黑" w:eastAsia="微软雅黑"/>
          <w:b w:val="0"/>
          <w:i w:val="0"/>
          <w:sz w:val="21"/>
        </w:rPr>
        <w:t>：知识库更新为主模型微调为辅。90%的持续学习需求通过知识库更新解决仅当模型基础能力不足时才进行微调。</w:t>
      </w:r>
    </w:p>
    <w:p>
      <w:pPr>
        <w:pStyle w:val="Heading3"/>
      </w:pPr>
      <w:r>
        <w:t>3.8.2 Hermes持续学习能力评估与引入可行性</w:t>
      </w:r>
    </w:p>
    <w:p>
      <w:r>
        <w:rPr>
          <w:rFonts w:ascii="微软雅黑" w:hAnsi="微软雅黑" w:eastAsia="微软雅黑"/>
          <w:b w:val="0"/>
          <w:i w:val="0"/>
          <w:sz w:val="21"/>
        </w:rPr>
        <w:t>Hermes是一个支持持续学习的AI框架其核心能力是在不重新训练模型的情况下通过记忆机制和知识注入实现"学习"新知识。</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2E5090"/>
          </w:tcPr>
          <w:p>
            <w:pPr>
              <w:jc w:val="center"/>
            </w:pPr>
            <w:r/>
            <w:r>
              <w:rPr>
                <w:rFonts w:ascii="微软雅黑" w:hAnsi="微软雅黑" w:eastAsia="微软雅黑"/>
                <w:b/>
                <w:i w:val="0"/>
                <w:color w:val="FFFFFF"/>
                <w:sz w:val="20"/>
              </w:rPr>
              <w:t>评估维度</w:t>
            </w:r>
          </w:p>
        </w:tc>
        <w:tc>
          <w:tcPr>
            <w:tcW w:type="dxa" w:w="1417"/>
            <w:shd w:fill="2E5090"/>
          </w:tcPr>
          <w:p>
            <w:pPr>
              <w:jc w:val="center"/>
            </w:pPr>
            <w:r/>
            <w:r>
              <w:rPr>
                <w:rFonts w:ascii="微软雅黑" w:hAnsi="微软雅黑" w:eastAsia="微软雅黑"/>
                <w:b/>
                <w:i w:val="0"/>
                <w:color w:val="FFFFFF"/>
                <w:sz w:val="20"/>
              </w:rPr>
              <w:t>结论</w:t>
            </w:r>
          </w:p>
        </w:tc>
        <w:tc>
          <w:tcPr>
            <w:tcW w:type="dxa" w:w="3969"/>
            <w:shd w:fill="2E5090"/>
          </w:tcPr>
          <w:p>
            <w:pPr>
              <w:jc w:val="center"/>
            </w:pPr>
            <w:r/>
            <w:r>
              <w:rPr>
                <w:rFonts w:ascii="微软雅黑" w:hAnsi="微软雅黑" w:eastAsia="微软雅黑"/>
                <w:b/>
                <w:i w:val="0"/>
                <w:color w:val="FFFFFF"/>
                <w:sz w:val="20"/>
              </w:rPr>
              <w:t>说明</w:t>
            </w:r>
          </w:p>
        </w:tc>
      </w:tr>
      <w:tr>
        <w:tc>
          <w:tcPr>
            <w:tcW w:type="dxa" w:w="1701"/>
          </w:tcPr>
          <w:p>
            <w:r/>
            <w:r>
              <w:rPr>
                <w:rFonts w:ascii="微软雅黑" w:hAnsi="微软雅黑" w:eastAsia="微软雅黑"/>
                <w:b w:val="0"/>
                <w:i w:val="0"/>
                <w:sz w:val="20"/>
              </w:rPr>
              <w:t>技术可行性</w:t>
            </w:r>
          </w:p>
        </w:tc>
        <w:tc>
          <w:tcPr>
            <w:tcW w:type="dxa" w:w="1417"/>
          </w:tcPr>
          <w:p>
            <w:r/>
            <w:r>
              <w:rPr>
                <w:rFonts w:ascii="微软雅黑" w:hAnsi="微软雅黑" w:eastAsia="微软雅黑"/>
                <w:b w:val="0"/>
                <w:i w:val="0"/>
                <w:sz w:val="20"/>
              </w:rPr>
              <w:t>⚠️ 需评估</w:t>
            </w:r>
          </w:p>
        </w:tc>
        <w:tc>
          <w:tcPr>
            <w:tcW w:type="dxa" w:w="3969"/>
          </w:tcPr>
          <w:p>
            <w:r/>
            <w:r>
              <w:rPr>
                <w:rFonts w:ascii="微软雅黑" w:hAnsi="微软雅黑" w:eastAsia="微软雅黑"/>
                <w:b w:val="0"/>
                <w:i w:val="0"/>
                <w:sz w:val="20"/>
              </w:rPr>
              <w:t>Hermes的持续学习机制与RAG方案有重叠需评估整合方式</w:t>
            </w:r>
          </w:p>
        </w:tc>
      </w:tr>
      <w:tr>
        <w:tc>
          <w:tcPr>
            <w:tcW w:type="dxa" w:w="1701"/>
            <w:shd w:fill="E8EEF4"/>
          </w:tcPr>
          <w:p>
            <w:r/>
            <w:r>
              <w:rPr>
                <w:rFonts w:ascii="微软雅黑" w:hAnsi="微软雅黑" w:eastAsia="微软雅黑"/>
                <w:b w:val="0"/>
                <w:i w:val="0"/>
                <w:sz w:val="20"/>
              </w:rPr>
              <w:t>与Wanwu兼容性</w:t>
            </w:r>
          </w:p>
        </w:tc>
        <w:tc>
          <w:tcPr>
            <w:tcW w:type="dxa" w:w="1417"/>
            <w:shd w:fill="E8EEF4"/>
          </w:tcPr>
          <w:p>
            <w:r/>
            <w:r>
              <w:rPr>
                <w:rFonts w:ascii="微软雅黑" w:hAnsi="微软雅黑" w:eastAsia="微软雅黑"/>
                <w:b w:val="0"/>
                <w:i w:val="0"/>
                <w:sz w:val="20"/>
              </w:rPr>
              <w:t>⚠️ 需验证</w:t>
            </w:r>
          </w:p>
        </w:tc>
        <w:tc>
          <w:tcPr>
            <w:tcW w:type="dxa" w:w="3969"/>
            <w:shd w:fill="E8EEF4"/>
          </w:tcPr>
          <w:p>
            <w:r/>
            <w:r>
              <w:rPr>
                <w:rFonts w:ascii="微软雅黑" w:hAnsi="微软雅黑" w:eastAsia="微软雅黑"/>
                <w:b w:val="0"/>
                <w:i w:val="0"/>
                <w:sz w:val="20"/>
              </w:rPr>
              <w:t>需确认Hermes能否与Wanwu平台集成</w:t>
            </w:r>
          </w:p>
        </w:tc>
      </w:tr>
      <w:tr>
        <w:tc>
          <w:tcPr>
            <w:tcW w:type="dxa" w:w="1701"/>
          </w:tcPr>
          <w:p>
            <w:r/>
            <w:r>
              <w:rPr>
                <w:rFonts w:ascii="微软雅黑" w:hAnsi="微软雅黑" w:eastAsia="微软雅黑"/>
                <w:b w:val="0"/>
                <w:i w:val="0"/>
                <w:sz w:val="20"/>
              </w:rPr>
              <w:t>实际需求</w:t>
            </w:r>
          </w:p>
        </w:tc>
        <w:tc>
          <w:tcPr>
            <w:tcW w:type="dxa" w:w="1417"/>
          </w:tcPr>
          <w:p>
            <w:r/>
            <w:r>
              <w:rPr>
                <w:rFonts w:ascii="微软雅黑" w:hAnsi="微软雅黑" w:eastAsia="微软雅黑"/>
                <w:b w:val="0"/>
                <w:i w:val="0"/>
                <w:sz w:val="20"/>
              </w:rPr>
              <w:t>✅ 有需求</w:t>
            </w:r>
          </w:p>
        </w:tc>
        <w:tc>
          <w:tcPr>
            <w:tcW w:type="dxa" w:w="3969"/>
          </w:tcPr>
          <w:p>
            <w:r/>
            <w:r>
              <w:rPr>
                <w:rFonts w:ascii="微软雅黑" w:hAnsi="微软雅黑" w:eastAsia="微软雅黑"/>
                <w:b w:val="0"/>
                <w:i w:val="0"/>
                <w:sz w:val="20"/>
              </w:rPr>
              <w:t>持续学习是长期运营的核心能力</w:t>
            </w:r>
          </w:p>
        </w:tc>
      </w:tr>
      <w:tr>
        <w:tc>
          <w:tcPr>
            <w:tcW w:type="dxa" w:w="1701"/>
            <w:shd w:fill="E8EEF4"/>
          </w:tcPr>
          <w:p>
            <w:r/>
            <w:r>
              <w:rPr>
                <w:rFonts w:ascii="微软雅黑" w:hAnsi="微软雅黑" w:eastAsia="微软雅黑"/>
                <w:b w:val="0"/>
                <w:i w:val="0"/>
                <w:sz w:val="20"/>
              </w:rPr>
              <w:t>引入时机</w:t>
            </w:r>
          </w:p>
        </w:tc>
        <w:tc>
          <w:tcPr>
            <w:tcW w:type="dxa" w:w="1417"/>
            <w:shd w:fill="E8EEF4"/>
          </w:tcPr>
          <w:p>
            <w:r/>
            <w:r>
              <w:rPr>
                <w:rFonts w:ascii="微软雅黑" w:hAnsi="微软雅黑" w:eastAsia="微软雅黑"/>
                <w:b w:val="0"/>
                <w:i w:val="0"/>
                <w:sz w:val="20"/>
              </w:rPr>
              <w:t>二期</w:t>
            </w:r>
          </w:p>
        </w:tc>
        <w:tc>
          <w:tcPr>
            <w:tcW w:type="dxa" w:w="3969"/>
            <w:shd w:fill="E8EEF4"/>
          </w:tcPr>
          <w:p>
            <w:r/>
            <w:r>
              <w:rPr>
                <w:rFonts w:ascii="微软雅黑" w:hAnsi="微软雅黑" w:eastAsia="微软雅黑"/>
                <w:b w:val="0"/>
                <w:i w:val="0"/>
                <w:sz w:val="20"/>
              </w:rPr>
              <w:t>一期先跑通基础流程二期再引入持续学习能力</w:t>
            </w:r>
          </w:p>
        </w:tc>
      </w:tr>
    </w:tbl>
    <w:p/>
    <w:p>
      <w:r>
        <w:rPr>
          <w:rFonts w:ascii="微软雅黑" w:hAnsi="微软雅黑" w:eastAsia="微软雅黑"/>
          <w:b/>
          <w:i w:val="0"/>
          <w:sz w:val="21"/>
        </w:rPr>
        <w:t>建议</w:t>
      </w:r>
      <w:r>
        <w:rPr>
          <w:rFonts w:ascii="微软雅黑" w:hAnsi="微软雅黑" w:eastAsia="微软雅黑"/>
          <w:b w:val="0"/>
          <w:i w:val="0"/>
          <w:sz w:val="21"/>
        </w:rPr>
        <w:t>：一期不引入Hermes先用RAG + 知识库增量更新实现基础持续学习。二期评估Hermes或其他持续学习框架的引入。</w:t>
      </w:r>
    </w:p>
    <w:p>
      <w:pPr>
        <w:pStyle w:val="Heading3"/>
      </w:pPr>
      <w:r>
        <w:t>3.8.3 Skill（技能插件）与工作流（Workflow）在业务中的作用与价值</w:t>
      </w:r>
    </w:p>
    <w:p>
      <w:r>
        <w:rPr>
          <w:rFonts w:ascii="微软雅黑" w:hAnsi="微软雅黑" w:eastAsia="微软雅黑"/>
          <w:b/>
          <w:i w:val="0"/>
          <w:sz w:val="21"/>
        </w:rPr>
        <w:t>Skill（技能插件）：</w:t>
      </w:r>
      <w:r>
        <w:rPr>
          <w:rFonts w:ascii="微软雅黑" w:hAnsi="微软雅黑" w:eastAsia="微软雅黑"/>
          <w:b w:val="0"/>
          <w:i w:val="0"/>
          <w:sz w:val="21"/>
        </w:rPr>
        <w:t>Skill是预定义的AI能力模块每个Skill封装了一个具体的业务能力：</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2E5090"/>
          </w:tcPr>
          <w:p>
            <w:pPr>
              <w:jc w:val="center"/>
            </w:pPr>
            <w:r/>
            <w:r>
              <w:rPr>
                <w:rFonts w:ascii="微软雅黑" w:hAnsi="微软雅黑" w:eastAsia="微软雅黑"/>
                <w:b/>
                <w:i w:val="0"/>
                <w:color w:val="FFFFFF"/>
                <w:sz w:val="20"/>
              </w:rPr>
              <w:t>Skill示例</w:t>
            </w:r>
          </w:p>
        </w:tc>
        <w:tc>
          <w:tcPr>
            <w:tcW w:type="dxa" w:w="1701"/>
            <w:shd w:fill="2E5090"/>
          </w:tcPr>
          <w:p>
            <w:pPr>
              <w:jc w:val="center"/>
            </w:pPr>
            <w:r/>
            <w:r>
              <w:rPr>
                <w:rFonts w:ascii="微软雅黑" w:hAnsi="微软雅黑" w:eastAsia="微软雅黑"/>
                <w:b/>
                <w:i w:val="0"/>
                <w:color w:val="FFFFFF"/>
                <w:sz w:val="20"/>
              </w:rPr>
              <w:t>所属部门</w:t>
            </w:r>
          </w:p>
        </w:tc>
        <w:tc>
          <w:tcPr>
            <w:tcW w:type="dxa" w:w="3685"/>
            <w:shd w:fill="2E5090"/>
          </w:tcPr>
          <w:p>
            <w:pPr>
              <w:jc w:val="center"/>
            </w:pPr>
            <w:r/>
            <w:r>
              <w:rPr>
                <w:rFonts w:ascii="微软雅黑" w:hAnsi="微软雅黑" w:eastAsia="微软雅黑"/>
                <w:b/>
                <w:i w:val="0"/>
                <w:color w:val="FFFFFF"/>
                <w:sz w:val="20"/>
              </w:rPr>
              <w:t>功能</w:t>
            </w:r>
          </w:p>
        </w:tc>
      </w:tr>
      <w:tr>
        <w:tc>
          <w:tcPr>
            <w:tcW w:type="dxa" w:w="1701"/>
          </w:tcPr>
          <w:p>
            <w:r/>
            <w:r>
              <w:rPr>
                <w:rFonts w:ascii="微软雅黑" w:hAnsi="微软雅黑" w:eastAsia="微软雅黑"/>
                <w:b w:val="0"/>
                <w:i w:val="0"/>
                <w:sz w:val="20"/>
              </w:rPr>
              <w:t>文本纠错</w:t>
            </w:r>
          </w:p>
        </w:tc>
        <w:tc>
          <w:tcPr>
            <w:tcW w:type="dxa" w:w="1701"/>
          </w:tcPr>
          <w:p>
            <w:r/>
            <w:r>
              <w:rPr>
                <w:rFonts w:ascii="微软雅黑" w:hAnsi="微软雅黑" w:eastAsia="微软雅黑"/>
                <w:b w:val="0"/>
                <w:i w:val="0"/>
                <w:sz w:val="20"/>
              </w:rPr>
              <w:t>总师办</w:t>
            </w:r>
          </w:p>
        </w:tc>
        <w:tc>
          <w:tcPr>
            <w:tcW w:type="dxa" w:w="3685"/>
          </w:tcPr>
          <w:p>
            <w:r/>
            <w:r>
              <w:rPr>
                <w:rFonts w:ascii="微软雅黑" w:hAnsi="微软雅黑" w:eastAsia="微软雅黑"/>
                <w:b w:val="0"/>
                <w:i w:val="0"/>
                <w:sz w:val="20"/>
              </w:rPr>
              <w:t>对体系文件进行引用错误、语法错误等纠错</w:t>
            </w:r>
          </w:p>
        </w:tc>
      </w:tr>
      <w:tr>
        <w:tc>
          <w:tcPr>
            <w:tcW w:type="dxa" w:w="1701"/>
            <w:shd w:fill="E8EEF4"/>
          </w:tcPr>
          <w:p>
            <w:r/>
            <w:r>
              <w:rPr>
                <w:rFonts w:ascii="微软雅黑" w:hAnsi="微软雅黑" w:eastAsia="微软雅黑"/>
                <w:b w:val="0"/>
                <w:i w:val="0"/>
                <w:sz w:val="20"/>
              </w:rPr>
              <w:t>合同比对</w:t>
            </w:r>
          </w:p>
        </w:tc>
        <w:tc>
          <w:tcPr>
            <w:tcW w:type="dxa" w:w="1701"/>
            <w:shd w:fill="E8EEF4"/>
          </w:tcPr>
          <w:p>
            <w:r/>
            <w:r>
              <w:rPr>
                <w:rFonts w:ascii="微软雅黑" w:hAnsi="微软雅黑" w:eastAsia="微软雅黑"/>
                <w:b w:val="0"/>
                <w:i w:val="0"/>
                <w:sz w:val="20"/>
              </w:rPr>
              <w:t>采购</w:t>
            </w:r>
          </w:p>
        </w:tc>
        <w:tc>
          <w:tcPr>
            <w:tcW w:type="dxa" w:w="3685"/>
            <w:shd w:fill="E8EEF4"/>
          </w:tcPr>
          <w:p>
            <w:r/>
            <w:r>
              <w:rPr>
                <w:rFonts w:ascii="微软雅黑" w:hAnsi="微软雅黑" w:eastAsia="微软雅黑"/>
                <w:b w:val="0"/>
                <w:i w:val="0"/>
                <w:sz w:val="20"/>
              </w:rPr>
              <w:t>将待签合同与标准模板逐条比对</w:t>
            </w:r>
          </w:p>
        </w:tc>
      </w:tr>
      <w:tr>
        <w:tc>
          <w:tcPr>
            <w:tcW w:type="dxa" w:w="1701"/>
          </w:tcPr>
          <w:p>
            <w:r/>
            <w:r>
              <w:rPr>
                <w:rFonts w:ascii="微软雅黑" w:hAnsi="微软雅黑" w:eastAsia="微软雅黑"/>
                <w:b w:val="0"/>
                <w:i w:val="0"/>
                <w:sz w:val="20"/>
              </w:rPr>
              <w:t>报表摘要</w:t>
            </w:r>
          </w:p>
        </w:tc>
        <w:tc>
          <w:tcPr>
            <w:tcW w:type="dxa" w:w="1701"/>
          </w:tcPr>
          <w:p>
            <w:r/>
            <w:r>
              <w:rPr>
                <w:rFonts w:ascii="微软雅黑" w:hAnsi="微软雅黑" w:eastAsia="微软雅黑"/>
                <w:b w:val="0"/>
                <w:i w:val="0"/>
                <w:sz w:val="20"/>
              </w:rPr>
              <w:t>财务</w:t>
            </w:r>
          </w:p>
        </w:tc>
        <w:tc>
          <w:tcPr>
            <w:tcW w:type="dxa" w:w="3685"/>
          </w:tcPr>
          <w:p>
            <w:r/>
            <w:r>
              <w:rPr>
                <w:rFonts w:ascii="微软雅黑" w:hAnsi="微软雅黑" w:eastAsia="微软雅黑"/>
                <w:b w:val="0"/>
                <w:i w:val="0"/>
                <w:sz w:val="20"/>
              </w:rPr>
              <w:t>自动生成财务报表摘要</w:t>
            </w:r>
          </w:p>
        </w:tc>
      </w:tr>
      <w:tr>
        <w:tc>
          <w:tcPr>
            <w:tcW w:type="dxa" w:w="1701"/>
            <w:shd w:fill="E8EEF4"/>
          </w:tcPr>
          <w:p>
            <w:r/>
            <w:r>
              <w:rPr>
                <w:rFonts w:ascii="微软雅黑" w:hAnsi="微软雅黑" w:eastAsia="微软雅黑"/>
                <w:b w:val="0"/>
                <w:i w:val="0"/>
                <w:sz w:val="20"/>
              </w:rPr>
              <w:t>制度问答</w:t>
            </w:r>
          </w:p>
        </w:tc>
        <w:tc>
          <w:tcPr>
            <w:tcW w:type="dxa" w:w="1701"/>
            <w:shd w:fill="E8EEF4"/>
          </w:tcPr>
          <w:p>
            <w:r/>
            <w:r>
              <w:rPr>
                <w:rFonts w:ascii="微软雅黑" w:hAnsi="微软雅黑" w:eastAsia="微软雅黑"/>
                <w:b w:val="0"/>
                <w:i w:val="0"/>
                <w:sz w:val="20"/>
              </w:rPr>
              <w:t>全员</w:t>
            </w:r>
          </w:p>
        </w:tc>
        <w:tc>
          <w:tcPr>
            <w:tcW w:type="dxa" w:w="3685"/>
            <w:shd w:fill="E8EEF4"/>
          </w:tcPr>
          <w:p>
            <w:r/>
            <w:r>
              <w:rPr>
                <w:rFonts w:ascii="微软雅黑" w:hAnsi="微软雅黑" w:eastAsia="微软雅黑"/>
                <w:b w:val="0"/>
                <w:i w:val="0"/>
                <w:sz w:val="20"/>
              </w:rPr>
              <w:t>基于知识库回答公司制度相关问题</w:t>
            </w:r>
          </w:p>
        </w:tc>
      </w:tr>
      <w:tr>
        <w:tc>
          <w:tcPr>
            <w:tcW w:type="dxa" w:w="1701"/>
          </w:tcPr>
          <w:p>
            <w:r/>
            <w:r>
              <w:rPr>
                <w:rFonts w:ascii="微软雅黑" w:hAnsi="微软雅黑" w:eastAsia="微软雅黑"/>
                <w:b w:val="0"/>
                <w:i w:val="0"/>
                <w:sz w:val="20"/>
              </w:rPr>
              <w:t>参数推荐</w:t>
            </w:r>
          </w:p>
        </w:tc>
        <w:tc>
          <w:tcPr>
            <w:tcW w:type="dxa" w:w="1701"/>
          </w:tcPr>
          <w:p>
            <w:r/>
            <w:r>
              <w:rPr>
                <w:rFonts w:ascii="微软雅黑" w:hAnsi="微软雅黑" w:eastAsia="微软雅黑"/>
                <w:b w:val="0"/>
                <w:i w:val="0"/>
                <w:sz w:val="20"/>
              </w:rPr>
              <w:t>锅炉制造</w:t>
            </w:r>
          </w:p>
        </w:tc>
        <w:tc>
          <w:tcPr>
            <w:tcW w:type="dxa" w:w="3685"/>
          </w:tcPr>
          <w:p>
            <w:r/>
            <w:r>
              <w:rPr>
                <w:rFonts w:ascii="微软雅黑" w:hAnsi="微软雅黑" w:eastAsia="微软雅黑"/>
                <w:b w:val="0"/>
                <w:i w:val="0"/>
                <w:sz w:val="20"/>
              </w:rPr>
              <w:t>基于工艺规程推荐设备参数</w:t>
            </w:r>
          </w:p>
        </w:tc>
      </w:tr>
    </w:tbl>
    <w:p/>
    <w:p>
      <w:r>
        <w:rPr>
          <w:rFonts w:ascii="微软雅黑" w:hAnsi="微软雅黑" w:eastAsia="微软雅黑"/>
          <w:b/>
          <w:i w:val="0"/>
          <w:sz w:val="21"/>
        </w:rPr>
        <w:t>Skill的价值：</w:t>
      </w:r>
    </w:p>
    <w:p>
      <w:pPr>
        <w:pStyle w:val="ListBullet"/>
      </w:pPr>
      <w:r>
        <w:rPr>
          <w:rFonts w:ascii="微软雅黑" w:hAnsi="微软雅黑" w:eastAsia="微软雅黑"/>
          <w:b w:val="0"/>
          <w:i w:val="0"/>
          <w:sz w:val="21"/>
        </w:rPr>
        <w:t>将通用LLM能力封装为具体业务动作降低用户使用门槛</w:t>
      </w:r>
    </w:p>
    <w:p>
      <w:pPr>
        <w:pStyle w:val="ListBullet"/>
      </w:pPr>
      <w:r>
        <w:rPr>
          <w:rFonts w:ascii="微软雅黑" w:hAnsi="微软雅黑" w:eastAsia="微软雅黑"/>
          <w:b w:val="0"/>
          <w:i w:val="0"/>
          <w:sz w:val="21"/>
        </w:rPr>
        <w:t>每个Skill可独立配置提示词、知识库、权限实现精细化管理</w:t>
      </w:r>
    </w:p>
    <w:p>
      <w:pPr>
        <w:pStyle w:val="ListBullet"/>
      </w:pPr>
      <w:r>
        <w:rPr>
          <w:rFonts w:ascii="微软雅黑" w:hAnsi="微软雅黑" w:eastAsia="微软雅黑"/>
          <w:b w:val="0"/>
          <w:i w:val="0"/>
          <w:sz w:val="21"/>
        </w:rPr>
        <w:t>新需求可通过开发新Skill快速响应无需修改底层架构</w:t>
      </w:r>
    </w:p>
    <w:p>
      <w:r>
        <w:rPr>
          <w:rFonts w:ascii="微软雅黑" w:hAnsi="微软雅黑" w:eastAsia="微软雅黑"/>
          <w:b/>
          <w:i w:val="0"/>
          <w:sz w:val="21"/>
        </w:rPr>
        <w:t>Workflow（工作流）：</w:t>
      </w:r>
      <w:r>
        <w:rPr>
          <w:rFonts w:ascii="微软雅黑" w:hAnsi="微软雅黑" w:eastAsia="微软雅黑"/>
          <w:b w:val="0"/>
          <w:i w:val="0"/>
          <w:sz w:val="21"/>
        </w:rPr>
        <w:t>Workflow是多步骤的业务流程编排将多个Skill和人工审核环节串联：</w:t>
      </w:r>
    </w:p>
    <w:p>
      <w:pPr>
        <w:spacing w:before="120" w:after="120"/>
        <w:ind w:left="567"/>
        <w:shd w:fill="F5F5F5"/>
      </w:pPr>
      <w:r>
        <w:rPr>
          <w:rFonts w:ascii="Consolas" w:hAnsi="Consolas" w:eastAsia="Consolas"/>
          <w:b w:val="0"/>
          <w:i w:val="0"/>
          <w:sz w:val="18"/>
        </w:rPr>
        <w:t>文本纠错工作流示例：</w:t>
        <w:br/>
      </w:r>
      <w:r>
        <w:rPr>
          <w:rFonts w:ascii="Consolas" w:hAnsi="Consolas" w:eastAsia="Consolas"/>
          <w:b w:val="0"/>
          <w:i w:val="0"/>
          <w:sz w:val="18"/>
        </w:rPr>
        <w:t>文档上传 → 文档解析分段 → 知识库检索比对 → LLM纠错分析</w:t>
        <w:br/>
      </w:r>
      <w:r>
        <w:rPr>
          <w:rFonts w:ascii="Consolas" w:hAnsi="Consolas" w:eastAsia="Consolas"/>
          <w:b w:val="0"/>
          <w:i w:val="0"/>
          <w:sz w:val="18"/>
        </w:rPr>
        <w:t>→ 引用溯源校验 → 输出纠错报告 → 人工审核确认 → 归档</w:t>
        <w:br/>
      </w:r>
      <w:r>
        <w:rPr>
          <w:rFonts w:ascii="Consolas" w:hAnsi="Consolas" w:eastAsia="Consolas"/>
          <w:b w:val="0"/>
          <w:i w:val="0"/>
          <w:sz w:val="18"/>
        </w:rPr>
        <w:br/>
      </w:r>
      <w:r>
        <w:rPr>
          <w:rFonts w:ascii="Consolas" w:hAnsi="Consolas" w:eastAsia="Consolas"/>
          <w:b w:val="0"/>
          <w:i w:val="0"/>
          <w:sz w:val="18"/>
        </w:rPr>
        <w:t>焊接质检工作流示例：</w:t>
        <w:br/>
      </w:r>
      <w:r>
        <w:rPr>
          <w:rFonts w:ascii="Consolas" w:hAnsi="Consolas" w:eastAsia="Consolas"/>
          <w:b w:val="0"/>
          <w:i w:val="0"/>
          <w:sz w:val="18"/>
        </w:rPr>
        <w:t>质检图片上传 → YOLOv8缺陷检测 → 检测结果结构化</w:t>
        <w:br/>
      </w:r>
      <w:r>
        <w:rPr>
          <w:rFonts w:ascii="Consolas" w:hAnsi="Consolas" w:eastAsia="Consolas"/>
          <w:b w:val="0"/>
          <w:i w:val="0"/>
          <w:sz w:val="18"/>
        </w:rPr>
        <w:t>→ LLM生成质检描述 → 质检报告生成 → 质检员确认 → 回写MES</w:t>
        <w:br/>
      </w:r>
    </w:p>
    <w:p>
      <w:r>
        <w:rPr>
          <w:rFonts w:ascii="微软雅黑" w:hAnsi="微软雅黑" w:eastAsia="微软雅黑"/>
          <w:b/>
          <w:i w:val="0"/>
          <w:sz w:val="21"/>
        </w:rPr>
        <w:t>Workflow的价值：</w:t>
      </w:r>
    </w:p>
    <w:p>
      <w:pPr>
        <w:pStyle w:val="ListBullet"/>
      </w:pPr>
      <w:r>
        <w:rPr>
          <w:rFonts w:ascii="微软雅黑" w:hAnsi="微软雅黑" w:eastAsia="微软雅黑"/>
          <w:b w:val="0"/>
          <w:i w:val="0"/>
          <w:sz w:val="21"/>
        </w:rPr>
        <w:t>将复杂业务流程标准化、自动化减少人工操作环节</w:t>
      </w:r>
    </w:p>
    <w:p>
      <w:pPr>
        <w:pStyle w:val="ListBullet"/>
      </w:pPr>
      <w:r>
        <w:rPr>
          <w:rFonts w:ascii="微软雅黑" w:hAnsi="微软雅黑" w:eastAsia="微软雅黑"/>
          <w:b w:val="0"/>
          <w:i w:val="0"/>
          <w:sz w:val="21"/>
        </w:rPr>
        <w:t>在关键节点插入人工审核确保安全合规</w:t>
      </w:r>
    </w:p>
    <w:p>
      <w:pPr>
        <w:pStyle w:val="ListBullet"/>
      </w:pPr>
      <w:r>
        <w:rPr>
          <w:rFonts w:ascii="微软雅黑" w:hAnsi="微软雅黑" w:eastAsia="微软雅黑"/>
          <w:b w:val="0"/>
          <w:i w:val="0"/>
          <w:sz w:val="21"/>
        </w:rPr>
        <w:t>跨系统协同：一个工作流可同时调用AI中台、ERP、MES等多个系统</w:t>
      </w:r>
    </w:p>
    <w:p>
      <w:pPr>
        <w:pStyle w:val="Heading2"/>
      </w:pPr>
      <w:r>
        <w:t>3.9 架构选型：训练专属大模型 vs LLM + 知识库</w:t>
      </w:r>
    </w:p>
    <w:p>
      <w:pPr>
        <w:pStyle w:val="Heading3"/>
      </w:pPr>
      <w:r>
        <w:t>3.9.1 为什么多需求+权限场景不适合训练一个大模型</w:t>
      </w:r>
    </w:p>
    <w:p>
      <w:r>
        <w:rPr>
          <w:rFonts w:ascii="微软雅黑" w:hAnsi="微软雅黑" w:eastAsia="微软雅黑"/>
          <w:b w:val="0"/>
          <w:i w:val="0"/>
          <w:sz w:val="21"/>
        </w:rPr>
        <w:t>训练专属大模型的方案：收集企业所有业务数据训练一个专属大模型使其"记住"所有知识。</w:t>
      </w:r>
    </w:p>
    <w:p>
      <w:r>
        <w:rPr>
          <w:rFonts w:ascii="微软雅黑" w:hAnsi="微软雅黑" w:eastAsia="微软雅黑"/>
          <w:b/>
          <w:i w:val="0"/>
          <w:sz w:val="21"/>
        </w:rPr>
        <w:t>问题：</w:t>
      </w:r>
    </w:p>
    <w:p>
      <w:pPr>
        <w:pStyle w:val="ListBullet"/>
      </w:pPr>
      <w:r>
        <w:rPr>
          <w:rFonts w:ascii="微软雅黑" w:hAnsi="微软雅黑" w:eastAsia="微软雅黑"/>
          <w:b w:val="0"/>
          <w:i w:val="0"/>
          <w:sz w:val="21"/>
        </w:rPr>
        <w:t>数据量不足：训练一个可用的大模型需要数百万条高质量数据企业内部数据远不够</w:t>
      </w:r>
    </w:p>
    <w:p>
      <w:pPr>
        <w:pStyle w:val="ListBullet"/>
      </w:pPr>
      <w:r>
        <w:rPr>
          <w:rFonts w:ascii="微软雅黑" w:hAnsi="微软雅黑" w:eastAsia="微软雅黑"/>
          <w:b w:val="0"/>
          <w:i w:val="0"/>
          <w:sz w:val="21"/>
        </w:rPr>
        <w:t>权限无法隔离：模型一旦"记住"了财务数据任何提问都可能泄露无法按角色隔离</w:t>
      </w:r>
    </w:p>
    <w:p>
      <w:pPr>
        <w:pStyle w:val="ListBullet"/>
      </w:pPr>
      <w:r>
        <w:rPr>
          <w:rFonts w:ascii="微软雅黑" w:hAnsi="微软雅黑" w:eastAsia="微软雅黑"/>
          <w:b w:val="0"/>
          <w:i w:val="0"/>
          <w:sz w:val="21"/>
        </w:rPr>
        <w:t>更新成本极高：每次法规更新都需要重新训练模型训练一次耗时数天到数周</w:t>
      </w:r>
    </w:p>
    <w:p>
      <w:pPr>
        <w:pStyle w:val="ListBullet"/>
      </w:pPr>
      <w:r>
        <w:rPr>
          <w:rFonts w:ascii="微软雅黑" w:hAnsi="微软雅黑" w:eastAsia="微软雅黑"/>
          <w:b w:val="0"/>
          <w:i w:val="0"/>
          <w:sz w:val="21"/>
        </w:rPr>
        <w:t>灾难性遗忘：新数据训练可能导致模型"忘记"之前学过的知识</w:t>
      </w:r>
    </w:p>
    <w:p>
      <w:pPr>
        <w:pStyle w:val="ListBullet"/>
      </w:pPr>
      <w:r>
        <w:rPr>
          <w:rFonts w:ascii="微软雅黑" w:hAnsi="微软雅黑" w:eastAsia="微软雅黑"/>
          <w:b w:val="0"/>
          <w:i w:val="0"/>
          <w:sz w:val="21"/>
        </w:rPr>
        <w:t>无法溯源：模型生成的回答无法追溯到具体文档来源</w:t>
      </w:r>
    </w:p>
    <w:p>
      <w:pPr>
        <w:pStyle w:val="ListBullet"/>
      </w:pPr>
      <w:r>
        <w:rPr>
          <w:rFonts w:ascii="微软雅黑" w:hAnsi="微软雅黑" w:eastAsia="微软雅黑"/>
          <w:b w:val="0"/>
          <w:i w:val="0"/>
          <w:sz w:val="21"/>
        </w:rPr>
        <w:t>维护困难：模型训练需要专业AI工程师企业难以长期维护</w:t>
      </w:r>
    </w:p>
    <w:p>
      <w:r>
        <w:rPr>
          <w:rFonts w:ascii="微软雅黑" w:hAnsi="微软雅黑" w:eastAsia="微软雅黑"/>
          <w:b/>
          <w:i w:val="0"/>
          <w:sz w:val="21"/>
        </w:rPr>
        <w:t>结论</w:t>
      </w:r>
      <w:r>
        <w:rPr>
          <w:rFonts w:ascii="微软雅黑" w:hAnsi="微软雅黑" w:eastAsia="微软雅黑"/>
          <w:b w:val="0"/>
          <w:i w:val="0"/>
          <w:sz w:val="21"/>
        </w:rPr>
        <w:t>：多需求+权限场景下训练专属大模型不可行。</w:t>
      </w:r>
    </w:p>
    <w:p>
      <w:pPr>
        <w:pStyle w:val="Heading3"/>
      </w:pPr>
      <w:r>
        <w:t>3.9.2 LLM + 知识库 + Skill + 工作流 = 最佳适配方案</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2E5090"/>
          </w:tcPr>
          <w:p>
            <w:pPr>
              <w:jc w:val="center"/>
            </w:pPr>
            <w:r/>
            <w:r>
              <w:rPr>
                <w:rFonts w:ascii="微软雅黑" w:hAnsi="微软雅黑" w:eastAsia="微软雅黑"/>
                <w:b/>
                <w:i w:val="0"/>
                <w:color w:val="FFFFFF"/>
                <w:sz w:val="20"/>
              </w:rPr>
              <w:t>维度</w:t>
            </w:r>
          </w:p>
        </w:tc>
        <w:tc>
          <w:tcPr>
            <w:tcW w:type="dxa" w:w="2268"/>
            <w:shd w:fill="2E5090"/>
          </w:tcPr>
          <w:p>
            <w:pPr>
              <w:jc w:val="center"/>
            </w:pPr>
            <w:r/>
            <w:r>
              <w:rPr>
                <w:rFonts w:ascii="微软雅黑" w:hAnsi="微软雅黑" w:eastAsia="微软雅黑"/>
                <w:b/>
                <w:i w:val="0"/>
                <w:color w:val="FFFFFF"/>
                <w:sz w:val="20"/>
              </w:rPr>
              <w:t>训练专属模型</w:t>
            </w:r>
          </w:p>
        </w:tc>
        <w:tc>
          <w:tcPr>
            <w:tcW w:type="dxa" w:w="3118"/>
            <w:shd w:fill="2E5090"/>
          </w:tcPr>
          <w:p>
            <w:pPr>
              <w:jc w:val="center"/>
            </w:pPr>
            <w:r/>
            <w:r>
              <w:rPr>
                <w:rFonts w:ascii="微软雅黑" w:hAnsi="微软雅黑" w:eastAsia="微软雅黑"/>
                <w:b/>
                <w:i w:val="0"/>
                <w:color w:val="FFFFFF"/>
                <w:sz w:val="20"/>
              </w:rPr>
              <w:t>LLM + 知识库 + Skill + 工作流</w:t>
            </w:r>
          </w:p>
        </w:tc>
      </w:tr>
      <w:tr>
        <w:tc>
          <w:tcPr>
            <w:tcW w:type="dxa" w:w="1701"/>
          </w:tcPr>
          <w:p>
            <w:r/>
            <w:r>
              <w:rPr>
                <w:rFonts w:ascii="微软雅黑" w:hAnsi="微软雅黑" w:eastAsia="微软雅黑"/>
                <w:b w:val="0"/>
                <w:i w:val="0"/>
                <w:sz w:val="20"/>
              </w:rPr>
              <w:t>权限隔离</w:t>
            </w:r>
          </w:p>
        </w:tc>
        <w:tc>
          <w:tcPr>
            <w:tcW w:type="dxa" w:w="2268"/>
          </w:tcPr>
          <w:p>
            <w:r/>
            <w:r>
              <w:rPr>
                <w:rFonts w:ascii="微软雅黑" w:hAnsi="微软雅黑" w:eastAsia="微软雅黑"/>
                <w:b w:val="0"/>
                <w:i w:val="0"/>
                <w:sz w:val="20"/>
              </w:rPr>
              <w:t>❌ 无法实现</w:t>
            </w:r>
          </w:p>
        </w:tc>
        <w:tc>
          <w:tcPr>
            <w:tcW w:type="dxa" w:w="3118"/>
          </w:tcPr>
          <w:p>
            <w:r/>
            <w:r>
              <w:rPr>
                <w:rFonts w:ascii="微软雅黑" w:hAnsi="微软雅黑" w:eastAsia="微软雅黑"/>
                <w:b w:val="0"/>
                <w:i w:val="0"/>
                <w:sz w:val="20"/>
              </w:rPr>
              <w:t>✅ 知识库级权限控制</w:t>
            </w:r>
          </w:p>
        </w:tc>
      </w:tr>
      <w:tr>
        <w:tc>
          <w:tcPr>
            <w:tcW w:type="dxa" w:w="1701"/>
            <w:shd w:fill="E8EEF4"/>
          </w:tcPr>
          <w:p>
            <w:r/>
            <w:r>
              <w:rPr>
                <w:rFonts w:ascii="微软雅黑" w:hAnsi="微软雅黑" w:eastAsia="微软雅黑"/>
                <w:b w:val="0"/>
                <w:i w:val="0"/>
                <w:sz w:val="20"/>
              </w:rPr>
              <w:t>知识更新</w:t>
            </w:r>
          </w:p>
        </w:tc>
        <w:tc>
          <w:tcPr>
            <w:tcW w:type="dxa" w:w="2268"/>
            <w:shd w:fill="E8EEF4"/>
          </w:tcPr>
          <w:p>
            <w:r/>
            <w:r>
              <w:rPr>
                <w:rFonts w:ascii="微软雅黑" w:hAnsi="微软雅黑" w:eastAsia="微软雅黑"/>
                <w:b w:val="0"/>
                <w:i w:val="0"/>
                <w:sz w:val="20"/>
              </w:rPr>
              <w:t>❌ 需重训练</w:t>
            </w:r>
          </w:p>
        </w:tc>
        <w:tc>
          <w:tcPr>
            <w:tcW w:type="dxa" w:w="3118"/>
            <w:shd w:fill="E8EEF4"/>
          </w:tcPr>
          <w:p>
            <w:r/>
            <w:r>
              <w:rPr>
                <w:rFonts w:ascii="微软雅黑" w:hAnsi="微软雅黑" w:eastAsia="微软雅黑"/>
                <w:b w:val="0"/>
                <w:i w:val="0"/>
                <w:sz w:val="20"/>
              </w:rPr>
              <w:t>✅ 知识库增量更新即时生效</w:t>
            </w:r>
          </w:p>
        </w:tc>
      </w:tr>
      <w:tr>
        <w:tc>
          <w:tcPr>
            <w:tcW w:type="dxa" w:w="1701"/>
          </w:tcPr>
          <w:p>
            <w:r/>
            <w:r>
              <w:rPr>
                <w:rFonts w:ascii="微软雅黑" w:hAnsi="微软雅黑" w:eastAsia="微软雅黑"/>
                <w:b w:val="0"/>
                <w:i w:val="0"/>
                <w:sz w:val="20"/>
              </w:rPr>
              <w:t>引用溯源</w:t>
            </w:r>
          </w:p>
        </w:tc>
        <w:tc>
          <w:tcPr>
            <w:tcW w:type="dxa" w:w="2268"/>
          </w:tcPr>
          <w:p>
            <w:r/>
            <w:r>
              <w:rPr>
                <w:rFonts w:ascii="微软雅黑" w:hAnsi="微软雅黑" w:eastAsia="微软雅黑"/>
                <w:b w:val="0"/>
                <w:i w:val="0"/>
                <w:sz w:val="20"/>
              </w:rPr>
              <w:t>❌ 无法溯源</w:t>
            </w:r>
          </w:p>
        </w:tc>
        <w:tc>
          <w:tcPr>
            <w:tcW w:type="dxa" w:w="3118"/>
          </w:tcPr>
          <w:p>
            <w:r/>
            <w:r>
              <w:rPr>
                <w:rFonts w:ascii="微软雅黑" w:hAnsi="微软雅黑" w:eastAsia="微软雅黑"/>
                <w:b w:val="0"/>
                <w:i w:val="0"/>
                <w:sz w:val="20"/>
              </w:rPr>
              <w:t>✅ 每条回答可追溯到原文</w:t>
            </w:r>
          </w:p>
        </w:tc>
      </w:tr>
      <w:tr>
        <w:tc>
          <w:tcPr>
            <w:tcW w:type="dxa" w:w="1701"/>
            <w:shd w:fill="E8EEF4"/>
          </w:tcPr>
          <w:p>
            <w:r/>
            <w:r>
              <w:rPr>
                <w:rFonts w:ascii="微软雅黑" w:hAnsi="微软雅黑" w:eastAsia="微软雅黑"/>
                <w:b w:val="0"/>
                <w:i w:val="0"/>
                <w:sz w:val="20"/>
              </w:rPr>
              <w:t>新需求响应</w:t>
            </w:r>
          </w:p>
        </w:tc>
        <w:tc>
          <w:tcPr>
            <w:tcW w:type="dxa" w:w="2268"/>
            <w:shd w:fill="E8EEF4"/>
          </w:tcPr>
          <w:p>
            <w:r/>
            <w:r>
              <w:rPr>
                <w:rFonts w:ascii="微软雅黑" w:hAnsi="微软雅黑" w:eastAsia="微软雅黑"/>
                <w:b w:val="0"/>
                <w:i w:val="0"/>
                <w:sz w:val="20"/>
              </w:rPr>
              <w:t>❌ 需重新训练</w:t>
            </w:r>
          </w:p>
        </w:tc>
        <w:tc>
          <w:tcPr>
            <w:tcW w:type="dxa" w:w="3118"/>
            <w:shd w:fill="E8EEF4"/>
          </w:tcPr>
          <w:p>
            <w:r/>
            <w:r>
              <w:rPr>
                <w:rFonts w:ascii="微软雅黑" w:hAnsi="微软雅黑" w:eastAsia="微软雅黑"/>
                <w:b w:val="0"/>
                <w:i w:val="0"/>
                <w:sz w:val="20"/>
              </w:rPr>
              <w:t>✅ 新建Skill/工作流即可</w:t>
            </w:r>
          </w:p>
        </w:tc>
      </w:tr>
      <w:tr>
        <w:tc>
          <w:tcPr>
            <w:tcW w:type="dxa" w:w="1701"/>
          </w:tcPr>
          <w:p>
            <w:r/>
            <w:r>
              <w:rPr>
                <w:rFonts w:ascii="微软雅黑" w:hAnsi="微软雅黑" w:eastAsia="微软雅黑"/>
                <w:b w:val="0"/>
                <w:i w:val="0"/>
                <w:sz w:val="20"/>
              </w:rPr>
              <w:t>维护成本</w:t>
            </w:r>
          </w:p>
        </w:tc>
        <w:tc>
          <w:tcPr>
            <w:tcW w:type="dxa" w:w="2268"/>
          </w:tcPr>
          <w:p>
            <w:r/>
            <w:r>
              <w:rPr>
                <w:rFonts w:ascii="微软雅黑" w:hAnsi="微软雅黑" w:eastAsia="微软雅黑"/>
                <w:b w:val="0"/>
                <w:i w:val="0"/>
                <w:sz w:val="20"/>
              </w:rPr>
              <w:t>❌ 极高</w:t>
            </w:r>
          </w:p>
        </w:tc>
        <w:tc>
          <w:tcPr>
            <w:tcW w:type="dxa" w:w="3118"/>
          </w:tcPr>
          <w:p>
            <w:r/>
            <w:r>
              <w:rPr>
                <w:rFonts w:ascii="微软雅黑" w:hAnsi="微软雅黑" w:eastAsia="微软雅黑"/>
                <w:b w:val="0"/>
                <w:i w:val="0"/>
                <w:sz w:val="20"/>
              </w:rPr>
              <w:t>✅ 较低</w:t>
            </w:r>
          </w:p>
        </w:tc>
      </w:tr>
      <w:tr>
        <w:tc>
          <w:tcPr>
            <w:tcW w:type="dxa" w:w="1701"/>
            <w:shd w:fill="E8EEF4"/>
          </w:tcPr>
          <w:p>
            <w:r/>
            <w:r>
              <w:rPr>
                <w:rFonts w:ascii="微软雅黑" w:hAnsi="微软雅黑" w:eastAsia="微软雅黑"/>
                <w:b w:val="0"/>
                <w:i w:val="0"/>
                <w:sz w:val="20"/>
              </w:rPr>
              <w:t>准确性</w:t>
            </w:r>
          </w:p>
        </w:tc>
        <w:tc>
          <w:tcPr>
            <w:tcW w:type="dxa" w:w="2268"/>
            <w:shd w:fill="E8EEF4"/>
          </w:tcPr>
          <w:p>
            <w:r/>
            <w:r>
              <w:rPr>
                <w:rFonts w:ascii="微软雅黑" w:hAnsi="微软雅黑" w:eastAsia="微软雅黑"/>
                <w:b w:val="0"/>
                <w:i w:val="0"/>
                <w:sz w:val="20"/>
              </w:rPr>
              <w:t>⚠️ 不稳定</w:t>
            </w:r>
          </w:p>
        </w:tc>
        <w:tc>
          <w:tcPr>
            <w:tcW w:type="dxa" w:w="3118"/>
            <w:shd w:fill="E8EEF4"/>
          </w:tcPr>
          <w:p>
            <w:r/>
            <w:r>
              <w:rPr>
                <w:rFonts w:ascii="微软雅黑" w:hAnsi="微软雅黑" w:eastAsia="微软雅黑"/>
                <w:b w:val="0"/>
                <w:i w:val="0"/>
                <w:sz w:val="20"/>
              </w:rPr>
              <w:t>✅ 知识库约束+人工审核</w:t>
            </w:r>
          </w:p>
        </w:tc>
      </w:tr>
      <w:tr>
        <w:tc>
          <w:tcPr>
            <w:tcW w:type="dxa" w:w="1701"/>
          </w:tcPr>
          <w:p>
            <w:r/>
            <w:r>
              <w:rPr>
                <w:rFonts w:ascii="微软雅黑" w:hAnsi="微软雅黑" w:eastAsia="微软雅黑"/>
                <w:b w:val="0"/>
                <w:i w:val="0"/>
                <w:sz w:val="20"/>
              </w:rPr>
              <w:t>数据安全</w:t>
            </w:r>
          </w:p>
        </w:tc>
        <w:tc>
          <w:tcPr>
            <w:tcW w:type="dxa" w:w="2268"/>
          </w:tcPr>
          <w:p>
            <w:r/>
            <w:r>
              <w:rPr>
                <w:rFonts w:ascii="微软雅黑" w:hAnsi="微软雅黑" w:eastAsia="微软雅黑"/>
                <w:b w:val="0"/>
                <w:i w:val="0"/>
                <w:sz w:val="20"/>
              </w:rPr>
              <w:t>❌ 权限泄露风险</w:t>
            </w:r>
          </w:p>
        </w:tc>
        <w:tc>
          <w:tcPr>
            <w:tcW w:type="dxa" w:w="3118"/>
          </w:tcPr>
          <w:p>
            <w:r/>
            <w:r>
              <w:rPr>
                <w:rFonts w:ascii="微软雅黑" w:hAnsi="微软雅黑" w:eastAsia="微软雅黑"/>
                <w:b w:val="0"/>
                <w:i w:val="0"/>
                <w:sz w:val="20"/>
              </w:rPr>
              <w:t>✅ 按角色隔离</w:t>
            </w:r>
          </w:p>
        </w:tc>
      </w:tr>
    </w:tbl>
    <w:p/>
    <w:p>
      <w:r>
        <w:rPr>
          <w:rFonts w:ascii="微软雅黑" w:hAnsi="微软雅黑" w:eastAsia="微软雅黑"/>
          <w:b/>
          <w:i w:val="0"/>
          <w:sz w:val="21"/>
        </w:rPr>
        <w:t>推荐架构</w:t>
      </w:r>
      <w:r>
        <w:rPr>
          <w:rFonts w:ascii="微软雅黑" w:hAnsi="微软雅黑" w:eastAsia="微软雅黑"/>
          <w:b w:val="0"/>
          <w:i w:val="0"/>
          <w:sz w:val="21"/>
        </w:rPr>
        <w:t>：通用大模型（Qwen2.5-72B） + 部门知识库（按权限隔离） + 业务Skill（按场景封装） + 工作流（按流程编排） = 企业AI能力平台</w:t>
      </w:r>
    </w:p>
    <w:p>
      <w:pPr>
        <w:pStyle w:val="Heading2"/>
      </w:pPr>
      <w:r>
        <w:t>3.10 平台统一性</w:t>
      </w:r>
    </w:p>
    <w:p>
      <w:pPr>
        <w:pStyle w:val="Heading3"/>
      </w:pPr>
      <w:r>
        <w:t>3.10.1 是否可以通过一个平台承载所有AI能力</w:t>
      </w:r>
    </w:p>
    <w:p>
      <w:r>
        <w:rPr>
          <w:rFonts w:ascii="微软雅黑" w:hAnsi="微软雅黑" w:eastAsia="微软雅黑"/>
          <w:b/>
          <w:i w:val="0"/>
          <w:sz w:val="21"/>
        </w:rPr>
        <w:t>可以。</w:t>
      </w:r>
      <w:r>
        <w:rPr>
          <w:rFonts w:ascii="微软雅黑" w:hAnsi="微软雅黑" w:eastAsia="微软雅黑"/>
          <w:b w:val="0"/>
          <w:i w:val="0"/>
          <w:sz w:val="21"/>
        </w:rPr>
        <w:t>推荐统一AI中台架构将所有AI能力整合到一个平台。</w:t>
      </w:r>
    </w:p>
    <w:p>
      <w:r>
        <w:rPr>
          <w:rFonts w:ascii="微软雅黑" w:hAnsi="微软雅黑" w:eastAsia="微软雅黑"/>
          <w:b/>
          <w:i w:val="0"/>
          <w:sz w:val="21"/>
        </w:rPr>
        <w:t>统一平台的功能模块规划：</w:t>
      </w:r>
    </w:p>
    <w:p>
      <w:pPr>
        <w:spacing w:before="120" w:after="120"/>
        <w:ind w:left="567"/>
        <w:shd w:fill="F5F5F5"/>
      </w:pPr>
      <w:r>
        <w:rPr>
          <w:rFonts w:ascii="Consolas" w:hAnsi="Consolas" w:eastAsia="Consolas"/>
          <w:b w:val="0"/>
          <w:i w:val="0"/>
          <w:sz w:val="18"/>
        </w:rPr>
        <w:t>AI中台</w:t>
        <w:br/>
      </w:r>
      <w:r>
        <w:rPr>
          <w:rFonts w:ascii="Consolas" w:hAnsi="Consolas" w:eastAsia="Consolas"/>
          <w:b w:val="0"/>
          <w:i w:val="0"/>
          <w:sz w:val="18"/>
        </w:rPr>
        <w:t>├── 对话服务（通用对话/部门专属对话/Skill对话）</w:t>
        <w:br/>
      </w:r>
      <w:r>
        <w:rPr>
          <w:rFonts w:ascii="Consolas" w:hAnsi="Consolas" w:eastAsia="Consolas"/>
          <w:b w:val="0"/>
          <w:i w:val="0"/>
          <w:sz w:val="18"/>
        </w:rPr>
        <w:t>├── 知识库服务（文档管理/权限管理/版本管理/更新管理）</w:t>
        <w:br/>
      </w:r>
      <w:r>
        <w:rPr>
          <w:rFonts w:ascii="Consolas" w:hAnsi="Consolas" w:eastAsia="Consolas"/>
          <w:b w:val="0"/>
          <w:i w:val="0"/>
          <w:sz w:val="18"/>
        </w:rPr>
        <w:t>├── 技能引擎（Skill管理/提示词管理/Skill市场）</w:t>
        <w:br/>
      </w:r>
      <w:r>
        <w:rPr>
          <w:rFonts w:ascii="Consolas" w:hAnsi="Consolas" w:eastAsia="Consolas"/>
          <w:b w:val="0"/>
          <w:i w:val="0"/>
          <w:sz w:val="18"/>
        </w:rPr>
        <w:t>├── 工作流引擎（工作流设计器/工作流执行/人工审核节点）</w:t>
        <w:br/>
      </w:r>
      <w:r>
        <w:rPr>
          <w:rFonts w:ascii="Consolas" w:hAnsi="Consolas" w:eastAsia="Consolas"/>
          <w:b w:val="0"/>
          <w:i w:val="0"/>
          <w:sz w:val="18"/>
        </w:rPr>
        <w:t>├── 视觉模型服务（焊接质检模型/安全隐患识别模型/模型训练管理）</w:t>
        <w:br/>
      </w:r>
      <w:r>
        <w:rPr>
          <w:rFonts w:ascii="Consolas" w:hAnsi="Consolas" w:eastAsia="Consolas"/>
          <w:b w:val="0"/>
          <w:i w:val="0"/>
          <w:sz w:val="18"/>
        </w:rPr>
        <w:t>├── 系统集成（ERP/MES/PLM/WPS对接）</w:t>
        <w:br/>
      </w:r>
      <w:r>
        <w:rPr>
          <w:rFonts w:ascii="Consolas" w:hAnsi="Consolas" w:eastAsia="Consolas"/>
          <w:b w:val="0"/>
          <w:i w:val="0"/>
          <w:sz w:val="18"/>
        </w:rPr>
        <w:t>├── 安全与权限（统一认证SSO/角色权限RBAC/审计日志/数据脱敏）</w:t>
        <w:br/>
      </w:r>
      <w:r>
        <w:rPr>
          <w:rFonts w:ascii="Consolas" w:hAnsi="Consolas" w:eastAsia="Consolas"/>
          <w:b w:val="0"/>
          <w:i w:val="0"/>
          <w:sz w:val="18"/>
        </w:rPr>
        <w:t>└── 运维监控（模型监控/服务监控/告警管理）</w:t>
        <w:br/>
      </w:r>
    </w:p>
    <w:p>
      <w:pPr>
        <w:pStyle w:val="Heading3"/>
      </w:pPr>
      <w:r>
        <w:t>3.10.2 需要独立部署的组件</w:t>
      </w:r>
    </w:p>
    <w:tbl>
      <w:tblPr>
        <w:tblStyle w:val="TableGrid"/>
        <w:tblW w:type="auto" w:w="0"/>
        <w:jc w:val="center"/>
        <w:tblLook w:firstColumn="1" w:firstRow="1" w:lastColumn="0" w:lastRow="0" w:noHBand="0" w:noVBand="1" w:val="04A0"/>
      </w:tblPr>
      <w:tblGrid>
        <w:gridCol w:w="2882"/>
        <w:gridCol w:w="2882"/>
        <w:gridCol w:w="2882"/>
      </w:tblGrid>
      <w:tr>
        <w:tc>
          <w:tcPr>
            <w:tcW w:type="dxa" w:w="1701"/>
            <w:shd w:fill="2E5090"/>
          </w:tcPr>
          <w:p>
            <w:pPr>
              <w:jc w:val="center"/>
            </w:pPr>
            <w:r/>
            <w:r>
              <w:rPr>
                <w:rFonts w:ascii="微软雅黑" w:hAnsi="微软雅黑" w:eastAsia="微软雅黑"/>
                <w:b/>
                <w:i w:val="0"/>
                <w:color w:val="FFFFFF"/>
                <w:sz w:val="20"/>
              </w:rPr>
              <w:t>组件</w:t>
            </w:r>
          </w:p>
        </w:tc>
        <w:tc>
          <w:tcPr>
            <w:tcW w:type="dxa" w:w="2268"/>
            <w:shd w:fill="2E5090"/>
          </w:tcPr>
          <w:p>
            <w:pPr>
              <w:jc w:val="center"/>
            </w:pPr>
            <w:r/>
            <w:r>
              <w:rPr>
                <w:rFonts w:ascii="微软雅黑" w:hAnsi="微软雅黑" w:eastAsia="微软雅黑"/>
                <w:b/>
                <w:i w:val="0"/>
                <w:color w:val="FFFFFF"/>
                <w:sz w:val="20"/>
              </w:rPr>
              <w:t>部署方式</w:t>
            </w:r>
          </w:p>
        </w:tc>
        <w:tc>
          <w:tcPr>
            <w:tcW w:type="dxa" w:w="3118"/>
            <w:shd w:fill="2E5090"/>
          </w:tcPr>
          <w:p>
            <w:pPr>
              <w:jc w:val="center"/>
            </w:pPr>
            <w:r/>
            <w:r>
              <w:rPr>
                <w:rFonts w:ascii="微软雅黑" w:hAnsi="微软雅黑" w:eastAsia="微软雅黑"/>
                <w:b/>
                <w:i w:val="0"/>
                <w:color w:val="FFFFFF"/>
                <w:sz w:val="20"/>
              </w:rPr>
              <w:t>原因</w:t>
            </w:r>
          </w:p>
        </w:tc>
      </w:tr>
      <w:tr>
        <w:tc>
          <w:tcPr>
            <w:tcW w:type="dxa" w:w="1701"/>
          </w:tcPr>
          <w:p>
            <w:r/>
            <w:r>
              <w:rPr>
                <w:rFonts w:ascii="微软雅黑" w:hAnsi="微软雅黑" w:eastAsia="微软雅黑"/>
                <w:b w:val="0"/>
                <w:i w:val="0"/>
                <w:sz w:val="20"/>
              </w:rPr>
              <w:t>LLM推理服务</w:t>
            </w:r>
          </w:p>
        </w:tc>
        <w:tc>
          <w:tcPr>
            <w:tcW w:type="dxa" w:w="2268"/>
          </w:tcPr>
          <w:p>
            <w:r/>
            <w:r>
              <w:rPr>
                <w:rFonts w:ascii="微软雅黑" w:hAnsi="微软雅黑" w:eastAsia="微软雅黑"/>
                <w:b w:val="0"/>
                <w:i w:val="0"/>
                <w:sz w:val="20"/>
              </w:rPr>
              <w:t>GPU服务器主节点</w:t>
            </w:r>
          </w:p>
        </w:tc>
        <w:tc>
          <w:tcPr>
            <w:tcW w:type="dxa" w:w="3118"/>
          </w:tcPr>
          <w:p>
            <w:r/>
            <w:r>
              <w:rPr>
                <w:rFonts w:ascii="微软雅黑" w:hAnsi="微软雅黑" w:eastAsia="微软雅黑"/>
                <w:b w:val="0"/>
                <w:i w:val="0"/>
                <w:sz w:val="20"/>
              </w:rPr>
              <w:t>显存需求大</w:t>
            </w:r>
          </w:p>
        </w:tc>
      </w:tr>
      <w:tr>
        <w:tc>
          <w:tcPr>
            <w:tcW w:type="dxa" w:w="1701"/>
            <w:shd w:fill="E8EEF4"/>
          </w:tcPr>
          <w:p>
            <w:r/>
            <w:r>
              <w:rPr>
                <w:rFonts w:ascii="微软雅黑" w:hAnsi="微软雅黑" w:eastAsia="微软雅黑"/>
                <w:b w:val="0"/>
                <w:i w:val="0"/>
                <w:sz w:val="20"/>
              </w:rPr>
              <w:t>视觉模型服务</w:t>
            </w:r>
          </w:p>
        </w:tc>
        <w:tc>
          <w:tcPr>
            <w:tcW w:type="dxa" w:w="2268"/>
            <w:shd w:fill="E8EEF4"/>
          </w:tcPr>
          <w:p>
            <w:r/>
            <w:r>
              <w:rPr>
                <w:rFonts w:ascii="微软雅黑" w:hAnsi="微软雅黑" w:eastAsia="微软雅黑"/>
                <w:b w:val="0"/>
                <w:i w:val="0"/>
                <w:sz w:val="20"/>
              </w:rPr>
              <w:t>GPU服务器独立节点</w:t>
            </w:r>
          </w:p>
        </w:tc>
        <w:tc>
          <w:tcPr>
            <w:tcW w:type="dxa" w:w="3118"/>
            <w:shd w:fill="E8EEF4"/>
          </w:tcPr>
          <w:p>
            <w:r/>
            <w:r>
              <w:rPr>
                <w:rFonts w:ascii="微软雅黑" w:hAnsi="微软雅黑" w:eastAsia="微软雅黑"/>
                <w:b w:val="0"/>
                <w:i w:val="0"/>
                <w:sz w:val="20"/>
              </w:rPr>
              <w:t>可与LLM共享GPU但建议独立部署避免资源争抢</w:t>
            </w:r>
          </w:p>
        </w:tc>
      </w:tr>
      <w:tr>
        <w:tc>
          <w:tcPr>
            <w:tcW w:type="dxa" w:w="1701"/>
          </w:tcPr>
          <w:p>
            <w:r/>
            <w:r>
              <w:rPr>
                <w:rFonts w:ascii="微软雅黑" w:hAnsi="微软雅黑" w:eastAsia="微软雅黑"/>
                <w:b w:val="0"/>
                <w:i w:val="0"/>
                <w:sz w:val="20"/>
              </w:rPr>
              <w:t>知识库服务</w:t>
            </w:r>
          </w:p>
        </w:tc>
        <w:tc>
          <w:tcPr>
            <w:tcW w:type="dxa" w:w="2268"/>
          </w:tcPr>
          <w:p>
            <w:r/>
            <w:r>
              <w:rPr>
                <w:rFonts w:ascii="微软雅黑" w:hAnsi="微软雅黑" w:eastAsia="微软雅黑"/>
                <w:b w:val="0"/>
                <w:i w:val="0"/>
                <w:sz w:val="20"/>
              </w:rPr>
              <w:t>普通服务器</w:t>
            </w:r>
          </w:p>
        </w:tc>
        <w:tc>
          <w:tcPr>
            <w:tcW w:type="dxa" w:w="3118"/>
          </w:tcPr>
          <w:p>
            <w:r/>
            <w:r>
              <w:rPr>
                <w:rFonts w:ascii="微软雅黑" w:hAnsi="微软雅黑" w:eastAsia="微软雅黑"/>
                <w:b w:val="0"/>
                <w:i w:val="0"/>
                <w:sz w:val="20"/>
              </w:rPr>
              <w:t>向量数据库CPU密集型无需GPU</w:t>
            </w:r>
          </w:p>
        </w:tc>
      </w:tr>
      <w:tr>
        <w:tc>
          <w:tcPr>
            <w:tcW w:type="dxa" w:w="1701"/>
            <w:shd w:fill="E8EEF4"/>
          </w:tcPr>
          <w:p>
            <w:r/>
            <w:r>
              <w:rPr>
                <w:rFonts w:ascii="微软雅黑" w:hAnsi="微软雅黑" w:eastAsia="微软雅黑"/>
                <w:b w:val="0"/>
                <w:i w:val="0"/>
                <w:sz w:val="20"/>
              </w:rPr>
              <w:t>工作流引擎</w:t>
            </w:r>
          </w:p>
        </w:tc>
        <w:tc>
          <w:tcPr>
            <w:tcW w:type="dxa" w:w="2268"/>
            <w:shd w:fill="E8EEF4"/>
          </w:tcPr>
          <w:p>
            <w:r/>
            <w:r>
              <w:rPr>
                <w:rFonts w:ascii="微软雅黑" w:hAnsi="微软雅黑" w:eastAsia="微软雅黑"/>
                <w:b w:val="0"/>
                <w:i w:val="0"/>
                <w:sz w:val="20"/>
              </w:rPr>
              <w:t>普通服务器</w:t>
            </w:r>
          </w:p>
        </w:tc>
        <w:tc>
          <w:tcPr>
            <w:tcW w:type="dxa" w:w="3118"/>
            <w:shd w:fill="E8EEF4"/>
          </w:tcPr>
          <w:p>
            <w:r/>
            <w:r>
              <w:rPr>
                <w:rFonts w:ascii="微软雅黑" w:hAnsi="微软雅黑" w:eastAsia="微软雅黑"/>
                <w:b w:val="0"/>
                <w:i w:val="0"/>
                <w:sz w:val="20"/>
              </w:rPr>
              <w:t>无GPU需求</w:t>
            </w:r>
          </w:p>
        </w:tc>
      </w:tr>
      <w:tr>
        <w:tc>
          <w:tcPr>
            <w:tcW w:type="dxa" w:w="1701"/>
          </w:tcPr>
          <w:p>
            <w:r/>
            <w:r>
              <w:rPr>
                <w:rFonts w:ascii="微软雅黑" w:hAnsi="微软雅黑" w:eastAsia="微软雅黑"/>
                <w:b w:val="0"/>
                <w:i w:val="0"/>
                <w:sz w:val="20"/>
              </w:rPr>
              <w:t>前端Web服务</w:t>
            </w:r>
          </w:p>
        </w:tc>
        <w:tc>
          <w:tcPr>
            <w:tcW w:type="dxa" w:w="2268"/>
          </w:tcPr>
          <w:p>
            <w:r/>
            <w:r>
              <w:rPr>
                <w:rFonts w:ascii="微软雅黑" w:hAnsi="微软雅黑" w:eastAsia="微软雅黑"/>
                <w:b w:val="0"/>
                <w:i w:val="0"/>
                <w:sz w:val="20"/>
              </w:rPr>
              <w:t>普通服务器</w:t>
            </w:r>
          </w:p>
        </w:tc>
        <w:tc>
          <w:tcPr>
            <w:tcW w:type="dxa" w:w="3118"/>
          </w:tcPr>
          <w:p>
            <w:r/>
            <w:r>
              <w:rPr>
                <w:rFonts w:ascii="微软雅黑" w:hAnsi="微软雅黑" w:eastAsia="微软雅黑"/>
                <w:b w:val="0"/>
                <w:i w:val="0"/>
                <w:sz w:val="20"/>
              </w:rPr>
              <w:t>无GPU需求</w:t>
            </w:r>
          </w:p>
        </w:tc>
      </w:tr>
    </w:tbl>
    <w:p/>
    <w:p>
      <w:r>
        <w:rPr>
          <w:rFonts w:ascii="微软雅黑" w:hAnsi="微软雅黑" w:eastAsia="微软雅黑"/>
          <w:b/>
          <w:i w:val="0"/>
          <w:sz w:val="21"/>
        </w:rPr>
        <w:t>推荐部署架构</w:t>
      </w:r>
      <w:r>
        <w:rPr>
          <w:rFonts w:ascii="微软雅黑" w:hAnsi="微软雅黑" w:eastAsia="微软雅黑"/>
          <w:b w:val="0"/>
          <w:i w:val="0"/>
          <w:sz w:val="21"/>
        </w:rPr>
        <w:t>：1台GPU服务器（运行LLM推理 + 视觉模型推理/训练）+ 1-2台普通服务器（运行知识库、工作流、前端、API网关等）+ 现有服务器（ERP/MES/PLM/WPS保持不变通过API对接）。</w:t>
      </w:r>
    </w:p>
    <w:p>
      <w:r>
        <w:br w:type="page"/>
      </w:r>
    </w:p>
    <w:p>
      <w:pPr>
        <w:pStyle w:val="Heading1"/>
      </w:pPr>
      <w:r>
        <w:t>第四章 总体技术架构方案</w:t>
      </w:r>
    </w:p>
    <w:p>
      <w:pPr>
        <w:pStyle w:val="Heading2"/>
      </w:pPr>
      <w:r>
        <w:t>4.1 整体架构</w:t>
      </w:r>
    </w:p>
    <w:p>
      <w:pPr>
        <w:spacing w:before="120" w:after="120"/>
        <w:ind w:left="567"/>
        <w:shd w:fill="F5F5F5"/>
      </w:pPr>
      <w:r>
        <w:rPr>
          <w:rFonts w:ascii="Consolas" w:hAnsi="Consolas" w:eastAsia="Consolas"/>
          <w:b w:val="0"/>
          <w:i w:val="0"/>
          <w:sz w:val="18"/>
        </w:rPr>
        <w:t>┌─────────────────────────────────────────────────────────────┐</w:t>
        <w:br/>
      </w:r>
      <w:r>
        <w:rPr>
          <w:rFonts w:ascii="Consolas" w:hAnsi="Consolas" w:eastAsia="Consolas"/>
          <w:b w:val="0"/>
          <w:i w:val="0"/>
          <w:sz w:val="18"/>
        </w:rPr>
        <w:t>│                        应用层                                │</w:t>
        <w:br/>
      </w:r>
      <w:r>
        <w:rPr>
          <w:rFonts w:ascii="Consolas" w:hAnsi="Consolas" w:eastAsia="Consolas"/>
          <w:b w:val="0"/>
          <w:i w:val="0"/>
          <w:sz w:val="18"/>
        </w:rPr>
        <w:t>│  文本纠错助手 | 焊接质检系统 | 合同比对助手 | 制度问答助手   │</w:t>
        <w:br/>
      </w:r>
      <w:r>
        <w:rPr>
          <w:rFonts w:ascii="Consolas" w:hAnsi="Consolas" w:eastAsia="Consolas"/>
          <w:b w:val="0"/>
          <w:i w:val="0"/>
          <w:sz w:val="18"/>
        </w:rPr>
        <w:t>│  参数推荐助手 | 钉钉/微信小程序 | ...                        │</w:t>
        <w:br/>
      </w:r>
      <w:r>
        <w:rPr>
          <w:rFonts w:ascii="Consolas" w:hAnsi="Consolas" w:eastAsia="Consolas"/>
          <w:b w:val="0"/>
          <w:i w:val="0"/>
          <w:sz w:val="18"/>
        </w:rPr>
        <w:t>├─────────────────────────────────────────────────────────────┤</w:t>
        <w:br/>
      </w:r>
      <w:r>
        <w:rPr>
          <w:rFonts w:ascii="Consolas" w:hAnsi="Consolas" w:eastAsia="Consolas"/>
          <w:b w:val="0"/>
          <w:i w:val="0"/>
          <w:sz w:val="18"/>
        </w:rPr>
        <w:t>│                      AI中台层                                │</w:t>
        <w:br/>
      </w:r>
      <w:r>
        <w:rPr>
          <w:rFonts w:ascii="Consolas" w:hAnsi="Consolas" w:eastAsia="Consolas"/>
          <w:b w:val="0"/>
          <w:i w:val="0"/>
          <w:sz w:val="18"/>
        </w:rPr>
        <w:t>│  LLM推理服务(Qwen2.5) | 知识库服务(向量DB+RAG管线)          │</w:t>
        <w:br/>
      </w:r>
      <w:r>
        <w:rPr>
          <w:rFonts w:ascii="Consolas" w:hAnsi="Consolas" w:eastAsia="Consolas"/>
          <w:b w:val="0"/>
          <w:i w:val="0"/>
          <w:sz w:val="18"/>
        </w:rPr>
        <w:t>│  技能引擎(Skill管理) | 工作流引擎(Workflow编排执行)          │</w:t>
        <w:br/>
      </w:r>
      <w:r>
        <w:rPr>
          <w:rFonts w:ascii="Consolas" w:hAnsi="Consolas" w:eastAsia="Consolas"/>
          <w:b w:val="0"/>
          <w:i w:val="0"/>
          <w:sz w:val="18"/>
        </w:rPr>
        <w:t>│  视觉模型服务(YOLOv8) | 统一API网关                          │</w:t>
        <w:br/>
      </w:r>
      <w:r>
        <w:rPr>
          <w:rFonts w:ascii="Consolas" w:hAnsi="Consolas" w:eastAsia="Consolas"/>
          <w:b w:val="0"/>
          <w:i w:val="0"/>
          <w:sz w:val="18"/>
        </w:rPr>
        <w:t>│  安全与权限(SSO/RBAC/审计/脱敏)                              │</w:t>
        <w:br/>
      </w:r>
      <w:r>
        <w:rPr>
          <w:rFonts w:ascii="Consolas" w:hAnsi="Consolas" w:eastAsia="Consolas"/>
          <w:b w:val="0"/>
          <w:i w:val="0"/>
          <w:sz w:val="18"/>
        </w:rPr>
        <w:t>├─────────────────────────────────────────────────────────────┤</w:t>
        <w:br/>
      </w:r>
      <w:r>
        <w:rPr>
          <w:rFonts w:ascii="Consolas" w:hAnsi="Consolas" w:eastAsia="Consolas"/>
          <w:b w:val="0"/>
          <w:i w:val="0"/>
          <w:sz w:val="18"/>
        </w:rPr>
        <w:t>│                      数据接入层                              │</w:t>
        <w:br/>
      </w:r>
      <w:r>
        <w:rPr>
          <w:rFonts w:ascii="Consolas" w:hAnsi="Consolas" w:eastAsia="Consolas"/>
          <w:b w:val="0"/>
          <w:i w:val="0"/>
          <w:sz w:val="18"/>
        </w:rPr>
        <w:t>│  ERP接口 | MES接口 | PLM接口 | WPS接口 | 文件/数据库同步管道 │</w:t>
        <w:br/>
      </w:r>
      <w:r>
        <w:rPr>
          <w:rFonts w:ascii="Consolas" w:hAnsi="Consolas" w:eastAsia="Consolas"/>
          <w:b w:val="0"/>
          <w:i w:val="0"/>
          <w:sz w:val="18"/>
        </w:rPr>
        <w:t>├─────────────────────────────────────────────────────────────┤</w:t>
        <w:br/>
      </w:r>
      <w:r>
        <w:rPr>
          <w:rFonts w:ascii="Consolas" w:hAnsi="Consolas" w:eastAsia="Consolas"/>
          <w:b w:val="0"/>
          <w:i w:val="0"/>
          <w:sz w:val="18"/>
        </w:rPr>
        <w:t>│                      基础设施层                              │</w:t>
        <w:br/>
      </w:r>
      <w:r>
        <w:rPr>
          <w:rFonts w:ascii="Consolas" w:hAnsi="Consolas" w:eastAsia="Consolas"/>
          <w:b w:val="0"/>
          <w:i w:val="0"/>
          <w:sz w:val="18"/>
        </w:rPr>
        <w:t>│  GPU服务器(4×A800 80GB) | 应用/数据服务器 | 网络/安全设备    │</w:t>
        <w:br/>
      </w:r>
      <w:r>
        <w:rPr>
          <w:rFonts w:ascii="Consolas" w:hAnsi="Consolas" w:eastAsia="Consolas"/>
          <w:b w:val="0"/>
          <w:i w:val="0"/>
          <w:sz w:val="18"/>
        </w:rPr>
        <w:t>└─────────────────────────────────────────────────────────────┘</w:t>
        <w:br/>
      </w:r>
    </w:p>
    <w:p>
      <w:pPr>
        <w:pStyle w:val="Heading2"/>
      </w:pPr>
      <w:r>
        <w:t>4.2 技术栈推荐</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134"/>
            <w:shd w:fill="2E5090"/>
          </w:tcPr>
          <w:p>
            <w:pPr>
              <w:jc w:val="center"/>
            </w:pPr>
            <w:r/>
            <w:r>
              <w:rPr>
                <w:rFonts w:ascii="微软雅黑" w:hAnsi="微软雅黑" w:eastAsia="微软雅黑"/>
                <w:b/>
                <w:i w:val="0"/>
                <w:color w:val="FFFFFF"/>
                <w:sz w:val="20"/>
              </w:rPr>
              <w:t>层级</w:t>
            </w:r>
          </w:p>
        </w:tc>
        <w:tc>
          <w:tcPr>
            <w:tcW w:type="dxa" w:w="1417"/>
            <w:shd w:fill="2E5090"/>
          </w:tcPr>
          <w:p>
            <w:pPr>
              <w:jc w:val="center"/>
            </w:pPr>
            <w:r/>
            <w:r>
              <w:rPr>
                <w:rFonts w:ascii="微软雅黑" w:hAnsi="微软雅黑" w:eastAsia="微软雅黑"/>
                <w:b/>
                <w:i w:val="0"/>
                <w:color w:val="FFFFFF"/>
                <w:sz w:val="20"/>
              </w:rPr>
              <w:t>组件</w:t>
            </w:r>
          </w:p>
        </w:tc>
        <w:tc>
          <w:tcPr>
            <w:tcW w:type="dxa" w:w="2268"/>
            <w:shd w:fill="2E5090"/>
          </w:tcPr>
          <w:p>
            <w:pPr>
              <w:jc w:val="center"/>
            </w:pPr>
            <w:r/>
            <w:r>
              <w:rPr>
                <w:rFonts w:ascii="微软雅黑" w:hAnsi="微软雅黑" w:eastAsia="微软雅黑"/>
                <w:b/>
                <w:i w:val="0"/>
                <w:color w:val="FFFFFF"/>
                <w:sz w:val="20"/>
              </w:rPr>
              <w:t>推荐技术</w:t>
            </w:r>
          </w:p>
        </w:tc>
        <w:tc>
          <w:tcPr>
            <w:tcW w:type="dxa" w:w="2268"/>
            <w:shd w:fill="2E5090"/>
          </w:tcPr>
          <w:p>
            <w:pPr>
              <w:jc w:val="center"/>
            </w:pPr>
            <w:r/>
            <w:r>
              <w:rPr>
                <w:rFonts w:ascii="微软雅黑" w:hAnsi="微软雅黑" w:eastAsia="微软雅黑"/>
                <w:b/>
                <w:i w:val="0"/>
                <w:color w:val="FFFFFF"/>
                <w:sz w:val="20"/>
              </w:rPr>
              <w:t>说明</w:t>
            </w:r>
          </w:p>
        </w:tc>
      </w:tr>
      <w:tr>
        <w:tc>
          <w:tcPr>
            <w:tcW w:type="dxa" w:w="1134"/>
          </w:tcPr>
          <w:p>
            <w:r/>
            <w:r>
              <w:rPr>
                <w:rFonts w:ascii="微软雅黑" w:hAnsi="微软雅黑" w:eastAsia="微软雅黑"/>
                <w:b w:val="0"/>
                <w:i w:val="0"/>
                <w:sz w:val="20"/>
              </w:rPr>
              <w:t>LLM推理</w:t>
            </w:r>
          </w:p>
        </w:tc>
        <w:tc>
          <w:tcPr>
            <w:tcW w:type="dxa" w:w="1417"/>
          </w:tcPr>
          <w:p>
            <w:r/>
            <w:r>
              <w:rPr>
                <w:rFonts w:ascii="微软雅黑" w:hAnsi="微软雅黑" w:eastAsia="微软雅黑"/>
                <w:b w:val="0"/>
                <w:i w:val="0"/>
                <w:sz w:val="20"/>
              </w:rPr>
              <w:t>推理框架</w:t>
            </w:r>
          </w:p>
        </w:tc>
        <w:tc>
          <w:tcPr>
            <w:tcW w:type="dxa" w:w="2268"/>
          </w:tcPr>
          <w:p>
            <w:r/>
            <w:r>
              <w:rPr>
                <w:rFonts w:ascii="微软雅黑" w:hAnsi="微软雅黑" w:eastAsia="微软雅黑"/>
                <w:b w:val="0"/>
                <w:i w:val="0"/>
                <w:sz w:val="20"/>
              </w:rPr>
              <w:t>vLLM</w:t>
            </w:r>
          </w:p>
        </w:tc>
        <w:tc>
          <w:tcPr>
            <w:tcW w:type="dxa" w:w="2268"/>
          </w:tcPr>
          <w:p>
            <w:r/>
            <w:r>
              <w:rPr>
                <w:rFonts w:ascii="微软雅黑" w:hAnsi="微软雅黑" w:eastAsia="微软雅黑"/>
                <w:b w:val="0"/>
                <w:i w:val="0"/>
                <w:sz w:val="20"/>
              </w:rPr>
              <w:t>高性能推理支持连续批处理PagedAttention优化显存</w:t>
            </w:r>
          </w:p>
        </w:tc>
      </w:tr>
      <w:tr>
        <w:tc>
          <w:tcPr>
            <w:tcW w:type="dxa" w:w="1134"/>
            <w:shd w:fill="E8EEF4"/>
          </w:tcPr>
          <w:p>
            <w:r/>
            <w:r>
              <w:rPr>
                <w:rFonts w:ascii="微软雅黑" w:hAnsi="微软雅黑" w:eastAsia="微软雅黑"/>
                <w:b w:val="0"/>
                <w:i w:val="0"/>
                <w:sz w:val="20"/>
              </w:rPr>
              <w:t>LLM推理</w:t>
            </w:r>
          </w:p>
        </w:tc>
        <w:tc>
          <w:tcPr>
            <w:tcW w:type="dxa" w:w="1417"/>
            <w:shd w:fill="E8EEF4"/>
          </w:tcPr>
          <w:p>
            <w:r/>
            <w:r>
              <w:rPr>
                <w:rFonts w:ascii="微软雅黑" w:hAnsi="微软雅黑" w:eastAsia="微软雅黑"/>
                <w:b w:val="0"/>
                <w:i w:val="0"/>
                <w:sz w:val="20"/>
              </w:rPr>
              <w:t>模型</w:t>
            </w:r>
          </w:p>
        </w:tc>
        <w:tc>
          <w:tcPr>
            <w:tcW w:type="dxa" w:w="2268"/>
            <w:shd w:fill="E8EEF4"/>
          </w:tcPr>
          <w:p>
            <w:r/>
            <w:r>
              <w:rPr>
                <w:rFonts w:ascii="微软雅黑" w:hAnsi="微软雅黑" w:eastAsia="微软雅黑"/>
                <w:b w:val="0"/>
                <w:i w:val="0"/>
                <w:sz w:val="20"/>
              </w:rPr>
              <w:t>Qwen2.5-72B</w:t>
            </w:r>
          </w:p>
        </w:tc>
        <w:tc>
          <w:tcPr>
            <w:tcW w:type="dxa" w:w="2268"/>
            <w:shd w:fill="E8EEF4"/>
          </w:tcPr>
          <w:p>
            <w:r/>
            <w:r>
              <w:rPr>
                <w:rFonts w:ascii="微软雅黑" w:hAnsi="微软雅黑" w:eastAsia="微软雅黑"/>
                <w:b w:val="0"/>
                <w:i w:val="0"/>
                <w:sz w:val="20"/>
              </w:rPr>
              <w:t>中文能力最强开源模型之一</w:t>
            </w:r>
          </w:p>
        </w:tc>
      </w:tr>
      <w:tr>
        <w:tc>
          <w:tcPr>
            <w:tcW w:type="dxa" w:w="1134"/>
          </w:tcPr>
          <w:p>
            <w:r/>
            <w:r>
              <w:rPr>
                <w:rFonts w:ascii="微软雅黑" w:hAnsi="微软雅黑" w:eastAsia="微软雅黑"/>
                <w:b w:val="0"/>
                <w:i w:val="0"/>
                <w:sz w:val="20"/>
              </w:rPr>
              <w:t>知识库</w:t>
            </w:r>
          </w:p>
        </w:tc>
        <w:tc>
          <w:tcPr>
            <w:tcW w:type="dxa" w:w="1417"/>
          </w:tcPr>
          <w:p>
            <w:r/>
            <w:r>
              <w:rPr>
                <w:rFonts w:ascii="微软雅黑" w:hAnsi="微软雅黑" w:eastAsia="微软雅黑"/>
                <w:b w:val="0"/>
                <w:i w:val="0"/>
                <w:sz w:val="20"/>
              </w:rPr>
              <w:t>向量数据库</w:t>
            </w:r>
          </w:p>
        </w:tc>
        <w:tc>
          <w:tcPr>
            <w:tcW w:type="dxa" w:w="2268"/>
          </w:tcPr>
          <w:p>
            <w:r/>
            <w:r>
              <w:rPr>
                <w:rFonts w:ascii="微软雅黑" w:hAnsi="微软雅黑" w:eastAsia="微软雅黑"/>
                <w:b w:val="0"/>
                <w:i w:val="0"/>
                <w:sz w:val="20"/>
              </w:rPr>
              <w:t>Milvus</w:t>
            </w:r>
          </w:p>
        </w:tc>
        <w:tc>
          <w:tcPr>
            <w:tcW w:type="dxa" w:w="2268"/>
          </w:tcPr>
          <w:p>
            <w:r/>
            <w:r>
              <w:rPr>
                <w:rFonts w:ascii="微软雅黑" w:hAnsi="微软雅黑" w:eastAsia="微软雅黑"/>
                <w:b w:val="0"/>
                <w:i w:val="0"/>
                <w:sz w:val="20"/>
              </w:rPr>
              <w:t>国产开源高性能向量数据库支持亿级向量检索</w:t>
            </w:r>
          </w:p>
        </w:tc>
      </w:tr>
      <w:tr>
        <w:tc>
          <w:tcPr>
            <w:tcW w:type="dxa" w:w="1134"/>
            <w:shd w:fill="E8EEF4"/>
          </w:tcPr>
          <w:p>
            <w:r/>
            <w:r>
              <w:rPr>
                <w:rFonts w:ascii="微软雅黑" w:hAnsi="微软雅黑" w:eastAsia="微软雅黑"/>
                <w:b w:val="0"/>
                <w:i w:val="0"/>
                <w:sz w:val="20"/>
              </w:rPr>
              <w:t>知识库</w:t>
            </w:r>
          </w:p>
        </w:tc>
        <w:tc>
          <w:tcPr>
            <w:tcW w:type="dxa" w:w="1417"/>
            <w:shd w:fill="E8EEF4"/>
          </w:tcPr>
          <w:p>
            <w:r/>
            <w:r>
              <w:rPr>
                <w:rFonts w:ascii="微软雅黑" w:hAnsi="微软雅黑" w:eastAsia="微软雅黑"/>
                <w:b w:val="0"/>
                <w:i w:val="0"/>
                <w:sz w:val="20"/>
              </w:rPr>
              <w:t>文档解析</w:t>
            </w:r>
          </w:p>
        </w:tc>
        <w:tc>
          <w:tcPr>
            <w:tcW w:type="dxa" w:w="2268"/>
            <w:shd w:fill="E8EEF4"/>
          </w:tcPr>
          <w:p>
            <w:r/>
            <w:r>
              <w:rPr>
                <w:rFonts w:ascii="微软雅黑" w:hAnsi="微软雅黑" w:eastAsia="微软雅黑"/>
                <w:b w:val="0"/>
                <w:i w:val="0"/>
                <w:sz w:val="20"/>
              </w:rPr>
              <w:t>Unstructured + 自研解析器</w:t>
            </w:r>
          </w:p>
        </w:tc>
        <w:tc>
          <w:tcPr>
            <w:tcW w:type="dxa" w:w="2268"/>
            <w:shd w:fill="E8EEF4"/>
          </w:tcPr>
          <w:p>
            <w:r/>
            <w:r>
              <w:rPr>
                <w:rFonts w:ascii="微软雅黑" w:hAnsi="微软雅黑" w:eastAsia="微软雅黑"/>
                <w:b w:val="0"/>
                <w:i w:val="0"/>
                <w:sz w:val="20"/>
              </w:rPr>
              <w:t>支持PDF/Word/Excel/WPS等格式</w:t>
            </w:r>
          </w:p>
        </w:tc>
      </w:tr>
      <w:tr>
        <w:tc>
          <w:tcPr>
            <w:tcW w:type="dxa" w:w="1134"/>
          </w:tcPr>
          <w:p>
            <w:r/>
            <w:r>
              <w:rPr>
                <w:rFonts w:ascii="微软雅黑" w:hAnsi="微软雅黑" w:eastAsia="微软雅黑"/>
                <w:b w:val="0"/>
                <w:i w:val="0"/>
                <w:sz w:val="20"/>
              </w:rPr>
              <w:t>知识库</w:t>
            </w:r>
          </w:p>
        </w:tc>
        <w:tc>
          <w:tcPr>
            <w:tcW w:type="dxa" w:w="1417"/>
          </w:tcPr>
          <w:p>
            <w:r/>
            <w:r>
              <w:rPr>
                <w:rFonts w:ascii="微软雅黑" w:hAnsi="微软雅黑" w:eastAsia="微软雅黑"/>
                <w:b w:val="0"/>
                <w:i w:val="0"/>
                <w:sz w:val="20"/>
              </w:rPr>
              <w:t>Embedding模型</w:t>
            </w:r>
          </w:p>
        </w:tc>
        <w:tc>
          <w:tcPr>
            <w:tcW w:type="dxa" w:w="2268"/>
          </w:tcPr>
          <w:p>
            <w:r/>
            <w:r>
              <w:rPr>
                <w:rFonts w:ascii="微软雅黑" w:hAnsi="微软雅黑" w:eastAsia="微软雅黑"/>
                <w:b w:val="0"/>
                <w:i w:val="0"/>
                <w:sz w:val="20"/>
              </w:rPr>
              <w:t>BGE-M3</w:t>
            </w:r>
          </w:p>
        </w:tc>
        <w:tc>
          <w:tcPr>
            <w:tcW w:type="dxa" w:w="2268"/>
          </w:tcPr>
          <w:p>
            <w:r/>
            <w:r>
              <w:rPr>
                <w:rFonts w:ascii="微软雅黑" w:hAnsi="微软雅黑" w:eastAsia="微软雅黑"/>
                <w:b w:val="0"/>
                <w:i w:val="0"/>
                <w:sz w:val="20"/>
              </w:rPr>
              <w:t>中文语义向量模型效果好</w:t>
            </w:r>
          </w:p>
        </w:tc>
      </w:tr>
      <w:tr>
        <w:tc>
          <w:tcPr>
            <w:tcW w:type="dxa" w:w="1134"/>
            <w:shd w:fill="E8EEF4"/>
          </w:tcPr>
          <w:p>
            <w:r/>
            <w:r>
              <w:rPr>
                <w:rFonts w:ascii="微软雅黑" w:hAnsi="微软雅黑" w:eastAsia="微软雅黑"/>
                <w:b w:val="0"/>
                <w:i w:val="0"/>
                <w:sz w:val="20"/>
              </w:rPr>
              <w:t>知识库</w:t>
            </w:r>
          </w:p>
        </w:tc>
        <w:tc>
          <w:tcPr>
            <w:tcW w:type="dxa" w:w="1417"/>
            <w:shd w:fill="E8EEF4"/>
          </w:tcPr>
          <w:p>
            <w:r/>
            <w:r>
              <w:rPr>
                <w:rFonts w:ascii="微软雅黑" w:hAnsi="微软雅黑" w:eastAsia="微软雅黑"/>
                <w:b w:val="0"/>
                <w:i w:val="0"/>
                <w:sz w:val="20"/>
              </w:rPr>
              <w:t>RAG框架</w:t>
            </w:r>
          </w:p>
        </w:tc>
        <w:tc>
          <w:tcPr>
            <w:tcW w:type="dxa" w:w="2268"/>
            <w:shd w:fill="E8EEF4"/>
          </w:tcPr>
          <w:p>
            <w:r/>
            <w:r>
              <w:rPr>
                <w:rFonts w:ascii="微软雅黑" w:hAnsi="微软雅黑" w:eastAsia="微软雅黑"/>
                <w:b w:val="0"/>
                <w:i w:val="0"/>
                <w:sz w:val="20"/>
              </w:rPr>
              <w:t>LlamaIndex / LangChain</w:t>
            </w:r>
          </w:p>
        </w:tc>
        <w:tc>
          <w:tcPr>
            <w:tcW w:type="dxa" w:w="2268"/>
            <w:shd w:fill="E8EEF4"/>
          </w:tcPr>
          <w:p>
            <w:r/>
            <w:r>
              <w:rPr>
                <w:rFonts w:ascii="微软雅黑" w:hAnsi="微软雅黑" w:eastAsia="微软雅黑"/>
                <w:b w:val="0"/>
                <w:i w:val="0"/>
                <w:sz w:val="20"/>
              </w:rPr>
              <w:t>成熟的RAG管线框架</w:t>
            </w:r>
          </w:p>
        </w:tc>
      </w:tr>
      <w:tr>
        <w:tc>
          <w:tcPr>
            <w:tcW w:type="dxa" w:w="1134"/>
          </w:tcPr>
          <w:p>
            <w:r/>
            <w:r>
              <w:rPr>
                <w:rFonts w:ascii="微软雅黑" w:hAnsi="微软雅黑" w:eastAsia="微软雅黑"/>
                <w:b w:val="0"/>
                <w:i w:val="0"/>
                <w:sz w:val="20"/>
              </w:rPr>
              <w:t>视觉模型</w:t>
            </w:r>
          </w:p>
        </w:tc>
        <w:tc>
          <w:tcPr>
            <w:tcW w:type="dxa" w:w="1417"/>
          </w:tcPr>
          <w:p>
            <w:r/>
            <w:r>
              <w:rPr>
                <w:rFonts w:ascii="微软雅黑" w:hAnsi="微软雅黑" w:eastAsia="微软雅黑"/>
                <w:b w:val="0"/>
                <w:i w:val="0"/>
                <w:sz w:val="20"/>
              </w:rPr>
              <w:t>目标检测</w:t>
            </w:r>
          </w:p>
        </w:tc>
        <w:tc>
          <w:tcPr>
            <w:tcW w:type="dxa" w:w="2268"/>
          </w:tcPr>
          <w:p>
            <w:r/>
            <w:r>
              <w:rPr>
                <w:rFonts w:ascii="微软雅黑" w:hAnsi="微软雅黑" w:eastAsia="微软雅黑"/>
                <w:b w:val="0"/>
                <w:i w:val="0"/>
                <w:sz w:val="20"/>
              </w:rPr>
              <w:t>YOLOv8</w:t>
            </w:r>
          </w:p>
        </w:tc>
        <w:tc>
          <w:tcPr>
            <w:tcW w:type="dxa" w:w="2268"/>
          </w:tcPr>
          <w:p>
            <w:r/>
            <w:r>
              <w:rPr>
                <w:rFonts w:ascii="微软雅黑" w:hAnsi="微软雅黑" w:eastAsia="微软雅黑"/>
                <w:b w:val="0"/>
                <w:i w:val="0"/>
                <w:sz w:val="20"/>
              </w:rPr>
              <w:t>工业缺陷检测首选</w:t>
            </w:r>
          </w:p>
        </w:tc>
      </w:tr>
      <w:tr>
        <w:tc>
          <w:tcPr>
            <w:tcW w:type="dxa" w:w="1134"/>
            <w:shd w:fill="E8EEF4"/>
          </w:tcPr>
          <w:p>
            <w:r/>
            <w:r>
              <w:rPr>
                <w:rFonts w:ascii="微软雅黑" w:hAnsi="微软雅黑" w:eastAsia="微软雅黑"/>
                <w:b w:val="0"/>
                <w:i w:val="0"/>
                <w:sz w:val="20"/>
              </w:rPr>
              <w:t>视觉模型</w:t>
            </w:r>
          </w:p>
        </w:tc>
        <w:tc>
          <w:tcPr>
            <w:tcW w:type="dxa" w:w="1417"/>
            <w:shd w:fill="E8EEF4"/>
          </w:tcPr>
          <w:p>
            <w:r/>
            <w:r>
              <w:rPr>
                <w:rFonts w:ascii="微软雅黑" w:hAnsi="微软雅黑" w:eastAsia="微软雅黑"/>
                <w:b w:val="0"/>
                <w:i w:val="0"/>
                <w:sz w:val="20"/>
              </w:rPr>
              <w:t>推理服务</w:t>
            </w:r>
          </w:p>
        </w:tc>
        <w:tc>
          <w:tcPr>
            <w:tcW w:type="dxa" w:w="2268"/>
            <w:shd w:fill="E8EEF4"/>
          </w:tcPr>
          <w:p>
            <w:r/>
            <w:r>
              <w:rPr>
                <w:rFonts w:ascii="微软雅黑" w:hAnsi="微软雅黑" w:eastAsia="微软雅黑"/>
                <w:b w:val="0"/>
                <w:i w:val="0"/>
                <w:sz w:val="20"/>
              </w:rPr>
              <w:t>Triton Inference Server</w:t>
            </w:r>
          </w:p>
        </w:tc>
        <w:tc>
          <w:tcPr>
            <w:tcW w:type="dxa" w:w="2268"/>
            <w:shd w:fill="E8EEF4"/>
          </w:tcPr>
          <w:p>
            <w:r/>
            <w:r>
              <w:rPr>
                <w:rFonts w:ascii="微软雅黑" w:hAnsi="微软雅黑" w:eastAsia="微软雅黑"/>
                <w:b w:val="0"/>
                <w:i w:val="0"/>
                <w:sz w:val="20"/>
              </w:rPr>
              <w:t>NVIDIA推理服务框架支持多模型</w:t>
            </w:r>
          </w:p>
        </w:tc>
      </w:tr>
      <w:tr>
        <w:tc>
          <w:tcPr>
            <w:tcW w:type="dxa" w:w="1134"/>
          </w:tcPr>
          <w:p>
            <w:r/>
            <w:r>
              <w:rPr>
                <w:rFonts w:ascii="微软雅黑" w:hAnsi="微软雅黑" w:eastAsia="微软雅黑"/>
                <w:b w:val="0"/>
                <w:i w:val="0"/>
                <w:sz w:val="20"/>
              </w:rPr>
              <w:t>应用平台</w:t>
            </w:r>
          </w:p>
        </w:tc>
        <w:tc>
          <w:tcPr>
            <w:tcW w:type="dxa" w:w="1417"/>
          </w:tcPr>
          <w:p>
            <w:r/>
            <w:r>
              <w:rPr>
                <w:rFonts w:ascii="微软雅黑" w:hAnsi="微软雅黑" w:eastAsia="微软雅黑"/>
                <w:b w:val="0"/>
                <w:i w:val="0"/>
                <w:sz w:val="20"/>
              </w:rPr>
              <w:t>基础平台</w:t>
            </w:r>
          </w:p>
        </w:tc>
        <w:tc>
          <w:tcPr>
            <w:tcW w:type="dxa" w:w="2268"/>
          </w:tcPr>
          <w:p>
            <w:r/>
            <w:r>
              <w:rPr>
                <w:rFonts w:ascii="微软雅黑" w:hAnsi="微软雅黑" w:eastAsia="微软雅黑"/>
                <w:b w:val="0"/>
                <w:i w:val="0"/>
                <w:sz w:val="20"/>
              </w:rPr>
              <w:t>Wanwu（二次开发）</w:t>
            </w:r>
          </w:p>
        </w:tc>
        <w:tc>
          <w:tcPr>
            <w:tcW w:type="dxa" w:w="2268"/>
          </w:tcPr>
          <w:p>
            <w:r/>
            <w:r>
              <w:rPr>
                <w:rFonts w:ascii="微软雅黑" w:hAnsi="微软雅黑" w:eastAsia="微软雅黑"/>
                <w:b w:val="0"/>
                <w:i w:val="0"/>
                <w:sz w:val="20"/>
              </w:rPr>
              <w:t>提供对话、知识库、工作流基础能力</w:t>
            </w:r>
          </w:p>
        </w:tc>
      </w:tr>
      <w:tr>
        <w:tc>
          <w:tcPr>
            <w:tcW w:type="dxa" w:w="1134"/>
            <w:shd w:fill="E8EEF4"/>
          </w:tcPr>
          <w:p>
            <w:r/>
            <w:r>
              <w:rPr>
                <w:rFonts w:ascii="微软雅黑" w:hAnsi="微软雅黑" w:eastAsia="微软雅黑"/>
                <w:b w:val="0"/>
                <w:i w:val="0"/>
                <w:sz w:val="20"/>
              </w:rPr>
              <w:t>前端</w:t>
            </w:r>
          </w:p>
        </w:tc>
        <w:tc>
          <w:tcPr>
            <w:tcW w:type="dxa" w:w="1417"/>
            <w:shd w:fill="E8EEF4"/>
          </w:tcPr>
          <w:p>
            <w:r/>
            <w:r>
              <w:rPr>
                <w:rFonts w:ascii="微软雅黑" w:hAnsi="微软雅黑" w:eastAsia="微软雅黑"/>
                <w:b w:val="0"/>
                <w:i w:val="0"/>
                <w:sz w:val="20"/>
              </w:rPr>
              <w:t>Web前端</w:t>
            </w:r>
          </w:p>
        </w:tc>
        <w:tc>
          <w:tcPr>
            <w:tcW w:type="dxa" w:w="2268"/>
            <w:shd w:fill="E8EEF4"/>
          </w:tcPr>
          <w:p>
            <w:r/>
            <w:r>
              <w:rPr>
                <w:rFonts w:ascii="微软雅黑" w:hAnsi="微软雅黑" w:eastAsia="微软雅黑"/>
                <w:b w:val="0"/>
                <w:i w:val="0"/>
                <w:sz w:val="20"/>
              </w:rPr>
              <w:t>React/Vue</w:t>
            </w:r>
          </w:p>
        </w:tc>
        <w:tc>
          <w:tcPr>
            <w:tcW w:type="dxa" w:w="2268"/>
            <w:shd w:fill="E8EEF4"/>
          </w:tcPr>
          <w:p>
            <w:r/>
            <w:r>
              <w:rPr>
                <w:rFonts w:ascii="微软雅黑" w:hAnsi="微软雅黑" w:eastAsia="微软雅黑"/>
                <w:b w:val="0"/>
                <w:i w:val="0"/>
                <w:sz w:val="20"/>
              </w:rPr>
              <w:t>现代Web框架</w:t>
            </w:r>
          </w:p>
        </w:tc>
      </w:tr>
      <w:tr>
        <w:tc>
          <w:tcPr>
            <w:tcW w:type="dxa" w:w="1134"/>
          </w:tcPr>
          <w:p>
            <w:r/>
            <w:r>
              <w:rPr>
                <w:rFonts w:ascii="微软雅黑" w:hAnsi="微软雅黑" w:eastAsia="微软雅黑"/>
                <w:b w:val="0"/>
                <w:i w:val="0"/>
                <w:sz w:val="20"/>
              </w:rPr>
              <w:t>前端</w:t>
            </w:r>
          </w:p>
        </w:tc>
        <w:tc>
          <w:tcPr>
            <w:tcW w:type="dxa" w:w="1417"/>
          </w:tcPr>
          <w:p>
            <w:r/>
            <w:r>
              <w:rPr>
                <w:rFonts w:ascii="微软雅黑" w:hAnsi="微软雅黑" w:eastAsia="微软雅黑"/>
                <w:b w:val="0"/>
                <w:i w:val="0"/>
                <w:sz w:val="20"/>
              </w:rPr>
              <w:t>移动端</w:t>
            </w:r>
          </w:p>
        </w:tc>
        <w:tc>
          <w:tcPr>
            <w:tcW w:type="dxa" w:w="2268"/>
          </w:tcPr>
          <w:p>
            <w:r/>
            <w:r>
              <w:rPr>
                <w:rFonts w:ascii="微软雅黑" w:hAnsi="微软雅黑" w:eastAsia="微软雅黑"/>
                <w:b w:val="0"/>
                <w:i w:val="0"/>
                <w:sz w:val="20"/>
              </w:rPr>
              <w:t>钉钉小程序 / 微信小程序</w:t>
            </w:r>
          </w:p>
        </w:tc>
        <w:tc>
          <w:tcPr>
            <w:tcW w:type="dxa" w:w="2268"/>
          </w:tcPr>
          <w:p>
            <w:r/>
            <w:r>
              <w:rPr>
                <w:rFonts w:ascii="微软雅黑" w:hAnsi="微软雅黑" w:eastAsia="微软雅黑"/>
                <w:b w:val="0"/>
                <w:i w:val="0"/>
                <w:sz w:val="20"/>
              </w:rPr>
              <w:t>车间操作人员移动访问</w:t>
            </w:r>
          </w:p>
        </w:tc>
      </w:tr>
      <w:tr>
        <w:tc>
          <w:tcPr>
            <w:tcW w:type="dxa" w:w="1134"/>
            <w:shd w:fill="E8EEF4"/>
          </w:tcPr>
          <w:p>
            <w:r/>
            <w:r>
              <w:rPr>
                <w:rFonts w:ascii="微软雅黑" w:hAnsi="微软雅黑" w:eastAsia="微软雅黑"/>
                <w:b w:val="0"/>
                <w:i w:val="0"/>
                <w:sz w:val="20"/>
              </w:rPr>
              <w:t>集成</w:t>
            </w:r>
          </w:p>
        </w:tc>
        <w:tc>
          <w:tcPr>
            <w:tcW w:type="dxa" w:w="1417"/>
            <w:shd w:fill="E8EEF4"/>
          </w:tcPr>
          <w:p>
            <w:r/>
            <w:r>
              <w:rPr>
                <w:rFonts w:ascii="微软雅黑" w:hAnsi="微软雅黑" w:eastAsia="微软雅黑"/>
                <w:b w:val="0"/>
                <w:i w:val="0"/>
                <w:sz w:val="20"/>
              </w:rPr>
              <w:t>API网关</w:t>
            </w:r>
          </w:p>
        </w:tc>
        <w:tc>
          <w:tcPr>
            <w:tcW w:type="dxa" w:w="2268"/>
            <w:shd w:fill="E8EEF4"/>
          </w:tcPr>
          <w:p>
            <w:r/>
            <w:r>
              <w:rPr>
                <w:rFonts w:ascii="微软雅黑" w:hAnsi="微软雅黑" w:eastAsia="微软雅黑"/>
                <w:b w:val="0"/>
                <w:i w:val="0"/>
                <w:sz w:val="20"/>
              </w:rPr>
              <w:t>Kong / Nginx</w:t>
            </w:r>
          </w:p>
        </w:tc>
        <w:tc>
          <w:tcPr>
            <w:tcW w:type="dxa" w:w="2268"/>
            <w:shd w:fill="E8EEF4"/>
          </w:tcPr>
          <w:p>
            <w:r/>
            <w:r>
              <w:rPr>
                <w:rFonts w:ascii="微软雅黑" w:hAnsi="微软雅黑" w:eastAsia="微软雅黑"/>
                <w:b w:val="0"/>
                <w:i w:val="0"/>
                <w:sz w:val="20"/>
              </w:rPr>
              <w:t>统一API入口认证鉴权</w:t>
            </w:r>
          </w:p>
        </w:tc>
      </w:tr>
      <w:tr>
        <w:tc>
          <w:tcPr>
            <w:tcW w:type="dxa" w:w="1134"/>
          </w:tcPr>
          <w:p>
            <w:r/>
            <w:r>
              <w:rPr>
                <w:rFonts w:ascii="微软雅黑" w:hAnsi="微软雅黑" w:eastAsia="微软雅黑"/>
                <w:b w:val="0"/>
                <w:i w:val="0"/>
                <w:sz w:val="20"/>
              </w:rPr>
              <w:t>集成</w:t>
            </w:r>
          </w:p>
        </w:tc>
        <w:tc>
          <w:tcPr>
            <w:tcW w:type="dxa" w:w="1417"/>
          </w:tcPr>
          <w:p>
            <w:r/>
            <w:r>
              <w:rPr>
                <w:rFonts w:ascii="微软雅黑" w:hAnsi="微软雅黑" w:eastAsia="微软雅黑"/>
                <w:b w:val="0"/>
                <w:i w:val="0"/>
                <w:sz w:val="20"/>
              </w:rPr>
              <w:t>消息队列</w:t>
            </w:r>
          </w:p>
        </w:tc>
        <w:tc>
          <w:tcPr>
            <w:tcW w:type="dxa" w:w="2268"/>
          </w:tcPr>
          <w:p>
            <w:r/>
            <w:r>
              <w:rPr>
                <w:rFonts w:ascii="微软雅黑" w:hAnsi="微软雅黑" w:eastAsia="微软雅黑"/>
                <w:b w:val="0"/>
                <w:i w:val="0"/>
                <w:sz w:val="20"/>
              </w:rPr>
              <w:t>RabbitMQ / Kafka</w:t>
            </w:r>
          </w:p>
        </w:tc>
        <w:tc>
          <w:tcPr>
            <w:tcW w:type="dxa" w:w="2268"/>
          </w:tcPr>
          <w:p>
            <w:r/>
            <w:r>
              <w:rPr>
                <w:rFonts w:ascii="微软雅黑" w:hAnsi="微软雅黑" w:eastAsia="微软雅黑"/>
                <w:b w:val="0"/>
                <w:i w:val="0"/>
                <w:sz w:val="20"/>
              </w:rPr>
              <w:t>异步数据同步</w:t>
            </w:r>
          </w:p>
        </w:tc>
      </w:tr>
      <w:tr>
        <w:tc>
          <w:tcPr>
            <w:tcW w:type="dxa" w:w="1134"/>
            <w:shd w:fill="E8EEF4"/>
          </w:tcPr>
          <w:p>
            <w:r/>
            <w:r>
              <w:rPr>
                <w:rFonts w:ascii="微软雅黑" w:hAnsi="微软雅黑" w:eastAsia="微软雅黑"/>
                <w:b w:val="0"/>
                <w:i w:val="0"/>
                <w:sz w:val="20"/>
              </w:rPr>
              <w:t>运维</w:t>
            </w:r>
          </w:p>
        </w:tc>
        <w:tc>
          <w:tcPr>
            <w:tcW w:type="dxa" w:w="1417"/>
            <w:shd w:fill="E8EEF4"/>
          </w:tcPr>
          <w:p>
            <w:r/>
            <w:r>
              <w:rPr>
                <w:rFonts w:ascii="微软雅黑" w:hAnsi="微软雅黑" w:eastAsia="微软雅黑"/>
                <w:b w:val="0"/>
                <w:i w:val="0"/>
                <w:sz w:val="20"/>
              </w:rPr>
              <w:t>容器化</w:t>
            </w:r>
          </w:p>
        </w:tc>
        <w:tc>
          <w:tcPr>
            <w:tcW w:type="dxa" w:w="2268"/>
            <w:shd w:fill="E8EEF4"/>
          </w:tcPr>
          <w:p>
            <w:r/>
            <w:r>
              <w:rPr>
                <w:rFonts w:ascii="微软雅黑" w:hAnsi="微软雅黑" w:eastAsia="微软雅黑"/>
                <w:b w:val="0"/>
                <w:i w:val="0"/>
                <w:sz w:val="20"/>
              </w:rPr>
              <w:t>Docker + Kubernetes</w:t>
            </w:r>
          </w:p>
        </w:tc>
        <w:tc>
          <w:tcPr>
            <w:tcW w:type="dxa" w:w="2268"/>
            <w:shd w:fill="E8EEF4"/>
          </w:tcPr>
          <w:p>
            <w:r/>
            <w:r>
              <w:rPr>
                <w:rFonts w:ascii="微软雅黑" w:hAnsi="微软雅黑" w:eastAsia="微软雅黑"/>
                <w:b w:val="0"/>
                <w:i w:val="0"/>
                <w:sz w:val="20"/>
              </w:rPr>
              <w:t>服务编排与管理</w:t>
            </w:r>
          </w:p>
        </w:tc>
      </w:tr>
      <w:tr>
        <w:tc>
          <w:tcPr>
            <w:tcW w:type="dxa" w:w="1134"/>
          </w:tcPr>
          <w:p>
            <w:r/>
            <w:r>
              <w:rPr>
                <w:rFonts w:ascii="微软雅黑" w:hAnsi="微软雅黑" w:eastAsia="微软雅黑"/>
                <w:b w:val="0"/>
                <w:i w:val="0"/>
                <w:sz w:val="20"/>
              </w:rPr>
              <w:t>运维</w:t>
            </w:r>
          </w:p>
        </w:tc>
        <w:tc>
          <w:tcPr>
            <w:tcW w:type="dxa" w:w="1417"/>
          </w:tcPr>
          <w:p>
            <w:r/>
            <w:r>
              <w:rPr>
                <w:rFonts w:ascii="微软雅黑" w:hAnsi="微软雅黑" w:eastAsia="微软雅黑"/>
                <w:b w:val="0"/>
                <w:i w:val="0"/>
                <w:sz w:val="20"/>
              </w:rPr>
              <w:t>监控</w:t>
            </w:r>
          </w:p>
        </w:tc>
        <w:tc>
          <w:tcPr>
            <w:tcW w:type="dxa" w:w="2268"/>
          </w:tcPr>
          <w:p>
            <w:r/>
            <w:r>
              <w:rPr>
                <w:rFonts w:ascii="微软雅黑" w:hAnsi="微软雅黑" w:eastAsia="微软雅黑"/>
                <w:b w:val="0"/>
                <w:i w:val="0"/>
                <w:sz w:val="20"/>
              </w:rPr>
              <w:t>Prometheus + Grafana</w:t>
            </w:r>
          </w:p>
        </w:tc>
        <w:tc>
          <w:tcPr>
            <w:tcW w:type="dxa" w:w="2268"/>
          </w:tcPr>
          <w:p>
            <w:r/>
            <w:r>
              <w:rPr>
                <w:rFonts w:ascii="微软雅黑" w:hAnsi="微软雅黑" w:eastAsia="微软雅黑"/>
                <w:b w:val="0"/>
                <w:i w:val="0"/>
                <w:sz w:val="20"/>
              </w:rPr>
              <w:t>系统监控与告警</w:t>
            </w:r>
          </w:p>
        </w:tc>
      </w:tr>
      <w:tr>
        <w:tc>
          <w:tcPr>
            <w:tcW w:type="dxa" w:w="1134"/>
            <w:shd w:fill="E8EEF4"/>
          </w:tcPr>
          <w:p>
            <w:r/>
            <w:r>
              <w:rPr>
                <w:rFonts w:ascii="微软雅黑" w:hAnsi="微软雅黑" w:eastAsia="微软雅黑"/>
                <w:b w:val="0"/>
                <w:i w:val="0"/>
                <w:sz w:val="20"/>
              </w:rPr>
              <w:t>安全</w:t>
            </w:r>
          </w:p>
        </w:tc>
        <w:tc>
          <w:tcPr>
            <w:tcW w:type="dxa" w:w="1417"/>
            <w:shd w:fill="E8EEF4"/>
          </w:tcPr>
          <w:p>
            <w:r/>
            <w:r>
              <w:rPr>
                <w:rFonts w:ascii="微软雅黑" w:hAnsi="微软雅黑" w:eastAsia="微软雅黑"/>
                <w:b w:val="0"/>
                <w:i w:val="0"/>
                <w:sz w:val="20"/>
              </w:rPr>
              <w:t>认证</w:t>
            </w:r>
          </w:p>
        </w:tc>
        <w:tc>
          <w:tcPr>
            <w:tcW w:type="dxa" w:w="2268"/>
            <w:shd w:fill="E8EEF4"/>
          </w:tcPr>
          <w:p>
            <w:r/>
            <w:r>
              <w:rPr>
                <w:rFonts w:ascii="微软雅黑" w:hAnsi="微软雅黑" w:eastAsia="微软雅黑"/>
                <w:b w:val="0"/>
                <w:i w:val="0"/>
                <w:sz w:val="20"/>
              </w:rPr>
              <w:t>Keycloak</w:t>
            </w:r>
          </w:p>
        </w:tc>
        <w:tc>
          <w:tcPr>
            <w:tcW w:type="dxa" w:w="2268"/>
            <w:shd w:fill="E8EEF4"/>
          </w:tcPr>
          <w:p>
            <w:r/>
            <w:r>
              <w:rPr>
                <w:rFonts w:ascii="微软雅黑" w:hAnsi="微软雅黑" w:eastAsia="微软雅黑"/>
                <w:b w:val="0"/>
                <w:i w:val="0"/>
                <w:sz w:val="20"/>
              </w:rPr>
              <w:t>统一身份认证SSO</w:t>
            </w:r>
          </w:p>
        </w:tc>
      </w:tr>
    </w:tbl>
    <w:p/>
    <w:p>
      <w:pPr>
        <w:pStyle w:val="Heading2"/>
      </w:pPr>
      <w:r>
        <w:t>4.3 部署架构</w:t>
      </w:r>
    </w:p>
    <w:p>
      <w:pPr>
        <w:pStyle w:val="Heading3"/>
      </w:pPr>
      <w:r>
        <w:t>4.3.1 网络拓扑（内网隔离方案）</w:t>
      </w:r>
    </w:p>
    <w:p>
      <w:pPr>
        <w:spacing w:before="120" w:after="120"/>
        <w:ind w:left="567"/>
        <w:shd w:fill="F5F5F5"/>
      </w:pPr>
      <w:r>
        <w:rPr>
          <w:rFonts w:ascii="Consolas" w:hAnsi="Consolas" w:eastAsia="Consolas"/>
          <w:b w:val="0"/>
          <w:i w:val="0"/>
          <w:sz w:val="18"/>
        </w:rPr>
        <w:t>企业内网</w:t>
        <w:br/>
      </w:r>
      <w:r>
        <w:rPr>
          <w:rFonts w:ascii="Consolas" w:hAnsi="Consolas" w:eastAsia="Consolas"/>
          <w:b w:val="0"/>
          <w:i w:val="0"/>
          <w:sz w:val="18"/>
        </w:rPr>
        <w:t>├── GPU服务器 (AI专网段) ←→ 应用服务器 (业务网段)</w:t>
        <w:br/>
      </w:r>
      <w:r>
        <w:rPr>
          <w:rFonts w:ascii="Consolas" w:hAnsi="Consolas" w:eastAsia="Consolas"/>
          <w:b w:val="0"/>
          <w:i w:val="0"/>
          <w:sz w:val="18"/>
        </w:rPr>
        <w:t>│   LLM+视觉模型              知识库+工作流</w:t>
        <w:br/>
      </w:r>
      <w:r>
        <w:rPr>
          <w:rFonts w:ascii="Consolas" w:hAnsi="Consolas" w:eastAsia="Consolas"/>
          <w:b w:val="0"/>
          <w:i w:val="0"/>
          <w:sz w:val="18"/>
        </w:rPr>
        <w:t>│                                  │</w:t>
        <w:br/>
      </w:r>
      <w:r>
        <w:rPr>
          <w:rFonts w:ascii="Consolas" w:hAnsi="Consolas" w:eastAsia="Consolas"/>
          <w:b w:val="0"/>
          <w:i w:val="0"/>
          <w:sz w:val="18"/>
        </w:rPr>
        <w:t>│                           API网关 (DMZ区)</w:t>
        <w:br/>
      </w:r>
      <w:r>
        <w:rPr>
          <w:rFonts w:ascii="Consolas" w:hAnsi="Consolas" w:eastAsia="Consolas"/>
          <w:b w:val="0"/>
          <w:i w:val="0"/>
          <w:sz w:val="18"/>
        </w:rPr>
        <w:t>│                                  │</w:t>
        <w:br/>
      </w:r>
      <w:r>
        <w:rPr>
          <w:rFonts w:ascii="Consolas" w:hAnsi="Consolas" w:eastAsia="Consolas"/>
          <w:b w:val="0"/>
          <w:i w:val="0"/>
          <w:sz w:val="18"/>
        </w:rPr>
        <w:t>│              ┌───────────────────┼───────────────────┐</w:t>
        <w:br/>
      </w:r>
      <w:r>
        <w:rPr>
          <w:rFonts w:ascii="Consolas" w:hAnsi="Consolas" w:eastAsia="Consolas"/>
          <w:b w:val="0"/>
          <w:i w:val="0"/>
          <w:sz w:val="18"/>
        </w:rPr>
        <w:t>│              │                   │                   │</w:t>
        <w:br/>
      </w:r>
      <w:r>
        <w:rPr>
          <w:rFonts w:ascii="Consolas" w:hAnsi="Consolas" w:eastAsia="Consolas"/>
          <w:b w:val="0"/>
          <w:i w:val="0"/>
          <w:sz w:val="18"/>
        </w:rPr>
        <w:t>│        ERP服务器            MES服务器           PLM/WPS服务器</w:t>
        <w:br/>
      </w:r>
      <w:r>
        <w:rPr>
          <w:rFonts w:ascii="Consolas" w:hAnsi="Consolas" w:eastAsia="Consolas"/>
          <w:b w:val="0"/>
          <w:i w:val="0"/>
          <w:sz w:val="18"/>
        </w:rPr>
        <w:t>│        (业务网段)           (业务网段)           (业务网段)</w:t>
        <w:br/>
      </w:r>
      <w:r>
        <w:rPr>
          <w:rFonts w:ascii="Consolas" w:hAnsi="Consolas" w:eastAsia="Consolas"/>
          <w:b w:val="0"/>
          <w:i w:val="0"/>
          <w:sz w:val="18"/>
        </w:rPr>
        <w:t>│</w:t>
        <w:br/>
      </w:r>
      <w:r>
        <w:rPr>
          <w:rFonts w:ascii="Consolas" w:hAnsi="Consolas" w:eastAsia="Consolas"/>
          <w:b w:val="0"/>
          <w:i w:val="0"/>
          <w:sz w:val="18"/>
        </w:rPr>
        <w:t>├── 用户终端 (办公网段)</w:t>
        <w:br/>
      </w:r>
      <w:r>
        <w:rPr>
          <w:rFonts w:ascii="Consolas" w:hAnsi="Consolas" w:eastAsia="Consolas"/>
          <w:b w:val="0"/>
          <w:i w:val="0"/>
          <w:sz w:val="18"/>
        </w:rPr>
        <w:t>│</w:t>
        <w:br/>
      </w:r>
      <w:r>
        <w:rPr>
          <w:rFonts w:ascii="Consolas" w:hAnsi="Consolas" w:eastAsia="Consolas"/>
          <w:b w:val="0"/>
          <w:i w:val="0"/>
          <w:sz w:val="18"/>
        </w:rPr>
        <w:t>❌ 无直连外部网络 —— AI系统不暴露到外部网络</w:t>
        <w:br/>
      </w:r>
    </w:p>
    <w:p>
      <w:r>
        <w:rPr>
          <w:rFonts w:ascii="微软雅黑" w:hAnsi="微软雅黑" w:eastAsia="微软雅黑"/>
          <w:b/>
          <w:i w:val="0"/>
          <w:sz w:val="21"/>
        </w:rPr>
        <w:t>网络隔离要点：</w:t>
      </w:r>
    </w:p>
    <w:p>
      <w:pPr>
        <w:pStyle w:val="ListBullet"/>
      </w:pPr>
      <w:r>
        <w:rPr>
          <w:rFonts w:ascii="微软雅黑" w:hAnsi="微软雅黑" w:eastAsia="微软雅黑"/>
          <w:b w:val="0"/>
          <w:i w:val="0"/>
          <w:sz w:val="21"/>
        </w:rPr>
        <w:t>GPU服务器位于AI专网段仅应用服务器可访问不直接暴露给用户终端</w:t>
      </w:r>
    </w:p>
    <w:p>
      <w:pPr>
        <w:pStyle w:val="ListBullet"/>
      </w:pPr>
      <w:r>
        <w:rPr>
          <w:rFonts w:ascii="微软雅黑" w:hAnsi="微软雅黑" w:eastAsia="微软雅黑"/>
          <w:b w:val="0"/>
          <w:i w:val="0"/>
          <w:sz w:val="21"/>
        </w:rPr>
        <w:t>API网关位于DMZ区负责认证鉴权和请求转发</w:t>
      </w:r>
    </w:p>
    <w:p>
      <w:pPr>
        <w:pStyle w:val="ListBullet"/>
      </w:pPr>
      <w:r>
        <w:rPr>
          <w:rFonts w:ascii="微软雅黑" w:hAnsi="微软雅黑" w:eastAsia="微软雅黑"/>
          <w:b w:val="0"/>
          <w:i w:val="0"/>
          <w:sz w:val="21"/>
        </w:rPr>
        <w:t>业务系统（ERP/MES/PLM）位于业务网段通过API网关与AI中台通信</w:t>
      </w:r>
    </w:p>
    <w:p>
      <w:pPr>
        <w:pStyle w:val="ListBullet"/>
      </w:pPr>
      <w:r>
        <w:rPr>
          <w:rFonts w:ascii="微软雅黑" w:hAnsi="微软雅黑" w:eastAsia="微软雅黑"/>
          <w:b w:val="0"/>
          <w:i w:val="0"/>
          <w:sz w:val="21"/>
        </w:rPr>
        <w:t>AI系统不暴露到外部网络所有访问均在内网完成</w:t>
      </w:r>
    </w:p>
    <w:p>
      <w:pPr>
        <w:pStyle w:val="ListBullet"/>
      </w:pPr>
      <w:r>
        <w:rPr>
          <w:rFonts w:ascii="微软雅黑" w:hAnsi="微软雅黑" w:eastAsia="微软雅黑"/>
          <w:b w:val="0"/>
          <w:i w:val="0"/>
          <w:sz w:val="21"/>
        </w:rPr>
        <w:t>钉钉/微信小程序通过企业内网VPN或专用通道访问</w:t>
      </w:r>
    </w:p>
    <w:p>
      <w:pPr>
        <w:pStyle w:val="Heading3"/>
      </w:pPr>
      <w:r>
        <w:t>4.3.2 GPU服务器配置建议</w:t>
      </w:r>
    </w:p>
    <w:tbl>
      <w:tblPr>
        <w:tblStyle w:val="TableGrid"/>
        <w:tblW w:type="auto" w:w="0"/>
        <w:jc w:val="center"/>
        <w:tblLook w:firstColumn="1" w:firstRow="1" w:lastColumn="0" w:lastRow="0" w:noHBand="0" w:noVBand="1" w:val="04A0"/>
      </w:tblPr>
      <w:tblGrid>
        <w:gridCol w:w="2882"/>
        <w:gridCol w:w="2882"/>
        <w:gridCol w:w="2882"/>
      </w:tblGrid>
      <w:tr>
        <w:tc>
          <w:tcPr>
            <w:tcW w:type="dxa" w:w="1417"/>
            <w:shd w:fill="2E5090"/>
          </w:tcPr>
          <w:p>
            <w:pPr>
              <w:jc w:val="center"/>
            </w:pPr>
            <w:r/>
            <w:r>
              <w:rPr>
                <w:rFonts w:ascii="微软雅黑" w:hAnsi="微软雅黑" w:eastAsia="微软雅黑"/>
                <w:b/>
                <w:i w:val="0"/>
                <w:color w:val="FFFFFF"/>
                <w:sz w:val="20"/>
              </w:rPr>
              <w:t>组件</w:t>
            </w:r>
          </w:p>
        </w:tc>
        <w:tc>
          <w:tcPr>
            <w:tcW w:type="dxa" w:w="2835"/>
            <w:shd w:fill="2E5090"/>
          </w:tcPr>
          <w:p>
            <w:pPr>
              <w:jc w:val="center"/>
            </w:pPr>
            <w:r/>
            <w:r>
              <w:rPr>
                <w:rFonts w:ascii="微软雅黑" w:hAnsi="微软雅黑" w:eastAsia="微软雅黑"/>
                <w:b/>
                <w:i w:val="0"/>
                <w:color w:val="FFFFFF"/>
                <w:sz w:val="20"/>
              </w:rPr>
              <w:t>配置</w:t>
            </w:r>
          </w:p>
        </w:tc>
        <w:tc>
          <w:tcPr>
            <w:tcW w:type="dxa" w:w="2835"/>
            <w:shd w:fill="2E5090"/>
          </w:tcPr>
          <w:p>
            <w:pPr>
              <w:jc w:val="center"/>
            </w:pPr>
            <w:r/>
            <w:r>
              <w:rPr>
                <w:rFonts w:ascii="微软雅黑" w:hAnsi="微软雅黑" w:eastAsia="微软雅黑"/>
                <w:b/>
                <w:i w:val="0"/>
                <w:color w:val="FFFFFF"/>
                <w:sz w:val="20"/>
              </w:rPr>
              <w:t>用途</w:t>
            </w:r>
          </w:p>
        </w:tc>
      </w:tr>
      <w:tr>
        <w:tc>
          <w:tcPr>
            <w:tcW w:type="dxa" w:w="1417"/>
          </w:tcPr>
          <w:p>
            <w:r/>
            <w:r>
              <w:rPr>
                <w:rFonts w:ascii="微软雅黑" w:hAnsi="微软雅黑" w:eastAsia="微软雅黑"/>
                <w:b w:val="0"/>
                <w:i w:val="0"/>
                <w:sz w:val="20"/>
              </w:rPr>
              <w:t>GPU</w:t>
            </w:r>
          </w:p>
        </w:tc>
        <w:tc>
          <w:tcPr>
            <w:tcW w:type="dxa" w:w="2835"/>
          </w:tcPr>
          <w:p>
            <w:r/>
            <w:r>
              <w:rPr>
                <w:rFonts w:ascii="微软雅黑" w:hAnsi="微软雅黑" w:eastAsia="微软雅黑"/>
                <w:b w:val="0"/>
                <w:i w:val="0"/>
                <w:sz w:val="20"/>
              </w:rPr>
              <w:t>4× NVIDIA A800 80GB</w:t>
            </w:r>
          </w:p>
        </w:tc>
        <w:tc>
          <w:tcPr>
            <w:tcW w:type="dxa" w:w="2835"/>
          </w:tcPr>
          <w:p>
            <w:r/>
            <w:r>
              <w:rPr>
                <w:rFonts w:ascii="微软雅黑" w:hAnsi="微软雅黑" w:eastAsia="微软雅黑"/>
                <w:b w:val="0"/>
                <w:i w:val="0"/>
                <w:sz w:val="20"/>
              </w:rPr>
              <w:t>LLM推理(2卡) + 视觉模型(1卡) + 冗余(1卡)</w:t>
            </w:r>
          </w:p>
        </w:tc>
      </w:tr>
      <w:tr>
        <w:tc>
          <w:tcPr>
            <w:tcW w:type="dxa" w:w="1417"/>
            <w:shd w:fill="E8EEF4"/>
          </w:tcPr>
          <w:p>
            <w:r/>
            <w:r>
              <w:rPr>
                <w:rFonts w:ascii="微软雅黑" w:hAnsi="微软雅黑" w:eastAsia="微软雅黑"/>
                <w:b w:val="0"/>
                <w:i w:val="0"/>
                <w:sz w:val="20"/>
              </w:rPr>
              <w:t>CPU</w:t>
            </w:r>
          </w:p>
        </w:tc>
        <w:tc>
          <w:tcPr>
            <w:tcW w:type="dxa" w:w="2835"/>
            <w:shd w:fill="E8EEF4"/>
          </w:tcPr>
          <w:p>
            <w:r/>
            <w:r>
              <w:rPr>
                <w:rFonts w:ascii="微软雅黑" w:hAnsi="微软雅黑" w:eastAsia="微软雅黑"/>
                <w:b w:val="0"/>
                <w:i w:val="0"/>
                <w:sz w:val="20"/>
              </w:rPr>
              <w:t>2× Intel Xeon 8468</w:t>
            </w:r>
          </w:p>
        </w:tc>
        <w:tc>
          <w:tcPr>
            <w:tcW w:type="dxa" w:w="2835"/>
            <w:shd w:fill="E8EEF4"/>
          </w:tcPr>
          <w:p>
            <w:r/>
            <w:r>
              <w:rPr>
                <w:rFonts w:ascii="微软雅黑" w:hAnsi="微软雅黑" w:eastAsia="微软雅黑"/>
                <w:b w:val="0"/>
                <w:i w:val="0"/>
                <w:sz w:val="20"/>
              </w:rPr>
              <w:t>数据预处理、推理调度</w:t>
            </w:r>
          </w:p>
        </w:tc>
      </w:tr>
      <w:tr>
        <w:tc>
          <w:tcPr>
            <w:tcW w:type="dxa" w:w="1417"/>
          </w:tcPr>
          <w:p>
            <w:r/>
            <w:r>
              <w:rPr>
                <w:rFonts w:ascii="微软雅黑" w:hAnsi="微软雅黑" w:eastAsia="微软雅黑"/>
                <w:b w:val="0"/>
                <w:i w:val="0"/>
                <w:sz w:val="20"/>
              </w:rPr>
              <w:t>内存</w:t>
            </w:r>
          </w:p>
        </w:tc>
        <w:tc>
          <w:tcPr>
            <w:tcW w:type="dxa" w:w="2835"/>
          </w:tcPr>
          <w:p>
            <w:r/>
            <w:r>
              <w:rPr>
                <w:rFonts w:ascii="微软雅黑" w:hAnsi="微软雅黑" w:eastAsia="微软雅黑"/>
                <w:b w:val="0"/>
                <w:i w:val="0"/>
                <w:sz w:val="20"/>
              </w:rPr>
              <w:t>512GB DDR5</w:t>
            </w:r>
          </w:p>
        </w:tc>
        <w:tc>
          <w:tcPr>
            <w:tcW w:type="dxa" w:w="2835"/>
          </w:tcPr>
          <w:p>
            <w:r/>
            <w:r>
              <w:rPr>
                <w:rFonts w:ascii="微软雅黑" w:hAnsi="微软雅黑" w:eastAsia="微软雅黑"/>
                <w:b w:val="0"/>
                <w:i w:val="0"/>
                <w:sz w:val="20"/>
              </w:rPr>
              <w:t>模型加载、批处理缓存</w:t>
            </w:r>
          </w:p>
        </w:tc>
      </w:tr>
      <w:tr>
        <w:tc>
          <w:tcPr>
            <w:tcW w:type="dxa" w:w="1417"/>
            <w:shd w:fill="E8EEF4"/>
          </w:tcPr>
          <w:p>
            <w:r/>
            <w:r>
              <w:rPr>
                <w:rFonts w:ascii="微软雅黑" w:hAnsi="微软雅黑" w:eastAsia="微软雅黑"/>
                <w:b w:val="0"/>
                <w:i w:val="0"/>
                <w:sz w:val="20"/>
              </w:rPr>
              <w:t>系统盘</w:t>
            </w:r>
          </w:p>
        </w:tc>
        <w:tc>
          <w:tcPr>
            <w:tcW w:type="dxa" w:w="2835"/>
            <w:shd w:fill="E8EEF4"/>
          </w:tcPr>
          <w:p>
            <w:r/>
            <w:r>
              <w:rPr>
                <w:rFonts w:ascii="微软雅黑" w:hAnsi="微软雅黑" w:eastAsia="微软雅黑"/>
                <w:b w:val="0"/>
                <w:i w:val="0"/>
                <w:sz w:val="20"/>
              </w:rPr>
              <w:t>2× 1.92TB NVMe SSD (RAID1)</w:t>
            </w:r>
          </w:p>
        </w:tc>
        <w:tc>
          <w:tcPr>
            <w:tcW w:type="dxa" w:w="2835"/>
            <w:shd w:fill="E8EEF4"/>
          </w:tcPr>
          <w:p>
            <w:r/>
            <w:r>
              <w:rPr>
                <w:rFonts w:ascii="微软雅黑" w:hAnsi="微软雅黑" w:eastAsia="微软雅黑"/>
                <w:b w:val="0"/>
                <w:i w:val="0"/>
                <w:sz w:val="20"/>
              </w:rPr>
              <w:t>操作系统、推理框架</w:t>
            </w:r>
          </w:p>
        </w:tc>
      </w:tr>
      <w:tr>
        <w:tc>
          <w:tcPr>
            <w:tcW w:type="dxa" w:w="1417"/>
          </w:tcPr>
          <w:p>
            <w:r/>
            <w:r>
              <w:rPr>
                <w:rFonts w:ascii="微软雅黑" w:hAnsi="微软雅黑" w:eastAsia="微软雅黑"/>
                <w:b w:val="0"/>
                <w:i w:val="0"/>
                <w:sz w:val="20"/>
              </w:rPr>
              <w:t>数据盘</w:t>
            </w:r>
          </w:p>
        </w:tc>
        <w:tc>
          <w:tcPr>
            <w:tcW w:type="dxa" w:w="2835"/>
          </w:tcPr>
          <w:p>
            <w:r/>
            <w:r>
              <w:rPr>
                <w:rFonts w:ascii="微软雅黑" w:hAnsi="微软雅黑" w:eastAsia="微软雅黑"/>
                <w:b w:val="0"/>
                <w:i w:val="0"/>
                <w:sz w:val="20"/>
              </w:rPr>
              <w:t>4× 3.84TB NVMe SSD (RAID5)</w:t>
            </w:r>
          </w:p>
        </w:tc>
        <w:tc>
          <w:tcPr>
            <w:tcW w:type="dxa" w:w="2835"/>
          </w:tcPr>
          <w:p>
            <w:r/>
            <w:r>
              <w:rPr>
                <w:rFonts w:ascii="微软雅黑" w:hAnsi="微软雅黑" w:eastAsia="微软雅黑"/>
                <w:b w:val="0"/>
                <w:i w:val="0"/>
                <w:sz w:val="20"/>
              </w:rPr>
              <w:t>模型文件、向量数据</w:t>
            </w:r>
          </w:p>
        </w:tc>
      </w:tr>
      <w:tr>
        <w:tc>
          <w:tcPr>
            <w:tcW w:type="dxa" w:w="1417"/>
            <w:shd w:fill="E8EEF4"/>
          </w:tcPr>
          <w:p>
            <w:r/>
            <w:r>
              <w:rPr>
                <w:rFonts w:ascii="微软雅黑" w:hAnsi="微软雅黑" w:eastAsia="微软雅黑"/>
                <w:b w:val="0"/>
                <w:i w:val="0"/>
                <w:sz w:val="20"/>
              </w:rPr>
              <w:t>网络</w:t>
            </w:r>
          </w:p>
        </w:tc>
        <w:tc>
          <w:tcPr>
            <w:tcW w:type="dxa" w:w="2835"/>
            <w:shd w:fill="E8EEF4"/>
          </w:tcPr>
          <w:p>
            <w:r/>
            <w:r>
              <w:rPr>
                <w:rFonts w:ascii="微软雅黑" w:hAnsi="微软雅黑" w:eastAsia="微软雅黑"/>
                <w:b w:val="0"/>
                <w:i w:val="0"/>
                <w:sz w:val="20"/>
              </w:rPr>
              <w:t>2× 25GbE</w:t>
            </w:r>
          </w:p>
        </w:tc>
        <w:tc>
          <w:tcPr>
            <w:tcW w:type="dxa" w:w="2835"/>
            <w:shd w:fill="E8EEF4"/>
          </w:tcPr>
          <w:p>
            <w:r/>
            <w:r>
              <w:rPr>
                <w:rFonts w:ascii="微软雅黑" w:hAnsi="微软雅黑" w:eastAsia="微软雅黑"/>
                <w:b w:val="0"/>
                <w:i w:val="0"/>
                <w:sz w:val="20"/>
              </w:rPr>
              <w:t>GPU间通信、内网接入</w:t>
            </w:r>
          </w:p>
        </w:tc>
      </w:tr>
    </w:tbl>
    <w:p/>
    <w:p>
      <w:pPr>
        <w:pStyle w:val="Heading3"/>
      </w:pPr>
      <w:r>
        <w:t>4.3.3 并发与负载均衡方案</w:t>
      </w:r>
    </w:p>
    <w:p>
      <w:pPr>
        <w:spacing w:before="120" w:after="120"/>
        <w:ind w:left="567"/>
        <w:shd w:fill="F5F5F5"/>
      </w:pPr>
      <w:r>
        <w:rPr>
          <w:rFonts w:ascii="Consolas" w:hAnsi="Consolas" w:eastAsia="Consolas"/>
          <w:b w:val="0"/>
          <w:i w:val="0"/>
          <w:sz w:val="18"/>
        </w:rPr>
        <w:t>用户请求</w:t>
        <w:br/>
      </w:r>
      <w:r>
        <w:rPr>
          <w:rFonts w:ascii="Consolas" w:hAnsi="Consolas" w:eastAsia="Consolas"/>
          <w:b w:val="0"/>
          <w:i w:val="0"/>
          <w:sz w:val="18"/>
        </w:rPr>
        <w:t xml:space="preserve">    ↓</w:t>
        <w:br/>
      </w:r>
      <w:r>
        <w:rPr>
          <w:rFonts w:ascii="Consolas" w:hAnsi="Consolas" w:eastAsia="Consolas"/>
          <w:b w:val="0"/>
          <w:i w:val="0"/>
          <w:sz w:val="18"/>
        </w:rPr>
        <w:t>API网关（认证鉴权）</w:t>
        <w:br/>
      </w:r>
      <w:r>
        <w:rPr>
          <w:rFonts w:ascii="Consolas" w:hAnsi="Consolas" w:eastAsia="Consolas"/>
          <w:b w:val="0"/>
          <w:i w:val="0"/>
          <w:sz w:val="18"/>
        </w:rPr>
        <w:t xml:space="preserve">    ↓</w:t>
        <w:br/>
      </w:r>
      <w:r>
        <w:rPr>
          <w:rFonts w:ascii="Consolas" w:hAnsi="Consolas" w:eastAsia="Consolas"/>
          <w:b w:val="0"/>
          <w:i w:val="0"/>
          <w:sz w:val="18"/>
        </w:rPr>
        <w:t>负载均衡器（Nginx/HAProxy）</w:t>
        <w:br/>
      </w:r>
      <w:r>
        <w:rPr>
          <w:rFonts w:ascii="Consolas" w:hAnsi="Consolas" w:eastAsia="Consolas"/>
          <w:b w:val="0"/>
          <w:i w:val="0"/>
          <w:sz w:val="18"/>
        </w:rPr>
        <w:t xml:space="preserve">    ↓</w:t>
        <w:br/>
      </w:r>
      <w:r>
        <w:rPr>
          <w:rFonts w:ascii="Consolas" w:hAnsi="Consolas" w:eastAsia="Consolas"/>
          <w:b w:val="0"/>
          <w:i w:val="0"/>
          <w:sz w:val="18"/>
        </w:rPr>
        <w:t>vLLM推理服务</w:t>
        <w:br/>
      </w:r>
      <w:r>
        <w:rPr>
          <w:rFonts w:ascii="Consolas" w:hAnsi="Consolas" w:eastAsia="Consolas"/>
          <w:b w:val="0"/>
          <w:i w:val="0"/>
          <w:sz w:val="18"/>
        </w:rPr>
        <w:t>├── GPU 0-1: LLM推理 (72B模型, Tensor Parallelism)</w:t>
        <w:br/>
      </w:r>
      <w:r>
        <w:rPr>
          <w:rFonts w:ascii="Consolas" w:hAnsi="Consolas" w:eastAsia="Consolas"/>
          <w:b w:val="0"/>
          <w:i w:val="0"/>
          <w:sz w:val="18"/>
        </w:rPr>
        <w:t>├── GPU 2: 视觉推理 (YOLOv8)</w:t>
        <w:br/>
      </w:r>
      <w:r>
        <w:rPr>
          <w:rFonts w:ascii="Consolas" w:hAnsi="Consolas" w:eastAsia="Consolas"/>
          <w:b w:val="0"/>
          <w:i w:val="0"/>
          <w:sz w:val="18"/>
        </w:rPr>
        <w:t>└── GPU 3: 冗余/训练</w:t>
        <w:br/>
      </w:r>
      <w:r>
        <w:rPr>
          <w:rFonts w:ascii="Consolas" w:hAnsi="Consolas" w:eastAsia="Consolas"/>
          <w:b w:val="0"/>
          <w:i w:val="0"/>
          <w:sz w:val="18"/>
        </w:rPr>
        <w:br/>
      </w:r>
      <w:r>
        <w:rPr>
          <w:rFonts w:ascii="Consolas" w:hAnsi="Consolas" w:eastAsia="Consolas"/>
          <w:b w:val="0"/>
          <w:i w:val="0"/>
          <w:sz w:val="18"/>
        </w:rPr>
        <w:t>并发策略：</w:t>
        <w:br/>
      </w:r>
      <w:r>
        <w:rPr>
          <w:rFonts w:ascii="Consolas" w:hAnsi="Consolas" w:eastAsia="Consolas"/>
          <w:b w:val="0"/>
          <w:i w:val="0"/>
          <w:sz w:val="18"/>
        </w:rPr>
        <w:t>- vLLM支持连续批处理（Continuous Batching）可高效处理30并发</w:t>
        <w:br/>
      </w:r>
      <w:r>
        <w:rPr>
          <w:rFonts w:ascii="Consolas" w:hAnsi="Consolas" w:eastAsia="Consolas"/>
          <w:b w:val="0"/>
          <w:i w:val="0"/>
          <w:sz w:val="18"/>
        </w:rPr>
        <w:t>- LLM推理使用2卡通过Tensor Parallelism将72B模型分布在2张GPU上</w:t>
        <w:br/>
      </w:r>
      <w:r>
        <w:rPr>
          <w:rFonts w:ascii="Consolas" w:hAnsi="Consolas" w:eastAsia="Consolas"/>
          <w:b w:val="0"/>
          <w:i w:val="0"/>
          <w:sz w:val="18"/>
        </w:rPr>
        <w:t>- 视觉模型推理使用1卡YOLOv8推理速度快单卡可支撑较高并发</w:t>
        <w:br/>
      </w:r>
      <w:r>
        <w:rPr>
          <w:rFonts w:ascii="Consolas" w:hAnsi="Consolas" w:eastAsia="Consolas"/>
          <w:b w:val="0"/>
          <w:i w:val="0"/>
          <w:sz w:val="18"/>
        </w:rPr>
        <w:t>- 第4卡作为冗余当LLM并发高峰时可临时加入推理集群</w:t>
        <w:br/>
      </w:r>
    </w:p>
    <w:p>
      <w:r>
        <w:br w:type="page"/>
      </w:r>
    </w:p>
    <w:p>
      <w:pPr>
        <w:pStyle w:val="Heading1"/>
      </w:pPr>
      <w:r>
        <w:t>第五章 优先落地场景详细方案</w:t>
      </w:r>
    </w:p>
    <w:p>
      <w:pPr>
        <w:pStyle w:val="Heading2"/>
      </w:pPr>
      <w:r>
        <w:t>5.1 场景一：文本纠错（优先级最高）</w:t>
      </w:r>
    </w:p>
    <w:p>
      <w:pPr>
        <w:pStyle w:val="Heading3"/>
      </w:pPr>
      <w:r>
        <w:t>5.1.1 业务痛点</w:t>
      </w:r>
    </w:p>
    <w:p>
      <w:r>
        <w:rPr>
          <w:rFonts w:ascii="微软雅黑" w:hAnsi="微软雅黑" w:eastAsia="微软雅黑"/>
          <w:b w:val="0"/>
          <w:i w:val="0"/>
          <w:sz w:val="21"/>
        </w:rPr>
        <w:t>体系管理手册（包括质量手册、程序文件、作业指导书等）基于体系管理文件（法规、国家标准、行业标准等）人工编写。由于编写人员对法规标准的掌握程度不一手册中可能存在以下错误：</w:t>
      </w:r>
    </w:p>
    <w:p>
      <w:pPr>
        <w:pStyle w:val="ListBullet"/>
      </w:pPr>
      <w:r>
        <w:rPr>
          <w:rFonts w:ascii="微软雅黑" w:hAnsi="微软雅黑" w:eastAsia="微软雅黑"/>
          <w:b w:val="0"/>
          <w:i w:val="0"/>
          <w:sz w:val="21"/>
        </w:rPr>
        <w:t>引用错误：引用了不存在的法规或标准编号</w:t>
      </w:r>
    </w:p>
    <w:p>
      <w:pPr>
        <w:pStyle w:val="ListBullet"/>
      </w:pPr>
      <w:r>
        <w:rPr>
          <w:rFonts w:ascii="微软雅黑" w:hAnsi="微软雅黑" w:eastAsia="微软雅黑"/>
          <w:b w:val="0"/>
          <w:i w:val="0"/>
          <w:sz w:val="21"/>
        </w:rPr>
        <w:t>引用到错误的标准：标准编号正确但引用的内容与标准原文不符</w:t>
      </w:r>
    </w:p>
    <w:p>
      <w:pPr>
        <w:pStyle w:val="ListBullet"/>
      </w:pPr>
      <w:r>
        <w:rPr>
          <w:rFonts w:ascii="微软雅黑" w:hAnsi="微软雅黑" w:eastAsia="微软雅黑"/>
          <w:b w:val="0"/>
          <w:i w:val="0"/>
          <w:sz w:val="21"/>
        </w:rPr>
        <w:t>法规捏造：编造了不存在的法规名称或条款</w:t>
      </w:r>
    </w:p>
    <w:p>
      <w:pPr>
        <w:pStyle w:val="ListBullet"/>
      </w:pPr>
      <w:r>
        <w:rPr>
          <w:rFonts w:ascii="微软雅黑" w:hAnsi="微软雅黑" w:eastAsia="微软雅黑"/>
          <w:b w:val="0"/>
          <w:i w:val="0"/>
          <w:sz w:val="21"/>
        </w:rPr>
        <w:t>引用到错误的数据：引用的数值、参数与标准原文不一致</w:t>
      </w:r>
    </w:p>
    <w:p>
      <w:pPr>
        <w:pStyle w:val="ListBullet"/>
      </w:pPr>
      <w:r>
        <w:rPr>
          <w:rFonts w:ascii="微软雅黑" w:hAnsi="微软雅黑" w:eastAsia="微软雅黑"/>
          <w:b w:val="0"/>
          <w:i w:val="0"/>
          <w:sz w:val="21"/>
        </w:rPr>
        <w:t>语法错误：语句不通顺、表述不规范</w:t>
      </w:r>
    </w:p>
    <w:p>
      <w:pPr>
        <w:pStyle w:val="ListBullet"/>
      </w:pPr>
      <w:r>
        <w:rPr>
          <w:rFonts w:ascii="微软雅黑" w:hAnsi="微软雅黑" w:eastAsia="微软雅黑"/>
          <w:b w:val="0"/>
          <w:i w:val="0"/>
          <w:sz w:val="21"/>
        </w:rPr>
        <w:t>逻辑错误：前后矛盾、逻辑不自洽</w:t>
      </w:r>
    </w:p>
    <w:p>
      <w:r>
        <w:rPr>
          <w:rFonts w:ascii="微软雅黑" w:hAnsi="微软雅黑" w:eastAsia="微软雅黑"/>
          <w:b w:val="0"/>
          <w:i w:val="0"/>
          <w:sz w:val="21"/>
        </w:rPr>
        <w:t>目前这些错误完全依赖人工逐条核对效率低下且容易遗漏。</w:t>
      </w:r>
    </w:p>
    <w:p>
      <w:pPr>
        <w:pStyle w:val="Heading3"/>
      </w:pPr>
      <w:r>
        <w:t>5.1.2 纠错类型详细定义</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417"/>
            <w:shd w:fill="2E5090"/>
          </w:tcPr>
          <w:p>
            <w:pPr>
              <w:jc w:val="center"/>
            </w:pPr>
            <w:r/>
            <w:r>
              <w:rPr>
                <w:rFonts w:ascii="微软雅黑" w:hAnsi="微软雅黑" w:eastAsia="微软雅黑"/>
                <w:b/>
                <w:i w:val="0"/>
                <w:color w:val="FFFFFF"/>
                <w:sz w:val="20"/>
              </w:rPr>
              <w:t>纠错类型</w:t>
            </w:r>
          </w:p>
        </w:tc>
        <w:tc>
          <w:tcPr>
            <w:tcW w:type="dxa" w:w="1984"/>
            <w:shd w:fill="2E5090"/>
          </w:tcPr>
          <w:p>
            <w:pPr>
              <w:jc w:val="center"/>
            </w:pPr>
            <w:r/>
            <w:r>
              <w:rPr>
                <w:rFonts w:ascii="微软雅黑" w:hAnsi="微软雅黑" w:eastAsia="微软雅黑"/>
                <w:b/>
                <w:i w:val="0"/>
                <w:color w:val="FFFFFF"/>
                <w:sz w:val="20"/>
              </w:rPr>
              <w:t>定义</w:t>
            </w:r>
          </w:p>
        </w:tc>
        <w:tc>
          <w:tcPr>
            <w:tcW w:type="dxa" w:w="1984"/>
            <w:shd w:fill="2E5090"/>
          </w:tcPr>
          <w:p>
            <w:pPr>
              <w:jc w:val="center"/>
            </w:pPr>
            <w:r/>
            <w:r>
              <w:rPr>
                <w:rFonts w:ascii="微软雅黑" w:hAnsi="微软雅黑" w:eastAsia="微软雅黑"/>
                <w:b/>
                <w:i w:val="0"/>
                <w:color w:val="FFFFFF"/>
                <w:sz w:val="20"/>
              </w:rPr>
              <w:t>示例</w:t>
            </w:r>
          </w:p>
        </w:tc>
        <w:tc>
          <w:tcPr>
            <w:tcW w:type="dxa" w:w="1701"/>
            <w:shd w:fill="2E5090"/>
          </w:tcPr>
          <w:p>
            <w:pPr>
              <w:jc w:val="center"/>
            </w:pPr>
            <w:r/>
            <w:r>
              <w:rPr>
                <w:rFonts w:ascii="微软雅黑" w:hAnsi="微软雅黑" w:eastAsia="微软雅黑"/>
                <w:b/>
                <w:i w:val="0"/>
                <w:color w:val="FFFFFF"/>
                <w:sz w:val="20"/>
              </w:rPr>
              <w:t>检测难度</w:t>
            </w:r>
          </w:p>
        </w:tc>
      </w:tr>
      <w:tr>
        <w:tc>
          <w:tcPr>
            <w:tcW w:type="dxa" w:w="1417"/>
          </w:tcPr>
          <w:p>
            <w:r/>
            <w:r>
              <w:rPr>
                <w:rFonts w:ascii="微软雅黑" w:hAnsi="微软雅黑" w:eastAsia="微软雅黑"/>
                <w:b w:val="0"/>
                <w:i w:val="0"/>
                <w:sz w:val="20"/>
              </w:rPr>
              <w:t>引用错误</w:t>
            </w:r>
          </w:p>
        </w:tc>
        <w:tc>
          <w:tcPr>
            <w:tcW w:type="dxa" w:w="1984"/>
          </w:tcPr>
          <w:p>
            <w:r/>
            <w:r>
              <w:rPr>
                <w:rFonts w:ascii="微软雅黑" w:hAnsi="微软雅黑" w:eastAsia="微软雅黑"/>
                <w:b w:val="0"/>
                <w:i w:val="0"/>
                <w:sz w:val="20"/>
              </w:rPr>
              <w:t>引用的法规/标准编号不存在或已废止</w:t>
            </w:r>
          </w:p>
        </w:tc>
        <w:tc>
          <w:tcPr>
            <w:tcW w:type="dxa" w:w="1984"/>
          </w:tcPr>
          <w:p>
            <w:r/>
            <w:r>
              <w:rPr>
                <w:rFonts w:ascii="微软雅黑" w:hAnsi="微软雅黑" w:eastAsia="微软雅黑"/>
                <w:b w:val="0"/>
                <w:i w:val="0"/>
                <w:sz w:val="20"/>
              </w:rPr>
              <w:t>引用"GB/T 12345-2018"但该标准实际为"GB/T 12345-2019"</w:t>
            </w:r>
          </w:p>
        </w:tc>
        <w:tc>
          <w:tcPr>
            <w:tcW w:type="dxa" w:w="1701"/>
          </w:tcPr>
          <w:p>
            <w:r/>
            <w:r>
              <w:rPr>
                <w:rFonts w:ascii="微软雅黑" w:hAnsi="微软雅黑" w:eastAsia="微软雅黑"/>
                <w:b w:val="0"/>
                <w:i w:val="0"/>
                <w:sz w:val="20"/>
              </w:rPr>
              <w:t>低（知识库直接比对）</w:t>
            </w:r>
          </w:p>
        </w:tc>
      </w:tr>
      <w:tr>
        <w:tc>
          <w:tcPr>
            <w:tcW w:type="dxa" w:w="1417"/>
            <w:shd w:fill="E8EEF4"/>
          </w:tcPr>
          <w:p>
            <w:r/>
            <w:r>
              <w:rPr>
                <w:rFonts w:ascii="微软雅黑" w:hAnsi="微软雅黑" w:eastAsia="微软雅黑"/>
                <w:b w:val="0"/>
                <w:i w:val="0"/>
                <w:sz w:val="20"/>
              </w:rPr>
              <w:t>标准引用错误</w:t>
            </w:r>
          </w:p>
        </w:tc>
        <w:tc>
          <w:tcPr>
            <w:tcW w:type="dxa" w:w="1984"/>
            <w:shd w:fill="E8EEF4"/>
          </w:tcPr>
          <w:p>
            <w:r/>
            <w:r>
              <w:rPr>
                <w:rFonts w:ascii="微软雅黑" w:hAnsi="微软雅黑" w:eastAsia="微软雅黑"/>
                <w:b w:val="0"/>
                <w:i w:val="0"/>
                <w:sz w:val="20"/>
              </w:rPr>
              <w:t>标准编号正确但引用内容与原文不符</w:t>
            </w:r>
          </w:p>
        </w:tc>
        <w:tc>
          <w:tcPr>
            <w:tcW w:type="dxa" w:w="1984"/>
            <w:shd w:fill="E8EEF4"/>
          </w:tcPr>
          <w:p>
            <w:r/>
            <w:r>
              <w:rPr>
                <w:rFonts w:ascii="微软雅黑" w:hAnsi="微软雅黑" w:eastAsia="微软雅黑"/>
                <w:b w:val="0"/>
                <w:i w:val="0"/>
                <w:sz w:val="20"/>
              </w:rPr>
              <w:t>标准要求"≥10MPa"手册写成"&gt;10MPa"</w:t>
            </w:r>
          </w:p>
        </w:tc>
        <w:tc>
          <w:tcPr>
            <w:tcW w:type="dxa" w:w="1701"/>
            <w:shd w:fill="E8EEF4"/>
          </w:tcPr>
          <w:p>
            <w:r/>
            <w:r>
              <w:rPr>
                <w:rFonts w:ascii="微软雅黑" w:hAnsi="微软雅黑" w:eastAsia="微软雅黑"/>
                <w:b w:val="0"/>
                <w:i w:val="0"/>
                <w:sz w:val="20"/>
              </w:rPr>
              <w:t>中（需语义比对）</w:t>
            </w:r>
          </w:p>
        </w:tc>
      </w:tr>
      <w:tr>
        <w:tc>
          <w:tcPr>
            <w:tcW w:type="dxa" w:w="1417"/>
          </w:tcPr>
          <w:p>
            <w:r/>
            <w:r>
              <w:rPr>
                <w:rFonts w:ascii="微软雅黑" w:hAnsi="微软雅黑" w:eastAsia="微软雅黑"/>
                <w:b w:val="0"/>
                <w:i w:val="0"/>
                <w:sz w:val="20"/>
              </w:rPr>
              <w:t>法规捏造</w:t>
            </w:r>
          </w:p>
        </w:tc>
        <w:tc>
          <w:tcPr>
            <w:tcW w:type="dxa" w:w="1984"/>
          </w:tcPr>
          <w:p>
            <w:r/>
            <w:r>
              <w:rPr>
                <w:rFonts w:ascii="微软雅黑" w:hAnsi="微软雅黑" w:eastAsia="微软雅黑"/>
                <w:b w:val="0"/>
                <w:i w:val="0"/>
                <w:sz w:val="20"/>
              </w:rPr>
              <w:t>引用了完全不存在的法规</w:t>
            </w:r>
          </w:p>
        </w:tc>
        <w:tc>
          <w:tcPr>
            <w:tcW w:type="dxa" w:w="1984"/>
          </w:tcPr>
          <w:p>
            <w:r/>
            <w:r>
              <w:rPr>
                <w:rFonts w:ascii="微软雅黑" w:hAnsi="微软雅黑" w:eastAsia="微软雅黑"/>
                <w:b w:val="0"/>
                <w:i w:val="0"/>
                <w:sz w:val="20"/>
              </w:rPr>
              <w:t>引用"《锅炉安全管理条例》"但该法规不存在</w:t>
            </w:r>
          </w:p>
        </w:tc>
        <w:tc>
          <w:tcPr>
            <w:tcW w:type="dxa" w:w="1701"/>
          </w:tcPr>
          <w:p>
            <w:r/>
            <w:r>
              <w:rPr>
                <w:rFonts w:ascii="微软雅黑" w:hAnsi="微软雅黑" w:eastAsia="微软雅黑"/>
                <w:b w:val="0"/>
                <w:i w:val="0"/>
                <w:sz w:val="20"/>
              </w:rPr>
              <w:t>低（知识库查证）</w:t>
            </w:r>
          </w:p>
        </w:tc>
      </w:tr>
      <w:tr>
        <w:tc>
          <w:tcPr>
            <w:tcW w:type="dxa" w:w="1417"/>
            <w:shd w:fill="E8EEF4"/>
          </w:tcPr>
          <w:p>
            <w:r/>
            <w:r>
              <w:rPr>
                <w:rFonts w:ascii="微软雅黑" w:hAnsi="微软雅黑" w:eastAsia="微软雅黑"/>
                <w:b w:val="0"/>
                <w:i w:val="0"/>
                <w:sz w:val="20"/>
              </w:rPr>
              <w:t>数据错误</w:t>
            </w:r>
          </w:p>
        </w:tc>
        <w:tc>
          <w:tcPr>
            <w:tcW w:type="dxa" w:w="1984"/>
            <w:shd w:fill="E8EEF4"/>
          </w:tcPr>
          <w:p>
            <w:r/>
            <w:r>
              <w:rPr>
                <w:rFonts w:ascii="微软雅黑" w:hAnsi="微软雅黑" w:eastAsia="微软雅黑"/>
                <w:b w:val="0"/>
                <w:i w:val="0"/>
                <w:sz w:val="20"/>
              </w:rPr>
              <w:t>引用的数值、参数与原文不一致</w:t>
            </w:r>
          </w:p>
        </w:tc>
        <w:tc>
          <w:tcPr>
            <w:tcW w:type="dxa" w:w="1984"/>
            <w:shd w:fill="E8EEF4"/>
          </w:tcPr>
          <w:p>
            <w:r/>
            <w:r>
              <w:rPr>
                <w:rFonts w:ascii="微软雅黑" w:hAnsi="微软雅黑" w:eastAsia="微软雅黑"/>
                <w:b w:val="0"/>
                <w:i w:val="0"/>
                <w:sz w:val="20"/>
              </w:rPr>
              <w:t>标准规定"壁厚不小于12mm"手册写成"壁厚不小于10mm"</w:t>
            </w:r>
          </w:p>
        </w:tc>
        <w:tc>
          <w:tcPr>
            <w:tcW w:type="dxa" w:w="1701"/>
            <w:shd w:fill="E8EEF4"/>
          </w:tcPr>
          <w:p>
            <w:r/>
            <w:r>
              <w:rPr>
                <w:rFonts w:ascii="微软雅黑" w:hAnsi="微软雅黑" w:eastAsia="微软雅黑"/>
                <w:b w:val="0"/>
                <w:i w:val="0"/>
                <w:sz w:val="20"/>
              </w:rPr>
              <w:t>中（需数值比对）</w:t>
            </w:r>
          </w:p>
        </w:tc>
      </w:tr>
      <w:tr>
        <w:tc>
          <w:tcPr>
            <w:tcW w:type="dxa" w:w="1417"/>
          </w:tcPr>
          <w:p>
            <w:r/>
            <w:r>
              <w:rPr>
                <w:rFonts w:ascii="微软雅黑" w:hAnsi="微软雅黑" w:eastAsia="微软雅黑"/>
                <w:b w:val="0"/>
                <w:i w:val="0"/>
                <w:sz w:val="20"/>
              </w:rPr>
              <w:t>语法错误</w:t>
            </w:r>
          </w:p>
        </w:tc>
        <w:tc>
          <w:tcPr>
            <w:tcW w:type="dxa" w:w="1984"/>
          </w:tcPr>
          <w:p>
            <w:r/>
            <w:r>
              <w:rPr>
                <w:rFonts w:ascii="微软雅黑" w:hAnsi="微软雅黑" w:eastAsia="微软雅黑"/>
                <w:b w:val="0"/>
                <w:i w:val="0"/>
                <w:sz w:val="20"/>
              </w:rPr>
              <w:t>语句不通顺、表述不规范</w:t>
            </w:r>
          </w:p>
        </w:tc>
        <w:tc>
          <w:tcPr>
            <w:tcW w:type="dxa" w:w="1984"/>
          </w:tcPr>
          <w:p>
            <w:r/>
            <w:r>
              <w:rPr>
                <w:rFonts w:ascii="微软雅黑" w:hAnsi="微软雅黑" w:eastAsia="微软雅黑"/>
                <w:b w:val="0"/>
                <w:i w:val="0"/>
                <w:sz w:val="20"/>
              </w:rPr>
              <w:t>"锅炉的应该进行水压试验"（缺少主语）</w:t>
            </w:r>
          </w:p>
        </w:tc>
        <w:tc>
          <w:tcPr>
            <w:tcW w:type="dxa" w:w="1701"/>
          </w:tcPr>
          <w:p>
            <w:r/>
            <w:r>
              <w:rPr>
                <w:rFonts w:ascii="微软雅黑" w:hAnsi="微软雅黑" w:eastAsia="微软雅黑"/>
                <w:b w:val="0"/>
                <w:i w:val="0"/>
                <w:sz w:val="20"/>
              </w:rPr>
              <w:t>低（LLM擅长）</w:t>
            </w:r>
          </w:p>
        </w:tc>
      </w:tr>
      <w:tr>
        <w:tc>
          <w:tcPr>
            <w:tcW w:type="dxa" w:w="1417"/>
            <w:shd w:fill="E8EEF4"/>
          </w:tcPr>
          <w:p>
            <w:r/>
            <w:r>
              <w:rPr>
                <w:rFonts w:ascii="微软雅黑" w:hAnsi="微软雅黑" w:eastAsia="微软雅黑"/>
                <w:b w:val="0"/>
                <w:i w:val="0"/>
                <w:sz w:val="20"/>
              </w:rPr>
              <w:t>逻辑错误</w:t>
            </w:r>
          </w:p>
        </w:tc>
        <w:tc>
          <w:tcPr>
            <w:tcW w:type="dxa" w:w="1984"/>
            <w:shd w:fill="E8EEF4"/>
          </w:tcPr>
          <w:p>
            <w:r/>
            <w:r>
              <w:rPr>
                <w:rFonts w:ascii="微软雅黑" w:hAnsi="微软雅黑" w:eastAsia="微软雅黑"/>
                <w:b w:val="0"/>
                <w:i w:val="0"/>
                <w:sz w:val="20"/>
              </w:rPr>
              <w:t>前后矛盾、逻辑不自洽</w:t>
            </w:r>
          </w:p>
        </w:tc>
        <w:tc>
          <w:tcPr>
            <w:tcW w:type="dxa" w:w="1984"/>
            <w:shd w:fill="E8EEF4"/>
          </w:tcPr>
          <w:p>
            <w:r/>
            <w:r>
              <w:rPr>
                <w:rFonts w:ascii="微软雅黑" w:hAnsi="微软雅黑" w:eastAsia="微软雅黑"/>
                <w:b w:val="0"/>
                <w:i w:val="0"/>
                <w:sz w:val="20"/>
              </w:rPr>
              <w:t>前文说"采用一级探伤"后文要求"按二级探伤标准执行"</w:t>
            </w:r>
          </w:p>
        </w:tc>
        <w:tc>
          <w:tcPr>
            <w:tcW w:type="dxa" w:w="1701"/>
            <w:shd w:fill="E8EEF4"/>
          </w:tcPr>
          <w:p>
            <w:r/>
            <w:r>
              <w:rPr>
                <w:rFonts w:ascii="微软雅黑" w:hAnsi="微软雅黑" w:eastAsia="微软雅黑"/>
                <w:b w:val="0"/>
                <w:i w:val="0"/>
                <w:sz w:val="20"/>
              </w:rPr>
              <w:t>高（需上下文理解）</w:t>
            </w:r>
          </w:p>
        </w:tc>
      </w:tr>
    </w:tbl>
    <w:p/>
    <w:p>
      <w:pPr>
        <w:pStyle w:val="Heading3"/>
      </w:pPr>
      <w:r>
        <w:t>5.1.3 技术实现方案</w:t>
      </w:r>
    </w:p>
    <w:p>
      <w:r>
        <w:rPr>
          <w:rFonts w:ascii="微软雅黑" w:hAnsi="微软雅黑" w:eastAsia="微软雅黑"/>
          <w:b/>
          <w:i w:val="0"/>
          <w:sz w:val="21"/>
        </w:rPr>
        <w:t>知识库构建：</w:t>
      </w:r>
    </w:p>
    <w:p>
      <w:pPr>
        <w:spacing w:before="120" w:after="120"/>
        <w:ind w:left="567"/>
        <w:shd w:fill="F5F5F5"/>
      </w:pPr>
      <w:r>
        <w:rPr>
          <w:rFonts w:ascii="Consolas" w:hAnsi="Consolas" w:eastAsia="Consolas"/>
          <w:b w:val="0"/>
          <w:i w:val="0"/>
          <w:sz w:val="18"/>
        </w:rPr>
        <w:t>知识库架构：</w:t>
        <w:br/>
      </w:r>
      <w:r>
        <w:rPr>
          <w:rFonts w:ascii="Consolas" w:hAnsi="Consolas" w:eastAsia="Consolas"/>
          <w:b w:val="0"/>
          <w:i w:val="0"/>
          <w:sz w:val="18"/>
        </w:rPr>
        <w:t>├── 法规库</w:t>
        <w:br/>
      </w:r>
      <w:r>
        <w:rPr>
          <w:rFonts w:ascii="Consolas" w:hAnsi="Consolas" w:eastAsia="Consolas"/>
          <w:b w:val="0"/>
          <w:i w:val="0"/>
          <w:sz w:val="18"/>
        </w:rPr>
        <w:t>│   ├── 《特种设备安全法》</w:t>
        <w:br/>
      </w:r>
      <w:r>
        <w:rPr>
          <w:rFonts w:ascii="Consolas" w:hAnsi="Consolas" w:eastAsia="Consolas"/>
          <w:b w:val="0"/>
          <w:i w:val="0"/>
          <w:sz w:val="18"/>
        </w:rPr>
        <w:t>│   ├── 《锅炉安全技术规程》(TSG 11-2020)</w:t>
        <w:br/>
      </w:r>
      <w:r>
        <w:rPr>
          <w:rFonts w:ascii="Consolas" w:hAnsi="Consolas" w:eastAsia="Consolas"/>
          <w:b w:val="0"/>
          <w:i w:val="0"/>
          <w:sz w:val="18"/>
        </w:rPr>
        <w:t>│   ├── 《固定式压力容器安全技术监察规程》</w:t>
        <w:br/>
      </w:r>
      <w:r>
        <w:rPr>
          <w:rFonts w:ascii="Consolas" w:hAnsi="Consolas" w:eastAsia="Consolas"/>
          <w:b w:val="0"/>
          <w:i w:val="0"/>
          <w:sz w:val="18"/>
        </w:rPr>
        <w:t>│   └── ... (持续扩充)</w:t>
        <w:br/>
      </w:r>
      <w:r>
        <w:rPr>
          <w:rFonts w:ascii="Consolas" w:hAnsi="Consolas" w:eastAsia="Consolas"/>
          <w:b w:val="0"/>
          <w:i w:val="0"/>
          <w:sz w:val="18"/>
        </w:rPr>
        <w:t>├── 国标库</w:t>
        <w:br/>
      </w:r>
      <w:r>
        <w:rPr>
          <w:rFonts w:ascii="Consolas" w:hAnsi="Consolas" w:eastAsia="Consolas"/>
          <w:b w:val="0"/>
          <w:i w:val="0"/>
          <w:sz w:val="18"/>
        </w:rPr>
        <w:t>│   ├── GB/T 16507-2013 水管锅炉</w:t>
        <w:br/>
      </w:r>
      <w:r>
        <w:rPr>
          <w:rFonts w:ascii="Consolas" w:hAnsi="Consolas" w:eastAsia="Consolas"/>
          <w:b w:val="0"/>
          <w:i w:val="0"/>
          <w:sz w:val="18"/>
        </w:rPr>
        <w:t>│   ├── GB/T 16508-2013 锅壳锅炉</w:t>
        <w:br/>
      </w:r>
      <w:r>
        <w:rPr>
          <w:rFonts w:ascii="Consolas" w:hAnsi="Consolas" w:eastAsia="Consolas"/>
          <w:b w:val="0"/>
          <w:i w:val="0"/>
          <w:sz w:val="18"/>
        </w:rPr>
        <w:t>│   ├── NB/T 47014-2011 承压设备焊接工艺评定</w:t>
        <w:br/>
      </w:r>
      <w:r>
        <w:rPr>
          <w:rFonts w:ascii="Consolas" w:hAnsi="Consolas" w:eastAsia="Consolas"/>
          <w:b w:val="0"/>
          <w:i w:val="0"/>
          <w:sz w:val="18"/>
        </w:rPr>
        <w:t>│   └── ... (持续扩充)</w:t>
        <w:br/>
      </w:r>
      <w:r>
        <w:rPr>
          <w:rFonts w:ascii="Consolas" w:hAnsi="Consolas" w:eastAsia="Consolas"/>
          <w:b w:val="0"/>
          <w:i w:val="0"/>
          <w:sz w:val="18"/>
        </w:rPr>
        <w:t>├── 行业标准库</w:t>
        <w:br/>
      </w:r>
      <w:r>
        <w:rPr>
          <w:rFonts w:ascii="Consolas" w:hAnsi="Consolas" w:eastAsia="Consolas"/>
          <w:b w:val="0"/>
          <w:i w:val="0"/>
          <w:sz w:val="18"/>
        </w:rPr>
        <w:t>│   ├── JB/T 相关标准</w:t>
        <w:br/>
      </w:r>
      <w:r>
        <w:rPr>
          <w:rFonts w:ascii="Consolas" w:hAnsi="Consolas" w:eastAsia="Consolas"/>
          <w:b w:val="0"/>
          <w:i w:val="0"/>
          <w:sz w:val="18"/>
        </w:rPr>
        <w:t>│   └── ... (持续扩充)</w:t>
        <w:br/>
      </w:r>
      <w:r>
        <w:rPr>
          <w:rFonts w:ascii="Consolas" w:hAnsi="Consolas" w:eastAsia="Consolas"/>
          <w:b w:val="0"/>
          <w:i w:val="0"/>
          <w:sz w:val="18"/>
        </w:rPr>
        <w:t>└── 企业标准库</w:t>
        <w:br/>
      </w:r>
      <w:r>
        <w:rPr>
          <w:rFonts w:ascii="Consolas" w:hAnsi="Consolas" w:eastAsia="Consolas"/>
          <w:b w:val="0"/>
          <w:i w:val="0"/>
          <w:sz w:val="18"/>
        </w:rPr>
        <w:t xml:space="preserve">    ├── 质量管理手册</w:t>
        <w:br/>
      </w:r>
      <w:r>
        <w:rPr>
          <w:rFonts w:ascii="Consolas" w:hAnsi="Consolas" w:eastAsia="Consolas"/>
          <w:b w:val="0"/>
          <w:i w:val="0"/>
          <w:sz w:val="18"/>
        </w:rPr>
        <w:t xml:space="preserve">    ├── 程序文件</w:t>
        <w:br/>
      </w:r>
      <w:r>
        <w:rPr>
          <w:rFonts w:ascii="Consolas" w:hAnsi="Consolas" w:eastAsia="Consolas"/>
          <w:b w:val="0"/>
          <w:i w:val="0"/>
          <w:sz w:val="18"/>
        </w:rPr>
        <w:t xml:space="preserve">    ├── 作业指导书</w:t>
        <w:br/>
      </w:r>
      <w:r>
        <w:rPr>
          <w:rFonts w:ascii="Consolas" w:hAnsi="Consolas" w:eastAsia="Consolas"/>
          <w:b w:val="0"/>
          <w:i w:val="0"/>
          <w:sz w:val="18"/>
        </w:rPr>
        <w:t xml:space="preserve">    └── ... (持续扩充)</w:t>
        <w:br/>
      </w:r>
    </w:p>
    <w:p>
      <w:r>
        <w:rPr>
          <w:rFonts w:ascii="微软雅黑" w:hAnsi="微软雅黑" w:eastAsia="微软雅黑"/>
          <w:b/>
          <w:i w:val="0"/>
          <w:sz w:val="21"/>
        </w:rPr>
        <w:t>文档导入与结构化流程：</w:t>
      </w:r>
    </w:p>
    <w:p>
      <w:r>
        <w:rPr>
          <w:rFonts w:ascii="微软雅黑" w:hAnsi="微软雅黑" w:eastAsia="微软雅黑"/>
          <w:b w:val="0"/>
          <w:i w:val="0"/>
          <w:sz w:val="21"/>
        </w:rPr>
        <w:t>1. 文档上传：支持PDF、Word、WPS等格式批量上传</w:t>
      </w:r>
    </w:p>
    <w:p>
      <w:r>
        <w:rPr>
          <w:rFonts w:ascii="微软雅黑" w:hAnsi="微软雅黑" w:eastAsia="微软雅黑"/>
          <w:b w:val="0"/>
          <w:i w:val="0"/>
          <w:sz w:val="21"/>
        </w:rPr>
        <w:t>2. 文档解析：自动识别文档类型（法规、国标、企业标准等）；提取文档元数据（编号、版本、发布日期、实施日期等）；识别文档结构（章节、条款、附录等）</w:t>
      </w:r>
    </w:p>
    <w:p>
      <w:r>
        <w:rPr>
          <w:rFonts w:ascii="微软雅黑" w:hAnsi="微软雅黑" w:eastAsia="微软雅黑"/>
          <w:b w:val="0"/>
          <w:i w:val="0"/>
          <w:sz w:val="21"/>
        </w:rPr>
        <w:t>3. 文档分段：按条款/段落进行语义分段每段保留完整的语义上下文</w:t>
      </w:r>
    </w:p>
    <w:p>
      <w:r>
        <w:rPr>
          <w:rFonts w:ascii="微软雅黑" w:hAnsi="微软雅黑" w:eastAsia="微软雅黑"/>
          <w:b w:val="0"/>
          <w:i w:val="0"/>
          <w:sz w:val="21"/>
        </w:rPr>
        <w:t>4. 向量化索引：使用BGE-M3模型将每段文本转换为向量存入Milvus</w:t>
      </w:r>
    </w:p>
    <w:p>
      <w:r>
        <w:rPr>
          <w:rFonts w:ascii="微软雅黑" w:hAnsi="微软雅黑" w:eastAsia="微软雅黑"/>
          <w:b w:val="0"/>
          <w:i w:val="0"/>
          <w:sz w:val="21"/>
        </w:rPr>
        <w:t>5. 元数据索引：同时建立标准编号、法规名称等结构化索引支持精确检索</w:t>
      </w:r>
    </w:p>
    <w:p>
      <w:r>
        <w:rPr>
          <w:rFonts w:ascii="微软雅黑" w:hAnsi="微软雅黑" w:eastAsia="微软雅黑"/>
          <w:b/>
          <w:i w:val="0"/>
          <w:sz w:val="21"/>
        </w:rPr>
        <w:t>RAG纠错流程：</w:t>
      </w:r>
    </w:p>
    <w:p>
      <w:pPr>
        <w:spacing w:before="120" w:after="120"/>
        <w:ind w:left="567"/>
        <w:shd w:fill="F5F5F5"/>
      </w:pPr>
      <w:r>
        <w:rPr>
          <w:rFonts w:ascii="Consolas" w:hAnsi="Consolas" w:eastAsia="Consolas"/>
          <w:b w:val="0"/>
          <w:i w:val="0"/>
          <w:sz w:val="18"/>
        </w:rPr>
        <w:t>待纠错文档上传</w:t>
        <w:br/>
      </w:r>
      <w:r>
        <w:rPr>
          <w:rFonts w:ascii="Consolas" w:hAnsi="Consolas" w:eastAsia="Consolas"/>
          <w:b w:val="0"/>
          <w:i w:val="0"/>
          <w:sz w:val="18"/>
        </w:rPr>
        <w:t xml:space="preserve">    ↓</w:t>
        <w:br/>
      </w:r>
      <w:r>
        <w:rPr>
          <w:rFonts w:ascii="Consolas" w:hAnsi="Consolas" w:eastAsia="Consolas"/>
          <w:b w:val="0"/>
          <w:i w:val="0"/>
          <w:sz w:val="18"/>
        </w:rPr>
        <w:t>文档解析与分段</w:t>
        <w:br/>
      </w:r>
      <w:r>
        <w:rPr>
          <w:rFonts w:ascii="Consolas" w:hAnsi="Consolas" w:eastAsia="Consolas"/>
          <w:b w:val="0"/>
          <w:i w:val="0"/>
          <w:sz w:val="18"/>
        </w:rPr>
        <w:t xml:space="preserve">    ↓</w:t>
        <w:br/>
      </w:r>
      <w:r>
        <w:rPr>
          <w:rFonts w:ascii="Consolas" w:hAnsi="Consolas" w:eastAsia="Consolas"/>
          <w:b w:val="0"/>
          <w:i w:val="0"/>
          <w:sz w:val="18"/>
        </w:rPr>
        <w:t>逐段处理：</w:t>
        <w:br/>
      </w:r>
      <w:r>
        <w:rPr>
          <w:rFonts w:ascii="Consolas" w:hAnsi="Consolas" w:eastAsia="Consolas"/>
          <w:b w:val="0"/>
          <w:i w:val="0"/>
          <w:sz w:val="18"/>
        </w:rPr>
        <w:t xml:space="preserve">    ├── 提取该段中的引用信息（标准编号、法规名称、数值参数等）</w:t>
        <w:br/>
      </w:r>
      <w:r>
        <w:rPr>
          <w:rFonts w:ascii="Consolas" w:hAnsi="Consolas" w:eastAsia="Consolas"/>
          <w:b w:val="0"/>
          <w:i w:val="0"/>
          <w:sz w:val="18"/>
        </w:rPr>
        <w:t xml:space="preserve">    ├── 结构化检索：根据标准编号/法规名称精确检索知识库</w:t>
        <w:br/>
      </w:r>
      <w:r>
        <w:rPr>
          <w:rFonts w:ascii="Consolas" w:hAnsi="Consolas" w:eastAsia="Consolas"/>
          <w:b w:val="0"/>
          <w:i w:val="0"/>
          <w:sz w:val="18"/>
        </w:rPr>
        <w:t xml:space="preserve">    ├── 语义检索：根据段落内容语义检索相关标准条款</w:t>
        <w:br/>
      </w:r>
      <w:r>
        <w:rPr>
          <w:rFonts w:ascii="Consolas" w:hAnsi="Consolas" w:eastAsia="Consolas"/>
          <w:b w:val="0"/>
          <w:i w:val="0"/>
          <w:sz w:val="18"/>
        </w:rPr>
        <w:t xml:space="preserve">    ├── LLM比对分析：</w:t>
        <w:br/>
      </w:r>
      <w:r>
        <w:rPr>
          <w:rFonts w:ascii="Consolas" w:hAnsi="Consolas" w:eastAsia="Consolas"/>
          <w:b w:val="0"/>
          <w:i w:val="0"/>
          <w:sz w:val="18"/>
        </w:rPr>
        <w:t xml:space="preserve">    │   ├── 引用是否存在？</w:t>
        <w:br/>
      </w:r>
      <w:r>
        <w:rPr>
          <w:rFonts w:ascii="Consolas" w:hAnsi="Consolas" w:eastAsia="Consolas"/>
          <w:b w:val="0"/>
          <w:i w:val="0"/>
          <w:sz w:val="18"/>
        </w:rPr>
        <w:t xml:space="preserve">    │   ├── 引用内容是否与原文一致？</w:t>
        <w:br/>
      </w:r>
      <w:r>
        <w:rPr>
          <w:rFonts w:ascii="Consolas" w:hAnsi="Consolas" w:eastAsia="Consolas"/>
          <w:b w:val="0"/>
          <w:i w:val="0"/>
          <w:sz w:val="18"/>
        </w:rPr>
        <w:t xml:space="preserve">    │   ├── 数值参数是否正确？</w:t>
        <w:br/>
      </w:r>
      <w:r>
        <w:rPr>
          <w:rFonts w:ascii="Consolas" w:hAnsi="Consolas" w:eastAsia="Consolas"/>
          <w:b w:val="0"/>
          <w:i w:val="0"/>
          <w:sz w:val="18"/>
        </w:rPr>
        <w:t xml:space="preserve">    │   ├── 语法是否规范？</w:t>
        <w:br/>
      </w:r>
      <w:r>
        <w:rPr>
          <w:rFonts w:ascii="Consolas" w:hAnsi="Consolas" w:eastAsia="Consolas"/>
          <w:b w:val="0"/>
          <w:i w:val="0"/>
          <w:sz w:val="18"/>
        </w:rPr>
        <w:t xml:space="preserve">    │   └── 逻辑是否自洽？</w:t>
        <w:br/>
      </w:r>
      <w:r>
        <w:rPr>
          <w:rFonts w:ascii="Consolas" w:hAnsi="Consolas" w:eastAsia="Consolas"/>
          <w:b w:val="0"/>
          <w:i w:val="0"/>
          <w:sz w:val="18"/>
        </w:rPr>
        <w:t xml:space="preserve">    └── 输出纠错建议（附引用来源）</w:t>
        <w:br/>
      </w:r>
      <w:r>
        <w:rPr>
          <w:rFonts w:ascii="Consolas" w:hAnsi="Consolas" w:eastAsia="Consolas"/>
          <w:b w:val="0"/>
          <w:i w:val="0"/>
          <w:sz w:val="18"/>
        </w:rPr>
        <w:t xml:space="preserve">    ↓</w:t>
        <w:br/>
      </w:r>
      <w:r>
        <w:rPr>
          <w:rFonts w:ascii="Consolas" w:hAnsi="Consolas" w:eastAsia="Consolas"/>
          <w:b w:val="0"/>
          <w:i w:val="0"/>
          <w:sz w:val="18"/>
        </w:rPr>
        <w:t>纠错报告汇总</w:t>
        <w:br/>
      </w:r>
      <w:r>
        <w:rPr>
          <w:rFonts w:ascii="Consolas" w:hAnsi="Consolas" w:eastAsia="Consolas"/>
          <w:b w:val="0"/>
          <w:i w:val="0"/>
          <w:sz w:val="18"/>
        </w:rPr>
        <w:t xml:space="preserve">    ↓</w:t>
        <w:br/>
      </w:r>
      <w:r>
        <w:rPr>
          <w:rFonts w:ascii="Consolas" w:hAnsi="Consolas" w:eastAsia="Consolas"/>
          <w:b w:val="0"/>
          <w:i w:val="0"/>
          <w:sz w:val="18"/>
        </w:rPr>
        <w:t>人工审核确认</w:t>
        <w:br/>
      </w:r>
    </w:p>
    <w:p>
      <w:r>
        <w:rPr>
          <w:rFonts w:ascii="微软雅黑" w:hAnsi="微软雅黑" w:eastAsia="微软雅黑"/>
          <w:b/>
          <w:i w:val="0"/>
          <w:sz w:val="21"/>
        </w:rPr>
        <w:t>引用溯源机制：</w:t>
      </w:r>
      <w:r>
        <w:rPr>
          <w:rFonts w:ascii="微软雅黑" w:hAnsi="微软雅黑" w:eastAsia="微软雅黑"/>
          <w:b w:val="0"/>
          <w:i w:val="0"/>
          <w:sz w:val="21"/>
        </w:rPr>
        <w:t>每条纠错建议包含以下信息：</w:t>
      </w:r>
    </w:p>
    <w:tbl>
      <w:tblPr>
        <w:tblStyle w:val="TableGrid"/>
        <w:tblW w:type="auto" w:w="0"/>
        <w:jc w:val="center"/>
        <w:tblLook w:firstColumn="1" w:firstRow="1" w:lastColumn="0" w:lastRow="0" w:noHBand="0" w:noVBand="1" w:val="04A0"/>
      </w:tblPr>
      <w:tblGrid>
        <w:gridCol w:w="4323"/>
        <w:gridCol w:w="4323"/>
      </w:tblGrid>
      <w:tr>
        <w:tc>
          <w:tcPr>
            <w:tcW w:type="dxa" w:w="1701"/>
            <w:shd w:fill="2E5090"/>
          </w:tcPr>
          <w:p>
            <w:pPr>
              <w:jc w:val="center"/>
            </w:pPr>
            <w:r/>
            <w:r>
              <w:rPr>
                <w:rFonts w:ascii="微软雅黑" w:hAnsi="微软雅黑" w:eastAsia="微软雅黑"/>
                <w:b/>
                <w:i w:val="0"/>
                <w:color w:val="FFFFFF"/>
                <w:sz w:val="20"/>
              </w:rPr>
              <w:t>字段</w:t>
            </w:r>
          </w:p>
        </w:tc>
        <w:tc>
          <w:tcPr>
            <w:tcW w:type="dxa" w:w="5102"/>
            <w:shd w:fill="2E5090"/>
          </w:tcPr>
          <w:p>
            <w:pPr>
              <w:jc w:val="center"/>
            </w:pPr>
            <w:r/>
            <w:r>
              <w:rPr>
                <w:rFonts w:ascii="微软雅黑" w:hAnsi="微软雅黑" w:eastAsia="微软雅黑"/>
                <w:b/>
                <w:i w:val="0"/>
                <w:color w:val="FFFFFF"/>
                <w:sz w:val="20"/>
              </w:rPr>
              <w:t>说明</w:t>
            </w:r>
          </w:p>
        </w:tc>
      </w:tr>
      <w:tr>
        <w:tc>
          <w:tcPr>
            <w:tcW w:type="dxa" w:w="1701"/>
          </w:tcPr>
          <w:p>
            <w:r/>
            <w:r>
              <w:rPr>
                <w:rFonts w:ascii="微软雅黑" w:hAnsi="微软雅黑" w:eastAsia="微软雅黑"/>
                <w:b w:val="0"/>
                <w:i w:val="0"/>
                <w:sz w:val="20"/>
              </w:rPr>
              <w:t>错误类型</w:t>
            </w:r>
          </w:p>
        </w:tc>
        <w:tc>
          <w:tcPr>
            <w:tcW w:type="dxa" w:w="5102"/>
          </w:tcPr>
          <w:p>
            <w:r/>
            <w:r>
              <w:rPr>
                <w:rFonts w:ascii="微软雅黑" w:hAnsi="微软雅黑" w:eastAsia="微软雅黑"/>
                <w:b w:val="0"/>
                <w:i w:val="0"/>
                <w:sz w:val="20"/>
              </w:rPr>
              <w:t>引用错误/标准引用错误/法规捏造/数据错误/语法错误/逻辑错误</w:t>
            </w:r>
          </w:p>
        </w:tc>
      </w:tr>
      <w:tr>
        <w:tc>
          <w:tcPr>
            <w:tcW w:type="dxa" w:w="1701"/>
            <w:shd w:fill="E8EEF4"/>
          </w:tcPr>
          <w:p>
            <w:r/>
            <w:r>
              <w:rPr>
                <w:rFonts w:ascii="微软雅黑" w:hAnsi="微软雅黑" w:eastAsia="微软雅黑"/>
                <w:b w:val="0"/>
                <w:i w:val="0"/>
                <w:sz w:val="20"/>
              </w:rPr>
              <w:t>原文位置</w:t>
            </w:r>
          </w:p>
        </w:tc>
        <w:tc>
          <w:tcPr>
            <w:tcW w:type="dxa" w:w="5102"/>
            <w:shd w:fill="E8EEF4"/>
          </w:tcPr>
          <w:p>
            <w:r/>
            <w:r>
              <w:rPr>
                <w:rFonts w:ascii="微软雅黑" w:hAnsi="微软雅黑" w:eastAsia="微软雅黑"/>
                <w:b w:val="0"/>
                <w:i w:val="0"/>
                <w:sz w:val="20"/>
              </w:rPr>
              <w:t>第X章第X节第X条</w:t>
            </w:r>
          </w:p>
        </w:tc>
      </w:tr>
      <w:tr>
        <w:tc>
          <w:tcPr>
            <w:tcW w:type="dxa" w:w="1701"/>
          </w:tcPr>
          <w:p>
            <w:r/>
            <w:r>
              <w:rPr>
                <w:rFonts w:ascii="微软雅黑" w:hAnsi="微软雅黑" w:eastAsia="微软雅黑"/>
                <w:b w:val="0"/>
                <w:i w:val="0"/>
                <w:sz w:val="20"/>
              </w:rPr>
              <w:t>原文内容</w:t>
            </w:r>
          </w:p>
        </w:tc>
        <w:tc>
          <w:tcPr>
            <w:tcW w:type="dxa" w:w="5102"/>
          </w:tcPr>
          <w:p>
            <w:r/>
            <w:r>
              <w:rPr>
                <w:rFonts w:ascii="微软雅黑" w:hAnsi="微软雅黑" w:eastAsia="微软雅黑"/>
                <w:b w:val="0"/>
                <w:i w:val="0"/>
                <w:sz w:val="20"/>
              </w:rPr>
              <w:t>手册中的原始表述</w:t>
            </w:r>
          </w:p>
        </w:tc>
      </w:tr>
      <w:tr>
        <w:tc>
          <w:tcPr>
            <w:tcW w:type="dxa" w:w="1701"/>
            <w:shd w:fill="E8EEF4"/>
          </w:tcPr>
          <w:p>
            <w:r/>
            <w:r>
              <w:rPr>
                <w:rFonts w:ascii="微软雅黑" w:hAnsi="微软雅黑" w:eastAsia="微软雅黑"/>
                <w:b w:val="0"/>
                <w:i w:val="0"/>
                <w:sz w:val="20"/>
              </w:rPr>
              <w:t>纠错建议</w:t>
            </w:r>
          </w:p>
        </w:tc>
        <w:tc>
          <w:tcPr>
            <w:tcW w:type="dxa" w:w="5102"/>
            <w:shd w:fill="E8EEF4"/>
          </w:tcPr>
          <w:p>
            <w:r/>
            <w:r>
              <w:rPr>
                <w:rFonts w:ascii="微软雅黑" w:hAnsi="微软雅黑" w:eastAsia="微软雅黑"/>
                <w:b w:val="0"/>
                <w:i w:val="0"/>
                <w:sz w:val="20"/>
              </w:rPr>
              <w:t>修正后的表述</w:t>
            </w:r>
          </w:p>
        </w:tc>
      </w:tr>
      <w:tr>
        <w:tc>
          <w:tcPr>
            <w:tcW w:type="dxa" w:w="1701"/>
          </w:tcPr>
          <w:p>
            <w:r/>
            <w:r>
              <w:rPr>
                <w:rFonts w:ascii="微软雅黑" w:hAnsi="微软雅黑" w:eastAsia="微软雅黑"/>
                <w:b w:val="0"/>
                <w:i w:val="0"/>
                <w:sz w:val="20"/>
              </w:rPr>
              <w:t>引用来源</w:t>
            </w:r>
          </w:p>
        </w:tc>
        <w:tc>
          <w:tcPr>
            <w:tcW w:type="dxa" w:w="5102"/>
          </w:tcPr>
          <w:p>
            <w:r/>
            <w:r>
              <w:rPr>
                <w:rFonts w:ascii="微软雅黑" w:hAnsi="微软雅黑" w:eastAsia="微软雅黑"/>
                <w:b w:val="0"/>
                <w:i w:val="0"/>
                <w:sz w:val="20"/>
              </w:rPr>
              <w:t>知识库中的原文出处（文档名+条款号）</w:t>
            </w:r>
          </w:p>
        </w:tc>
      </w:tr>
      <w:tr>
        <w:tc>
          <w:tcPr>
            <w:tcW w:type="dxa" w:w="1701"/>
            <w:shd w:fill="E8EEF4"/>
          </w:tcPr>
          <w:p>
            <w:r/>
            <w:r>
              <w:rPr>
                <w:rFonts w:ascii="微软雅黑" w:hAnsi="微软雅黑" w:eastAsia="微软雅黑"/>
                <w:b w:val="0"/>
                <w:i w:val="0"/>
                <w:sz w:val="20"/>
              </w:rPr>
              <w:t>置信度</w:t>
            </w:r>
          </w:p>
        </w:tc>
        <w:tc>
          <w:tcPr>
            <w:tcW w:type="dxa" w:w="5102"/>
            <w:shd w:fill="E8EEF4"/>
          </w:tcPr>
          <w:p>
            <w:r/>
            <w:r>
              <w:rPr>
                <w:rFonts w:ascii="微软雅黑" w:hAnsi="微软雅黑" w:eastAsia="微软雅黑"/>
                <w:b w:val="0"/>
                <w:i w:val="0"/>
                <w:sz w:val="20"/>
              </w:rPr>
              <w:t>高/中/低</w:t>
            </w:r>
          </w:p>
        </w:tc>
      </w:tr>
    </w:tbl>
    <w:p/>
    <w:p>
      <w:r>
        <w:rPr>
          <w:rFonts w:ascii="微软雅黑" w:hAnsi="微软雅黑" w:eastAsia="微软雅黑"/>
          <w:b/>
          <w:i w:val="0"/>
          <w:sz w:val="21"/>
        </w:rPr>
        <w:t>知识库更新机制：</w:t>
      </w:r>
    </w:p>
    <w:p>
      <w:pPr>
        <w:pStyle w:val="ListBullet"/>
      </w:pPr>
      <w:r>
        <w:rPr>
          <w:rFonts w:ascii="微软雅黑" w:hAnsi="微软雅黑" w:eastAsia="微软雅黑"/>
          <w:b w:val="0"/>
          <w:i w:val="0"/>
          <w:sz w:val="21"/>
        </w:rPr>
        <w:t>法规/国标更新监控：定期（每月）检查国家标准化管理委员会、市场监管总局等官方渠道的标准更新。新标准发布后及时导入知识库。已废止标准标记为"已废止"并在纠错时提示"该标准已废止请引用最新版本"</w:t>
      </w:r>
    </w:p>
    <w:p>
      <w:pPr>
        <w:pStyle w:val="ListBullet"/>
      </w:pPr>
      <w:r>
        <w:rPr>
          <w:rFonts w:ascii="微软雅黑" w:hAnsi="微软雅黑" w:eastAsia="微软雅黑"/>
          <w:b w:val="0"/>
          <w:i w:val="0"/>
          <w:sz w:val="21"/>
        </w:rPr>
        <w:t>企业标准更新：企业标准修订发布后即时更新知识库。保留历史版本支持版本对比</w:t>
      </w:r>
    </w:p>
    <w:p>
      <w:pPr>
        <w:pStyle w:val="ListBullet"/>
      </w:pPr>
      <w:r>
        <w:rPr>
          <w:rFonts w:ascii="微软雅黑" w:hAnsi="微软雅黑" w:eastAsia="微软雅黑"/>
          <w:b w:val="0"/>
          <w:i w:val="0"/>
          <w:sz w:val="21"/>
        </w:rPr>
        <w:t>更新通知：知识库更新后自动通知总师办相关人员。对已纠错文档中引用了已更新标准的条款标记"需重新审核"</w:t>
      </w:r>
    </w:p>
    <w:p>
      <w:pPr>
        <w:pStyle w:val="Heading3"/>
      </w:pPr>
      <w:r>
        <w:t>5.1.4 预期效果与验收标准</w:t>
      </w:r>
    </w:p>
    <w:tbl>
      <w:tblPr>
        <w:tblStyle w:val="TableGrid"/>
        <w:tblW w:type="auto" w:w="0"/>
        <w:jc w:val="center"/>
        <w:tblLook w:firstColumn="1" w:firstRow="1" w:lastColumn="0" w:lastRow="0" w:noHBand="0" w:noVBand="1" w:val="04A0"/>
      </w:tblPr>
      <w:tblGrid>
        <w:gridCol w:w="2882"/>
        <w:gridCol w:w="2882"/>
        <w:gridCol w:w="2882"/>
      </w:tblGrid>
      <w:tr>
        <w:tc>
          <w:tcPr>
            <w:tcW w:type="dxa" w:w="1984"/>
            <w:shd w:fill="2E5090"/>
          </w:tcPr>
          <w:p>
            <w:pPr>
              <w:jc w:val="center"/>
            </w:pPr>
            <w:r/>
            <w:r>
              <w:rPr>
                <w:rFonts w:ascii="微软雅黑" w:hAnsi="微软雅黑" w:eastAsia="微软雅黑"/>
                <w:b/>
                <w:i w:val="0"/>
                <w:color w:val="FFFFFF"/>
                <w:sz w:val="20"/>
              </w:rPr>
              <w:t>指标</w:t>
            </w:r>
          </w:p>
        </w:tc>
        <w:tc>
          <w:tcPr>
            <w:tcW w:type="dxa" w:w="1417"/>
            <w:shd w:fill="2E5090"/>
          </w:tcPr>
          <w:p>
            <w:pPr>
              <w:jc w:val="center"/>
            </w:pPr>
            <w:r/>
            <w:r>
              <w:rPr>
                <w:rFonts w:ascii="微软雅黑" w:hAnsi="微软雅黑" w:eastAsia="微软雅黑"/>
                <w:b/>
                <w:i w:val="0"/>
                <w:color w:val="FFFFFF"/>
                <w:sz w:val="20"/>
              </w:rPr>
              <w:t>目标值</w:t>
            </w:r>
          </w:p>
        </w:tc>
        <w:tc>
          <w:tcPr>
            <w:tcW w:type="dxa" w:w="3685"/>
            <w:shd w:fill="2E5090"/>
          </w:tcPr>
          <w:p>
            <w:pPr>
              <w:jc w:val="center"/>
            </w:pPr>
            <w:r/>
            <w:r>
              <w:rPr>
                <w:rFonts w:ascii="微软雅黑" w:hAnsi="微软雅黑" w:eastAsia="微软雅黑"/>
                <w:b/>
                <w:i w:val="0"/>
                <w:color w:val="FFFFFF"/>
                <w:sz w:val="20"/>
              </w:rPr>
              <w:t>说明</w:t>
            </w:r>
          </w:p>
        </w:tc>
      </w:tr>
      <w:tr>
        <w:tc>
          <w:tcPr>
            <w:tcW w:type="dxa" w:w="1984"/>
          </w:tcPr>
          <w:p>
            <w:r/>
            <w:r>
              <w:rPr>
                <w:rFonts w:ascii="微软雅黑" w:hAnsi="微软雅黑" w:eastAsia="微软雅黑"/>
                <w:b w:val="0"/>
                <w:i w:val="0"/>
                <w:sz w:val="20"/>
              </w:rPr>
              <w:t>引用错误检出率</w:t>
            </w:r>
          </w:p>
        </w:tc>
        <w:tc>
          <w:tcPr>
            <w:tcW w:type="dxa" w:w="1417"/>
          </w:tcPr>
          <w:p>
            <w:r/>
            <w:r>
              <w:rPr>
                <w:rFonts w:ascii="微软雅黑" w:hAnsi="微软雅黑" w:eastAsia="微软雅黑"/>
                <w:b w:val="0"/>
                <w:i w:val="0"/>
                <w:sz w:val="20"/>
              </w:rPr>
              <w:t>≥95%</w:t>
            </w:r>
          </w:p>
        </w:tc>
        <w:tc>
          <w:tcPr>
            <w:tcW w:type="dxa" w:w="3685"/>
          </w:tcPr>
          <w:p>
            <w:r/>
            <w:r>
              <w:rPr>
                <w:rFonts w:ascii="微软雅黑" w:hAnsi="微软雅黑" w:eastAsia="微软雅黑"/>
                <w:b w:val="0"/>
                <w:i w:val="0"/>
                <w:sz w:val="20"/>
              </w:rPr>
              <w:t>对不存在的标准编号、已废止标准的检出</w:t>
            </w:r>
          </w:p>
        </w:tc>
      </w:tr>
      <w:tr>
        <w:tc>
          <w:tcPr>
            <w:tcW w:type="dxa" w:w="1984"/>
            <w:shd w:fill="E8EEF4"/>
          </w:tcPr>
          <w:p>
            <w:r/>
            <w:r>
              <w:rPr>
                <w:rFonts w:ascii="微软雅黑" w:hAnsi="微软雅黑" w:eastAsia="微软雅黑"/>
                <w:b w:val="0"/>
                <w:i w:val="0"/>
                <w:sz w:val="20"/>
              </w:rPr>
              <w:t>法规捏造检出率</w:t>
            </w:r>
          </w:p>
        </w:tc>
        <w:tc>
          <w:tcPr>
            <w:tcW w:type="dxa" w:w="1417"/>
            <w:shd w:fill="E8EEF4"/>
          </w:tcPr>
          <w:p>
            <w:r/>
            <w:r>
              <w:rPr>
                <w:rFonts w:ascii="微软雅黑" w:hAnsi="微软雅黑" w:eastAsia="微软雅黑"/>
                <w:b w:val="0"/>
                <w:i w:val="0"/>
                <w:sz w:val="20"/>
              </w:rPr>
              <w:t>≥98%</w:t>
            </w:r>
          </w:p>
        </w:tc>
        <w:tc>
          <w:tcPr>
            <w:tcW w:type="dxa" w:w="3685"/>
            <w:shd w:fill="E8EEF4"/>
          </w:tcPr>
          <w:p>
            <w:r/>
            <w:r>
              <w:rPr>
                <w:rFonts w:ascii="微软雅黑" w:hAnsi="微软雅黑" w:eastAsia="微软雅黑"/>
                <w:b w:val="0"/>
                <w:i w:val="0"/>
                <w:sz w:val="20"/>
              </w:rPr>
              <w:t>对编造法规名称的检出</w:t>
            </w:r>
          </w:p>
        </w:tc>
      </w:tr>
      <w:tr>
        <w:tc>
          <w:tcPr>
            <w:tcW w:type="dxa" w:w="1984"/>
          </w:tcPr>
          <w:p>
            <w:r/>
            <w:r>
              <w:rPr>
                <w:rFonts w:ascii="微软雅黑" w:hAnsi="微软雅黑" w:eastAsia="微软雅黑"/>
                <w:b w:val="0"/>
                <w:i w:val="0"/>
                <w:sz w:val="20"/>
              </w:rPr>
              <w:t>数据错误检出率</w:t>
            </w:r>
          </w:p>
        </w:tc>
        <w:tc>
          <w:tcPr>
            <w:tcW w:type="dxa" w:w="1417"/>
          </w:tcPr>
          <w:p>
            <w:r/>
            <w:r>
              <w:rPr>
                <w:rFonts w:ascii="微软雅黑" w:hAnsi="微软雅黑" w:eastAsia="微软雅黑"/>
                <w:b w:val="0"/>
                <w:i w:val="0"/>
                <w:sz w:val="20"/>
              </w:rPr>
              <w:t>≥85%</w:t>
            </w:r>
          </w:p>
        </w:tc>
        <w:tc>
          <w:tcPr>
            <w:tcW w:type="dxa" w:w="3685"/>
          </w:tcPr>
          <w:p>
            <w:r/>
            <w:r>
              <w:rPr>
                <w:rFonts w:ascii="微软雅黑" w:hAnsi="微软雅黑" w:eastAsia="微软雅黑"/>
                <w:b w:val="0"/>
                <w:i w:val="0"/>
                <w:sz w:val="20"/>
              </w:rPr>
              <w:t>对数值参数与原文不一致的检出</w:t>
            </w:r>
          </w:p>
        </w:tc>
      </w:tr>
      <w:tr>
        <w:tc>
          <w:tcPr>
            <w:tcW w:type="dxa" w:w="1984"/>
            <w:shd w:fill="E8EEF4"/>
          </w:tcPr>
          <w:p>
            <w:r/>
            <w:r>
              <w:rPr>
                <w:rFonts w:ascii="微软雅黑" w:hAnsi="微软雅黑" w:eastAsia="微软雅黑"/>
                <w:b w:val="0"/>
                <w:i w:val="0"/>
                <w:sz w:val="20"/>
              </w:rPr>
              <w:t>语法错误检出率</w:t>
            </w:r>
          </w:p>
        </w:tc>
        <w:tc>
          <w:tcPr>
            <w:tcW w:type="dxa" w:w="1417"/>
            <w:shd w:fill="E8EEF4"/>
          </w:tcPr>
          <w:p>
            <w:r/>
            <w:r>
              <w:rPr>
                <w:rFonts w:ascii="微软雅黑" w:hAnsi="微软雅黑" w:eastAsia="微软雅黑"/>
                <w:b w:val="0"/>
                <w:i w:val="0"/>
                <w:sz w:val="20"/>
              </w:rPr>
              <w:t>≥90%</w:t>
            </w:r>
          </w:p>
        </w:tc>
        <w:tc>
          <w:tcPr>
            <w:tcW w:type="dxa" w:w="3685"/>
            <w:shd w:fill="E8EEF4"/>
          </w:tcPr>
          <w:p>
            <w:r/>
            <w:r>
              <w:rPr>
                <w:rFonts w:ascii="微软雅黑" w:hAnsi="微软雅黑" w:eastAsia="微软雅黑"/>
                <w:b w:val="0"/>
                <w:i w:val="0"/>
                <w:sz w:val="20"/>
              </w:rPr>
              <w:t>对语句不通顺的检出</w:t>
            </w:r>
          </w:p>
        </w:tc>
      </w:tr>
      <w:tr>
        <w:tc>
          <w:tcPr>
            <w:tcW w:type="dxa" w:w="1984"/>
          </w:tcPr>
          <w:p>
            <w:r/>
            <w:r>
              <w:rPr>
                <w:rFonts w:ascii="微软雅黑" w:hAnsi="微软雅黑" w:eastAsia="微软雅黑"/>
                <w:b w:val="0"/>
                <w:i w:val="0"/>
                <w:sz w:val="20"/>
              </w:rPr>
              <w:t>逻辑错误检出率</w:t>
            </w:r>
          </w:p>
        </w:tc>
        <w:tc>
          <w:tcPr>
            <w:tcW w:type="dxa" w:w="1417"/>
          </w:tcPr>
          <w:p>
            <w:r/>
            <w:r>
              <w:rPr>
                <w:rFonts w:ascii="微软雅黑" w:hAnsi="微软雅黑" w:eastAsia="微软雅黑"/>
                <w:b w:val="0"/>
                <w:i w:val="0"/>
                <w:sz w:val="20"/>
              </w:rPr>
              <w:t>≥70%</w:t>
            </w:r>
          </w:p>
        </w:tc>
        <w:tc>
          <w:tcPr>
            <w:tcW w:type="dxa" w:w="3685"/>
          </w:tcPr>
          <w:p>
            <w:r/>
            <w:r>
              <w:rPr>
                <w:rFonts w:ascii="微软雅黑" w:hAnsi="微软雅黑" w:eastAsia="微软雅黑"/>
                <w:b w:val="0"/>
                <w:i w:val="0"/>
                <w:sz w:val="20"/>
              </w:rPr>
              <w:t>对前后矛盾的检出（难度最高）</w:t>
            </w:r>
          </w:p>
        </w:tc>
      </w:tr>
      <w:tr>
        <w:tc>
          <w:tcPr>
            <w:tcW w:type="dxa" w:w="1984"/>
            <w:shd w:fill="E8EEF4"/>
          </w:tcPr>
          <w:p>
            <w:r/>
            <w:r>
              <w:rPr>
                <w:rFonts w:ascii="微软雅黑" w:hAnsi="微软雅黑" w:eastAsia="微软雅黑"/>
                <w:b w:val="0"/>
                <w:i w:val="0"/>
                <w:sz w:val="20"/>
              </w:rPr>
              <w:t>误报率</w:t>
            </w:r>
          </w:p>
        </w:tc>
        <w:tc>
          <w:tcPr>
            <w:tcW w:type="dxa" w:w="1417"/>
            <w:shd w:fill="E8EEF4"/>
          </w:tcPr>
          <w:p>
            <w:r/>
            <w:r>
              <w:rPr>
                <w:rFonts w:ascii="微软雅黑" w:hAnsi="微软雅黑" w:eastAsia="微软雅黑"/>
                <w:b w:val="0"/>
                <w:i w:val="0"/>
                <w:sz w:val="20"/>
              </w:rPr>
              <w:t>≤15%</w:t>
            </w:r>
          </w:p>
        </w:tc>
        <w:tc>
          <w:tcPr>
            <w:tcW w:type="dxa" w:w="3685"/>
            <w:shd w:fill="E8EEF4"/>
          </w:tcPr>
          <w:p>
            <w:r/>
            <w:r>
              <w:rPr>
                <w:rFonts w:ascii="微软雅黑" w:hAnsi="微软雅黑" w:eastAsia="微软雅黑"/>
                <w:b w:val="0"/>
                <w:i w:val="0"/>
                <w:sz w:val="20"/>
              </w:rPr>
              <w:t>AI报告的错误中实际不是错误的比例</w:t>
            </w:r>
          </w:p>
        </w:tc>
      </w:tr>
      <w:tr>
        <w:tc>
          <w:tcPr>
            <w:tcW w:type="dxa" w:w="1984"/>
          </w:tcPr>
          <w:p>
            <w:r/>
            <w:r>
              <w:rPr>
                <w:rFonts w:ascii="微软雅黑" w:hAnsi="微软雅黑" w:eastAsia="微软雅黑"/>
                <w:b w:val="0"/>
                <w:i w:val="0"/>
                <w:sz w:val="20"/>
              </w:rPr>
              <w:t>处理速度</w:t>
            </w:r>
          </w:p>
        </w:tc>
        <w:tc>
          <w:tcPr>
            <w:tcW w:type="dxa" w:w="1417"/>
          </w:tcPr>
          <w:p>
            <w:r/>
            <w:r>
              <w:rPr>
                <w:rFonts w:ascii="微软雅黑" w:hAnsi="微软雅黑" w:eastAsia="微软雅黑"/>
                <w:b w:val="0"/>
                <w:i w:val="0"/>
                <w:sz w:val="20"/>
              </w:rPr>
              <w:t>≤5分钟/万字</w:t>
            </w:r>
          </w:p>
        </w:tc>
        <w:tc>
          <w:tcPr>
            <w:tcW w:type="dxa" w:w="3685"/>
          </w:tcPr>
          <w:p>
            <w:r/>
            <w:r>
              <w:rPr>
                <w:rFonts w:ascii="微软雅黑" w:hAnsi="微软雅黑" w:eastAsia="微软雅黑"/>
                <w:b w:val="0"/>
                <w:i w:val="0"/>
                <w:sz w:val="20"/>
              </w:rPr>
              <w:t>单份文档的纠错处理时间</w:t>
            </w:r>
          </w:p>
        </w:tc>
      </w:tr>
      <w:tr>
        <w:tc>
          <w:tcPr>
            <w:tcW w:type="dxa" w:w="1984"/>
            <w:shd w:fill="E8EEF4"/>
          </w:tcPr>
          <w:p>
            <w:r/>
            <w:r>
              <w:rPr>
                <w:rFonts w:ascii="微软雅黑" w:hAnsi="微软雅黑" w:eastAsia="微软雅黑"/>
                <w:b w:val="0"/>
                <w:i w:val="0"/>
                <w:sz w:val="20"/>
              </w:rPr>
              <w:t>人工审核效率提升</w:t>
            </w:r>
          </w:p>
        </w:tc>
        <w:tc>
          <w:tcPr>
            <w:tcW w:type="dxa" w:w="1417"/>
            <w:shd w:fill="E8EEF4"/>
          </w:tcPr>
          <w:p>
            <w:r/>
            <w:r>
              <w:rPr>
                <w:rFonts w:ascii="微软雅黑" w:hAnsi="微软雅黑" w:eastAsia="微软雅黑"/>
                <w:b w:val="0"/>
                <w:i w:val="0"/>
                <w:sz w:val="20"/>
              </w:rPr>
              <w:t>≥60%</w:t>
            </w:r>
          </w:p>
        </w:tc>
        <w:tc>
          <w:tcPr>
            <w:tcW w:type="dxa" w:w="3685"/>
            <w:shd w:fill="E8EEF4"/>
          </w:tcPr>
          <w:p>
            <w:r/>
            <w:r>
              <w:rPr>
                <w:rFonts w:ascii="微软雅黑" w:hAnsi="微软雅黑" w:eastAsia="微软雅黑"/>
                <w:b w:val="0"/>
                <w:i w:val="0"/>
                <w:sz w:val="20"/>
              </w:rPr>
              <w:t>相比纯人工纠错节省的时间</w:t>
            </w:r>
          </w:p>
        </w:tc>
      </w:tr>
    </w:tbl>
    <w:p/>
    <w:p>
      <w:r>
        <w:rPr>
          <w:rFonts w:ascii="微软雅黑" w:hAnsi="微软雅黑" w:eastAsia="微软雅黑"/>
          <w:b/>
          <w:i w:val="0"/>
          <w:sz w:val="21"/>
        </w:rPr>
        <w:t>验收方式：</w:t>
      </w:r>
    </w:p>
    <w:p>
      <w:r>
        <w:rPr>
          <w:rFonts w:ascii="微软雅黑" w:hAnsi="微软雅黑" w:eastAsia="微软雅黑"/>
          <w:b w:val="0"/>
          <w:i w:val="0"/>
          <w:sz w:val="21"/>
        </w:rPr>
        <w:t>1. 准备50份已标注错误的测试文档（含各类型错误）</w:t>
        <w:br/>
        <w:t>2. AI系统对测试文档进行纠错</w:t>
        <w:br/>
        <w:t>3. 统计各类型错误的检出率、误报率</w:t>
        <w:br/>
        <w:t>4. 人工审核AI输出记录审核时间与纯人工纠错时间对比</w:t>
      </w:r>
    </w:p>
    <w:p>
      <w:pPr>
        <w:pStyle w:val="Heading2"/>
      </w:pPr>
      <w:r>
        <w:t>5.2 场景二：焊接质检（深度学习/CV）</w:t>
      </w:r>
    </w:p>
    <w:p>
      <w:pPr>
        <w:pStyle w:val="Heading3"/>
      </w:pPr>
      <w:r>
        <w:t>5.2.1 业务痛点</w:t>
      </w:r>
    </w:p>
    <w:p>
      <w:pPr>
        <w:pStyle w:val="ListBullet"/>
      </w:pPr>
      <w:r>
        <w:rPr>
          <w:rFonts w:ascii="微软雅黑" w:hAnsi="微软雅黑" w:eastAsia="微软雅黑"/>
          <w:b w:val="0"/>
          <w:i w:val="0"/>
          <w:sz w:val="21"/>
        </w:rPr>
        <w:t>焊接质检依赖持证质检员目视或借助放大镜检查效率有限</w:t>
      </w:r>
    </w:p>
    <w:p>
      <w:pPr>
        <w:pStyle w:val="ListBullet"/>
      </w:pPr>
      <w:r>
        <w:rPr>
          <w:rFonts w:ascii="微软雅黑" w:hAnsi="微软雅黑" w:eastAsia="微软雅黑"/>
          <w:b w:val="0"/>
          <w:i w:val="0"/>
          <w:sz w:val="21"/>
        </w:rPr>
        <w:t>不同质检员判断标准可能不一致存在主观性</w:t>
      </w:r>
    </w:p>
    <w:p>
      <w:pPr>
        <w:pStyle w:val="ListBullet"/>
      </w:pPr>
      <w:r>
        <w:rPr>
          <w:rFonts w:ascii="微软雅黑" w:hAnsi="微软雅黑" w:eastAsia="微软雅黑"/>
          <w:b w:val="0"/>
          <w:i w:val="0"/>
          <w:sz w:val="21"/>
        </w:rPr>
        <w:t>大批量生产时质检员工作负荷大可能遗漏缺陷</w:t>
      </w:r>
    </w:p>
    <w:p>
      <w:pPr>
        <w:pStyle w:val="ListBullet"/>
      </w:pPr>
      <w:r>
        <w:rPr>
          <w:rFonts w:ascii="微软雅黑" w:hAnsi="微软雅黑" w:eastAsia="微软雅黑"/>
          <w:b w:val="0"/>
          <w:i w:val="0"/>
          <w:sz w:val="21"/>
        </w:rPr>
        <w:t>质检记录需手动填写和录入MES系统工作量大</w:t>
      </w:r>
    </w:p>
    <w:p>
      <w:pPr>
        <w:pStyle w:val="Heading3"/>
      </w:pPr>
      <w:r>
        <w:t>5.2.2 技术实现方案</w:t>
      </w:r>
    </w:p>
    <w:p>
      <w:r>
        <w:rPr>
          <w:rFonts w:ascii="微软雅黑" w:hAnsi="微软雅黑" w:eastAsia="微软雅黑"/>
          <w:b/>
          <w:i w:val="0"/>
          <w:sz w:val="21"/>
        </w:rPr>
        <w:t>数据采集与标注流程：</w:t>
      </w:r>
    </w:p>
    <w:p>
      <w:pPr>
        <w:spacing w:before="120" w:after="120"/>
        <w:ind w:left="567"/>
        <w:shd w:fill="F5F5F5"/>
      </w:pPr>
      <w:r>
        <w:rPr>
          <w:rFonts w:ascii="Consolas" w:hAnsi="Consolas" w:eastAsia="Consolas"/>
          <w:b w:val="0"/>
          <w:i w:val="0"/>
          <w:sz w:val="18"/>
        </w:rPr>
        <w:t>1. 数据采集</w:t>
        <w:br/>
      </w:r>
      <w:r>
        <w:rPr>
          <w:rFonts w:ascii="Consolas" w:hAnsi="Consolas" w:eastAsia="Consolas"/>
          <w:b w:val="0"/>
          <w:i w:val="0"/>
          <w:sz w:val="18"/>
        </w:rPr>
        <w:t xml:space="preserve">   ├── 从现有质检记录中收集历史质检图片（含合格和不合格样本）</w:t>
        <w:br/>
      </w:r>
      <w:r>
        <w:rPr>
          <w:rFonts w:ascii="Consolas" w:hAnsi="Consolas" w:eastAsia="Consolas"/>
          <w:b w:val="0"/>
          <w:i w:val="0"/>
          <w:sz w:val="18"/>
        </w:rPr>
        <w:t xml:space="preserve">   ├── 在生产线上安装工业相机实时采集焊缝图片</w:t>
        <w:br/>
      </w:r>
      <w:r>
        <w:rPr>
          <w:rFonts w:ascii="Consolas" w:hAnsi="Consolas" w:eastAsia="Consolas"/>
          <w:b w:val="0"/>
          <w:i w:val="0"/>
          <w:sz w:val="18"/>
        </w:rPr>
        <w:t xml:space="preserve">   └── 收集X射线探伤底片（如已有数字化）</w:t>
        <w:br/>
      </w:r>
      <w:r>
        <w:rPr>
          <w:rFonts w:ascii="Consolas" w:hAnsi="Consolas" w:eastAsia="Consolas"/>
          <w:b w:val="0"/>
          <w:i w:val="0"/>
          <w:sz w:val="18"/>
        </w:rPr>
        <w:br/>
      </w:r>
      <w:r>
        <w:rPr>
          <w:rFonts w:ascii="Consolas" w:hAnsi="Consolas" w:eastAsia="Consolas"/>
          <w:b w:val="0"/>
          <w:i w:val="0"/>
          <w:sz w:val="18"/>
        </w:rPr>
        <w:t>2. 数据标注</w:t>
        <w:br/>
      </w:r>
      <w:r>
        <w:rPr>
          <w:rFonts w:ascii="Consolas" w:hAnsi="Consolas" w:eastAsia="Consolas"/>
          <w:b w:val="0"/>
          <w:i w:val="0"/>
          <w:sz w:val="18"/>
        </w:rPr>
        <w:t xml:space="preserve">   ├── 由资深质检员对图片进行标注</w:t>
        <w:br/>
      </w:r>
      <w:r>
        <w:rPr>
          <w:rFonts w:ascii="Consolas" w:hAnsi="Consolas" w:eastAsia="Consolas"/>
          <w:b w:val="0"/>
          <w:i w:val="0"/>
          <w:sz w:val="18"/>
        </w:rPr>
        <w:t xml:space="preserve">   │   ├── 标注缺陷类型（裂纹、气孔、夹渣、未焊透、咬边等）</w:t>
        <w:br/>
      </w:r>
      <w:r>
        <w:rPr>
          <w:rFonts w:ascii="Consolas" w:hAnsi="Consolas" w:eastAsia="Consolas"/>
          <w:b w:val="0"/>
          <w:i w:val="0"/>
          <w:sz w:val="18"/>
        </w:rPr>
        <w:t xml:space="preserve">   │   ├── 标注缺陷位置（边界框）</w:t>
        <w:br/>
      </w:r>
      <w:r>
        <w:rPr>
          <w:rFonts w:ascii="Consolas" w:hAnsi="Consolas" w:eastAsia="Consolas"/>
          <w:b w:val="0"/>
          <w:i w:val="0"/>
          <w:sz w:val="18"/>
        </w:rPr>
        <w:t xml:space="preserve">   │   └── 标注严重程度（轻微/中等/严重）</w:t>
        <w:br/>
      </w:r>
      <w:r>
        <w:rPr>
          <w:rFonts w:ascii="Consolas" w:hAnsi="Consolas" w:eastAsia="Consolas"/>
          <w:b w:val="0"/>
          <w:i w:val="0"/>
          <w:sz w:val="18"/>
        </w:rPr>
        <w:t xml:space="preserve">   ├── 标注工具：LabelImg / CVAT / Roboflow</w:t>
        <w:br/>
      </w:r>
      <w:r>
        <w:rPr>
          <w:rFonts w:ascii="Consolas" w:hAnsi="Consolas" w:eastAsia="Consolas"/>
          <w:b w:val="0"/>
          <w:i w:val="0"/>
          <w:sz w:val="18"/>
        </w:rPr>
        <w:t xml:space="preserve">   └── 标注格式：YOLO格式（.txt）</w:t>
        <w:br/>
      </w:r>
      <w:r>
        <w:rPr>
          <w:rFonts w:ascii="Consolas" w:hAnsi="Consolas" w:eastAsia="Consolas"/>
          <w:b w:val="0"/>
          <w:i w:val="0"/>
          <w:sz w:val="18"/>
        </w:rPr>
        <w:br/>
      </w:r>
      <w:r>
        <w:rPr>
          <w:rFonts w:ascii="Consolas" w:hAnsi="Consolas" w:eastAsia="Consolas"/>
          <w:b w:val="0"/>
          <w:i w:val="0"/>
          <w:sz w:val="18"/>
        </w:rPr>
        <w:t>3. 数据增强</w:t>
        <w:br/>
      </w:r>
      <w:r>
        <w:rPr>
          <w:rFonts w:ascii="Consolas" w:hAnsi="Consolas" w:eastAsia="Consolas"/>
          <w:b w:val="0"/>
          <w:i w:val="0"/>
          <w:sz w:val="18"/>
        </w:rPr>
        <w:t xml:space="preserve">   ├── 旋转、翻转、缩放</w:t>
        <w:br/>
      </w:r>
      <w:r>
        <w:rPr>
          <w:rFonts w:ascii="Consolas" w:hAnsi="Consolas" w:eastAsia="Consolas"/>
          <w:b w:val="0"/>
          <w:i w:val="0"/>
          <w:sz w:val="18"/>
        </w:rPr>
        <w:t xml:space="preserve">   ├── 亮度、对比度调整</w:t>
        <w:br/>
      </w:r>
      <w:r>
        <w:rPr>
          <w:rFonts w:ascii="Consolas" w:hAnsi="Consolas" w:eastAsia="Consolas"/>
          <w:b w:val="0"/>
          <w:i w:val="0"/>
          <w:sz w:val="18"/>
        </w:rPr>
        <w:t xml:space="preserve">   ├── 添加噪声（模拟不同拍摄条件）</w:t>
        <w:br/>
      </w:r>
      <w:r>
        <w:rPr>
          <w:rFonts w:ascii="Consolas" w:hAnsi="Consolas" w:eastAsia="Consolas"/>
          <w:b w:val="0"/>
          <w:i w:val="0"/>
          <w:sz w:val="18"/>
        </w:rPr>
        <w:t xml:space="preserve">   └── 目标：每类缺陷至少500张标注图片</w:t>
        <w:br/>
      </w:r>
    </w:p>
    <w:p>
      <w:r>
        <w:rPr>
          <w:rFonts w:ascii="微软雅黑" w:hAnsi="微软雅黑" w:eastAsia="微软雅黑"/>
          <w:b/>
          <w:i w:val="0"/>
          <w:sz w:val="21"/>
        </w:rPr>
        <w:t>YOLOv8模型训练与迭代：</w:t>
      </w:r>
    </w:p>
    <w:p>
      <w:pPr>
        <w:spacing w:before="120" w:after="120"/>
        <w:ind w:left="567"/>
        <w:shd w:fill="F5F5F5"/>
      </w:pPr>
      <w:r>
        <w:rPr>
          <w:rFonts w:ascii="Consolas" w:hAnsi="Consolas" w:eastAsia="Consolas"/>
          <w:b w:val="0"/>
          <w:i w:val="0"/>
          <w:sz w:val="18"/>
        </w:rPr>
        <w:t>1. 基础训练</w:t>
        <w:br/>
      </w:r>
      <w:r>
        <w:rPr>
          <w:rFonts w:ascii="Consolas" w:hAnsi="Consolas" w:eastAsia="Consolas"/>
          <w:b w:val="0"/>
          <w:i w:val="0"/>
          <w:sz w:val="18"/>
        </w:rPr>
        <w:t xml:space="preserve">   ├── 使用YOLOv8l（大模型）作为基础模型</w:t>
        <w:br/>
      </w:r>
      <w:r>
        <w:rPr>
          <w:rFonts w:ascii="Consolas" w:hAnsi="Consolas" w:eastAsia="Consolas"/>
          <w:b w:val="0"/>
          <w:i w:val="0"/>
          <w:sz w:val="18"/>
        </w:rPr>
        <w:t xml:space="preserve">   ├── 划分训练集/验证集/测试集（7:2:1）</w:t>
        <w:br/>
      </w:r>
      <w:r>
        <w:rPr>
          <w:rFonts w:ascii="Consolas" w:hAnsi="Consolas" w:eastAsia="Consolas"/>
          <w:b w:val="0"/>
          <w:i w:val="0"/>
          <w:sz w:val="18"/>
        </w:rPr>
        <w:t xml:space="preserve">   ├── 训练参数：epochs=300, batch=16, imgsz=640</w:t>
        <w:br/>
      </w:r>
      <w:r>
        <w:rPr>
          <w:rFonts w:ascii="Consolas" w:hAnsi="Consolas" w:eastAsia="Consolas"/>
          <w:b w:val="0"/>
          <w:i w:val="0"/>
          <w:sz w:val="18"/>
        </w:rPr>
        <w:t xml:space="preserve">   └── 输出：mAP@0.5、mAP@0.5:0.95等指标</w:t>
        <w:br/>
      </w:r>
      <w:r>
        <w:rPr>
          <w:rFonts w:ascii="Consolas" w:hAnsi="Consolas" w:eastAsia="Consolas"/>
          <w:b w:val="0"/>
          <w:i w:val="0"/>
          <w:sz w:val="18"/>
        </w:rPr>
        <w:br/>
      </w:r>
      <w:r>
        <w:rPr>
          <w:rFonts w:ascii="Consolas" w:hAnsi="Consolas" w:eastAsia="Consolas"/>
          <w:b w:val="0"/>
          <w:i w:val="0"/>
          <w:sz w:val="18"/>
        </w:rPr>
        <w:t>2. 模型优化</w:t>
        <w:br/>
      </w:r>
      <w:r>
        <w:rPr>
          <w:rFonts w:ascii="Consolas" w:hAnsi="Consolas" w:eastAsia="Consolas"/>
          <w:b w:val="0"/>
          <w:i w:val="0"/>
          <w:sz w:val="18"/>
        </w:rPr>
        <w:t xml:space="preserve">   ├── 根据验证集结果调整超参数</w:t>
        <w:br/>
      </w:r>
      <w:r>
        <w:rPr>
          <w:rFonts w:ascii="Consolas" w:hAnsi="Consolas" w:eastAsia="Consolas"/>
          <w:b w:val="0"/>
          <w:i w:val="0"/>
          <w:sz w:val="18"/>
        </w:rPr>
        <w:t xml:space="preserve">   ├── 针对漏检率高的缺陷类型增加样本</w:t>
        <w:br/>
      </w:r>
      <w:r>
        <w:rPr>
          <w:rFonts w:ascii="Consolas" w:hAnsi="Consolas" w:eastAsia="Consolas"/>
          <w:b w:val="0"/>
          <w:i w:val="0"/>
          <w:sz w:val="18"/>
        </w:rPr>
        <w:t xml:space="preserve">   ├── 调整置信度阈值：降低阈值提高召回率（宁可误报不漏报）</w:t>
        <w:br/>
      </w:r>
      <w:r>
        <w:rPr>
          <w:rFonts w:ascii="Consolas" w:hAnsi="Consolas" w:eastAsia="Consolas"/>
          <w:b w:val="0"/>
          <w:i w:val="0"/>
          <w:sz w:val="18"/>
        </w:rPr>
        <w:t xml:space="preserve">   └── 反复迭代直到满足验收标准</w:t>
        <w:br/>
      </w:r>
      <w:r>
        <w:rPr>
          <w:rFonts w:ascii="Consolas" w:hAnsi="Consolas" w:eastAsia="Consolas"/>
          <w:b w:val="0"/>
          <w:i w:val="0"/>
          <w:sz w:val="18"/>
        </w:rPr>
        <w:br/>
      </w:r>
      <w:r>
        <w:rPr>
          <w:rFonts w:ascii="Consolas" w:hAnsi="Consolas" w:eastAsia="Consolas"/>
          <w:b w:val="0"/>
          <w:i w:val="0"/>
          <w:sz w:val="18"/>
        </w:rPr>
        <w:t>3. 模型量化（可选）</w:t>
        <w:br/>
      </w:r>
      <w:r>
        <w:rPr>
          <w:rFonts w:ascii="Consolas" w:hAnsi="Consolas" w:eastAsia="Consolas"/>
          <w:b w:val="0"/>
          <w:i w:val="0"/>
          <w:sz w:val="18"/>
        </w:rPr>
        <w:t xml:space="preserve">   ├── 导出为ONNX格式</w:t>
        <w:br/>
      </w:r>
      <w:r>
        <w:rPr>
          <w:rFonts w:ascii="Consolas" w:hAnsi="Consolas" w:eastAsia="Consolas"/>
          <w:b w:val="0"/>
          <w:i w:val="0"/>
          <w:sz w:val="18"/>
        </w:rPr>
        <w:t xml:space="preserve">   ├── 使用TensorRT优化推理速度</w:t>
        <w:br/>
      </w:r>
      <w:r>
        <w:rPr>
          <w:rFonts w:ascii="Consolas" w:hAnsi="Consolas" w:eastAsia="Consolas"/>
          <w:b w:val="0"/>
          <w:i w:val="0"/>
          <w:sz w:val="18"/>
        </w:rPr>
        <w:t xml:space="preserve">   └── 在GPU上推理延迟&lt;50ms/张</w:t>
        <w:br/>
      </w:r>
    </w:p>
    <w:p>
      <w:r>
        <w:rPr>
          <w:rFonts w:ascii="微软雅黑" w:hAnsi="微软雅黑" w:eastAsia="微软雅黑"/>
          <w:b/>
          <w:i w:val="0"/>
          <w:sz w:val="21"/>
        </w:rPr>
        <w:t>推理服务部署：</w:t>
      </w:r>
    </w:p>
    <w:p>
      <w:pPr>
        <w:spacing w:before="120" w:after="120"/>
        <w:ind w:left="567"/>
        <w:shd w:fill="F5F5F5"/>
      </w:pPr>
      <w:r>
        <w:rPr>
          <w:rFonts w:ascii="Consolas" w:hAnsi="Consolas" w:eastAsia="Consolas"/>
          <w:b w:val="0"/>
          <w:i w:val="0"/>
          <w:sz w:val="18"/>
        </w:rPr>
        <w:t>工业相机拍摄焊缝图片</w:t>
        <w:br/>
      </w:r>
      <w:r>
        <w:rPr>
          <w:rFonts w:ascii="Consolas" w:hAnsi="Consolas" w:eastAsia="Consolas"/>
          <w:b w:val="0"/>
          <w:i w:val="0"/>
          <w:sz w:val="18"/>
        </w:rPr>
        <w:t xml:space="preserve">    ↓</w:t>
        <w:br/>
      </w:r>
      <w:r>
        <w:rPr>
          <w:rFonts w:ascii="Consolas" w:hAnsi="Consolas" w:eastAsia="Consolas"/>
          <w:b w:val="0"/>
          <w:i w:val="0"/>
          <w:sz w:val="18"/>
        </w:rPr>
        <w:t>图片上传至AI中台（通过MES接口或直接上传）</w:t>
        <w:br/>
      </w:r>
      <w:r>
        <w:rPr>
          <w:rFonts w:ascii="Consolas" w:hAnsi="Consolas" w:eastAsia="Consolas"/>
          <w:b w:val="0"/>
          <w:i w:val="0"/>
          <w:sz w:val="18"/>
        </w:rPr>
        <w:t xml:space="preserve">    ↓</w:t>
        <w:br/>
      </w:r>
      <w:r>
        <w:rPr>
          <w:rFonts w:ascii="Consolas" w:hAnsi="Consolas" w:eastAsia="Consolas"/>
          <w:b w:val="0"/>
          <w:i w:val="0"/>
          <w:sz w:val="18"/>
        </w:rPr>
        <w:t>YOLOv8推理服务检测缺陷</w:t>
        <w:br/>
      </w:r>
      <w:r>
        <w:rPr>
          <w:rFonts w:ascii="Consolas" w:hAnsi="Consolas" w:eastAsia="Consolas"/>
          <w:b w:val="0"/>
          <w:i w:val="0"/>
          <w:sz w:val="18"/>
        </w:rPr>
        <w:t xml:space="preserve">    ↓</w:t>
        <w:br/>
      </w:r>
      <w:r>
        <w:rPr>
          <w:rFonts w:ascii="Consolas" w:hAnsi="Consolas" w:eastAsia="Consolas"/>
          <w:b w:val="0"/>
          <w:i w:val="0"/>
          <w:sz w:val="18"/>
        </w:rPr>
        <w:t>输出检测结果：</w:t>
        <w:br/>
      </w:r>
      <w:r>
        <w:rPr>
          <w:rFonts w:ascii="Consolas" w:hAnsi="Consolas" w:eastAsia="Consolas"/>
          <w:b w:val="0"/>
          <w:i w:val="0"/>
          <w:sz w:val="18"/>
        </w:rPr>
        <w:t>├── 缺陷类型</w:t>
        <w:br/>
      </w:r>
      <w:r>
        <w:rPr>
          <w:rFonts w:ascii="Consolas" w:hAnsi="Consolas" w:eastAsia="Consolas"/>
          <w:b w:val="0"/>
          <w:i w:val="0"/>
          <w:sz w:val="18"/>
        </w:rPr>
        <w:t>├── 缺陷位置（边界框坐标）</w:t>
        <w:br/>
      </w:r>
      <w:r>
        <w:rPr>
          <w:rFonts w:ascii="Consolas" w:hAnsi="Consolas" w:eastAsia="Consolas"/>
          <w:b w:val="0"/>
          <w:i w:val="0"/>
          <w:sz w:val="18"/>
        </w:rPr>
        <w:t>├── 置信度</w:t>
        <w:br/>
      </w:r>
      <w:r>
        <w:rPr>
          <w:rFonts w:ascii="Consolas" w:hAnsi="Consolas" w:eastAsia="Consolas"/>
          <w:b w:val="0"/>
          <w:i w:val="0"/>
          <w:sz w:val="18"/>
        </w:rPr>
        <w:t>└── 整体判定建议（合格/待人工复核）</w:t>
        <w:br/>
      </w:r>
      <w:r>
        <w:rPr>
          <w:rFonts w:ascii="Consolas" w:hAnsi="Consolas" w:eastAsia="Consolas"/>
          <w:b w:val="0"/>
          <w:i w:val="0"/>
          <w:sz w:val="18"/>
        </w:rPr>
        <w:t xml:space="preserve">    ↓</w:t>
        <w:br/>
      </w:r>
      <w:r>
        <w:rPr>
          <w:rFonts w:ascii="Consolas" w:hAnsi="Consolas" w:eastAsia="Consolas"/>
          <w:b w:val="0"/>
          <w:i w:val="0"/>
          <w:sz w:val="18"/>
        </w:rPr>
        <w:t>结果回写MES系统</w:t>
        <w:br/>
      </w:r>
      <w:r>
        <w:rPr>
          <w:rFonts w:ascii="Consolas" w:hAnsi="Consolas" w:eastAsia="Consolas"/>
          <w:b w:val="0"/>
          <w:i w:val="0"/>
          <w:sz w:val="18"/>
        </w:rPr>
        <w:t xml:space="preserve">    ↓</w:t>
        <w:br/>
      </w:r>
      <w:r>
        <w:rPr>
          <w:rFonts w:ascii="Consolas" w:hAnsi="Consolas" w:eastAsia="Consolas"/>
          <w:b w:val="0"/>
          <w:i w:val="0"/>
          <w:sz w:val="18"/>
        </w:rPr>
        <w:t>若"待人工复核"→ 通知质检员现场确认</w:t>
        <w:br/>
      </w:r>
    </w:p>
    <w:p>
      <w:r>
        <w:rPr>
          <w:rFonts w:ascii="微软雅黑" w:hAnsi="微软雅黑" w:eastAsia="微软雅黑"/>
          <w:b/>
          <w:i w:val="0"/>
          <w:sz w:val="21"/>
        </w:rPr>
        <w:t>与MES质检流程集成：</w:t>
      </w:r>
    </w:p>
    <w:p>
      <w:r>
        <w:rPr>
          <w:rFonts w:ascii="微软雅黑" w:hAnsi="微软雅黑" w:eastAsia="微软雅黑"/>
          <w:b w:val="0"/>
          <w:i w:val="0"/>
          <w:sz w:val="21"/>
        </w:rPr>
        <w:t>1. AI检测结果作为"初筛"结果写入MES质检记录</w:t>
      </w:r>
    </w:p>
    <w:p>
      <w:r>
        <w:rPr>
          <w:rFonts w:ascii="微软雅黑" w:hAnsi="微软雅黑" w:eastAsia="微软雅黑"/>
          <w:b w:val="0"/>
          <w:i w:val="0"/>
          <w:sz w:val="21"/>
        </w:rPr>
        <w:t>2. AI判定"合格"的焊缝仍需质检员抽检确认（抽检比例可设定如10%）</w:t>
      </w:r>
    </w:p>
    <w:p>
      <w:r>
        <w:rPr>
          <w:rFonts w:ascii="微软雅黑" w:hAnsi="微软雅黑" w:eastAsia="微软雅黑"/>
          <w:b w:val="0"/>
          <w:i w:val="0"/>
          <w:sz w:val="21"/>
        </w:rPr>
        <w:t>3. AI判定"待人工复核"的焊缝必须由质检员逐个确认</w:t>
      </w:r>
    </w:p>
    <w:p>
      <w:r>
        <w:rPr>
          <w:rFonts w:ascii="微软雅黑" w:hAnsi="微软雅黑" w:eastAsia="微软雅黑"/>
          <w:b w:val="0"/>
          <w:i w:val="0"/>
          <w:sz w:val="21"/>
        </w:rPr>
        <w:t>4. 质检员确认结果反馈到AI系统用于模型持续优化</w:t>
      </w:r>
    </w:p>
    <w:p>
      <w:r>
        <w:rPr>
          <w:rFonts w:ascii="微软雅黑" w:hAnsi="微软雅黑" w:eastAsia="微软雅黑"/>
          <w:b w:val="0"/>
          <w:i w:val="0"/>
          <w:sz w:val="21"/>
        </w:rPr>
        <w:t>5. 最终质检结论仍由持证质检员签字确认</w:t>
      </w:r>
    </w:p>
    <w:p>
      <w:pPr>
        <w:pStyle w:val="Heading3"/>
      </w:pPr>
      <w:r>
        <w:t>5.2.3 预期效果与验收标准</w:t>
      </w:r>
    </w:p>
    <w:tbl>
      <w:tblPr>
        <w:tblStyle w:val="TableGrid"/>
        <w:tblW w:type="auto" w:w="0"/>
        <w:jc w:val="center"/>
        <w:tblLook w:firstColumn="1" w:firstRow="1" w:lastColumn="0" w:lastRow="0" w:noHBand="0" w:noVBand="1" w:val="04A0"/>
      </w:tblPr>
      <w:tblGrid>
        <w:gridCol w:w="2882"/>
        <w:gridCol w:w="2882"/>
        <w:gridCol w:w="2882"/>
      </w:tblGrid>
      <w:tr>
        <w:tc>
          <w:tcPr>
            <w:tcW w:type="dxa" w:w="1984"/>
            <w:shd w:fill="2E5090"/>
          </w:tcPr>
          <w:p>
            <w:pPr>
              <w:jc w:val="center"/>
            </w:pPr>
            <w:r/>
            <w:r>
              <w:rPr>
                <w:rFonts w:ascii="微软雅黑" w:hAnsi="微软雅黑" w:eastAsia="微软雅黑"/>
                <w:b/>
                <w:i w:val="0"/>
                <w:color w:val="FFFFFF"/>
                <w:sz w:val="20"/>
              </w:rPr>
              <w:t>指标</w:t>
            </w:r>
          </w:p>
        </w:tc>
        <w:tc>
          <w:tcPr>
            <w:tcW w:type="dxa" w:w="1417"/>
            <w:shd w:fill="2E5090"/>
          </w:tcPr>
          <w:p>
            <w:pPr>
              <w:jc w:val="center"/>
            </w:pPr>
            <w:r/>
            <w:r>
              <w:rPr>
                <w:rFonts w:ascii="微软雅黑" w:hAnsi="微软雅黑" w:eastAsia="微软雅黑"/>
                <w:b/>
                <w:i w:val="0"/>
                <w:color w:val="FFFFFF"/>
                <w:sz w:val="20"/>
              </w:rPr>
              <w:t>目标值</w:t>
            </w:r>
          </w:p>
        </w:tc>
        <w:tc>
          <w:tcPr>
            <w:tcW w:type="dxa" w:w="3685"/>
            <w:shd w:fill="2E5090"/>
          </w:tcPr>
          <w:p>
            <w:pPr>
              <w:jc w:val="center"/>
            </w:pPr>
            <w:r/>
            <w:r>
              <w:rPr>
                <w:rFonts w:ascii="微软雅黑" w:hAnsi="微软雅黑" w:eastAsia="微软雅黑"/>
                <w:b/>
                <w:i w:val="0"/>
                <w:color w:val="FFFFFF"/>
                <w:sz w:val="20"/>
              </w:rPr>
              <w:t>说明</w:t>
            </w:r>
          </w:p>
        </w:tc>
      </w:tr>
      <w:tr>
        <w:tc>
          <w:tcPr>
            <w:tcW w:type="dxa" w:w="1984"/>
          </w:tcPr>
          <w:p>
            <w:r/>
            <w:r>
              <w:rPr>
                <w:rFonts w:ascii="微软雅黑" w:hAnsi="微软雅黑" w:eastAsia="微软雅黑"/>
                <w:b w:val="0"/>
                <w:i w:val="0"/>
                <w:sz w:val="20"/>
              </w:rPr>
              <w:t>缺陷召回率</w:t>
            </w:r>
          </w:p>
        </w:tc>
        <w:tc>
          <w:tcPr>
            <w:tcW w:type="dxa" w:w="1417"/>
          </w:tcPr>
          <w:p>
            <w:r/>
            <w:r>
              <w:rPr>
                <w:rFonts w:ascii="微软雅黑" w:hAnsi="微软雅黑" w:eastAsia="微软雅黑"/>
                <w:b w:val="0"/>
                <w:i w:val="0"/>
                <w:sz w:val="20"/>
              </w:rPr>
              <w:t>≥95%</w:t>
            </w:r>
          </w:p>
        </w:tc>
        <w:tc>
          <w:tcPr>
            <w:tcW w:type="dxa" w:w="3685"/>
          </w:tcPr>
          <w:p>
            <w:r/>
            <w:r>
              <w:rPr>
                <w:rFonts w:ascii="微软雅黑" w:hAnsi="微软雅黑" w:eastAsia="微软雅黑"/>
                <w:b w:val="0"/>
                <w:i w:val="0"/>
                <w:sz w:val="20"/>
              </w:rPr>
              <w:t>真实缺陷中被AI检出的比例（宁可误报不漏报）</w:t>
            </w:r>
          </w:p>
        </w:tc>
      </w:tr>
      <w:tr>
        <w:tc>
          <w:tcPr>
            <w:tcW w:type="dxa" w:w="1984"/>
            <w:shd w:fill="E8EEF4"/>
          </w:tcPr>
          <w:p>
            <w:r/>
            <w:r>
              <w:rPr>
                <w:rFonts w:ascii="微软雅黑" w:hAnsi="微软雅黑" w:eastAsia="微软雅黑"/>
                <w:b w:val="0"/>
                <w:i w:val="0"/>
                <w:sz w:val="20"/>
              </w:rPr>
              <w:t>缺陷精确率</w:t>
            </w:r>
          </w:p>
        </w:tc>
        <w:tc>
          <w:tcPr>
            <w:tcW w:type="dxa" w:w="1417"/>
            <w:shd w:fill="E8EEF4"/>
          </w:tcPr>
          <w:p>
            <w:r/>
            <w:r>
              <w:rPr>
                <w:rFonts w:ascii="微软雅黑" w:hAnsi="微软雅黑" w:eastAsia="微软雅黑"/>
                <w:b w:val="0"/>
                <w:i w:val="0"/>
                <w:sz w:val="20"/>
              </w:rPr>
              <w:t>≥80%</w:t>
            </w:r>
          </w:p>
        </w:tc>
        <w:tc>
          <w:tcPr>
            <w:tcW w:type="dxa" w:w="3685"/>
            <w:shd w:fill="E8EEF4"/>
          </w:tcPr>
          <w:p>
            <w:r/>
            <w:r>
              <w:rPr>
                <w:rFonts w:ascii="微软雅黑" w:hAnsi="微软雅黑" w:eastAsia="微软雅黑"/>
                <w:b w:val="0"/>
                <w:i w:val="0"/>
                <w:sz w:val="20"/>
              </w:rPr>
              <w:t>AI报告的缺陷中真实缺陷的比例</w:t>
            </w:r>
          </w:p>
        </w:tc>
      </w:tr>
      <w:tr>
        <w:tc>
          <w:tcPr>
            <w:tcW w:type="dxa" w:w="1984"/>
          </w:tcPr>
          <w:p>
            <w:r/>
            <w:r>
              <w:rPr>
                <w:rFonts w:ascii="微软雅黑" w:hAnsi="微软雅黑" w:eastAsia="微软雅黑"/>
                <w:b w:val="0"/>
                <w:i w:val="0"/>
                <w:sz w:val="20"/>
              </w:rPr>
              <w:t>推理速度</w:t>
            </w:r>
          </w:p>
        </w:tc>
        <w:tc>
          <w:tcPr>
            <w:tcW w:type="dxa" w:w="1417"/>
          </w:tcPr>
          <w:p>
            <w:r/>
            <w:r>
              <w:rPr>
                <w:rFonts w:ascii="微软雅黑" w:hAnsi="微软雅黑" w:eastAsia="微软雅黑"/>
                <w:b w:val="0"/>
                <w:i w:val="0"/>
                <w:sz w:val="20"/>
              </w:rPr>
              <w:t>≤100ms/张</w:t>
            </w:r>
          </w:p>
        </w:tc>
        <w:tc>
          <w:tcPr>
            <w:tcW w:type="dxa" w:w="3685"/>
          </w:tcPr>
          <w:p>
            <w:r/>
            <w:r>
              <w:rPr>
                <w:rFonts w:ascii="微软雅黑" w:hAnsi="微软雅黑" w:eastAsia="微软雅黑"/>
                <w:b w:val="0"/>
                <w:i w:val="0"/>
                <w:sz w:val="20"/>
              </w:rPr>
              <w:t>单张图片检测时间</w:t>
            </w:r>
          </w:p>
        </w:tc>
      </w:tr>
      <w:tr>
        <w:tc>
          <w:tcPr>
            <w:tcW w:type="dxa" w:w="1984"/>
            <w:shd w:fill="E8EEF4"/>
          </w:tcPr>
          <w:p>
            <w:r/>
            <w:r>
              <w:rPr>
                <w:rFonts w:ascii="微软雅黑" w:hAnsi="微软雅黑" w:eastAsia="微软雅黑"/>
                <w:b w:val="0"/>
                <w:i w:val="0"/>
                <w:sz w:val="20"/>
              </w:rPr>
              <w:t>质检效率提升</w:t>
            </w:r>
          </w:p>
        </w:tc>
        <w:tc>
          <w:tcPr>
            <w:tcW w:type="dxa" w:w="1417"/>
            <w:shd w:fill="E8EEF4"/>
          </w:tcPr>
          <w:p>
            <w:r/>
            <w:r>
              <w:rPr>
                <w:rFonts w:ascii="微软雅黑" w:hAnsi="微软雅黑" w:eastAsia="微软雅黑"/>
                <w:b w:val="0"/>
                <w:i w:val="0"/>
                <w:sz w:val="20"/>
              </w:rPr>
              <w:t>≥50%</w:t>
            </w:r>
          </w:p>
        </w:tc>
        <w:tc>
          <w:tcPr>
            <w:tcW w:type="dxa" w:w="3685"/>
            <w:shd w:fill="E8EEF4"/>
          </w:tcPr>
          <w:p>
            <w:r/>
            <w:r>
              <w:rPr>
                <w:rFonts w:ascii="微软雅黑" w:hAnsi="微软雅黑" w:eastAsia="微软雅黑"/>
                <w:b w:val="0"/>
                <w:i w:val="0"/>
                <w:sz w:val="20"/>
              </w:rPr>
              <w:t>相比纯人工目视检测节省的时间</w:t>
            </w:r>
          </w:p>
        </w:tc>
      </w:tr>
      <w:tr>
        <w:tc>
          <w:tcPr>
            <w:tcW w:type="dxa" w:w="1984"/>
          </w:tcPr>
          <w:p>
            <w:r/>
            <w:r>
              <w:rPr>
                <w:rFonts w:ascii="微软雅黑" w:hAnsi="微软雅黑" w:eastAsia="微软雅黑"/>
                <w:b w:val="0"/>
                <w:i w:val="0"/>
                <w:sz w:val="20"/>
              </w:rPr>
              <w:t>质检一致性</w:t>
            </w:r>
          </w:p>
        </w:tc>
        <w:tc>
          <w:tcPr>
            <w:tcW w:type="dxa" w:w="1417"/>
          </w:tcPr>
          <w:p>
            <w:r/>
            <w:r>
              <w:rPr>
                <w:rFonts w:ascii="微软雅黑" w:hAnsi="微软雅黑" w:eastAsia="微软雅黑"/>
                <w:b w:val="0"/>
                <w:i w:val="0"/>
                <w:sz w:val="20"/>
              </w:rPr>
              <w:t>提升</w:t>
            </w:r>
          </w:p>
        </w:tc>
        <w:tc>
          <w:tcPr>
            <w:tcW w:type="dxa" w:w="3685"/>
          </w:tcPr>
          <w:p>
            <w:r/>
            <w:r>
              <w:rPr>
                <w:rFonts w:ascii="微软雅黑" w:hAnsi="微软雅黑" w:eastAsia="微软雅黑"/>
                <w:b w:val="0"/>
                <w:i w:val="0"/>
                <w:sz w:val="20"/>
              </w:rPr>
              <w:t>减少不同质检员之间的判断差异</w:t>
            </w:r>
          </w:p>
        </w:tc>
      </w:tr>
    </w:tbl>
    <w:p/>
    <w:p>
      <w:r>
        <w:rPr>
          <w:rFonts w:ascii="微软雅黑" w:hAnsi="微软雅黑" w:eastAsia="微软雅黑"/>
          <w:b/>
          <w:i w:val="0"/>
          <w:sz w:val="21"/>
        </w:rPr>
        <w:t>关于"100%检出"的诚实说明：</w:t>
      </w:r>
    </w:p>
    <w:p>
      <w:pPr>
        <w:pStyle w:val="ListBullet"/>
      </w:pPr>
      <w:r>
        <w:rPr>
          <w:rFonts w:ascii="微软雅黑" w:hAnsi="微软雅黑" w:eastAsia="微软雅黑"/>
          <w:b w:val="0"/>
          <w:i w:val="0"/>
          <w:sz w:val="21"/>
        </w:rPr>
        <w:t>任何视觉检测模型都无法保证100%的缺陷检出率</w:t>
      </w:r>
    </w:p>
    <w:p>
      <w:pPr>
        <w:pStyle w:val="ListBullet"/>
      </w:pPr>
      <w:r>
        <w:rPr>
          <w:rFonts w:ascii="微软雅黑" w:hAnsi="微软雅黑" w:eastAsia="微软雅黑"/>
          <w:b w:val="0"/>
          <w:i w:val="0"/>
          <w:sz w:val="21"/>
        </w:rPr>
        <w:t>微小缺陷（如微裂纹）在图像中可能不明显模型可能漏检</w:t>
      </w:r>
    </w:p>
    <w:p>
      <w:pPr>
        <w:pStyle w:val="ListBullet"/>
      </w:pPr>
      <w:r>
        <w:rPr>
          <w:rFonts w:ascii="微软雅黑" w:hAnsi="微软雅黑" w:eastAsia="微软雅黑"/>
          <w:b w:val="0"/>
          <w:i w:val="0"/>
          <w:sz w:val="21"/>
        </w:rPr>
        <w:t>罕见缺陷类型由于训练样本不足检出率可能较低</w:t>
      </w:r>
    </w:p>
    <w:p>
      <w:pPr>
        <w:pStyle w:val="ListBullet"/>
      </w:pPr>
      <w:r>
        <w:rPr>
          <w:rFonts w:ascii="微软雅黑" w:hAnsi="微软雅黑" w:eastAsia="微软雅黑"/>
          <w:b w:val="0"/>
          <w:i w:val="0"/>
          <w:sz w:val="21"/>
        </w:rPr>
        <w:t>推荐策略：将AI作为初筛工具配合人工抽检将漏检风险降至最低</w:t>
      </w:r>
    </w:p>
    <w:p>
      <w:pPr>
        <w:pStyle w:val="ListBullet"/>
      </w:pPr>
      <w:r>
        <w:rPr>
          <w:rFonts w:ascii="微软雅黑" w:hAnsi="微软雅黑" w:eastAsia="微软雅黑"/>
          <w:b w:val="0"/>
          <w:i w:val="0"/>
          <w:sz w:val="21"/>
        </w:rPr>
        <w:t>随着数据积累和模型迭代检出率会持续提升</w:t>
      </w:r>
    </w:p>
    <w:p>
      <w:r>
        <w:br w:type="page"/>
      </w:r>
    </w:p>
    <w:p>
      <w:pPr>
        <w:pStyle w:val="Heading1"/>
      </w:pPr>
      <w:r>
        <w:t>第六章 实施路线图</w:t>
      </w:r>
    </w:p>
    <w:p>
      <w:pPr>
        <w:pStyle w:val="Heading2"/>
      </w:pPr>
      <w:r>
        <w:t>6.1 分期实施计划</w:t>
      </w:r>
    </w:p>
    <w:p>
      <w:pPr>
        <w:pStyle w:val="Heading3"/>
      </w:pPr>
      <w:r>
        <w:t>一期（1-3月）：AI中台搭建 + 文本纠错场景落地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417"/>
            <w:shd w:fill="2E5090"/>
          </w:tcPr>
          <w:p>
            <w:pPr>
              <w:jc w:val="center"/>
            </w:pPr>
            <w:r/>
            <w:r>
              <w:rPr>
                <w:rFonts w:ascii="微软雅黑" w:hAnsi="微软雅黑" w:eastAsia="微软雅黑"/>
                <w:b/>
                <w:i w:val="0"/>
                <w:color w:val="FFFFFF"/>
                <w:sz w:val="20"/>
              </w:rPr>
              <w:t>阶段</w:t>
            </w:r>
          </w:p>
        </w:tc>
        <w:tc>
          <w:tcPr>
            <w:tcW w:type="dxa" w:w="1134"/>
            <w:shd w:fill="2E5090"/>
          </w:tcPr>
          <w:p>
            <w:pPr>
              <w:jc w:val="center"/>
            </w:pPr>
            <w:r/>
            <w:r>
              <w:rPr>
                <w:rFonts w:ascii="微软雅黑" w:hAnsi="微软雅黑" w:eastAsia="微软雅黑"/>
                <w:b/>
                <w:i w:val="0"/>
                <w:color w:val="FFFFFF"/>
                <w:sz w:val="20"/>
              </w:rPr>
              <w:t>时间</w:t>
            </w:r>
          </w:p>
        </w:tc>
        <w:tc>
          <w:tcPr>
            <w:tcW w:type="dxa" w:w="2551"/>
            <w:shd w:fill="2E5090"/>
          </w:tcPr>
          <w:p>
            <w:pPr>
              <w:jc w:val="center"/>
            </w:pPr>
            <w:r/>
            <w:r>
              <w:rPr>
                <w:rFonts w:ascii="微软雅黑" w:hAnsi="微软雅黑" w:eastAsia="微软雅黑"/>
                <w:b/>
                <w:i w:val="0"/>
                <w:color w:val="FFFFFF"/>
                <w:sz w:val="20"/>
              </w:rPr>
              <w:t>工作内容</w:t>
            </w:r>
          </w:p>
        </w:tc>
        <w:tc>
          <w:tcPr>
            <w:tcW w:type="dxa" w:w="1984"/>
            <w:shd w:fill="2E5090"/>
          </w:tcPr>
          <w:p>
            <w:pPr>
              <w:jc w:val="center"/>
            </w:pPr>
            <w:r/>
            <w:r>
              <w:rPr>
                <w:rFonts w:ascii="微软雅黑" w:hAnsi="微软雅黑" w:eastAsia="微软雅黑"/>
                <w:b/>
                <w:i w:val="0"/>
                <w:color w:val="FFFFFF"/>
                <w:sz w:val="20"/>
              </w:rPr>
              <w:t>交付物</w:t>
            </w:r>
          </w:p>
        </w:tc>
      </w:tr>
      <w:tr>
        <w:tc>
          <w:tcPr>
            <w:tcW w:type="dxa" w:w="1417"/>
          </w:tcPr>
          <w:p>
            <w:r/>
            <w:r>
              <w:rPr>
                <w:rFonts w:ascii="微软雅黑" w:hAnsi="微软雅黑" w:eastAsia="微软雅黑"/>
                <w:b w:val="0"/>
                <w:i w:val="0"/>
                <w:sz w:val="20"/>
              </w:rPr>
              <w:t>基础设施</w:t>
            </w:r>
          </w:p>
        </w:tc>
        <w:tc>
          <w:tcPr>
            <w:tcW w:type="dxa" w:w="1134"/>
          </w:tcPr>
          <w:p>
            <w:r/>
            <w:r>
              <w:rPr>
                <w:rFonts w:ascii="微软雅黑" w:hAnsi="微软雅黑" w:eastAsia="微软雅黑"/>
                <w:b w:val="0"/>
                <w:i w:val="0"/>
                <w:sz w:val="20"/>
              </w:rPr>
              <w:t>第1月</w:t>
            </w:r>
          </w:p>
        </w:tc>
        <w:tc>
          <w:tcPr>
            <w:tcW w:type="dxa" w:w="2551"/>
          </w:tcPr>
          <w:p>
            <w:r/>
            <w:r>
              <w:rPr>
                <w:rFonts w:ascii="微软雅黑" w:hAnsi="微软雅黑" w:eastAsia="微软雅黑"/>
                <w:b w:val="0"/>
                <w:i w:val="0"/>
                <w:sz w:val="20"/>
              </w:rPr>
              <w:t>GPU服务器采购部署网络配置</w:t>
            </w:r>
          </w:p>
        </w:tc>
        <w:tc>
          <w:tcPr>
            <w:tcW w:type="dxa" w:w="1984"/>
          </w:tcPr>
          <w:p>
            <w:r/>
            <w:r>
              <w:rPr>
                <w:rFonts w:ascii="微软雅黑" w:hAnsi="微软雅黑" w:eastAsia="微软雅黑"/>
                <w:b w:val="0"/>
                <w:i w:val="0"/>
                <w:sz w:val="20"/>
              </w:rPr>
              <w:t>可用的GPU服务器环境</w:t>
            </w:r>
          </w:p>
        </w:tc>
      </w:tr>
      <w:tr>
        <w:tc>
          <w:tcPr>
            <w:tcW w:type="dxa" w:w="1417"/>
            <w:shd w:fill="E8EEF4"/>
          </w:tcPr>
          <w:p>
            <w:r/>
            <w:r>
              <w:rPr>
                <w:rFonts w:ascii="微软雅黑" w:hAnsi="微软雅黑" w:eastAsia="微软雅黑"/>
                <w:b w:val="0"/>
                <w:i w:val="0"/>
                <w:sz w:val="20"/>
              </w:rPr>
              <w:t>平台搭建</w:t>
            </w:r>
          </w:p>
        </w:tc>
        <w:tc>
          <w:tcPr>
            <w:tcW w:type="dxa" w:w="1134"/>
            <w:shd w:fill="E8EEF4"/>
          </w:tcPr>
          <w:p>
            <w:r/>
            <w:r>
              <w:rPr>
                <w:rFonts w:ascii="微软雅黑" w:hAnsi="微软雅黑" w:eastAsia="微软雅黑"/>
                <w:b w:val="0"/>
                <w:i w:val="0"/>
                <w:sz w:val="20"/>
              </w:rPr>
              <w:t>第1-2月</w:t>
            </w:r>
          </w:p>
        </w:tc>
        <w:tc>
          <w:tcPr>
            <w:tcW w:type="dxa" w:w="2551"/>
            <w:shd w:fill="E8EEF4"/>
          </w:tcPr>
          <w:p>
            <w:r/>
            <w:r>
              <w:rPr>
                <w:rFonts w:ascii="微软雅黑" w:hAnsi="微软雅黑" w:eastAsia="微软雅黑"/>
                <w:b w:val="0"/>
                <w:i w:val="0"/>
                <w:sz w:val="20"/>
              </w:rPr>
              <w:t>Wanwu二次开发部署vLLM推理服务知识库服务搭建</w:t>
            </w:r>
          </w:p>
        </w:tc>
        <w:tc>
          <w:tcPr>
            <w:tcW w:type="dxa" w:w="1984"/>
            <w:shd w:fill="E8EEF4"/>
          </w:tcPr>
          <w:p>
            <w:r/>
            <w:r>
              <w:rPr>
                <w:rFonts w:ascii="微软雅黑" w:hAnsi="微软雅黑" w:eastAsia="微软雅黑"/>
                <w:b w:val="0"/>
                <w:i w:val="0"/>
                <w:sz w:val="20"/>
              </w:rPr>
              <w:t>可用的AI中台基础平台</w:t>
            </w:r>
          </w:p>
        </w:tc>
      </w:tr>
      <w:tr>
        <w:tc>
          <w:tcPr>
            <w:tcW w:type="dxa" w:w="1417"/>
          </w:tcPr>
          <w:p>
            <w:r/>
            <w:r>
              <w:rPr>
                <w:rFonts w:ascii="微软雅黑" w:hAnsi="微软雅黑" w:eastAsia="微软雅黑"/>
                <w:b w:val="0"/>
                <w:i w:val="0"/>
                <w:sz w:val="20"/>
              </w:rPr>
              <w:t>知识库构建</w:t>
            </w:r>
          </w:p>
        </w:tc>
        <w:tc>
          <w:tcPr>
            <w:tcW w:type="dxa" w:w="1134"/>
          </w:tcPr>
          <w:p>
            <w:r/>
            <w:r>
              <w:rPr>
                <w:rFonts w:ascii="微软雅黑" w:hAnsi="微软雅黑" w:eastAsia="微软雅黑"/>
                <w:b w:val="0"/>
                <w:i w:val="0"/>
                <w:sz w:val="20"/>
              </w:rPr>
              <w:t>第2月</w:t>
            </w:r>
          </w:p>
        </w:tc>
        <w:tc>
          <w:tcPr>
            <w:tcW w:type="dxa" w:w="2551"/>
          </w:tcPr>
          <w:p>
            <w:r/>
            <w:r>
              <w:rPr>
                <w:rFonts w:ascii="微软雅黑" w:hAnsi="微软雅黑" w:eastAsia="微软雅黑"/>
                <w:b w:val="0"/>
                <w:i w:val="0"/>
                <w:sz w:val="20"/>
              </w:rPr>
              <w:t>法规库、国标库、企业标准库导入</w:t>
            </w:r>
          </w:p>
        </w:tc>
        <w:tc>
          <w:tcPr>
            <w:tcW w:type="dxa" w:w="1984"/>
          </w:tcPr>
          <w:p>
            <w:r/>
            <w:r>
              <w:rPr>
                <w:rFonts w:ascii="微软雅黑" w:hAnsi="微软雅黑" w:eastAsia="微软雅黑"/>
                <w:b w:val="0"/>
                <w:i w:val="0"/>
                <w:sz w:val="20"/>
              </w:rPr>
              <w:t>文本纠错知识库</w:t>
            </w:r>
          </w:p>
        </w:tc>
      </w:tr>
      <w:tr>
        <w:tc>
          <w:tcPr>
            <w:tcW w:type="dxa" w:w="1417"/>
            <w:shd w:fill="E8EEF4"/>
          </w:tcPr>
          <w:p>
            <w:r/>
            <w:r>
              <w:rPr>
                <w:rFonts w:ascii="微软雅黑" w:hAnsi="微软雅黑" w:eastAsia="微软雅黑"/>
                <w:b w:val="0"/>
                <w:i w:val="0"/>
                <w:sz w:val="20"/>
              </w:rPr>
              <w:t>文本纠错开发</w:t>
            </w:r>
          </w:p>
        </w:tc>
        <w:tc>
          <w:tcPr>
            <w:tcW w:type="dxa" w:w="1134"/>
            <w:shd w:fill="E8EEF4"/>
          </w:tcPr>
          <w:p>
            <w:r/>
            <w:r>
              <w:rPr>
                <w:rFonts w:ascii="微软雅黑" w:hAnsi="微软雅黑" w:eastAsia="微软雅黑"/>
                <w:b w:val="0"/>
                <w:i w:val="0"/>
                <w:sz w:val="20"/>
              </w:rPr>
              <w:t>第2-3月</w:t>
            </w:r>
          </w:p>
        </w:tc>
        <w:tc>
          <w:tcPr>
            <w:tcW w:type="dxa" w:w="2551"/>
            <w:shd w:fill="E8EEF4"/>
          </w:tcPr>
          <w:p>
            <w:r/>
            <w:r>
              <w:rPr>
                <w:rFonts w:ascii="微软雅黑" w:hAnsi="微软雅黑" w:eastAsia="微软雅黑"/>
                <w:b w:val="0"/>
                <w:i w:val="0"/>
                <w:sz w:val="20"/>
              </w:rPr>
              <w:t>RAG纠错流程开发引用溯源机制纠错报告生成</w:t>
            </w:r>
          </w:p>
        </w:tc>
        <w:tc>
          <w:tcPr>
            <w:tcW w:type="dxa" w:w="1984"/>
            <w:shd w:fill="E8EEF4"/>
          </w:tcPr>
          <w:p>
            <w:r/>
            <w:r>
              <w:rPr>
                <w:rFonts w:ascii="微软雅黑" w:hAnsi="微软雅黑" w:eastAsia="微软雅黑"/>
                <w:b w:val="0"/>
                <w:i w:val="0"/>
                <w:sz w:val="20"/>
              </w:rPr>
              <w:t>文本纠错Skill</w:t>
            </w:r>
          </w:p>
        </w:tc>
      </w:tr>
      <w:tr>
        <w:tc>
          <w:tcPr>
            <w:tcW w:type="dxa" w:w="1417"/>
          </w:tcPr>
          <w:p>
            <w:r/>
            <w:r>
              <w:rPr>
                <w:rFonts w:ascii="微软雅黑" w:hAnsi="微软雅黑" w:eastAsia="微软雅黑"/>
                <w:b w:val="0"/>
                <w:i w:val="0"/>
                <w:sz w:val="20"/>
              </w:rPr>
              <w:t>测试验收</w:t>
            </w:r>
          </w:p>
        </w:tc>
        <w:tc>
          <w:tcPr>
            <w:tcW w:type="dxa" w:w="1134"/>
          </w:tcPr>
          <w:p>
            <w:r/>
            <w:r>
              <w:rPr>
                <w:rFonts w:ascii="微软雅黑" w:hAnsi="微软雅黑" w:eastAsia="微软雅黑"/>
                <w:b w:val="0"/>
                <w:i w:val="0"/>
                <w:sz w:val="20"/>
              </w:rPr>
              <w:t>第3月</w:t>
            </w:r>
          </w:p>
        </w:tc>
        <w:tc>
          <w:tcPr>
            <w:tcW w:type="dxa" w:w="2551"/>
          </w:tcPr>
          <w:p>
            <w:r/>
            <w:r>
              <w:rPr>
                <w:rFonts w:ascii="微软雅黑" w:hAnsi="微软雅黑" w:eastAsia="微软雅黑"/>
                <w:b w:val="0"/>
                <w:i w:val="0"/>
                <w:sz w:val="20"/>
              </w:rPr>
              <w:t>测试文档纠错验收指标验证</w:t>
            </w:r>
          </w:p>
        </w:tc>
        <w:tc>
          <w:tcPr>
            <w:tcW w:type="dxa" w:w="1984"/>
          </w:tcPr>
          <w:p>
            <w:r/>
            <w:r>
              <w:rPr>
                <w:rFonts w:ascii="微软雅黑" w:hAnsi="微软雅黑" w:eastAsia="微软雅黑"/>
                <w:b w:val="0"/>
                <w:i w:val="0"/>
                <w:sz w:val="20"/>
              </w:rPr>
              <w:t>验收报告</w:t>
            </w:r>
          </w:p>
        </w:tc>
      </w:tr>
    </w:tbl>
    <w:p/>
    <w:p>
      <w:pPr>
        <w:pStyle w:val="Heading3"/>
      </w:pPr>
      <w:r>
        <w:t>二期（4-6月）：焊接质检 + 更多部门知识库接入</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417"/>
            <w:shd w:fill="2E5090"/>
          </w:tcPr>
          <w:p>
            <w:pPr>
              <w:jc w:val="center"/>
            </w:pPr>
            <w:r/>
            <w:r>
              <w:rPr>
                <w:rFonts w:ascii="微软雅黑" w:hAnsi="微软雅黑" w:eastAsia="微软雅黑"/>
                <w:b/>
                <w:i w:val="0"/>
                <w:color w:val="FFFFFF"/>
                <w:sz w:val="20"/>
              </w:rPr>
              <w:t>阶段</w:t>
            </w:r>
          </w:p>
        </w:tc>
        <w:tc>
          <w:tcPr>
            <w:tcW w:type="dxa" w:w="1134"/>
            <w:shd w:fill="2E5090"/>
          </w:tcPr>
          <w:p>
            <w:pPr>
              <w:jc w:val="center"/>
            </w:pPr>
            <w:r/>
            <w:r>
              <w:rPr>
                <w:rFonts w:ascii="微软雅黑" w:hAnsi="微软雅黑" w:eastAsia="微软雅黑"/>
                <w:b/>
                <w:i w:val="0"/>
                <w:color w:val="FFFFFF"/>
                <w:sz w:val="20"/>
              </w:rPr>
              <w:t>时间</w:t>
            </w:r>
          </w:p>
        </w:tc>
        <w:tc>
          <w:tcPr>
            <w:tcW w:type="dxa" w:w="2551"/>
            <w:shd w:fill="2E5090"/>
          </w:tcPr>
          <w:p>
            <w:pPr>
              <w:jc w:val="center"/>
            </w:pPr>
            <w:r/>
            <w:r>
              <w:rPr>
                <w:rFonts w:ascii="微软雅黑" w:hAnsi="微软雅黑" w:eastAsia="微软雅黑"/>
                <w:b/>
                <w:i w:val="0"/>
                <w:color w:val="FFFFFF"/>
                <w:sz w:val="20"/>
              </w:rPr>
              <w:t>工作内容</w:t>
            </w:r>
          </w:p>
        </w:tc>
        <w:tc>
          <w:tcPr>
            <w:tcW w:type="dxa" w:w="1984"/>
            <w:shd w:fill="2E5090"/>
          </w:tcPr>
          <w:p>
            <w:pPr>
              <w:jc w:val="center"/>
            </w:pPr>
            <w:r/>
            <w:r>
              <w:rPr>
                <w:rFonts w:ascii="微软雅黑" w:hAnsi="微软雅黑" w:eastAsia="微软雅黑"/>
                <w:b/>
                <w:i w:val="0"/>
                <w:color w:val="FFFFFF"/>
                <w:sz w:val="20"/>
              </w:rPr>
              <w:t>交付物</w:t>
            </w:r>
          </w:p>
        </w:tc>
      </w:tr>
      <w:tr>
        <w:tc>
          <w:tcPr>
            <w:tcW w:type="dxa" w:w="1417"/>
          </w:tcPr>
          <w:p>
            <w:r/>
            <w:r>
              <w:rPr>
                <w:rFonts w:ascii="微软雅黑" w:hAnsi="微软雅黑" w:eastAsia="微软雅黑"/>
                <w:b w:val="0"/>
                <w:i w:val="0"/>
                <w:sz w:val="20"/>
              </w:rPr>
              <w:t>数据准备</w:t>
            </w:r>
          </w:p>
        </w:tc>
        <w:tc>
          <w:tcPr>
            <w:tcW w:type="dxa" w:w="1134"/>
          </w:tcPr>
          <w:p>
            <w:r/>
            <w:r>
              <w:rPr>
                <w:rFonts w:ascii="微软雅黑" w:hAnsi="微软雅黑" w:eastAsia="微软雅黑"/>
                <w:b w:val="0"/>
                <w:i w:val="0"/>
                <w:sz w:val="20"/>
              </w:rPr>
              <w:t>第4月</w:t>
            </w:r>
          </w:p>
        </w:tc>
        <w:tc>
          <w:tcPr>
            <w:tcW w:type="dxa" w:w="2551"/>
          </w:tcPr>
          <w:p>
            <w:r/>
            <w:r>
              <w:rPr>
                <w:rFonts w:ascii="微软雅黑" w:hAnsi="微软雅黑" w:eastAsia="微软雅黑"/>
                <w:b w:val="0"/>
                <w:i w:val="0"/>
                <w:sz w:val="20"/>
              </w:rPr>
              <w:t>焊接质检图片采集与标注</w:t>
            </w:r>
          </w:p>
        </w:tc>
        <w:tc>
          <w:tcPr>
            <w:tcW w:type="dxa" w:w="1984"/>
          </w:tcPr>
          <w:p>
            <w:r/>
            <w:r>
              <w:rPr>
                <w:rFonts w:ascii="微软雅黑" w:hAnsi="微软雅黑" w:eastAsia="微软雅黑"/>
                <w:b w:val="0"/>
                <w:i w:val="0"/>
                <w:sz w:val="20"/>
              </w:rPr>
              <w:t>标注数据集</w:t>
            </w:r>
          </w:p>
        </w:tc>
      </w:tr>
      <w:tr>
        <w:tc>
          <w:tcPr>
            <w:tcW w:type="dxa" w:w="1417"/>
            <w:shd w:fill="E8EEF4"/>
          </w:tcPr>
          <w:p>
            <w:r/>
            <w:r>
              <w:rPr>
                <w:rFonts w:ascii="微软雅黑" w:hAnsi="微软雅黑" w:eastAsia="微软雅黑"/>
                <w:b w:val="0"/>
                <w:i w:val="0"/>
                <w:sz w:val="20"/>
              </w:rPr>
              <w:t>模型训练</w:t>
            </w:r>
          </w:p>
        </w:tc>
        <w:tc>
          <w:tcPr>
            <w:tcW w:type="dxa" w:w="1134"/>
            <w:shd w:fill="E8EEF4"/>
          </w:tcPr>
          <w:p>
            <w:r/>
            <w:r>
              <w:rPr>
                <w:rFonts w:ascii="微软雅黑" w:hAnsi="微软雅黑" w:eastAsia="微软雅黑"/>
                <w:b w:val="0"/>
                <w:i w:val="0"/>
                <w:sz w:val="20"/>
              </w:rPr>
              <w:t>第4-5月</w:t>
            </w:r>
          </w:p>
        </w:tc>
        <w:tc>
          <w:tcPr>
            <w:tcW w:type="dxa" w:w="2551"/>
            <w:shd w:fill="E8EEF4"/>
          </w:tcPr>
          <w:p>
            <w:r/>
            <w:r>
              <w:rPr>
                <w:rFonts w:ascii="微软雅黑" w:hAnsi="微软雅黑" w:eastAsia="微软雅黑"/>
                <w:b w:val="0"/>
                <w:i w:val="0"/>
                <w:sz w:val="20"/>
              </w:rPr>
              <w:t>YOLOv8模型训练与优化</w:t>
            </w:r>
          </w:p>
        </w:tc>
        <w:tc>
          <w:tcPr>
            <w:tcW w:type="dxa" w:w="1984"/>
            <w:shd w:fill="E8EEF4"/>
          </w:tcPr>
          <w:p>
            <w:r/>
            <w:r>
              <w:rPr>
                <w:rFonts w:ascii="微软雅黑" w:hAnsi="微软雅黑" w:eastAsia="微软雅黑"/>
                <w:b w:val="0"/>
                <w:i w:val="0"/>
                <w:sz w:val="20"/>
              </w:rPr>
              <w:t>焊接质检模型</w:t>
            </w:r>
          </w:p>
        </w:tc>
      </w:tr>
      <w:tr>
        <w:tc>
          <w:tcPr>
            <w:tcW w:type="dxa" w:w="1417"/>
          </w:tcPr>
          <w:p>
            <w:r/>
            <w:r>
              <w:rPr>
                <w:rFonts w:ascii="微软雅黑" w:hAnsi="微软雅黑" w:eastAsia="微软雅黑"/>
                <w:b w:val="0"/>
                <w:i w:val="0"/>
                <w:sz w:val="20"/>
              </w:rPr>
              <w:t>质检系统集成</w:t>
            </w:r>
          </w:p>
        </w:tc>
        <w:tc>
          <w:tcPr>
            <w:tcW w:type="dxa" w:w="1134"/>
          </w:tcPr>
          <w:p>
            <w:r/>
            <w:r>
              <w:rPr>
                <w:rFonts w:ascii="微软雅黑" w:hAnsi="微软雅黑" w:eastAsia="微软雅黑"/>
                <w:b w:val="0"/>
                <w:i w:val="0"/>
                <w:sz w:val="20"/>
              </w:rPr>
              <w:t>第5月</w:t>
            </w:r>
          </w:p>
        </w:tc>
        <w:tc>
          <w:tcPr>
            <w:tcW w:type="dxa" w:w="2551"/>
          </w:tcPr>
          <w:p>
            <w:r/>
            <w:r>
              <w:rPr>
                <w:rFonts w:ascii="微软雅黑" w:hAnsi="微软雅黑" w:eastAsia="微软雅黑"/>
                <w:b w:val="0"/>
                <w:i w:val="0"/>
                <w:sz w:val="20"/>
              </w:rPr>
              <w:t>推理服务部署与MES对接</w:t>
            </w:r>
          </w:p>
        </w:tc>
        <w:tc>
          <w:tcPr>
            <w:tcW w:type="dxa" w:w="1984"/>
          </w:tcPr>
          <w:p>
            <w:r/>
            <w:r>
              <w:rPr>
                <w:rFonts w:ascii="微软雅黑" w:hAnsi="微软雅黑" w:eastAsia="微软雅黑"/>
                <w:b w:val="0"/>
                <w:i w:val="0"/>
                <w:sz w:val="20"/>
              </w:rPr>
              <w:t>焊接质检AI服务</w:t>
            </w:r>
          </w:p>
        </w:tc>
      </w:tr>
      <w:tr>
        <w:tc>
          <w:tcPr>
            <w:tcW w:type="dxa" w:w="1417"/>
            <w:shd w:fill="E8EEF4"/>
          </w:tcPr>
          <w:p>
            <w:r/>
            <w:r>
              <w:rPr>
                <w:rFonts w:ascii="微软雅黑" w:hAnsi="微软雅黑" w:eastAsia="微软雅黑"/>
                <w:b w:val="0"/>
                <w:i w:val="0"/>
                <w:sz w:val="20"/>
              </w:rPr>
              <w:t>部门知识库</w:t>
            </w:r>
          </w:p>
        </w:tc>
        <w:tc>
          <w:tcPr>
            <w:tcW w:type="dxa" w:w="1134"/>
            <w:shd w:fill="E8EEF4"/>
          </w:tcPr>
          <w:p>
            <w:r/>
            <w:r>
              <w:rPr>
                <w:rFonts w:ascii="微软雅黑" w:hAnsi="微软雅黑" w:eastAsia="微软雅黑"/>
                <w:b w:val="0"/>
                <w:i w:val="0"/>
                <w:sz w:val="20"/>
              </w:rPr>
              <w:t>第5-6月</w:t>
            </w:r>
          </w:p>
        </w:tc>
        <w:tc>
          <w:tcPr>
            <w:tcW w:type="dxa" w:w="2551"/>
            <w:shd w:fill="E8EEF4"/>
          </w:tcPr>
          <w:p>
            <w:r/>
            <w:r>
              <w:rPr>
                <w:rFonts w:ascii="微软雅黑" w:hAnsi="微软雅黑" w:eastAsia="微软雅黑"/>
                <w:b w:val="0"/>
                <w:i w:val="0"/>
                <w:sz w:val="20"/>
              </w:rPr>
              <w:t>人力资源、采购、安环等部门知识库接入</w:t>
            </w:r>
          </w:p>
        </w:tc>
        <w:tc>
          <w:tcPr>
            <w:tcW w:type="dxa" w:w="1984"/>
            <w:shd w:fill="E8EEF4"/>
          </w:tcPr>
          <w:p>
            <w:r/>
            <w:r>
              <w:rPr>
                <w:rFonts w:ascii="微软雅黑" w:hAnsi="微软雅黑" w:eastAsia="微软雅黑"/>
                <w:b w:val="0"/>
                <w:i w:val="0"/>
                <w:sz w:val="20"/>
              </w:rPr>
              <w:t>多部门AI助手</w:t>
            </w:r>
          </w:p>
        </w:tc>
      </w:tr>
      <w:tr>
        <w:tc>
          <w:tcPr>
            <w:tcW w:type="dxa" w:w="1417"/>
          </w:tcPr>
          <w:p>
            <w:r/>
            <w:r>
              <w:rPr>
                <w:rFonts w:ascii="微软雅黑" w:hAnsi="微软雅黑" w:eastAsia="微软雅黑"/>
                <w:b w:val="0"/>
                <w:i w:val="0"/>
                <w:sz w:val="20"/>
              </w:rPr>
              <w:t>测试验收</w:t>
            </w:r>
          </w:p>
        </w:tc>
        <w:tc>
          <w:tcPr>
            <w:tcW w:type="dxa" w:w="1134"/>
          </w:tcPr>
          <w:p>
            <w:r/>
            <w:r>
              <w:rPr>
                <w:rFonts w:ascii="微软雅黑" w:hAnsi="微软雅黑" w:eastAsia="微软雅黑"/>
                <w:b w:val="0"/>
                <w:i w:val="0"/>
                <w:sz w:val="20"/>
              </w:rPr>
              <w:t>第6月</w:t>
            </w:r>
          </w:p>
        </w:tc>
        <w:tc>
          <w:tcPr>
            <w:tcW w:type="dxa" w:w="2551"/>
          </w:tcPr>
          <w:p>
            <w:r/>
            <w:r>
              <w:rPr>
                <w:rFonts w:ascii="微软雅黑" w:hAnsi="微软雅黑" w:eastAsia="微软雅黑"/>
                <w:b w:val="0"/>
                <w:i w:val="0"/>
                <w:sz w:val="20"/>
              </w:rPr>
              <w:t>焊接质检验收各部门AI助手试用</w:t>
            </w:r>
          </w:p>
        </w:tc>
        <w:tc>
          <w:tcPr>
            <w:tcW w:type="dxa" w:w="1984"/>
          </w:tcPr>
          <w:p>
            <w:r/>
            <w:r>
              <w:rPr>
                <w:rFonts w:ascii="微软雅黑" w:hAnsi="微软雅黑" w:eastAsia="微软雅黑"/>
                <w:b w:val="0"/>
                <w:i w:val="0"/>
                <w:sz w:val="20"/>
              </w:rPr>
              <w:t>验收报告</w:t>
            </w:r>
          </w:p>
        </w:tc>
      </w:tr>
    </w:tbl>
    <w:p/>
    <w:p>
      <w:pPr>
        <w:pStyle w:val="Heading3"/>
      </w:pPr>
      <w:r>
        <w:t>三期（7-12月）：设备参数推荐 + 跨部门工作流 + 移动端集成</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417"/>
            <w:shd w:fill="2E5090"/>
          </w:tcPr>
          <w:p>
            <w:pPr>
              <w:jc w:val="center"/>
            </w:pPr>
            <w:r/>
            <w:r>
              <w:rPr>
                <w:rFonts w:ascii="微软雅黑" w:hAnsi="微软雅黑" w:eastAsia="微软雅黑"/>
                <w:b/>
                <w:i w:val="0"/>
                <w:color w:val="FFFFFF"/>
                <w:sz w:val="20"/>
              </w:rPr>
              <w:t>阶段</w:t>
            </w:r>
          </w:p>
        </w:tc>
        <w:tc>
          <w:tcPr>
            <w:tcW w:type="dxa" w:w="1134"/>
            <w:shd w:fill="2E5090"/>
          </w:tcPr>
          <w:p>
            <w:pPr>
              <w:jc w:val="center"/>
            </w:pPr>
            <w:r/>
            <w:r>
              <w:rPr>
                <w:rFonts w:ascii="微软雅黑" w:hAnsi="微软雅黑" w:eastAsia="微软雅黑"/>
                <w:b/>
                <w:i w:val="0"/>
                <w:color w:val="FFFFFF"/>
                <w:sz w:val="20"/>
              </w:rPr>
              <w:t>时间</w:t>
            </w:r>
          </w:p>
        </w:tc>
        <w:tc>
          <w:tcPr>
            <w:tcW w:type="dxa" w:w="2551"/>
            <w:shd w:fill="2E5090"/>
          </w:tcPr>
          <w:p>
            <w:pPr>
              <w:jc w:val="center"/>
            </w:pPr>
            <w:r/>
            <w:r>
              <w:rPr>
                <w:rFonts w:ascii="微软雅黑" w:hAnsi="微软雅黑" w:eastAsia="微软雅黑"/>
                <w:b/>
                <w:i w:val="0"/>
                <w:color w:val="FFFFFF"/>
                <w:sz w:val="20"/>
              </w:rPr>
              <w:t>工作内容</w:t>
            </w:r>
          </w:p>
        </w:tc>
        <w:tc>
          <w:tcPr>
            <w:tcW w:type="dxa" w:w="1984"/>
            <w:shd w:fill="2E5090"/>
          </w:tcPr>
          <w:p>
            <w:pPr>
              <w:jc w:val="center"/>
            </w:pPr>
            <w:r/>
            <w:r>
              <w:rPr>
                <w:rFonts w:ascii="微软雅黑" w:hAnsi="微软雅黑" w:eastAsia="微软雅黑"/>
                <w:b/>
                <w:i w:val="0"/>
                <w:color w:val="FFFFFF"/>
                <w:sz w:val="20"/>
              </w:rPr>
              <w:t>交付物</w:t>
            </w:r>
          </w:p>
        </w:tc>
      </w:tr>
      <w:tr>
        <w:tc>
          <w:tcPr>
            <w:tcW w:type="dxa" w:w="1417"/>
          </w:tcPr>
          <w:p>
            <w:r/>
            <w:r>
              <w:rPr>
                <w:rFonts w:ascii="微软雅黑" w:hAnsi="微软雅黑" w:eastAsia="微软雅黑"/>
                <w:b w:val="0"/>
                <w:i w:val="0"/>
                <w:sz w:val="20"/>
              </w:rPr>
              <w:t>参数推荐</w:t>
            </w:r>
          </w:p>
        </w:tc>
        <w:tc>
          <w:tcPr>
            <w:tcW w:type="dxa" w:w="1134"/>
          </w:tcPr>
          <w:p>
            <w:r/>
            <w:r>
              <w:rPr>
                <w:rFonts w:ascii="微软雅黑" w:hAnsi="微软雅黑" w:eastAsia="微软雅黑"/>
                <w:b w:val="0"/>
                <w:i w:val="0"/>
                <w:sz w:val="20"/>
              </w:rPr>
              <w:t>第7-8月</w:t>
            </w:r>
          </w:p>
        </w:tc>
        <w:tc>
          <w:tcPr>
            <w:tcW w:type="dxa" w:w="2551"/>
          </w:tcPr>
          <w:p>
            <w:r/>
            <w:r>
              <w:rPr>
                <w:rFonts w:ascii="微软雅黑" w:hAnsi="微软雅黑" w:eastAsia="微软雅黑"/>
                <w:b w:val="0"/>
                <w:i w:val="0"/>
                <w:sz w:val="20"/>
              </w:rPr>
              <w:t>工艺参数知识库构建参数推荐Skill开发</w:t>
            </w:r>
          </w:p>
        </w:tc>
        <w:tc>
          <w:tcPr>
            <w:tcW w:type="dxa" w:w="1984"/>
          </w:tcPr>
          <w:p>
            <w:r/>
            <w:r>
              <w:rPr>
                <w:rFonts w:ascii="微软雅黑" w:hAnsi="微软雅黑" w:eastAsia="微软雅黑"/>
                <w:b w:val="0"/>
                <w:i w:val="0"/>
                <w:sz w:val="20"/>
              </w:rPr>
              <w:t>参数推荐AI助手</w:t>
            </w:r>
          </w:p>
        </w:tc>
      </w:tr>
      <w:tr>
        <w:tc>
          <w:tcPr>
            <w:tcW w:type="dxa" w:w="1417"/>
            <w:shd w:fill="E8EEF4"/>
          </w:tcPr>
          <w:p>
            <w:r/>
            <w:r>
              <w:rPr>
                <w:rFonts w:ascii="微软雅黑" w:hAnsi="微软雅黑" w:eastAsia="微软雅黑"/>
                <w:b w:val="0"/>
                <w:i w:val="0"/>
                <w:sz w:val="20"/>
              </w:rPr>
              <w:t>跨部门工作流</w:t>
            </w:r>
          </w:p>
        </w:tc>
        <w:tc>
          <w:tcPr>
            <w:tcW w:type="dxa" w:w="1134"/>
            <w:shd w:fill="E8EEF4"/>
          </w:tcPr>
          <w:p>
            <w:r/>
            <w:r>
              <w:rPr>
                <w:rFonts w:ascii="微软雅黑" w:hAnsi="微软雅黑" w:eastAsia="微软雅黑"/>
                <w:b w:val="0"/>
                <w:i w:val="0"/>
                <w:sz w:val="20"/>
              </w:rPr>
              <w:t>第8-9月</w:t>
            </w:r>
          </w:p>
        </w:tc>
        <w:tc>
          <w:tcPr>
            <w:tcW w:type="dxa" w:w="2551"/>
            <w:shd w:fill="E8EEF4"/>
          </w:tcPr>
          <w:p>
            <w:r/>
            <w:r>
              <w:rPr>
                <w:rFonts w:ascii="微软雅黑" w:hAnsi="微软雅黑" w:eastAsia="微软雅黑"/>
                <w:b w:val="0"/>
                <w:i w:val="0"/>
                <w:sz w:val="20"/>
              </w:rPr>
              <w:t>质检-制造、采购-财务等跨部门工作流</w:t>
            </w:r>
          </w:p>
        </w:tc>
        <w:tc>
          <w:tcPr>
            <w:tcW w:type="dxa" w:w="1984"/>
            <w:shd w:fill="E8EEF4"/>
          </w:tcPr>
          <w:p>
            <w:r/>
            <w:r>
              <w:rPr>
                <w:rFonts w:ascii="微软雅黑" w:hAnsi="微软雅黑" w:eastAsia="微软雅黑"/>
                <w:b w:val="0"/>
                <w:i w:val="0"/>
                <w:sz w:val="20"/>
              </w:rPr>
              <w:t>跨部门自动化流程</w:t>
            </w:r>
          </w:p>
        </w:tc>
      </w:tr>
      <w:tr>
        <w:tc>
          <w:tcPr>
            <w:tcW w:type="dxa" w:w="1417"/>
          </w:tcPr>
          <w:p>
            <w:r/>
            <w:r>
              <w:rPr>
                <w:rFonts w:ascii="微软雅黑" w:hAnsi="微软雅黑" w:eastAsia="微软雅黑"/>
                <w:b w:val="0"/>
                <w:i w:val="0"/>
                <w:sz w:val="20"/>
              </w:rPr>
              <w:t>移动端集成</w:t>
            </w:r>
          </w:p>
        </w:tc>
        <w:tc>
          <w:tcPr>
            <w:tcW w:type="dxa" w:w="1134"/>
          </w:tcPr>
          <w:p>
            <w:r/>
            <w:r>
              <w:rPr>
                <w:rFonts w:ascii="微软雅黑" w:hAnsi="微软雅黑" w:eastAsia="微软雅黑"/>
                <w:b w:val="0"/>
                <w:i w:val="0"/>
                <w:sz w:val="20"/>
              </w:rPr>
              <w:t>第9-10月</w:t>
            </w:r>
          </w:p>
        </w:tc>
        <w:tc>
          <w:tcPr>
            <w:tcW w:type="dxa" w:w="2551"/>
          </w:tcPr>
          <w:p>
            <w:r/>
            <w:r>
              <w:rPr>
                <w:rFonts w:ascii="微软雅黑" w:hAnsi="微软雅黑" w:eastAsia="微软雅黑"/>
                <w:b w:val="0"/>
                <w:i w:val="0"/>
                <w:sz w:val="20"/>
              </w:rPr>
              <w:t>钉钉/微信小程序开发</w:t>
            </w:r>
          </w:p>
        </w:tc>
        <w:tc>
          <w:tcPr>
            <w:tcW w:type="dxa" w:w="1984"/>
          </w:tcPr>
          <w:p>
            <w:r/>
            <w:r>
              <w:rPr>
                <w:rFonts w:ascii="微软雅黑" w:hAnsi="微软雅黑" w:eastAsia="微软雅黑"/>
                <w:b w:val="0"/>
                <w:i w:val="0"/>
                <w:sz w:val="20"/>
              </w:rPr>
              <w:t>移动端AI助手</w:t>
            </w:r>
          </w:p>
        </w:tc>
      </w:tr>
      <w:tr>
        <w:tc>
          <w:tcPr>
            <w:tcW w:type="dxa" w:w="1417"/>
            <w:shd w:fill="E8EEF4"/>
          </w:tcPr>
          <w:p>
            <w:r/>
            <w:r>
              <w:rPr>
                <w:rFonts w:ascii="微软雅黑" w:hAnsi="微软雅黑" w:eastAsia="微软雅黑"/>
                <w:b w:val="0"/>
                <w:i w:val="0"/>
                <w:sz w:val="20"/>
              </w:rPr>
              <w:t>系统深度对接</w:t>
            </w:r>
          </w:p>
        </w:tc>
        <w:tc>
          <w:tcPr>
            <w:tcW w:type="dxa" w:w="1134"/>
            <w:shd w:fill="E8EEF4"/>
          </w:tcPr>
          <w:p>
            <w:r/>
            <w:r>
              <w:rPr>
                <w:rFonts w:ascii="微软雅黑" w:hAnsi="微软雅黑" w:eastAsia="微软雅黑"/>
                <w:b w:val="0"/>
                <w:i w:val="0"/>
                <w:sz w:val="20"/>
              </w:rPr>
              <w:t>第10-11月</w:t>
            </w:r>
          </w:p>
        </w:tc>
        <w:tc>
          <w:tcPr>
            <w:tcW w:type="dxa" w:w="2551"/>
            <w:shd w:fill="E8EEF4"/>
          </w:tcPr>
          <w:p>
            <w:r/>
            <w:r>
              <w:rPr>
                <w:rFonts w:ascii="微软雅黑" w:hAnsi="微软雅黑" w:eastAsia="微软雅黑"/>
                <w:b w:val="0"/>
                <w:i w:val="0"/>
                <w:sz w:val="20"/>
              </w:rPr>
              <w:t>ERP/MES/PLM深度数据对接</w:t>
            </w:r>
          </w:p>
        </w:tc>
        <w:tc>
          <w:tcPr>
            <w:tcW w:type="dxa" w:w="1984"/>
            <w:shd w:fill="E8EEF4"/>
          </w:tcPr>
          <w:p>
            <w:r/>
            <w:r>
              <w:rPr>
                <w:rFonts w:ascii="微软雅黑" w:hAnsi="微软雅黑" w:eastAsia="微软雅黑"/>
                <w:b w:val="0"/>
                <w:i w:val="0"/>
                <w:sz w:val="20"/>
              </w:rPr>
              <w:t>数据互通</w:t>
            </w:r>
          </w:p>
        </w:tc>
      </w:tr>
      <w:tr>
        <w:tc>
          <w:tcPr>
            <w:tcW w:type="dxa" w:w="1417"/>
          </w:tcPr>
          <w:p>
            <w:r/>
            <w:r>
              <w:rPr>
                <w:rFonts w:ascii="微软雅黑" w:hAnsi="微软雅黑" w:eastAsia="微软雅黑"/>
                <w:b w:val="0"/>
                <w:i w:val="0"/>
                <w:sz w:val="20"/>
              </w:rPr>
              <w:t>持续优化</w:t>
            </w:r>
          </w:p>
        </w:tc>
        <w:tc>
          <w:tcPr>
            <w:tcW w:type="dxa" w:w="1134"/>
          </w:tcPr>
          <w:p>
            <w:r/>
            <w:r>
              <w:rPr>
                <w:rFonts w:ascii="微软雅黑" w:hAnsi="微软雅黑" w:eastAsia="微软雅黑"/>
                <w:b w:val="0"/>
                <w:i w:val="0"/>
                <w:sz w:val="20"/>
              </w:rPr>
              <w:t>第11-12月</w:t>
            </w:r>
          </w:p>
        </w:tc>
        <w:tc>
          <w:tcPr>
            <w:tcW w:type="dxa" w:w="2551"/>
          </w:tcPr>
          <w:p>
            <w:r/>
            <w:r>
              <w:rPr>
                <w:rFonts w:ascii="微软雅黑" w:hAnsi="微软雅黑" w:eastAsia="微软雅黑"/>
                <w:b w:val="0"/>
                <w:i w:val="0"/>
                <w:sz w:val="20"/>
              </w:rPr>
              <w:t>模型升级知识库扩充反馈迭代</w:t>
            </w:r>
          </w:p>
        </w:tc>
        <w:tc>
          <w:tcPr>
            <w:tcW w:type="dxa" w:w="1984"/>
          </w:tcPr>
          <w:p>
            <w:r/>
            <w:r>
              <w:rPr>
                <w:rFonts w:ascii="微软雅黑" w:hAnsi="微软雅黑" w:eastAsia="微软雅黑"/>
                <w:b w:val="0"/>
                <w:i w:val="0"/>
                <w:sz w:val="20"/>
              </w:rPr>
              <w:t>优化报告</w:t>
            </w:r>
          </w:p>
        </w:tc>
      </w:tr>
    </w:tbl>
    <w:p/>
    <w:p>
      <w:pPr>
        <w:pStyle w:val="Heading2"/>
      </w:pPr>
      <w:r>
        <w:t>6.2 里程碑与交付物</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701"/>
            <w:shd w:fill="2E5090"/>
          </w:tcPr>
          <w:p>
            <w:pPr>
              <w:jc w:val="center"/>
            </w:pPr>
            <w:r/>
            <w:r>
              <w:rPr>
                <w:rFonts w:ascii="微软雅黑" w:hAnsi="微软雅黑" w:eastAsia="微软雅黑"/>
                <w:b/>
                <w:i w:val="0"/>
                <w:color w:val="FFFFFF"/>
                <w:sz w:val="20"/>
              </w:rPr>
              <w:t>里程碑</w:t>
            </w:r>
          </w:p>
        </w:tc>
        <w:tc>
          <w:tcPr>
            <w:tcW w:type="dxa" w:w="1134"/>
            <w:shd w:fill="2E5090"/>
          </w:tcPr>
          <w:p>
            <w:pPr>
              <w:jc w:val="center"/>
            </w:pPr>
            <w:r/>
            <w:r>
              <w:rPr>
                <w:rFonts w:ascii="微软雅黑" w:hAnsi="微软雅黑" w:eastAsia="微软雅黑"/>
                <w:b/>
                <w:i w:val="0"/>
                <w:color w:val="FFFFFF"/>
                <w:sz w:val="20"/>
              </w:rPr>
              <w:t>时间</w:t>
            </w:r>
          </w:p>
        </w:tc>
        <w:tc>
          <w:tcPr>
            <w:tcW w:type="dxa" w:w="1984"/>
            <w:shd w:fill="2E5090"/>
          </w:tcPr>
          <w:p>
            <w:pPr>
              <w:jc w:val="center"/>
            </w:pPr>
            <w:r/>
            <w:r>
              <w:rPr>
                <w:rFonts w:ascii="微软雅黑" w:hAnsi="微软雅黑" w:eastAsia="微软雅黑"/>
                <w:b/>
                <w:i w:val="0"/>
                <w:color w:val="FFFFFF"/>
                <w:sz w:val="20"/>
              </w:rPr>
              <w:t>交付物</w:t>
            </w:r>
          </w:p>
        </w:tc>
        <w:tc>
          <w:tcPr>
            <w:tcW w:type="dxa" w:w="2268"/>
            <w:shd w:fill="2E5090"/>
          </w:tcPr>
          <w:p>
            <w:pPr>
              <w:jc w:val="center"/>
            </w:pPr>
            <w:r/>
            <w:r>
              <w:rPr>
                <w:rFonts w:ascii="微软雅黑" w:hAnsi="微软雅黑" w:eastAsia="微软雅黑"/>
                <w:b/>
                <w:i w:val="0"/>
                <w:color w:val="FFFFFF"/>
                <w:sz w:val="20"/>
              </w:rPr>
              <w:t>验收标准</w:t>
            </w:r>
          </w:p>
        </w:tc>
      </w:tr>
      <w:tr>
        <w:tc>
          <w:tcPr>
            <w:tcW w:type="dxa" w:w="1701"/>
          </w:tcPr>
          <w:p>
            <w:r/>
            <w:r>
              <w:rPr>
                <w:rFonts w:ascii="微软雅黑" w:hAnsi="微软雅黑" w:eastAsia="微软雅黑"/>
                <w:b w:val="0"/>
                <w:i w:val="0"/>
                <w:sz w:val="20"/>
              </w:rPr>
              <w:t>M1 基础设施就绪</w:t>
            </w:r>
          </w:p>
        </w:tc>
        <w:tc>
          <w:tcPr>
            <w:tcW w:type="dxa" w:w="1134"/>
          </w:tcPr>
          <w:p>
            <w:r/>
            <w:r>
              <w:rPr>
                <w:rFonts w:ascii="微软雅黑" w:hAnsi="微软雅黑" w:eastAsia="微软雅黑"/>
                <w:b w:val="0"/>
                <w:i w:val="0"/>
                <w:sz w:val="20"/>
              </w:rPr>
              <w:t>第1月</w:t>
            </w:r>
          </w:p>
        </w:tc>
        <w:tc>
          <w:tcPr>
            <w:tcW w:type="dxa" w:w="1984"/>
          </w:tcPr>
          <w:p>
            <w:r/>
            <w:r>
              <w:rPr>
                <w:rFonts w:ascii="微软雅黑" w:hAnsi="微软雅黑" w:eastAsia="微软雅黑"/>
                <w:b w:val="0"/>
                <w:i w:val="0"/>
                <w:sz w:val="20"/>
              </w:rPr>
              <w:t>GPU服务器环境</w:t>
            </w:r>
          </w:p>
        </w:tc>
        <w:tc>
          <w:tcPr>
            <w:tcW w:type="dxa" w:w="2268"/>
          </w:tcPr>
          <w:p>
            <w:r/>
            <w:r>
              <w:rPr>
                <w:rFonts w:ascii="微软雅黑" w:hAnsi="微软雅黑" w:eastAsia="微软雅黑"/>
                <w:b w:val="0"/>
                <w:i w:val="0"/>
                <w:sz w:val="20"/>
              </w:rPr>
              <w:t>模型可加载推理</w:t>
            </w:r>
          </w:p>
        </w:tc>
      </w:tr>
      <w:tr>
        <w:tc>
          <w:tcPr>
            <w:tcW w:type="dxa" w:w="1701"/>
            <w:shd w:fill="E8EEF4"/>
          </w:tcPr>
          <w:p>
            <w:r/>
            <w:r>
              <w:rPr>
                <w:rFonts w:ascii="微软雅黑" w:hAnsi="微软雅黑" w:eastAsia="微软雅黑"/>
                <w:b w:val="0"/>
                <w:i w:val="0"/>
                <w:sz w:val="20"/>
              </w:rPr>
              <w:t>M2 中台上线</w:t>
            </w:r>
          </w:p>
        </w:tc>
        <w:tc>
          <w:tcPr>
            <w:tcW w:type="dxa" w:w="1134"/>
            <w:shd w:fill="E8EEF4"/>
          </w:tcPr>
          <w:p>
            <w:r/>
            <w:r>
              <w:rPr>
                <w:rFonts w:ascii="微软雅黑" w:hAnsi="微软雅黑" w:eastAsia="微软雅黑"/>
                <w:b w:val="0"/>
                <w:i w:val="0"/>
                <w:sz w:val="20"/>
              </w:rPr>
              <w:t>第2月</w:t>
            </w:r>
          </w:p>
        </w:tc>
        <w:tc>
          <w:tcPr>
            <w:tcW w:type="dxa" w:w="1984"/>
            <w:shd w:fill="E8EEF4"/>
          </w:tcPr>
          <w:p>
            <w:r/>
            <w:r>
              <w:rPr>
                <w:rFonts w:ascii="微软雅黑" w:hAnsi="微软雅黑" w:eastAsia="微软雅黑"/>
                <w:b w:val="0"/>
                <w:i w:val="0"/>
                <w:sz w:val="20"/>
              </w:rPr>
              <w:t>AI中台基础平台</w:t>
            </w:r>
          </w:p>
        </w:tc>
        <w:tc>
          <w:tcPr>
            <w:tcW w:type="dxa" w:w="2268"/>
            <w:shd w:fill="E8EEF4"/>
          </w:tcPr>
          <w:p>
            <w:r/>
            <w:r>
              <w:rPr>
                <w:rFonts w:ascii="微软雅黑" w:hAnsi="微软雅黑" w:eastAsia="微软雅黑"/>
                <w:b w:val="0"/>
                <w:i w:val="0"/>
                <w:sz w:val="20"/>
              </w:rPr>
              <w:t>对话、知识库功能可用</w:t>
            </w:r>
          </w:p>
        </w:tc>
      </w:tr>
      <w:tr>
        <w:tc>
          <w:tcPr>
            <w:tcW w:type="dxa" w:w="1701"/>
          </w:tcPr>
          <w:p>
            <w:r/>
            <w:r>
              <w:rPr>
                <w:rFonts w:ascii="微软雅黑" w:hAnsi="微软雅黑" w:eastAsia="微软雅黑"/>
                <w:b w:val="0"/>
                <w:i w:val="0"/>
                <w:sz w:val="20"/>
              </w:rPr>
              <w:t>M3 文本纠错验收</w:t>
            </w:r>
          </w:p>
        </w:tc>
        <w:tc>
          <w:tcPr>
            <w:tcW w:type="dxa" w:w="1134"/>
          </w:tcPr>
          <w:p>
            <w:r/>
            <w:r>
              <w:rPr>
                <w:rFonts w:ascii="微软雅黑" w:hAnsi="微软雅黑" w:eastAsia="微软雅黑"/>
                <w:b w:val="0"/>
                <w:i w:val="0"/>
                <w:sz w:val="20"/>
              </w:rPr>
              <w:t>第3月</w:t>
            </w:r>
          </w:p>
        </w:tc>
        <w:tc>
          <w:tcPr>
            <w:tcW w:type="dxa" w:w="1984"/>
          </w:tcPr>
          <w:p>
            <w:r/>
            <w:r>
              <w:rPr>
                <w:rFonts w:ascii="微软雅黑" w:hAnsi="微软雅黑" w:eastAsia="微软雅黑"/>
                <w:b w:val="0"/>
                <w:i w:val="0"/>
                <w:sz w:val="20"/>
              </w:rPr>
              <w:t>文本纠错Skill</w:t>
            </w:r>
          </w:p>
        </w:tc>
        <w:tc>
          <w:tcPr>
            <w:tcW w:type="dxa" w:w="2268"/>
          </w:tcPr>
          <w:p>
            <w:r/>
            <w:r>
              <w:rPr>
                <w:rFonts w:ascii="微软雅黑" w:hAnsi="微软雅黑" w:eastAsia="微软雅黑"/>
                <w:b w:val="0"/>
                <w:i w:val="0"/>
                <w:sz w:val="20"/>
              </w:rPr>
              <w:t>各类型错误检出率达标</w:t>
            </w:r>
          </w:p>
        </w:tc>
      </w:tr>
      <w:tr>
        <w:tc>
          <w:tcPr>
            <w:tcW w:type="dxa" w:w="1701"/>
            <w:shd w:fill="E8EEF4"/>
          </w:tcPr>
          <w:p>
            <w:r/>
            <w:r>
              <w:rPr>
                <w:rFonts w:ascii="微软雅黑" w:hAnsi="微软雅黑" w:eastAsia="微软雅黑"/>
                <w:b w:val="0"/>
                <w:i w:val="0"/>
                <w:sz w:val="20"/>
              </w:rPr>
              <w:t>M5 焊接质检验收</w:t>
            </w:r>
          </w:p>
        </w:tc>
        <w:tc>
          <w:tcPr>
            <w:tcW w:type="dxa" w:w="1134"/>
            <w:shd w:fill="E8EEF4"/>
          </w:tcPr>
          <w:p>
            <w:r/>
            <w:r>
              <w:rPr>
                <w:rFonts w:ascii="微软雅黑" w:hAnsi="微软雅黑" w:eastAsia="微软雅黑"/>
                <w:b w:val="0"/>
                <w:i w:val="0"/>
                <w:sz w:val="20"/>
              </w:rPr>
              <w:t>第5月</w:t>
            </w:r>
          </w:p>
        </w:tc>
        <w:tc>
          <w:tcPr>
            <w:tcW w:type="dxa" w:w="1984"/>
            <w:shd w:fill="E8EEF4"/>
          </w:tcPr>
          <w:p>
            <w:r/>
            <w:r>
              <w:rPr>
                <w:rFonts w:ascii="微软雅黑" w:hAnsi="微软雅黑" w:eastAsia="微软雅黑"/>
                <w:b w:val="0"/>
                <w:i w:val="0"/>
                <w:sz w:val="20"/>
              </w:rPr>
              <w:t>焊接质检模型</w:t>
            </w:r>
          </w:p>
        </w:tc>
        <w:tc>
          <w:tcPr>
            <w:tcW w:type="dxa" w:w="2268"/>
            <w:shd w:fill="E8EEF4"/>
          </w:tcPr>
          <w:p>
            <w:r/>
            <w:r>
              <w:rPr>
                <w:rFonts w:ascii="微软雅黑" w:hAnsi="微软雅黑" w:eastAsia="微软雅黑"/>
                <w:b w:val="0"/>
                <w:i w:val="0"/>
                <w:sz w:val="20"/>
              </w:rPr>
              <w:t>缺陷召回率≥95%</w:t>
            </w:r>
          </w:p>
        </w:tc>
      </w:tr>
      <w:tr>
        <w:tc>
          <w:tcPr>
            <w:tcW w:type="dxa" w:w="1701"/>
          </w:tcPr>
          <w:p>
            <w:r/>
            <w:r>
              <w:rPr>
                <w:rFonts w:ascii="微软雅黑" w:hAnsi="微软雅黑" w:eastAsia="微软雅黑"/>
                <w:b w:val="0"/>
                <w:i w:val="0"/>
                <w:sz w:val="20"/>
              </w:rPr>
              <w:t>M6 多部门上线</w:t>
            </w:r>
          </w:p>
        </w:tc>
        <w:tc>
          <w:tcPr>
            <w:tcW w:type="dxa" w:w="1134"/>
          </w:tcPr>
          <w:p>
            <w:r/>
            <w:r>
              <w:rPr>
                <w:rFonts w:ascii="微软雅黑" w:hAnsi="微软雅黑" w:eastAsia="微软雅黑"/>
                <w:b w:val="0"/>
                <w:i w:val="0"/>
                <w:sz w:val="20"/>
              </w:rPr>
              <w:t>第6月</w:t>
            </w:r>
          </w:p>
        </w:tc>
        <w:tc>
          <w:tcPr>
            <w:tcW w:type="dxa" w:w="1984"/>
          </w:tcPr>
          <w:p>
            <w:r/>
            <w:r>
              <w:rPr>
                <w:rFonts w:ascii="微软雅黑" w:hAnsi="微软雅黑" w:eastAsia="微软雅黑"/>
                <w:b w:val="0"/>
                <w:i w:val="0"/>
                <w:sz w:val="20"/>
              </w:rPr>
              <w:t>多部门AI助手</w:t>
            </w:r>
          </w:p>
        </w:tc>
        <w:tc>
          <w:tcPr>
            <w:tcW w:type="dxa" w:w="2268"/>
          </w:tcPr>
          <w:p>
            <w:r/>
            <w:r>
              <w:rPr>
                <w:rFonts w:ascii="微软雅黑" w:hAnsi="微软雅黑" w:eastAsia="微软雅黑"/>
                <w:b w:val="0"/>
                <w:i w:val="0"/>
                <w:sz w:val="20"/>
              </w:rPr>
              <w:t>3个以上部门知识库可用</w:t>
            </w:r>
          </w:p>
        </w:tc>
      </w:tr>
      <w:tr>
        <w:tc>
          <w:tcPr>
            <w:tcW w:type="dxa" w:w="1701"/>
            <w:shd w:fill="E8EEF4"/>
          </w:tcPr>
          <w:p>
            <w:r/>
            <w:r>
              <w:rPr>
                <w:rFonts w:ascii="微软雅黑" w:hAnsi="微软雅黑" w:eastAsia="微软雅黑"/>
                <w:b w:val="0"/>
                <w:i w:val="0"/>
                <w:sz w:val="20"/>
              </w:rPr>
              <w:t>M8 参数推荐上线</w:t>
            </w:r>
          </w:p>
        </w:tc>
        <w:tc>
          <w:tcPr>
            <w:tcW w:type="dxa" w:w="1134"/>
            <w:shd w:fill="E8EEF4"/>
          </w:tcPr>
          <w:p>
            <w:r/>
            <w:r>
              <w:rPr>
                <w:rFonts w:ascii="微软雅黑" w:hAnsi="微软雅黑" w:eastAsia="微软雅黑"/>
                <w:b w:val="0"/>
                <w:i w:val="0"/>
                <w:sz w:val="20"/>
              </w:rPr>
              <w:t>第8月</w:t>
            </w:r>
          </w:p>
        </w:tc>
        <w:tc>
          <w:tcPr>
            <w:tcW w:type="dxa" w:w="1984"/>
            <w:shd w:fill="E8EEF4"/>
          </w:tcPr>
          <w:p>
            <w:r/>
            <w:r>
              <w:rPr>
                <w:rFonts w:ascii="微软雅黑" w:hAnsi="微软雅黑" w:eastAsia="微软雅黑"/>
                <w:b w:val="0"/>
                <w:i w:val="0"/>
                <w:sz w:val="20"/>
              </w:rPr>
              <w:t>参数推荐助手</w:t>
            </w:r>
          </w:p>
        </w:tc>
        <w:tc>
          <w:tcPr>
            <w:tcW w:type="dxa" w:w="2268"/>
            <w:shd w:fill="E8EEF4"/>
          </w:tcPr>
          <w:p>
            <w:r/>
            <w:r>
              <w:rPr>
                <w:rFonts w:ascii="微软雅黑" w:hAnsi="微软雅黑" w:eastAsia="微软雅黑"/>
                <w:b w:val="0"/>
                <w:i w:val="0"/>
                <w:sz w:val="20"/>
              </w:rPr>
              <w:t>推荐准确率≥85%</w:t>
            </w:r>
          </w:p>
        </w:tc>
      </w:tr>
      <w:tr>
        <w:tc>
          <w:tcPr>
            <w:tcW w:type="dxa" w:w="1701"/>
          </w:tcPr>
          <w:p>
            <w:r/>
            <w:r>
              <w:rPr>
                <w:rFonts w:ascii="微软雅黑" w:hAnsi="微软雅黑" w:eastAsia="微软雅黑"/>
                <w:b w:val="0"/>
                <w:i w:val="0"/>
                <w:sz w:val="20"/>
              </w:rPr>
              <w:t>M10 移动端上线</w:t>
            </w:r>
          </w:p>
        </w:tc>
        <w:tc>
          <w:tcPr>
            <w:tcW w:type="dxa" w:w="1134"/>
          </w:tcPr>
          <w:p>
            <w:r/>
            <w:r>
              <w:rPr>
                <w:rFonts w:ascii="微软雅黑" w:hAnsi="微软雅黑" w:eastAsia="微软雅黑"/>
                <w:b w:val="0"/>
                <w:i w:val="0"/>
                <w:sz w:val="20"/>
              </w:rPr>
              <w:t>第10月</w:t>
            </w:r>
          </w:p>
        </w:tc>
        <w:tc>
          <w:tcPr>
            <w:tcW w:type="dxa" w:w="1984"/>
          </w:tcPr>
          <w:p>
            <w:r/>
            <w:r>
              <w:rPr>
                <w:rFonts w:ascii="微软雅黑" w:hAnsi="微软雅黑" w:eastAsia="微软雅黑"/>
                <w:b w:val="0"/>
                <w:i w:val="0"/>
                <w:sz w:val="20"/>
              </w:rPr>
              <w:t>钉钉/微信小程序</w:t>
            </w:r>
          </w:p>
        </w:tc>
        <w:tc>
          <w:tcPr>
            <w:tcW w:type="dxa" w:w="2268"/>
          </w:tcPr>
          <w:p>
            <w:r/>
            <w:r>
              <w:rPr>
                <w:rFonts w:ascii="微软雅黑" w:hAnsi="微软雅黑" w:eastAsia="微软雅黑"/>
                <w:b w:val="0"/>
                <w:i w:val="0"/>
                <w:sz w:val="20"/>
              </w:rPr>
              <w:t>移动端可正常使用</w:t>
            </w:r>
          </w:p>
        </w:tc>
      </w:tr>
      <w:tr>
        <w:tc>
          <w:tcPr>
            <w:tcW w:type="dxa" w:w="1701"/>
            <w:shd w:fill="E8EEF4"/>
          </w:tcPr>
          <w:p>
            <w:r/>
            <w:r>
              <w:rPr>
                <w:rFonts w:ascii="微软雅黑" w:hAnsi="微软雅黑" w:eastAsia="微软雅黑"/>
                <w:b w:val="0"/>
                <w:i w:val="0"/>
                <w:sz w:val="20"/>
              </w:rPr>
              <w:t>M12 全系统验收</w:t>
            </w:r>
          </w:p>
        </w:tc>
        <w:tc>
          <w:tcPr>
            <w:tcW w:type="dxa" w:w="1134"/>
            <w:shd w:fill="E8EEF4"/>
          </w:tcPr>
          <w:p>
            <w:r/>
            <w:r>
              <w:rPr>
                <w:rFonts w:ascii="微软雅黑" w:hAnsi="微软雅黑" w:eastAsia="微软雅黑"/>
                <w:b w:val="0"/>
                <w:i w:val="0"/>
                <w:sz w:val="20"/>
              </w:rPr>
              <w:t>第12月</w:t>
            </w:r>
          </w:p>
        </w:tc>
        <w:tc>
          <w:tcPr>
            <w:tcW w:type="dxa" w:w="1984"/>
            <w:shd w:fill="E8EEF4"/>
          </w:tcPr>
          <w:p>
            <w:r/>
            <w:r>
              <w:rPr>
                <w:rFonts w:ascii="微软雅黑" w:hAnsi="微软雅黑" w:eastAsia="微软雅黑"/>
                <w:b w:val="0"/>
                <w:i w:val="0"/>
                <w:sz w:val="20"/>
              </w:rPr>
              <w:t>完整AI化平台</w:t>
            </w:r>
          </w:p>
        </w:tc>
        <w:tc>
          <w:tcPr>
            <w:tcW w:type="dxa" w:w="2268"/>
            <w:shd w:fill="E8EEF4"/>
          </w:tcPr>
          <w:p>
            <w:r/>
            <w:r>
              <w:rPr>
                <w:rFonts w:ascii="微软雅黑" w:hAnsi="微软雅黑" w:eastAsia="微软雅黑"/>
                <w:b w:val="0"/>
                <w:i w:val="0"/>
                <w:sz w:val="20"/>
              </w:rPr>
              <w:t>全部验收指标达标</w:t>
            </w:r>
          </w:p>
        </w:tc>
      </w:tr>
    </w:tbl>
    <w:p/>
    <w:p>
      <w:pPr>
        <w:pStyle w:val="Heading2"/>
      </w:pPr>
      <w:r>
        <w:t>6.3 风险与应对措施</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984"/>
            <w:shd w:fill="2E5090"/>
          </w:tcPr>
          <w:p>
            <w:pPr>
              <w:jc w:val="center"/>
            </w:pPr>
            <w:r/>
            <w:r>
              <w:rPr>
                <w:rFonts w:ascii="微软雅黑" w:hAnsi="微软雅黑" w:eastAsia="微软雅黑"/>
                <w:b/>
                <w:i w:val="0"/>
                <w:color w:val="FFFFFF"/>
                <w:sz w:val="20"/>
              </w:rPr>
              <w:t>风险</w:t>
            </w:r>
          </w:p>
        </w:tc>
        <w:tc>
          <w:tcPr>
            <w:tcW w:type="dxa" w:w="850"/>
            <w:shd w:fill="2E5090"/>
          </w:tcPr>
          <w:p>
            <w:pPr>
              <w:jc w:val="center"/>
            </w:pPr>
            <w:r/>
            <w:r>
              <w:rPr>
                <w:rFonts w:ascii="微软雅黑" w:hAnsi="微软雅黑" w:eastAsia="微软雅黑"/>
                <w:b/>
                <w:i w:val="0"/>
                <w:color w:val="FFFFFF"/>
                <w:sz w:val="20"/>
              </w:rPr>
              <w:t>概率</w:t>
            </w:r>
          </w:p>
        </w:tc>
        <w:tc>
          <w:tcPr>
            <w:tcW w:type="dxa" w:w="1417"/>
            <w:shd w:fill="2E5090"/>
          </w:tcPr>
          <w:p>
            <w:pPr>
              <w:jc w:val="center"/>
            </w:pPr>
            <w:r/>
            <w:r>
              <w:rPr>
                <w:rFonts w:ascii="微软雅黑" w:hAnsi="微软雅黑" w:eastAsia="微软雅黑"/>
                <w:b/>
                <w:i w:val="0"/>
                <w:color w:val="FFFFFF"/>
                <w:sz w:val="20"/>
              </w:rPr>
              <w:t>影响</w:t>
            </w:r>
          </w:p>
        </w:tc>
        <w:tc>
          <w:tcPr>
            <w:tcW w:type="dxa" w:w="3118"/>
            <w:shd w:fill="2E5090"/>
          </w:tcPr>
          <w:p>
            <w:pPr>
              <w:jc w:val="center"/>
            </w:pPr>
            <w:r/>
            <w:r>
              <w:rPr>
                <w:rFonts w:ascii="微软雅黑" w:hAnsi="微软雅黑" w:eastAsia="微软雅黑"/>
                <w:b/>
                <w:i w:val="0"/>
                <w:color w:val="FFFFFF"/>
                <w:sz w:val="20"/>
              </w:rPr>
              <w:t>应对措施</w:t>
            </w:r>
          </w:p>
        </w:tc>
      </w:tr>
      <w:tr>
        <w:tc>
          <w:tcPr>
            <w:tcW w:type="dxa" w:w="1984"/>
          </w:tcPr>
          <w:p>
            <w:r/>
            <w:r>
              <w:rPr>
                <w:rFonts w:ascii="微软雅黑" w:hAnsi="微软雅黑" w:eastAsia="微软雅黑"/>
                <w:b w:val="0"/>
                <w:i w:val="0"/>
                <w:sz w:val="20"/>
              </w:rPr>
              <w:t>GPU服务器采购周期长</w:t>
            </w:r>
          </w:p>
        </w:tc>
        <w:tc>
          <w:tcPr>
            <w:tcW w:type="dxa" w:w="850"/>
          </w:tcPr>
          <w:p>
            <w:r/>
            <w:r>
              <w:rPr>
                <w:rFonts w:ascii="微软雅黑" w:hAnsi="微软雅黑" w:eastAsia="微软雅黑"/>
                <w:b w:val="0"/>
                <w:i w:val="0"/>
                <w:sz w:val="20"/>
              </w:rPr>
              <w:t>高</w:t>
            </w:r>
          </w:p>
        </w:tc>
        <w:tc>
          <w:tcPr>
            <w:tcW w:type="dxa" w:w="1417"/>
          </w:tcPr>
          <w:p>
            <w:r/>
            <w:r>
              <w:rPr>
                <w:rFonts w:ascii="微软雅黑" w:hAnsi="微软雅黑" w:eastAsia="微软雅黑"/>
                <w:b w:val="0"/>
                <w:i w:val="0"/>
                <w:sz w:val="20"/>
              </w:rPr>
              <w:t>延误1-2月</w:t>
            </w:r>
          </w:p>
        </w:tc>
        <w:tc>
          <w:tcPr>
            <w:tcW w:type="dxa" w:w="3118"/>
          </w:tcPr>
          <w:p>
            <w:r/>
            <w:r>
              <w:rPr>
                <w:rFonts w:ascii="微软雅黑" w:hAnsi="微软雅黑" w:eastAsia="微软雅黑"/>
                <w:b w:val="0"/>
                <w:i w:val="0"/>
                <w:sz w:val="20"/>
              </w:rPr>
              <w:t>提前启动采购流程预留备选供应商</w:t>
            </w:r>
          </w:p>
        </w:tc>
      </w:tr>
      <w:tr>
        <w:tc>
          <w:tcPr>
            <w:tcW w:type="dxa" w:w="1984"/>
            <w:shd w:fill="E8EEF4"/>
          </w:tcPr>
          <w:p>
            <w:r/>
            <w:r>
              <w:rPr>
                <w:rFonts w:ascii="微软雅黑" w:hAnsi="微软雅黑" w:eastAsia="微软雅黑"/>
                <w:b w:val="0"/>
                <w:i w:val="0"/>
                <w:sz w:val="20"/>
              </w:rPr>
              <w:t>焊接质检标注数据不足</w:t>
            </w:r>
          </w:p>
        </w:tc>
        <w:tc>
          <w:tcPr>
            <w:tcW w:type="dxa" w:w="850"/>
            <w:shd w:fill="E8EEF4"/>
          </w:tcPr>
          <w:p>
            <w:r/>
            <w:r>
              <w:rPr>
                <w:rFonts w:ascii="微软雅黑" w:hAnsi="微软雅黑" w:eastAsia="微软雅黑"/>
                <w:b w:val="0"/>
                <w:i w:val="0"/>
                <w:sz w:val="20"/>
              </w:rPr>
              <w:t>高</w:t>
            </w:r>
          </w:p>
        </w:tc>
        <w:tc>
          <w:tcPr>
            <w:tcW w:type="dxa" w:w="1417"/>
            <w:shd w:fill="E8EEF4"/>
          </w:tcPr>
          <w:p>
            <w:r/>
            <w:r>
              <w:rPr>
                <w:rFonts w:ascii="微软雅黑" w:hAnsi="微软雅黑" w:eastAsia="微软雅黑"/>
                <w:b w:val="0"/>
                <w:i w:val="0"/>
                <w:sz w:val="20"/>
              </w:rPr>
              <w:t>模型精度不达标</w:t>
            </w:r>
          </w:p>
        </w:tc>
        <w:tc>
          <w:tcPr>
            <w:tcW w:type="dxa" w:w="3118"/>
            <w:shd w:fill="E8EEF4"/>
          </w:tcPr>
          <w:p>
            <w:r/>
            <w:r>
              <w:rPr>
                <w:rFonts w:ascii="微软雅黑" w:hAnsi="微软雅黑" w:eastAsia="微软雅黑"/>
                <w:b w:val="0"/>
                <w:i w:val="0"/>
                <w:sz w:val="20"/>
              </w:rPr>
              <w:t>一期即开始数据采集引入半自动标注工具</w:t>
            </w:r>
          </w:p>
        </w:tc>
      </w:tr>
      <w:tr>
        <w:tc>
          <w:tcPr>
            <w:tcW w:type="dxa" w:w="1984"/>
          </w:tcPr>
          <w:p>
            <w:r/>
            <w:r>
              <w:rPr>
                <w:rFonts w:ascii="微软雅黑" w:hAnsi="微软雅黑" w:eastAsia="微软雅黑"/>
                <w:b w:val="0"/>
                <w:i w:val="0"/>
                <w:sz w:val="20"/>
              </w:rPr>
              <w:t>Wanwu二次开发工作量超预期</w:t>
            </w:r>
          </w:p>
        </w:tc>
        <w:tc>
          <w:tcPr>
            <w:tcW w:type="dxa" w:w="850"/>
          </w:tcPr>
          <w:p>
            <w:r/>
            <w:r>
              <w:rPr>
                <w:rFonts w:ascii="微软雅黑" w:hAnsi="微软雅黑" w:eastAsia="微软雅黑"/>
                <w:b w:val="0"/>
                <w:i w:val="0"/>
                <w:sz w:val="20"/>
              </w:rPr>
              <w:t>中</w:t>
            </w:r>
          </w:p>
        </w:tc>
        <w:tc>
          <w:tcPr>
            <w:tcW w:type="dxa" w:w="1417"/>
          </w:tcPr>
          <w:p>
            <w:r/>
            <w:r>
              <w:rPr>
                <w:rFonts w:ascii="微软雅黑" w:hAnsi="微软雅黑" w:eastAsia="微软雅黑"/>
                <w:b w:val="0"/>
                <w:i w:val="0"/>
                <w:sz w:val="20"/>
              </w:rPr>
              <w:t>延期</w:t>
            </w:r>
          </w:p>
        </w:tc>
        <w:tc>
          <w:tcPr>
            <w:tcW w:type="dxa" w:w="3118"/>
          </w:tcPr>
          <w:p>
            <w:r/>
            <w:r>
              <w:rPr>
                <w:rFonts w:ascii="微软雅黑" w:hAnsi="微软雅黑" w:eastAsia="微软雅黑"/>
                <w:b w:val="0"/>
                <w:i w:val="0"/>
                <w:sz w:val="20"/>
              </w:rPr>
              <w:t>评估Dify/FastGPT等替代方案保留切换能力</w:t>
            </w:r>
          </w:p>
        </w:tc>
      </w:tr>
      <w:tr>
        <w:tc>
          <w:tcPr>
            <w:tcW w:type="dxa" w:w="1984"/>
            <w:shd w:fill="E8EEF4"/>
          </w:tcPr>
          <w:p>
            <w:r/>
            <w:r>
              <w:rPr>
                <w:rFonts w:ascii="微软雅黑" w:hAnsi="微软雅黑" w:eastAsia="微软雅黑"/>
                <w:b w:val="0"/>
                <w:i w:val="0"/>
                <w:sz w:val="20"/>
              </w:rPr>
              <w:t>各系统API不开放</w:t>
            </w:r>
          </w:p>
        </w:tc>
        <w:tc>
          <w:tcPr>
            <w:tcW w:type="dxa" w:w="850"/>
            <w:shd w:fill="E8EEF4"/>
          </w:tcPr>
          <w:p>
            <w:r/>
            <w:r>
              <w:rPr>
                <w:rFonts w:ascii="微软雅黑" w:hAnsi="微软雅黑" w:eastAsia="微软雅黑"/>
                <w:b w:val="0"/>
                <w:i w:val="0"/>
                <w:sz w:val="20"/>
              </w:rPr>
              <w:t>中</w:t>
            </w:r>
          </w:p>
        </w:tc>
        <w:tc>
          <w:tcPr>
            <w:tcW w:type="dxa" w:w="1417"/>
            <w:shd w:fill="E8EEF4"/>
          </w:tcPr>
          <w:p>
            <w:r/>
            <w:r>
              <w:rPr>
                <w:rFonts w:ascii="微软雅黑" w:hAnsi="微软雅黑" w:eastAsia="微软雅黑"/>
                <w:b w:val="0"/>
                <w:i w:val="0"/>
                <w:sz w:val="20"/>
              </w:rPr>
              <w:t>数据无法对接</w:t>
            </w:r>
          </w:p>
        </w:tc>
        <w:tc>
          <w:tcPr>
            <w:tcW w:type="dxa" w:w="3118"/>
            <w:shd w:fill="E8EEF4"/>
          </w:tcPr>
          <w:p>
            <w:r/>
            <w:r>
              <w:rPr>
                <w:rFonts w:ascii="微软雅黑" w:hAnsi="微软雅黑" w:eastAsia="微软雅黑"/>
                <w:b w:val="0"/>
                <w:i w:val="0"/>
                <w:sz w:val="20"/>
              </w:rPr>
              <w:t>与供应商协商必要时采用数据库视图（只读）方案</w:t>
            </w:r>
          </w:p>
        </w:tc>
      </w:tr>
      <w:tr>
        <w:tc>
          <w:tcPr>
            <w:tcW w:type="dxa" w:w="1984"/>
          </w:tcPr>
          <w:p>
            <w:r/>
            <w:r>
              <w:rPr>
                <w:rFonts w:ascii="微软雅黑" w:hAnsi="微软雅黑" w:eastAsia="微软雅黑"/>
                <w:b w:val="0"/>
                <w:i w:val="0"/>
                <w:sz w:val="20"/>
              </w:rPr>
              <w:t>用户接受度低</w:t>
            </w:r>
          </w:p>
        </w:tc>
        <w:tc>
          <w:tcPr>
            <w:tcW w:type="dxa" w:w="850"/>
          </w:tcPr>
          <w:p>
            <w:r/>
            <w:r>
              <w:rPr>
                <w:rFonts w:ascii="微软雅黑" w:hAnsi="微软雅黑" w:eastAsia="微软雅黑"/>
                <w:b w:val="0"/>
                <w:i w:val="0"/>
                <w:sz w:val="20"/>
              </w:rPr>
              <w:t>中</w:t>
            </w:r>
          </w:p>
        </w:tc>
        <w:tc>
          <w:tcPr>
            <w:tcW w:type="dxa" w:w="1417"/>
          </w:tcPr>
          <w:p>
            <w:r/>
            <w:r>
              <w:rPr>
                <w:rFonts w:ascii="微软雅黑" w:hAnsi="微软雅黑" w:eastAsia="微软雅黑"/>
                <w:b w:val="0"/>
                <w:i w:val="0"/>
                <w:sz w:val="20"/>
              </w:rPr>
              <w:t>推广困难</w:t>
            </w:r>
          </w:p>
        </w:tc>
        <w:tc>
          <w:tcPr>
            <w:tcW w:type="dxa" w:w="3118"/>
          </w:tcPr>
          <w:p>
            <w:r/>
            <w:r>
              <w:rPr>
                <w:rFonts w:ascii="微软雅黑" w:hAnsi="微软雅黑" w:eastAsia="微软雅黑"/>
                <w:b w:val="0"/>
                <w:i w:val="0"/>
                <w:sz w:val="20"/>
              </w:rPr>
              <w:t>加强培训设置AI使用激励机制</w:t>
            </w:r>
          </w:p>
        </w:tc>
      </w:tr>
      <w:tr>
        <w:tc>
          <w:tcPr>
            <w:tcW w:type="dxa" w:w="1984"/>
            <w:shd w:fill="E8EEF4"/>
          </w:tcPr>
          <w:p>
            <w:r/>
            <w:r>
              <w:rPr>
                <w:rFonts w:ascii="微软雅黑" w:hAnsi="微软雅黑" w:eastAsia="微软雅黑"/>
                <w:b w:val="0"/>
                <w:i w:val="0"/>
                <w:sz w:val="20"/>
              </w:rPr>
              <w:t>模型幻觉导致严重错误</w:t>
            </w:r>
          </w:p>
        </w:tc>
        <w:tc>
          <w:tcPr>
            <w:tcW w:type="dxa" w:w="850"/>
            <w:shd w:fill="E8EEF4"/>
          </w:tcPr>
          <w:p>
            <w:r/>
            <w:r>
              <w:rPr>
                <w:rFonts w:ascii="微软雅黑" w:hAnsi="微软雅黑" w:eastAsia="微软雅黑"/>
                <w:b w:val="0"/>
                <w:i w:val="0"/>
                <w:sz w:val="20"/>
              </w:rPr>
              <w:t>低</w:t>
            </w:r>
          </w:p>
        </w:tc>
        <w:tc>
          <w:tcPr>
            <w:tcW w:type="dxa" w:w="1417"/>
            <w:shd w:fill="E8EEF4"/>
          </w:tcPr>
          <w:p>
            <w:r/>
            <w:r>
              <w:rPr>
                <w:rFonts w:ascii="微软雅黑" w:hAnsi="微软雅黑" w:eastAsia="微软雅黑"/>
                <w:b w:val="0"/>
                <w:i w:val="0"/>
                <w:sz w:val="20"/>
              </w:rPr>
              <w:t>信任危机</w:t>
            </w:r>
          </w:p>
        </w:tc>
        <w:tc>
          <w:tcPr>
            <w:tcW w:type="dxa" w:w="3118"/>
            <w:shd w:fill="E8EEF4"/>
          </w:tcPr>
          <w:p>
            <w:r/>
            <w:r>
              <w:rPr>
                <w:rFonts w:ascii="微软雅黑" w:hAnsi="微软雅黑" w:eastAsia="微软雅黑"/>
                <w:b w:val="0"/>
                <w:i w:val="0"/>
                <w:sz w:val="20"/>
              </w:rPr>
              <w:t>所有关键输出必须人工审核建立审核流程</w:t>
            </w:r>
          </w:p>
        </w:tc>
      </w:tr>
      <w:tr>
        <w:tc>
          <w:tcPr>
            <w:tcW w:type="dxa" w:w="1984"/>
          </w:tcPr>
          <w:p>
            <w:r/>
            <w:r>
              <w:rPr>
                <w:rFonts w:ascii="微软雅黑" w:hAnsi="微软雅黑" w:eastAsia="微软雅黑"/>
                <w:b w:val="0"/>
                <w:i w:val="0"/>
                <w:sz w:val="20"/>
              </w:rPr>
              <w:t>知识库更新不及时</w:t>
            </w:r>
          </w:p>
        </w:tc>
        <w:tc>
          <w:tcPr>
            <w:tcW w:type="dxa" w:w="850"/>
          </w:tcPr>
          <w:p>
            <w:r/>
            <w:r>
              <w:rPr>
                <w:rFonts w:ascii="微软雅黑" w:hAnsi="微软雅黑" w:eastAsia="微软雅黑"/>
                <w:b w:val="0"/>
                <w:i w:val="0"/>
                <w:sz w:val="20"/>
              </w:rPr>
              <w:t>中</w:t>
            </w:r>
          </w:p>
        </w:tc>
        <w:tc>
          <w:tcPr>
            <w:tcW w:type="dxa" w:w="1417"/>
          </w:tcPr>
          <w:p>
            <w:r/>
            <w:r>
              <w:rPr>
                <w:rFonts w:ascii="微软雅黑" w:hAnsi="微软雅黑" w:eastAsia="微软雅黑"/>
                <w:b w:val="0"/>
                <w:i w:val="0"/>
                <w:sz w:val="20"/>
              </w:rPr>
              <w:t>纠错引用过期标准</w:t>
            </w:r>
          </w:p>
        </w:tc>
        <w:tc>
          <w:tcPr>
            <w:tcW w:type="dxa" w:w="3118"/>
          </w:tcPr>
          <w:p>
            <w:r/>
            <w:r>
              <w:rPr>
                <w:rFonts w:ascii="微软雅黑" w:hAnsi="微软雅黑" w:eastAsia="微软雅黑"/>
                <w:b w:val="0"/>
                <w:i w:val="0"/>
                <w:sz w:val="20"/>
              </w:rPr>
              <w:t>建立定期更新机制设置过期预警</w:t>
            </w:r>
          </w:p>
        </w:tc>
      </w:tr>
    </w:tbl>
    <w:p/>
    <w:p>
      <w:r>
        <w:br w:type="page"/>
      </w:r>
    </w:p>
    <w:p>
      <w:pPr>
        <w:pStyle w:val="Heading1"/>
      </w:pPr>
      <w:r>
        <w:t>第七章 投资估算</w:t>
      </w:r>
    </w:p>
    <w:p>
      <w:pPr>
        <w:pStyle w:val="Heading2"/>
      </w:pPr>
      <w:r>
        <w:t>7.1 硬件采购估算</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417"/>
            <w:shd w:fill="2E5090"/>
          </w:tcPr>
          <w:p>
            <w:pPr>
              <w:jc w:val="center"/>
            </w:pPr>
            <w:r/>
            <w:r>
              <w:rPr>
                <w:rFonts w:ascii="微软雅黑" w:hAnsi="微软雅黑" w:eastAsia="微软雅黑"/>
                <w:b/>
                <w:i w:val="0"/>
                <w:color w:val="FFFFFF"/>
                <w:sz w:val="20"/>
              </w:rPr>
              <w:t>项目</w:t>
            </w:r>
          </w:p>
        </w:tc>
        <w:tc>
          <w:tcPr>
            <w:tcW w:type="dxa" w:w="1984"/>
            <w:shd w:fill="2E5090"/>
          </w:tcPr>
          <w:p>
            <w:pPr>
              <w:jc w:val="center"/>
            </w:pPr>
            <w:r/>
            <w:r>
              <w:rPr>
                <w:rFonts w:ascii="微软雅黑" w:hAnsi="微软雅黑" w:eastAsia="微软雅黑"/>
                <w:b/>
                <w:i w:val="0"/>
                <w:color w:val="FFFFFF"/>
                <w:sz w:val="20"/>
              </w:rPr>
              <w:t>规格</w:t>
            </w:r>
          </w:p>
        </w:tc>
        <w:tc>
          <w:tcPr>
            <w:tcW w:type="dxa" w:w="850"/>
            <w:shd w:fill="2E5090"/>
          </w:tcPr>
          <w:p>
            <w:pPr>
              <w:jc w:val="center"/>
            </w:pPr>
            <w:r/>
            <w:r>
              <w:rPr>
                <w:rFonts w:ascii="微软雅黑" w:hAnsi="微软雅黑" w:eastAsia="微软雅黑"/>
                <w:b/>
                <w:i w:val="0"/>
                <w:color w:val="FFFFFF"/>
                <w:sz w:val="20"/>
              </w:rPr>
              <w:t>数量</w:t>
            </w:r>
          </w:p>
        </w:tc>
        <w:tc>
          <w:tcPr>
            <w:tcW w:type="dxa" w:w="1417"/>
            <w:shd w:fill="2E5090"/>
          </w:tcPr>
          <w:p>
            <w:pPr>
              <w:jc w:val="center"/>
            </w:pPr>
            <w:r/>
            <w:r>
              <w:rPr>
                <w:rFonts w:ascii="微软雅黑" w:hAnsi="微软雅黑" w:eastAsia="微软雅黑"/>
                <w:b/>
                <w:i w:val="0"/>
                <w:color w:val="FFFFFF"/>
                <w:sz w:val="20"/>
              </w:rPr>
              <w:t>单价（万元）</w:t>
            </w:r>
          </w:p>
        </w:tc>
        <w:tc>
          <w:tcPr>
            <w:tcW w:type="dxa" w:w="1417"/>
            <w:shd w:fill="2E5090"/>
          </w:tcPr>
          <w:p>
            <w:pPr>
              <w:jc w:val="center"/>
            </w:pPr>
            <w:r/>
            <w:r>
              <w:rPr>
                <w:rFonts w:ascii="微软雅黑" w:hAnsi="微软雅黑" w:eastAsia="微软雅黑"/>
                <w:b/>
                <w:i w:val="0"/>
                <w:color w:val="FFFFFF"/>
                <w:sz w:val="20"/>
              </w:rPr>
              <w:t>小计（万元）</w:t>
            </w:r>
          </w:p>
        </w:tc>
      </w:tr>
      <w:tr>
        <w:tc>
          <w:tcPr>
            <w:tcW w:type="dxa" w:w="1417"/>
          </w:tcPr>
          <w:p>
            <w:r/>
            <w:r>
              <w:rPr>
                <w:rFonts w:ascii="微软雅黑" w:hAnsi="微软雅黑" w:eastAsia="微软雅黑"/>
                <w:b w:val="0"/>
                <w:i w:val="0"/>
                <w:sz w:val="20"/>
              </w:rPr>
              <w:t>GPU服务器</w:t>
            </w:r>
          </w:p>
        </w:tc>
        <w:tc>
          <w:tcPr>
            <w:tcW w:type="dxa" w:w="1984"/>
          </w:tcPr>
          <w:p>
            <w:r/>
            <w:r>
              <w:rPr>
                <w:rFonts w:ascii="微软雅黑" w:hAnsi="微软雅黑" w:eastAsia="微软雅黑"/>
                <w:b w:val="0"/>
                <w:i w:val="0"/>
                <w:sz w:val="20"/>
              </w:rPr>
              <w:t>4×A800 80GB 512GB内存</w:t>
            </w:r>
          </w:p>
        </w:tc>
        <w:tc>
          <w:tcPr>
            <w:tcW w:type="dxa" w:w="850"/>
          </w:tcPr>
          <w:p>
            <w:r/>
            <w:r>
              <w:rPr>
                <w:rFonts w:ascii="微软雅黑" w:hAnsi="微软雅黑" w:eastAsia="微软雅黑"/>
                <w:b w:val="0"/>
                <w:i w:val="0"/>
                <w:sz w:val="20"/>
              </w:rPr>
              <w:t>1台</w:t>
            </w:r>
          </w:p>
        </w:tc>
        <w:tc>
          <w:tcPr>
            <w:tcW w:type="dxa" w:w="1417"/>
          </w:tcPr>
          <w:p>
            <w:r/>
            <w:r>
              <w:rPr>
                <w:rFonts w:ascii="微软雅黑" w:hAnsi="微软雅黑" w:eastAsia="微软雅黑"/>
                <w:b w:val="0"/>
                <w:i w:val="0"/>
                <w:sz w:val="20"/>
              </w:rPr>
              <w:t>80-100</w:t>
            </w:r>
          </w:p>
        </w:tc>
        <w:tc>
          <w:tcPr>
            <w:tcW w:type="dxa" w:w="1417"/>
          </w:tcPr>
          <w:p>
            <w:r/>
            <w:r>
              <w:rPr>
                <w:rFonts w:ascii="微软雅黑" w:hAnsi="微软雅黑" w:eastAsia="微软雅黑"/>
                <w:b w:val="0"/>
                <w:i w:val="0"/>
                <w:sz w:val="20"/>
              </w:rPr>
              <w:t>80-100</w:t>
            </w:r>
          </w:p>
        </w:tc>
      </w:tr>
      <w:tr>
        <w:tc>
          <w:tcPr>
            <w:tcW w:type="dxa" w:w="1417"/>
            <w:shd w:fill="E8EEF4"/>
          </w:tcPr>
          <w:p>
            <w:r/>
            <w:r>
              <w:rPr>
                <w:rFonts w:ascii="微软雅黑" w:hAnsi="微软雅黑" w:eastAsia="微软雅黑"/>
                <w:b w:val="0"/>
                <w:i w:val="0"/>
                <w:sz w:val="20"/>
              </w:rPr>
              <w:t>应用服务器</w:t>
            </w:r>
          </w:p>
        </w:tc>
        <w:tc>
          <w:tcPr>
            <w:tcW w:type="dxa" w:w="1984"/>
            <w:shd w:fill="E8EEF4"/>
          </w:tcPr>
          <w:p>
            <w:r/>
            <w:r>
              <w:rPr>
                <w:rFonts w:ascii="微软雅黑" w:hAnsi="微软雅黑" w:eastAsia="微软雅黑"/>
                <w:b w:val="0"/>
                <w:i w:val="0"/>
                <w:sz w:val="20"/>
              </w:rPr>
              <w:t>双路Xeon 256GB内存</w:t>
            </w:r>
          </w:p>
        </w:tc>
        <w:tc>
          <w:tcPr>
            <w:tcW w:type="dxa" w:w="850"/>
            <w:shd w:fill="E8EEF4"/>
          </w:tcPr>
          <w:p>
            <w:r/>
            <w:r>
              <w:rPr>
                <w:rFonts w:ascii="微软雅黑" w:hAnsi="微软雅黑" w:eastAsia="微软雅黑"/>
                <w:b w:val="0"/>
                <w:i w:val="0"/>
                <w:sz w:val="20"/>
              </w:rPr>
              <w:t>2台</w:t>
            </w:r>
          </w:p>
        </w:tc>
        <w:tc>
          <w:tcPr>
            <w:tcW w:type="dxa" w:w="1417"/>
            <w:shd w:fill="E8EEF4"/>
          </w:tcPr>
          <w:p>
            <w:r/>
            <w:r>
              <w:rPr>
                <w:rFonts w:ascii="微软雅黑" w:hAnsi="微软雅黑" w:eastAsia="微软雅黑"/>
                <w:b w:val="0"/>
                <w:i w:val="0"/>
                <w:sz w:val="20"/>
              </w:rPr>
              <w:t>3-5</w:t>
            </w:r>
          </w:p>
        </w:tc>
        <w:tc>
          <w:tcPr>
            <w:tcW w:type="dxa" w:w="1417"/>
            <w:shd w:fill="E8EEF4"/>
          </w:tcPr>
          <w:p>
            <w:r/>
            <w:r>
              <w:rPr>
                <w:rFonts w:ascii="微软雅黑" w:hAnsi="微软雅黑" w:eastAsia="微软雅黑"/>
                <w:b w:val="0"/>
                <w:i w:val="0"/>
                <w:sz w:val="20"/>
              </w:rPr>
              <w:t>6-10</w:t>
            </w:r>
          </w:p>
        </w:tc>
      </w:tr>
      <w:tr>
        <w:tc>
          <w:tcPr>
            <w:tcW w:type="dxa" w:w="1417"/>
          </w:tcPr>
          <w:p>
            <w:r/>
            <w:r>
              <w:rPr>
                <w:rFonts w:ascii="微软雅黑" w:hAnsi="微软雅黑" w:eastAsia="微软雅黑"/>
                <w:b w:val="0"/>
                <w:i w:val="0"/>
                <w:sz w:val="20"/>
              </w:rPr>
              <w:t>存储扩容</w:t>
            </w:r>
          </w:p>
        </w:tc>
        <w:tc>
          <w:tcPr>
            <w:tcW w:type="dxa" w:w="1984"/>
          </w:tcPr>
          <w:p>
            <w:r/>
            <w:r>
              <w:rPr>
                <w:rFonts w:ascii="微软雅黑" w:hAnsi="微软雅黑" w:eastAsia="微软雅黑"/>
                <w:b w:val="0"/>
                <w:i w:val="0"/>
                <w:sz w:val="20"/>
              </w:rPr>
              <w:t>NAS/SAN 20TB可用</w:t>
            </w:r>
          </w:p>
        </w:tc>
        <w:tc>
          <w:tcPr>
            <w:tcW w:type="dxa" w:w="850"/>
          </w:tcPr>
          <w:p>
            <w:r/>
            <w:r>
              <w:rPr>
                <w:rFonts w:ascii="微软雅黑" w:hAnsi="微软雅黑" w:eastAsia="微软雅黑"/>
                <w:b w:val="0"/>
                <w:i w:val="0"/>
                <w:sz w:val="20"/>
              </w:rPr>
              <w:t>1套</w:t>
            </w:r>
          </w:p>
        </w:tc>
        <w:tc>
          <w:tcPr>
            <w:tcW w:type="dxa" w:w="1417"/>
          </w:tcPr>
          <w:p>
            <w:r/>
            <w:r>
              <w:rPr>
                <w:rFonts w:ascii="微软雅黑" w:hAnsi="微软雅黑" w:eastAsia="微软雅黑"/>
                <w:b w:val="0"/>
                <w:i w:val="0"/>
                <w:sz w:val="20"/>
              </w:rPr>
              <w:t>5-10</w:t>
            </w:r>
          </w:p>
        </w:tc>
        <w:tc>
          <w:tcPr>
            <w:tcW w:type="dxa" w:w="1417"/>
          </w:tcPr>
          <w:p>
            <w:r/>
            <w:r>
              <w:rPr>
                <w:rFonts w:ascii="微软雅黑" w:hAnsi="微软雅黑" w:eastAsia="微软雅黑"/>
                <w:b w:val="0"/>
                <w:i w:val="0"/>
                <w:sz w:val="20"/>
              </w:rPr>
              <w:t>5-10</w:t>
            </w:r>
          </w:p>
        </w:tc>
      </w:tr>
      <w:tr>
        <w:tc>
          <w:tcPr>
            <w:tcW w:type="dxa" w:w="1417"/>
            <w:shd w:fill="E8EEF4"/>
          </w:tcPr>
          <w:p>
            <w:r/>
            <w:r>
              <w:rPr>
                <w:rFonts w:ascii="微软雅黑" w:hAnsi="微软雅黑" w:eastAsia="微软雅黑"/>
                <w:b w:val="0"/>
                <w:i w:val="0"/>
                <w:sz w:val="20"/>
              </w:rPr>
              <w:t>网络设备</w:t>
            </w:r>
          </w:p>
        </w:tc>
        <w:tc>
          <w:tcPr>
            <w:tcW w:type="dxa" w:w="1984"/>
            <w:shd w:fill="E8EEF4"/>
          </w:tcPr>
          <w:p>
            <w:r/>
            <w:r>
              <w:rPr>
                <w:rFonts w:ascii="微软雅黑" w:hAnsi="微软雅黑" w:eastAsia="微软雅黑"/>
                <w:b w:val="0"/>
                <w:i w:val="0"/>
                <w:sz w:val="20"/>
              </w:rPr>
              <w:t>25GbE交换机+防火墙</w:t>
            </w:r>
          </w:p>
        </w:tc>
        <w:tc>
          <w:tcPr>
            <w:tcW w:type="dxa" w:w="850"/>
            <w:shd w:fill="E8EEF4"/>
          </w:tcPr>
          <w:p>
            <w:r/>
            <w:r>
              <w:rPr>
                <w:rFonts w:ascii="微软雅黑" w:hAnsi="微软雅黑" w:eastAsia="微软雅黑"/>
                <w:b w:val="0"/>
                <w:i w:val="0"/>
                <w:sz w:val="20"/>
              </w:rPr>
              <w:t>1套</w:t>
            </w:r>
          </w:p>
        </w:tc>
        <w:tc>
          <w:tcPr>
            <w:tcW w:type="dxa" w:w="1417"/>
            <w:shd w:fill="E8EEF4"/>
          </w:tcPr>
          <w:p>
            <w:r/>
            <w:r>
              <w:rPr>
                <w:rFonts w:ascii="微软雅黑" w:hAnsi="微软雅黑" w:eastAsia="微软雅黑"/>
                <w:b w:val="0"/>
                <w:i w:val="0"/>
                <w:sz w:val="20"/>
              </w:rPr>
              <w:t>3-5</w:t>
            </w:r>
          </w:p>
        </w:tc>
        <w:tc>
          <w:tcPr>
            <w:tcW w:type="dxa" w:w="1417"/>
            <w:shd w:fill="E8EEF4"/>
          </w:tcPr>
          <w:p>
            <w:r/>
            <w:r>
              <w:rPr>
                <w:rFonts w:ascii="微软雅黑" w:hAnsi="微软雅黑" w:eastAsia="微软雅黑"/>
                <w:b w:val="0"/>
                <w:i w:val="0"/>
                <w:sz w:val="20"/>
              </w:rPr>
              <w:t>3-5</w:t>
            </w:r>
          </w:p>
        </w:tc>
      </w:tr>
      <w:tr>
        <w:tc>
          <w:tcPr>
            <w:tcW w:type="dxa" w:w="1417"/>
          </w:tcPr>
          <w:p>
            <w:r/>
            <w:r>
              <w:rPr>
                <w:rFonts w:ascii="微软雅黑" w:hAnsi="微软雅黑" w:eastAsia="微软雅黑"/>
                <w:b w:val="0"/>
                <w:i w:val="0"/>
                <w:sz w:val="20"/>
              </w:rPr>
              <w:t>机房改造</w:t>
            </w:r>
          </w:p>
        </w:tc>
        <w:tc>
          <w:tcPr>
            <w:tcW w:type="dxa" w:w="1984"/>
          </w:tcPr>
          <w:p>
            <w:r/>
            <w:r>
              <w:rPr>
                <w:rFonts w:ascii="微软雅黑" w:hAnsi="微软雅黑" w:eastAsia="微软雅黑"/>
                <w:b w:val="0"/>
                <w:i w:val="0"/>
                <w:sz w:val="20"/>
              </w:rPr>
              <w:t>电力扩容+空调</w:t>
            </w:r>
          </w:p>
        </w:tc>
        <w:tc>
          <w:tcPr>
            <w:tcW w:type="dxa" w:w="850"/>
          </w:tcPr>
          <w:p>
            <w:r/>
            <w:r>
              <w:rPr>
                <w:rFonts w:ascii="微软雅黑" w:hAnsi="微软雅黑" w:eastAsia="微软雅黑"/>
                <w:b w:val="0"/>
                <w:i w:val="0"/>
                <w:sz w:val="20"/>
              </w:rPr>
              <w:t>-</w:t>
            </w:r>
          </w:p>
        </w:tc>
        <w:tc>
          <w:tcPr>
            <w:tcW w:type="dxa" w:w="1417"/>
          </w:tcPr>
          <w:p>
            <w:r/>
            <w:r>
              <w:rPr>
                <w:rFonts w:ascii="微软雅黑" w:hAnsi="微软雅黑" w:eastAsia="微软雅黑"/>
                <w:b w:val="0"/>
                <w:i w:val="0"/>
                <w:sz w:val="20"/>
              </w:rPr>
              <w:t>5-15</w:t>
            </w:r>
          </w:p>
        </w:tc>
        <w:tc>
          <w:tcPr>
            <w:tcW w:type="dxa" w:w="1417"/>
          </w:tcPr>
          <w:p>
            <w:r/>
            <w:r>
              <w:rPr>
                <w:rFonts w:ascii="微软雅黑" w:hAnsi="微软雅黑" w:eastAsia="微软雅黑"/>
                <w:b w:val="0"/>
                <w:i w:val="0"/>
                <w:sz w:val="20"/>
              </w:rPr>
              <w:t>5-15</w:t>
            </w:r>
          </w:p>
        </w:tc>
      </w:tr>
      <w:tr>
        <w:tc>
          <w:tcPr>
            <w:tcW w:type="dxa" w:w="1417"/>
            <w:shd w:fill="E8EEF4"/>
          </w:tcPr>
          <w:p>
            <w:r/>
            <w:r>
              <w:rPr>
                <w:rFonts w:ascii="微软雅黑" w:hAnsi="微软雅黑" w:eastAsia="微软雅黑"/>
                <w:b w:val="0"/>
                <w:i w:val="0"/>
                <w:sz w:val="20"/>
              </w:rPr>
              <w:t>硬件小计</w:t>
            </w:r>
          </w:p>
        </w:tc>
        <w:tc>
          <w:tcPr>
            <w:tcW w:type="dxa" w:w="1984"/>
            <w:shd w:fill="E8EEF4"/>
          </w:tcPr>
          <w:p>
            <w:r/>
            <w:r>
              <w:rPr>
                <w:rFonts w:ascii="微软雅黑" w:hAnsi="微软雅黑" w:eastAsia="微软雅黑"/>
                <w:b w:val="0"/>
                <w:i w:val="0"/>
                <w:sz w:val="20"/>
              </w:rPr>
            </w:r>
          </w:p>
        </w:tc>
        <w:tc>
          <w:tcPr>
            <w:tcW w:type="dxa" w:w="850"/>
            <w:shd w:fill="E8EEF4"/>
          </w:tcPr>
          <w:p>
            <w:r/>
            <w:r>
              <w:rPr>
                <w:rFonts w:ascii="微软雅黑" w:hAnsi="微软雅黑" w:eastAsia="微软雅黑"/>
                <w:b w:val="0"/>
                <w:i w:val="0"/>
                <w:sz w:val="20"/>
              </w:rPr>
            </w:r>
          </w:p>
        </w:tc>
        <w:tc>
          <w:tcPr>
            <w:tcW w:type="dxa" w:w="1417"/>
            <w:shd w:fill="E8EEF4"/>
          </w:tcPr>
          <w:p>
            <w:r/>
            <w:r>
              <w:rPr>
                <w:rFonts w:ascii="微软雅黑" w:hAnsi="微软雅黑" w:eastAsia="微软雅黑"/>
                <w:b w:val="0"/>
                <w:i w:val="0"/>
                <w:sz w:val="20"/>
              </w:rPr>
            </w:r>
          </w:p>
        </w:tc>
        <w:tc>
          <w:tcPr>
            <w:tcW w:type="dxa" w:w="1417"/>
            <w:shd w:fill="E8EEF4"/>
          </w:tcPr>
          <w:p>
            <w:r/>
            <w:r>
              <w:rPr>
                <w:rFonts w:ascii="微软雅黑" w:hAnsi="微软雅黑" w:eastAsia="微软雅黑"/>
                <w:b w:val="0"/>
                <w:i w:val="0"/>
                <w:sz w:val="20"/>
              </w:rPr>
              <w:t>99-140</w:t>
            </w:r>
          </w:p>
        </w:tc>
      </w:tr>
    </w:tbl>
    <w:p/>
    <w:p>
      <w:pPr>
        <w:pStyle w:val="Heading2"/>
      </w:pPr>
      <w:r>
        <w:t>7.2 软件开发/集成估算</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268"/>
            <w:shd w:fill="2E5090"/>
          </w:tcPr>
          <w:p>
            <w:pPr>
              <w:jc w:val="center"/>
            </w:pPr>
            <w:r/>
            <w:r>
              <w:rPr>
                <w:rFonts w:ascii="微软雅黑" w:hAnsi="微软雅黑" w:eastAsia="微软雅黑"/>
                <w:b/>
                <w:i w:val="0"/>
                <w:color w:val="FFFFFF"/>
                <w:sz w:val="20"/>
              </w:rPr>
              <w:t>项目</w:t>
            </w:r>
          </w:p>
        </w:tc>
        <w:tc>
          <w:tcPr>
            <w:tcW w:type="dxa" w:w="1417"/>
            <w:shd w:fill="2E5090"/>
          </w:tcPr>
          <w:p>
            <w:pPr>
              <w:jc w:val="center"/>
            </w:pPr>
            <w:r/>
            <w:r>
              <w:rPr>
                <w:rFonts w:ascii="微软雅黑" w:hAnsi="微软雅黑" w:eastAsia="微软雅黑"/>
                <w:b/>
                <w:i w:val="0"/>
                <w:color w:val="FFFFFF"/>
                <w:sz w:val="20"/>
              </w:rPr>
              <w:t>工作量（人月）</w:t>
            </w:r>
          </w:p>
        </w:tc>
        <w:tc>
          <w:tcPr>
            <w:tcW w:type="dxa" w:w="1701"/>
            <w:shd w:fill="2E5090"/>
          </w:tcPr>
          <w:p>
            <w:pPr>
              <w:jc w:val="center"/>
            </w:pPr>
            <w:r/>
            <w:r>
              <w:rPr>
                <w:rFonts w:ascii="微软雅黑" w:hAnsi="微软雅黑" w:eastAsia="微软雅黑"/>
                <w:b/>
                <w:i w:val="0"/>
                <w:color w:val="FFFFFF"/>
                <w:sz w:val="20"/>
              </w:rPr>
              <w:t>单价（万元/人月）</w:t>
            </w:r>
          </w:p>
        </w:tc>
        <w:tc>
          <w:tcPr>
            <w:tcW w:type="dxa" w:w="1701"/>
            <w:shd w:fill="2E5090"/>
          </w:tcPr>
          <w:p>
            <w:pPr>
              <w:jc w:val="center"/>
            </w:pPr>
            <w:r/>
            <w:r>
              <w:rPr>
                <w:rFonts w:ascii="微软雅黑" w:hAnsi="微软雅黑" w:eastAsia="微软雅黑"/>
                <w:b/>
                <w:i w:val="0"/>
                <w:color w:val="FFFFFF"/>
                <w:sz w:val="20"/>
              </w:rPr>
              <w:t>小计（万元）</w:t>
            </w:r>
          </w:p>
        </w:tc>
      </w:tr>
      <w:tr>
        <w:tc>
          <w:tcPr>
            <w:tcW w:type="dxa" w:w="2268"/>
          </w:tcPr>
          <w:p>
            <w:r/>
            <w:r>
              <w:rPr>
                <w:rFonts w:ascii="微软雅黑" w:hAnsi="微软雅黑" w:eastAsia="微软雅黑"/>
                <w:b w:val="0"/>
                <w:i w:val="0"/>
                <w:sz w:val="20"/>
              </w:rPr>
              <w:t>AI中台搭建与Wanwu二次开发</w:t>
            </w:r>
          </w:p>
        </w:tc>
        <w:tc>
          <w:tcPr>
            <w:tcW w:type="dxa" w:w="1417"/>
          </w:tcPr>
          <w:p>
            <w:r/>
            <w:r>
              <w:rPr>
                <w:rFonts w:ascii="微软雅黑" w:hAnsi="微软雅黑" w:eastAsia="微软雅黑"/>
                <w:b w:val="0"/>
                <w:i w:val="0"/>
                <w:sz w:val="20"/>
              </w:rPr>
              <w:t>6-8</w:t>
            </w:r>
          </w:p>
        </w:tc>
        <w:tc>
          <w:tcPr>
            <w:tcW w:type="dxa" w:w="1701"/>
          </w:tcPr>
          <w:p>
            <w:r/>
            <w:r>
              <w:rPr>
                <w:rFonts w:ascii="微软雅黑" w:hAnsi="微软雅黑" w:eastAsia="微软雅黑"/>
                <w:b w:val="0"/>
                <w:i w:val="0"/>
                <w:sz w:val="20"/>
              </w:rPr>
              <w:t>3-4</w:t>
            </w:r>
          </w:p>
        </w:tc>
        <w:tc>
          <w:tcPr>
            <w:tcW w:type="dxa" w:w="1701"/>
          </w:tcPr>
          <w:p>
            <w:r/>
            <w:r>
              <w:rPr>
                <w:rFonts w:ascii="微软雅黑" w:hAnsi="微软雅黑" w:eastAsia="微软雅黑"/>
                <w:b w:val="0"/>
                <w:i w:val="0"/>
                <w:sz w:val="20"/>
              </w:rPr>
              <w:t>18-32</w:t>
            </w:r>
          </w:p>
        </w:tc>
      </w:tr>
      <w:tr>
        <w:tc>
          <w:tcPr>
            <w:tcW w:type="dxa" w:w="2268"/>
            <w:shd w:fill="E8EEF4"/>
          </w:tcPr>
          <w:p>
            <w:r/>
            <w:r>
              <w:rPr>
                <w:rFonts w:ascii="微软雅黑" w:hAnsi="微软雅黑" w:eastAsia="微软雅黑"/>
                <w:b w:val="0"/>
                <w:i w:val="0"/>
                <w:sz w:val="20"/>
              </w:rPr>
              <w:t>文本纠错场景开发</w:t>
            </w:r>
          </w:p>
        </w:tc>
        <w:tc>
          <w:tcPr>
            <w:tcW w:type="dxa" w:w="1417"/>
            <w:shd w:fill="E8EEF4"/>
          </w:tcPr>
          <w:p>
            <w:r/>
            <w:r>
              <w:rPr>
                <w:rFonts w:ascii="微软雅黑" w:hAnsi="微软雅黑" w:eastAsia="微软雅黑"/>
                <w:b w:val="0"/>
                <w:i w:val="0"/>
                <w:sz w:val="20"/>
              </w:rPr>
              <w:t>3-4</w:t>
            </w:r>
          </w:p>
        </w:tc>
        <w:tc>
          <w:tcPr>
            <w:tcW w:type="dxa" w:w="1701"/>
            <w:shd w:fill="E8EEF4"/>
          </w:tcPr>
          <w:p>
            <w:r/>
            <w:r>
              <w:rPr>
                <w:rFonts w:ascii="微软雅黑" w:hAnsi="微软雅黑" w:eastAsia="微软雅黑"/>
                <w:b w:val="0"/>
                <w:i w:val="0"/>
                <w:sz w:val="20"/>
              </w:rPr>
              <w:t>3-4</w:t>
            </w:r>
          </w:p>
        </w:tc>
        <w:tc>
          <w:tcPr>
            <w:tcW w:type="dxa" w:w="1701"/>
            <w:shd w:fill="E8EEF4"/>
          </w:tcPr>
          <w:p>
            <w:r/>
            <w:r>
              <w:rPr>
                <w:rFonts w:ascii="微软雅黑" w:hAnsi="微软雅黑" w:eastAsia="微软雅黑"/>
                <w:b w:val="0"/>
                <w:i w:val="0"/>
                <w:sz w:val="20"/>
              </w:rPr>
              <w:t>9-16</w:t>
            </w:r>
          </w:p>
        </w:tc>
      </w:tr>
      <w:tr>
        <w:tc>
          <w:tcPr>
            <w:tcW w:type="dxa" w:w="2268"/>
          </w:tcPr>
          <w:p>
            <w:r/>
            <w:r>
              <w:rPr>
                <w:rFonts w:ascii="微软雅黑" w:hAnsi="微软雅黑" w:eastAsia="微软雅黑"/>
                <w:b w:val="0"/>
                <w:i w:val="0"/>
                <w:sz w:val="20"/>
              </w:rPr>
              <w:t>焊接质检场景开发</w:t>
            </w:r>
          </w:p>
        </w:tc>
        <w:tc>
          <w:tcPr>
            <w:tcW w:type="dxa" w:w="1417"/>
          </w:tcPr>
          <w:p>
            <w:r/>
            <w:r>
              <w:rPr>
                <w:rFonts w:ascii="微软雅黑" w:hAnsi="微软雅黑" w:eastAsia="微软雅黑"/>
                <w:b w:val="0"/>
                <w:i w:val="0"/>
                <w:sz w:val="20"/>
              </w:rPr>
              <w:t>4-6</w:t>
            </w:r>
          </w:p>
        </w:tc>
        <w:tc>
          <w:tcPr>
            <w:tcW w:type="dxa" w:w="1701"/>
          </w:tcPr>
          <w:p>
            <w:r/>
            <w:r>
              <w:rPr>
                <w:rFonts w:ascii="微软雅黑" w:hAnsi="微软雅黑" w:eastAsia="微软雅黑"/>
                <w:b w:val="0"/>
                <w:i w:val="0"/>
                <w:sz w:val="20"/>
              </w:rPr>
              <w:t>3-4</w:t>
            </w:r>
          </w:p>
        </w:tc>
        <w:tc>
          <w:tcPr>
            <w:tcW w:type="dxa" w:w="1701"/>
          </w:tcPr>
          <w:p>
            <w:r/>
            <w:r>
              <w:rPr>
                <w:rFonts w:ascii="微软雅黑" w:hAnsi="微软雅黑" w:eastAsia="微软雅黑"/>
                <w:b w:val="0"/>
                <w:i w:val="0"/>
                <w:sz w:val="20"/>
              </w:rPr>
              <w:t>12-24</w:t>
            </w:r>
          </w:p>
        </w:tc>
      </w:tr>
      <w:tr>
        <w:tc>
          <w:tcPr>
            <w:tcW w:type="dxa" w:w="2268"/>
            <w:shd w:fill="E8EEF4"/>
          </w:tcPr>
          <w:p>
            <w:r/>
            <w:r>
              <w:rPr>
                <w:rFonts w:ascii="微软雅黑" w:hAnsi="微软雅黑" w:eastAsia="微软雅黑"/>
                <w:b w:val="0"/>
                <w:i w:val="0"/>
                <w:sz w:val="20"/>
              </w:rPr>
              <w:t>系统集成（ERP/MES/PLM/WPS）</w:t>
            </w:r>
          </w:p>
        </w:tc>
        <w:tc>
          <w:tcPr>
            <w:tcW w:type="dxa" w:w="1417"/>
            <w:shd w:fill="E8EEF4"/>
          </w:tcPr>
          <w:p>
            <w:r/>
            <w:r>
              <w:rPr>
                <w:rFonts w:ascii="微软雅黑" w:hAnsi="微软雅黑" w:eastAsia="微软雅黑"/>
                <w:b w:val="0"/>
                <w:i w:val="0"/>
                <w:sz w:val="20"/>
              </w:rPr>
              <w:t>4-6</w:t>
            </w:r>
          </w:p>
        </w:tc>
        <w:tc>
          <w:tcPr>
            <w:tcW w:type="dxa" w:w="1701"/>
            <w:shd w:fill="E8EEF4"/>
          </w:tcPr>
          <w:p>
            <w:r/>
            <w:r>
              <w:rPr>
                <w:rFonts w:ascii="微软雅黑" w:hAnsi="微软雅黑" w:eastAsia="微软雅黑"/>
                <w:b w:val="0"/>
                <w:i w:val="0"/>
                <w:sz w:val="20"/>
              </w:rPr>
              <w:t>3-4</w:t>
            </w:r>
          </w:p>
        </w:tc>
        <w:tc>
          <w:tcPr>
            <w:tcW w:type="dxa" w:w="1701"/>
            <w:shd w:fill="E8EEF4"/>
          </w:tcPr>
          <w:p>
            <w:r/>
            <w:r>
              <w:rPr>
                <w:rFonts w:ascii="微软雅黑" w:hAnsi="微软雅黑" w:eastAsia="微软雅黑"/>
                <w:b w:val="0"/>
                <w:i w:val="0"/>
                <w:sz w:val="20"/>
              </w:rPr>
              <w:t>12-24</w:t>
            </w:r>
          </w:p>
        </w:tc>
      </w:tr>
      <w:tr>
        <w:tc>
          <w:tcPr>
            <w:tcW w:type="dxa" w:w="2268"/>
          </w:tcPr>
          <w:p>
            <w:r/>
            <w:r>
              <w:rPr>
                <w:rFonts w:ascii="微软雅黑" w:hAnsi="微软雅黑" w:eastAsia="微软雅黑"/>
                <w:b w:val="0"/>
                <w:i w:val="0"/>
                <w:sz w:val="20"/>
              </w:rPr>
              <w:t>移动端开发</w:t>
            </w:r>
          </w:p>
        </w:tc>
        <w:tc>
          <w:tcPr>
            <w:tcW w:type="dxa" w:w="1417"/>
          </w:tcPr>
          <w:p>
            <w:r/>
            <w:r>
              <w:rPr>
                <w:rFonts w:ascii="微软雅黑" w:hAnsi="微软雅黑" w:eastAsia="微软雅黑"/>
                <w:b w:val="0"/>
                <w:i w:val="0"/>
                <w:sz w:val="20"/>
              </w:rPr>
              <w:t>2-3</w:t>
            </w:r>
          </w:p>
        </w:tc>
        <w:tc>
          <w:tcPr>
            <w:tcW w:type="dxa" w:w="1701"/>
          </w:tcPr>
          <w:p>
            <w:r/>
            <w:r>
              <w:rPr>
                <w:rFonts w:ascii="微软雅黑" w:hAnsi="微软雅黑" w:eastAsia="微软雅黑"/>
                <w:b w:val="0"/>
                <w:i w:val="0"/>
                <w:sz w:val="20"/>
              </w:rPr>
              <w:t>3-4</w:t>
            </w:r>
          </w:p>
        </w:tc>
        <w:tc>
          <w:tcPr>
            <w:tcW w:type="dxa" w:w="1701"/>
          </w:tcPr>
          <w:p>
            <w:r/>
            <w:r>
              <w:rPr>
                <w:rFonts w:ascii="微软雅黑" w:hAnsi="微软雅黑" w:eastAsia="微软雅黑"/>
                <w:b w:val="0"/>
                <w:i w:val="0"/>
                <w:sz w:val="20"/>
              </w:rPr>
              <w:t>6-12</w:t>
            </w:r>
          </w:p>
        </w:tc>
      </w:tr>
      <w:tr>
        <w:tc>
          <w:tcPr>
            <w:tcW w:type="dxa" w:w="2268"/>
            <w:shd w:fill="E8EEF4"/>
          </w:tcPr>
          <w:p>
            <w:r/>
            <w:r>
              <w:rPr>
                <w:rFonts w:ascii="微软雅黑" w:hAnsi="微软雅黑" w:eastAsia="微软雅黑"/>
                <w:b w:val="0"/>
                <w:i w:val="0"/>
                <w:sz w:val="20"/>
              </w:rPr>
              <w:t>测试与部署</w:t>
            </w:r>
          </w:p>
        </w:tc>
        <w:tc>
          <w:tcPr>
            <w:tcW w:type="dxa" w:w="1417"/>
            <w:shd w:fill="E8EEF4"/>
          </w:tcPr>
          <w:p>
            <w:r/>
            <w:r>
              <w:rPr>
                <w:rFonts w:ascii="微软雅黑" w:hAnsi="微软雅黑" w:eastAsia="微软雅黑"/>
                <w:b w:val="0"/>
                <w:i w:val="0"/>
                <w:sz w:val="20"/>
              </w:rPr>
              <w:t>3-4</w:t>
            </w:r>
          </w:p>
        </w:tc>
        <w:tc>
          <w:tcPr>
            <w:tcW w:type="dxa" w:w="1701"/>
            <w:shd w:fill="E8EEF4"/>
          </w:tcPr>
          <w:p>
            <w:r/>
            <w:r>
              <w:rPr>
                <w:rFonts w:ascii="微软雅黑" w:hAnsi="微软雅黑" w:eastAsia="微软雅黑"/>
                <w:b w:val="0"/>
                <w:i w:val="0"/>
                <w:sz w:val="20"/>
              </w:rPr>
              <w:t>2-3</w:t>
            </w:r>
          </w:p>
        </w:tc>
        <w:tc>
          <w:tcPr>
            <w:tcW w:type="dxa" w:w="1701"/>
            <w:shd w:fill="E8EEF4"/>
          </w:tcPr>
          <w:p>
            <w:r/>
            <w:r>
              <w:rPr>
                <w:rFonts w:ascii="微软雅黑" w:hAnsi="微软雅黑" w:eastAsia="微软雅黑"/>
                <w:b w:val="0"/>
                <w:i w:val="0"/>
                <w:sz w:val="20"/>
              </w:rPr>
              <w:t>6-12</w:t>
            </w:r>
          </w:p>
        </w:tc>
      </w:tr>
      <w:tr>
        <w:tc>
          <w:tcPr>
            <w:tcW w:type="dxa" w:w="2268"/>
          </w:tcPr>
          <w:p>
            <w:r/>
            <w:r>
              <w:rPr>
                <w:rFonts w:ascii="微软雅黑" w:hAnsi="微软雅黑" w:eastAsia="微软雅黑"/>
                <w:b w:val="0"/>
                <w:i w:val="0"/>
                <w:sz w:val="20"/>
              </w:rPr>
              <w:t>项目管理</w:t>
            </w:r>
          </w:p>
        </w:tc>
        <w:tc>
          <w:tcPr>
            <w:tcW w:type="dxa" w:w="1417"/>
          </w:tcPr>
          <w:p>
            <w:r/>
            <w:r>
              <w:rPr>
                <w:rFonts w:ascii="微软雅黑" w:hAnsi="微软雅黑" w:eastAsia="微软雅黑"/>
                <w:b w:val="0"/>
                <w:i w:val="0"/>
                <w:sz w:val="20"/>
              </w:rPr>
              <w:t>3-4</w:t>
            </w:r>
          </w:p>
        </w:tc>
        <w:tc>
          <w:tcPr>
            <w:tcW w:type="dxa" w:w="1701"/>
          </w:tcPr>
          <w:p>
            <w:r/>
            <w:r>
              <w:rPr>
                <w:rFonts w:ascii="微软雅黑" w:hAnsi="微软雅黑" w:eastAsia="微软雅黑"/>
                <w:b w:val="0"/>
                <w:i w:val="0"/>
                <w:sz w:val="20"/>
              </w:rPr>
              <w:t>2-3</w:t>
            </w:r>
          </w:p>
        </w:tc>
        <w:tc>
          <w:tcPr>
            <w:tcW w:type="dxa" w:w="1701"/>
          </w:tcPr>
          <w:p>
            <w:r/>
            <w:r>
              <w:rPr>
                <w:rFonts w:ascii="微软雅黑" w:hAnsi="微软雅黑" w:eastAsia="微软雅黑"/>
                <w:b w:val="0"/>
                <w:i w:val="0"/>
                <w:sz w:val="20"/>
              </w:rPr>
              <w:t>6-12</w:t>
            </w:r>
          </w:p>
        </w:tc>
      </w:tr>
      <w:tr>
        <w:tc>
          <w:tcPr>
            <w:tcW w:type="dxa" w:w="2268"/>
            <w:shd w:fill="E8EEF4"/>
          </w:tcPr>
          <w:p>
            <w:r/>
            <w:r>
              <w:rPr>
                <w:rFonts w:ascii="微软雅黑" w:hAnsi="微软雅黑" w:eastAsia="微软雅黑"/>
                <w:b w:val="0"/>
                <w:i w:val="0"/>
                <w:sz w:val="20"/>
              </w:rPr>
              <w:t>软件小计</w:t>
            </w:r>
          </w:p>
        </w:tc>
        <w:tc>
          <w:tcPr>
            <w:tcW w:type="dxa" w:w="1417"/>
            <w:shd w:fill="E8EEF4"/>
          </w:tcPr>
          <w:p>
            <w:r/>
            <w:r>
              <w:rPr>
                <w:rFonts w:ascii="微软雅黑" w:hAnsi="微软雅黑" w:eastAsia="微软雅黑"/>
                <w:b w:val="0"/>
                <w:i w:val="0"/>
                <w:sz w:val="20"/>
              </w:rPr>
            </w:r>
          </w:p>
        </w:tc>
        <w:tc>
          <w:tcPr>
            <w:tcW w:type="dxa" w:w="1701"/>
            <w:shd w:fill="E8EEF4"/>
          </w:tcPr>
          <w:p>
            <w:r/>
            <w:r>
              <w:rPr>
                <w:rFonts w:ascii="微软雅黑" w:hAnsi="微软雅黑" w:eastAsia="微软雅黑"/>
                <w:b w:val="0"/>
                <w:i w:val="0"/>
                <w:sz w:val="20"/>
              </w:rPr>
            </w:r>
          </w:p>
        </w:tc>
        <w:tc>
          <w:tcPr>
            <w:tcW w:type="dxa" w:w="1701"/>
            <w:shd w:fill="E8EEF4"/>
          </w:tcPr>
          <w:p>
            <w:r/>
            <w:r>
              <w:rPr>
                <w:rFonts w:ascii="微软雅黑" w:hAnsi="微软雅黑" w:eastAsia="微软雅黑"/>
                <w:b w:val="0"/>
                <w:i w:val="0"/>
                <w:sz w:val="20"/>
              </w:rPr>
              <w:t>69-132</w:t>
            </w:r>
          </w:p>
        </w:tc>
      </w:tr>
    </w:tbl>
    <w:p/>
    <w:p>
      <w:pPr>
        <w:pStyle w:val="Heading2"/>
      </w:pPr>
      <w:r>
        <w:t>7.3 年度运维估算</w:t>
      </w:r>
    </w:p>
    <w:tbl>
      <w:tblPr>
        <w:tblStyle w:val="TableGrid"/>
        <w:tblW w:type="auto" w:w="0"/>
        <w:jc w:val="center"/>
        <w:tblLook w:firstColumn="1" w:firstRow="1" w:lastColumn="0" w:lastRow="0" w:noHBand="0" w:noVBand="1" w:val="04A0"/>
      </w:tblPr>
      <w:tblGrid>
        <w:gridCol w:w="2882"/>
        <w:gridCol w:w="2882"/>
        <w:gridCol w:w="2882"/>
      </w:tblGrid>
      <w:tr>
        <w:tc>
          <w:tcPr>
            <w:tcW w:type="dxa" w:w="1984"/>
            <w:shd w:fill="2E5090"/>
          </w:tcPr>
          <w:p>
            <w:pPr>
              <w:jc w:val="center"/>
            </w:pPr>
            <w:r/>
            <w:r>
              <w:rPr>
                <w:rFonts w:ascii="微软雅黑" w:hAnsi="微软雅黑" w:eastAsia="微软雅黑"/>
                <w:b/>
                <w:i w:val="0"/>
                <w:color w:val="FFFFFF"/>
                <w:sz w:val="20"/>
              </w:rPr>
              <w:t>项目</w:t>
            </w:r>
          </w:p>
        </w:tc>
        <w:tc>
          <w:tcPr>
            <w:tcW w:type="dxa" w:w="1701"/>
            <w:shd w:fill="2E5090"/>
          </w:tcPr>
          <w:p>
            <w:pPr>
              <w:jc w:val="center"/>
            </w:pPr>
            <w:r/>
            <w:r>
              <w:rPr>
                <w:rFonts w:ascii="微软雅黑" w:hAnsi="微软雅黑" w:eastAsia="微软雅黑"/>
                <w:b/>
                <w:i w:val="0"/>
                <w:color w:val="FFFFFF"/>
                <w:sz w:val="20"/>
              </w:rPr>
              <w:t>年费用（万元）</w:t>
            </w:r>
          </w:p>
        </w:tc>
        <w:tc>
          <w:tcPr>
            <w:tcW w:type="dxa" w:w="3685"/>
            <w:shd w:fill="2E5090"/>
          </w:tcPr>
          <w:p>
            <w:pPr>
              <w:jc w:val="center"/>
            </w:pPr>
            <w:r/>
            <w:r>
              <w:rPr>
                <w:rFonts w:ascii="微软雅黑" w:hAnsi="微软雅黑" w:eastAsia="微软雅黑"/>
                <w:b/>
                <w:i w:val="0"/>
                <w:color w:val="FFFFFF"/>
                <w:sz w:val="20"/>
              </w:rPr>
              <w:t>说明</w:t>
            </w:r>
          </w:p>
        </w:tc>
      </w:tr>
      <w:tr>
        <w:tc>
          <w:tcPr>
            <w:tcW w:type="dxa" w:w="1984"/>
          </w:tcPr>
          <w:p>
            <w:r/>
            <w:r>
              <w:rPr>
                <w:rFonts w:ascii="微软雅黑" w:hAnsi="微软雅黑" w:eastAsia="微软雅黑"/>
                <w:b w:val="0"/>
                <w:i w:val="0"/>
                <w:sz w:val="20"/>
              </w:rPr>
              <w:t>电费</w:t>
            </w:r>
          </w:p>
        </w:tc>
        <w:tc>
          <w:tcPr>
            <w:tcW w:type="dxa" w:w="1701"/>
          </w:tcPr>
          <w:p>
            <w:r/>
            <w:r>
              <w:rPr>
                <w:rFonts w:ascii="微软雅黑" w:hAnsi="微软雅黑" w:eastAsia="微软雅黑"/>
                <w:b w:val="0"/>
                <w:i w:val="0"/>
                <w:sz w:val="20"/>
              </w:rPr>
              <w:t>8-12</w:t>
            </w:r>
          </w:p>
        </w:tc>
        <w:tc>
          <w:tcPr>
            <w:tcW w:type="dxa" w:w="3685"/>
          </w:tcPr>
          <w:p>
            <w:r/>
            <w:r>
              <w:rPr>
                <w:rFonts w:ascii="微软雅黑" w:hAnsi="微软雅黑" w:eastAsia="微软雅黑"/>
                <w:b w:val="0"/>
                <w:i w:val="0"/>
                <w:sz w:val="20"/>
              </w:rPr>
              <w:t>GPU服务器7×24运行</w:t>
            </w:r>
          </w:p>
        </w:tc>
      </w:tr>
      <w:tr>
        <w:tc>
          <w:tcPr>
            <w:tcW w:type="dxa" w:w="1984"/>
            <w:shd w:fill="E8EEF4"/>
          </w:tcPr>
          <w:p>
            <w:r/>
            <w:r>
              <w:rPr>
                <w:rFonts w:ascii="微软雅黑" w:hAnsi="微软雅黑" w:eastAsia="微软雅黑"/>
                <w:b w:val="0"/>
                <w:i w:val="0"/>
                <w:sz w:val="20"/>
              </w:rPr>
              <w:t>运维人力</w:t>
            </w:r>
          </w:p>
        </w:tc>
        <w:tc>
          <w:tcPr>
            <w:tcW w:type="dxa" w:w="1701"/>
            <w:shd w:fill="E8EEF4"/>
          </w:tcPr>
          <w:p>
            <w:r/>
            <w:r>
              <w:rPr>
                <w:rFonts w:ascii="微软雅黑" w:hAnsi="微软雅黑" w:eastAsia="微软雅黑"/>
                <w:b w:val="0"/>
                <w:i w:val="0"/>
                <w:sz w:val="20"/>
              </w:rPr>
              <w:t>15-25</w:t>
            </w:r>
          </w:p>
        </w:tc>
        <w:tc>
          <w:tcPr>
            <w:tcW w:type="dxa" w:w="3685"/>
            <w:shd w:fill="E8EEF4"/>
          </w:tcPr>
          <w:p>
            <w:r/>
            <w:r>
              <w:rPr>
                <w:rFonts w:ascii="微软雅黑" w:hAnsi="微软雅黑" w:eastAsia="微软雅黑"/>
                <w:b w:val="0"/>
                <w:i w:val="0"/>
                <w:sz w:val="20"/>
              </w:rPr>
              <w:t>1-2名AI运维工程师</w:t>
            </w:r>
          </w:p>
        </w:tc>
      </w:tr>
      <w:tr>
        <w:tc>
          <w:tcPr>
            <w:tcW w:type="dxa" w:w="1984"/>
          </w:tcPr>
          <w:p>
            <w:r/>
            <w:r>
              <w:rPr>
                <w:rFonts w:ascii="微软雅黑" w:hAnsi="微软雅黑" w:eastAsia="微软雅黑"/>
                <w:b w:val="0"/>
                <w:i w:val="0"/>
                <w:sz w:val="20"/>
              </w:rPr>
              <w:t>模型升级</w:t>
            </w:r>
          </w:p>
        </w:tc>
        <w:tc>
          <w:tcPr>
            <w:tcW w:type="dxa" w:w="1701"/>
          </w:tcPr>
          <w:p>
            <w:r/>
            <w:r>
              <w:rPr>
                <w:rFonts w:ascii="微软雅黑" w:hAnsi="微软雅黑" w:eastAsia="微软雅黑"/>
                <w:b w:val="0"/>
                <w:i w:val="0"/>
                <w:sz w:val="20"/>
              </w:rPr>
              <w:t>3-5</w:t>
            </w:r>
          </w:p>
        </w:tc>
        <w:tc>
          <w:tcPr>
            <w:tcW w:type="dxa" w:w="3685"/>
          </w:tcPr>
          <w:p>
            <w:r/>
            <w:r>
              <w:rPr>
                <w:rFonts w:ascii="微软雅黑" w:hAnsi="微软雅黑" w:eastAsia="微软雅黑"/>
                <w:b w:val="0"/>
                <w:i w:val="0"/>
                <w:sz w:val="20"/>
              </w:rPr>
              <w:t>年度模型版本更新</w:t>
            </w:r>
          </w:p>
        </w:tc>
      </w:tr>
      <w:tr>
        <w:tc>
          <w:tcPr>
            <w:tcW w:type="dxa" w:w="1984"/>
            <w:shd w:fill="E8EEF4"/>
          </w:tcPr>
          <w:p>
            <w:r/>
            <w:r>
              <w:rPr>
                <w:rFonts w:ascii="微软雅黑" w:hAnsi="微软雅黑" w:eastAsia="微软雅黑"/>
                <w:b w:val="0"/>
                <w:i w:val="0"/>
                <w:sz w:val="20"/>
              </w:rPr>
              <w:t>知识库维护</w:t>
            </w:r>
          </w:p>
        </w:tc>
        <w:tc>
          <w:tcPr>
            <w:tcW w:type="dxa" w:w="1701"/>
            <w:shd w:fill="E8EEF4"/>
          </w:tcPr>
          <w:p>
            <w:r/>
            <w:r>
              <w:rPr>
                <w:rFonts w:ascii="微软雅黑" w:hAnsi="微软雅黑" w:eastAsia="微软雅黑"/>
                <w:b w:val="0"/>
                <w:i w:val="0"/>
                <w:sz w:val="20"/>
              </w:rPr>
              <w:t>2-5</w:t>
            </w:r>
          </w:p>
        </w:tc>
        <w:tc>
          <w:tcPr>
            <w:tcW w:type="dxa" w:w="3685"/>
            <w:shd w:fill="E8EEF4"/>
          </w:tcPr>
          <w:p>
            <w:r/>
            <w:r>
              <w:rPr>
                <w:rFonts w:ascii="微软雅黑" w:hAnsi="微软雅黑" w:eastAsia="微软雅黑"/>
                <w:b w:val="0"/>
                <w:i w:val="0"/>
                <w:sz w:val="20"/>
              </w:rPr>
              <w:t>法规标准更新、数据标注</w:t>
            </w:r>
          </w:p>
        </w:tc>
      </w:tr>
      <w:tr>
        <w:tc>
          <w:tcPr>
            <w:tcW w:type="dxa" w:w="1984"/>
          </w:tcPr>
          <w:p>
            <w:r/>
            <w:r>
              <w:rPr>
                <w:rFonts w:ascii="微软雅黑" w:hAnsi="微软雅黑" w:eastAsia="微软雅黑"/>
                <w:b w:val="0"/>
                <w:i w:val="0"/>
                <w:sz w:val="20"/>
              </w:rPr>
              <w:t>硬件维保</w:t>
            </w:r>
          </w:p>
        </w:tc>
        <w:tc>
          <w:tcPr>
            <w:tcW w:type="dxa" w:w="1701"/>
          </w:tcPr>
          <w:p>
            <w:r/>
            <w:r>
              <w:rPr>
                <w:rFonts w:ascii="微软雅黑" w:hAnsi="微软雅黑" w:eastAsia="微软雅黑"/>
                <w:b w:val="0"/>
                <w:i w:val="0"/>
                <w:sz w:val="20"/>
              </w:rPr>
              <w:t>3-5</w:t>
            </w:r>
          </w:p>
        </w:tc>
        <w:tc>
          <w:tcPr>
            <w:tcW w:type="dxa" w:w="3685"/>
          </w:tcPr>
          <w:p>
            <w:r/>
            <w:r>
              <w:rPr>
                <w:rFonts w:ascii="微软雅黑" w:hAnsi="微软雅黑" w:eastAsia="微软雅黑"/>
                <w:b w:val="0"/>
                <w:i w:val="0"/>
                <w:sz w:val="20"/>
              </w:rPr>
              <w:t>GPU服务器维保</w:t>
            </w:r>
          </w:p>
        </w:tc>
      </w:tr>
      <w:tr>
        <w:tc>
          <w:tcPr>
            <w:tcW w:type="dxa" w:w="1984"/>
            <w:shd w:fill="E8EEF4"/>
          </w:tcPr>
          <w:p>
            <w:r/>
            <w:r>
              <w:rPr>
                <w:rFonts w:ascii="微软雅黑" w:hAnsi="微软雅黑" w:eastAsia="微软雅黑"/>
                <w:b w:val="0"/>
                <w:i w:val="0"/>
                <w:sz w:val="20"/>
              </w:rPr>
              <w:t>年度运维小计</w:t>
            </w:r>
          </w:p>
        </w:tc>
        <w:tc>
          <w:tcPr>
            <w:tcW w:type="dxa" w:w="1701"/>
            <w:shd w:fill="E8EEF4"/>
          </w:tcPr>
          <w:p>
            <w:r/>
            <w:r>
              <w:rPr>
                <w:rFonts w:ascii="微软雅黑" w:hAnsi="微软雅黑" w:eastAsia="微软雅黑"/>
                <w:b w:val="0"/>
                <w:i w:val="0"/>
                <w:sz w:val="20"/>
              </w:rPr>
              <w:t>31-52</w:t>
            </w:r>
          </w:p>
        </w:tc>
        <w:tc>
          <w:tcPr>
            <w:tcW w:type="dxa" w:w="3685"/>
            <w:shd w:fill="E8EEF4"/>
          </w:tcPr>
          <w:p>
            <w:r/>
            <w:r>
              <w:rPr>
                <w:rFonts w:ascii="微软雅黑" w:hAnsi="微软雅黑" w:eastAsia="微软雅黑"/>
                <w:b w:val="0"/>
                <w:i w:val="0"/>
                <w:sz w:val="20"/>
              </w:rPr>
            </w:r>
          </w:p>
        </w:tc>
      </w:tr>
    </w:tbl>
    <w:p/>
    <w:p>
      <w:pPr>
        <w:pStyle w:val="Heading2"/>
      </w:pPr>
      <w:r>
        <w:t>7.4 总投资汇总</w:t>
      </w:r>
    </w:p>
    <w:tbl>
      <w:tblPr>
        <w:tblStyle w:val="TableGrid"/>
        <w:tblW w:type="auto" w:w="0"/>
        <w:jc w:val="center"/>
        <w:tblLook w:firstColumn="1" w:firstRow="1" w:lastColumn="0" w:lastRow="0" w:noHBand="0" w:noVBand="1" w:val="04A0"/>
      </w:tblPr>
      <w:tblGrid>
        <w:gridCol w:w="4323"/>
        <w:gridCol w:w="4323"/>
      </w:tblGrid>
      <w:tr>
        <w:tc>
          <w:tcPr>
            <w:tcW w:type="dxa" w:w="2835"/>
            <w:shd w:fill="2E5090"/>
          </w:tcPr>
          <w:p>
            <w:pPr>
              <w:jc w:val="center"/>
            </w:pPr>
            <w:r/>
            <w:r>
              <w:rPr>
                <w:rFonts w:ascii="微软雅黑" w:hAnsi="微软雅黑" w:eastAsia="微软雅黑"/>
                <w:b/>
                <w:i w:val="0"/>
                <w:color w:val="FFFFFF"/>
                <w:sz w:val="20"/>
              </w:rPr>
              <w:t>类别</w:t>
            </w:r>
          </w:p>
        </w:tc>
        <w:tc>
          <w:tcPr>
            <w:tcW w:type="dxa" w:w="2268"/>
            <w:shd w:fill="2E5090"/>
          </w:tcPr>
          <w:p>
            <w:pPr>
              <w:jc w:val="center"/>
            </w:pPr>
            <w:r/>
            <w:r>
              <w:rPr>
                <w:rFonts w:ascii="微软雅黑" w:hAnsi="微软雅黑" w:eastAsia="微软雅黑"/>
                <w:b/>
                <w:i w:val="0"/>
                <w:color w:val="FFFFFF"/>
                <w:sz w:val="20"/>
              </w:rPr>
              <w:t>金额（万元）</w:t>
            </w:r>
          </w:p>
        </w:tc>
      </w:tr>
      <w:tr>
        <w:tc>
          <w:tcPr>
            <w:tcW w:type="dxa" w:w="2835"/>
          </w:tcPr>
          <w:p>
            <w:r/>
            <w:r>
              <w:rPr>
                <w:rFonts w:ascii="微软雅黑" w:hAnsi="微软雅黑" w:eastAsia="微软雅黑"/>
                <w:b w:val="0"/>
                <w:i w:val="0"/>
                <w:sz w:val="20"/>
              </w:rPr>
              <w:t>硬件采购（一次性）</w:t>
            </w:r>
          </w:p>
        </w:tc>
        <w:tc>
          <w:tcPr>
            <w:tcW w:type="dxa" w:w="2268"/>
          </w:tcPr>
          <w:p>
            <w:r/>
            <w:r>
              <w:rPr>
                <w:rFonts w:ascii="微软雅黑" w:hAnsi="微软雅黑" w:eastAsia="微软雅黑"/>
                <w:b w:val="0"/>
                <w:i w:val="0"/>
                <w:sz w:val="20"/>
              </w:rPr>
              <w:t>99-140</w:t>
            </w:r>
          </w:p>
        </w:tc>
      </w:tr>
      <w:tr>
        <w:tc>
          <w:tcPr>
            <w:tcW w:type="dxa" w:w="2835"/>
            <w:shd w:fill="E8EEF4"/>
          </w:tcPr>
          <w:p>
            <w:r/>
            <w:r>
              <w:rPr>
                <w:rFonts w:ascii="微软雅黑" w:hAnsi="微软雅黑" w:eastAsia="微软雅黑"/>
                <w:b w:val="0"/>
                <w:i w:val="0"/>
                <w:sz w:val="20"/>
              </w:rPr>
              <w:t>软件开发（一次性）</w:t>
            </w:r>
          </w:p>
        </w:tc>
        <w:tc>
          <w:tcPr>
            <w:tcW w:type="dxa" w:w="2268"/>
            <w:shd w:fill="E8EEF4"/>
          </w:tcPr>
          <w:p>
            <w:r/>
            <w:r>
              <w:rPr>
                <w:rFonts w:ascii="微软雅黑" w:hAnsi="微软雅黑" w:eastAsia="微软雅黑"/>
                <w:b w:val="0"/>
                <w:i w:val="0"/>
                <w:sz w:val="20"/>
              </w:rPr>
              <w:t>69-132</w:t>
            </w:r>
          </w:p>
        </w:tc>
      </w:tr>
      <w:tr>
        <w:tc>
          <w:tcPr>
            <w:tcW w:type="dxa" w:w="2835"/>
          </w:tcPr>
          <w:p>
            <w:r/>
            <w:r>
              <w:rPr>
                <w:rFonts w:ascii="微软雅黑" w:hAnsi="微软雅黑" w:eastAsia="微软雅黑"/>
                <w:b w:val="0"/>
                <w:i w:val="0"/>
                <w:sz w:val="20"/>
              </w:rPr>
              <w:t>首年总投入</w:t>
            </w:r>
          </w:p>
        </w:tc>
        <w:tc>
          <w:tcPr>
            <w:tcW w:type="dxa" w:w="2268"/>
          </w:tcPr>
          <w:p>
            <w:r/>
            <w:r>
              <w:rPr>
                <w:rFonts w:ascii="微软雅黑" w:hAnsi="微软雅黑" w:eastAsia="微软雅黑"/>
                <w:b w:val="0"/>
                <w:i w:val="0"/>
                <w:sz w:val="20"/>
              </w:rPr>
              <w:t>168-272</w:t>
            </w:r>
          </w:p>
        </w:tc>
      </w:tr>
      <w:tr>
        <w:tc>
          <w:tcPr>
            <w:tcW w:type="dxa" w:w="2835"/>
            <w:shd w:fill="E8EEF4"/>
          </w:tcPr>
          <w:p>
            <w:r/>
            <w:r>
              <w:rPr>
                <w:rFonts w:ascii="微软雅黑" w:hAnsi="微软雅黑" w:eastAsia="微软雅黑"/>
                <w:b w:val="0"/>
                <w:i w:val="0"/>
                <w:sz w:val="20"/>
              </w:rPr>
              <w:t>年度运维（每年）</w:t>
            </w:r>
          </w:p>
        </w:tc>
        <w:tc>
          <w:tcPr>
            <w:tcW w:type="dxa" w:w="2268"/>
            <w:shd w:fill="E8EEF4"/>
          </w:tcPr>
          <w:p>
            <w:r/>
            <w:r>
              <w:rPr>
                <w:rFonts w:ascii="微软雅黑" w:hAnsi="微软雅黑" w:eastAsia="微软雅黑"/>
                <w:b w:val="0"/>
                <w:i w:val="0"/>
                <w:sz w:val="20"/>
              </w:rPr>
              <w:t>31-52</w:t>
            </w:r>
          </w:p>
        </w:tc>
      </w:tr>
    </w:tbl>
    <w:p/>
    <w:p>
      <w:r>
        <w:rPr>
          <w:rFonts w:ascii="微软雅黑" w:hAnsi="微软雅黑" w:eastAsia="微软雅黑"/>
          <w:b w:val="0"/>
          <w:i w:val="0"/>
          <w:sz w:val="21"/>
        </w:rPr>
        <w:t>以上为粗略估算实际金额需根据招标结果和详细需求分析确定。建议预留15-20%的应急预算。</w:t>
      </w:r>
    </w:p>
    <w:p>
      <w:r>
        <w:br w:type="page"/>
      </w:r>
    </w:p>
    <w:p>
      <w:pPr>
        <w:pStyle w:val="Heading1"/>
      </w:pPr>
      <w:r>
        <w:t>第八章 总结与建议</w:t>
      </w:r>
    </w:p>
    <w:p>
      <w:pPr>
        <w:pStyle w:val="Heading2"/>
      </w:pPr>
      <w:r>
        <w:t>8.1 核心结论</w:t>
      </w:r>
    </w:p>
    <w:p>
      <w:r>
        <w:rPr>
          <w:rFonts w:ascii="微软雅黑" w:hAnsi="微软雅黑" w:eastAsia="微软雅黑"/>
          <w:b w:val="0"/>
          <w:i w:val="0"/>
          <w:sz w:val="21"/>
        </w:rPr>
        <w:t>1. AI化改造可行：当前AI技术（LLM + 知识库 + 视觉模型）已具备在锅炉制造企业落地的成熟度但需明确能力边界合理设定期望</w:t>
      </w:r>
    </w:p>
    <w:p>
      <w:r>
        <w:rPr>
          <w:rFonts w:ascii="微软雅黑" w:hAnsi="微软雅黑" w:eastAsia="微软雅黑"/>
          <w:b w:val="0"/>
          <w:i w:val="0"/>
          <w:sz w:val="21"/>
        </w:rPr>
        <w:t>2. LLM + 知识库是最佳架构：多部门、多需求、需权限隔离的场景下训练专属大模型不可行LLM + 知识库 + Skill + 工作流是最佳适配方案</w:t>
      </w:r>
    </w:p>
    <w:p>
      <w:r>
        <w:rPr>
          <w:rFonts w:ascii="微软雅黑" w:hAnsi="微软雅黑" w:eastAsia="微软雅黑"/>
          <w:b w:val="0"/>
          <w:i w:val="0"/>
          <w:sz w:val="21"/>
        </w:rPr>
        <w:t>3. 私有化部署是必选项：国企数据安全底线不可突破必须私有化部署需新采购GPU服务器</w:t>
      </w:r>
    </w:p>
    <w:p>
      <w:r>
        <w:rPr>
          <w:rFonts w:ascii="微软雅黑" w:hAnsi="微软雅黑" w:eastAsia="微软雅黑"/>
          <w:b w:val="0"/>
          <w:i w:val="0"/>
          <w:sz w:val="21"/>
        </w:rPr>
        <w:t>4. AI是辅助不是替代：尤其在涉及安全、质量、法规的场景AI输出必须经人工审核不能替代人工决策</w:t>
      </w:r>
    </w:p>
    <w:p>
      <w:r>
        <w:rPr>
          <w:rFonts w:ascii="微软雅黑" w:hAnsi="微软雅黑" w:eastAsia="微软雅黑"/>
          <w:b w:val="0"/>
          <w:i w:val="0"/>
          <w:sz w:val="21"/>
        </w:rPr>
        <w:t>5. 幻觉无法100%消除：但可通过RAG + 引用溯源 + 人工审核将错误率控制在可接受范围</w:t>
      </w:r>
    </w:p>
    <w:p>
      <w:r>
        <w:rPr>
          <w:rFonts w:ascii="微软雅黑" w:hAnsi="微软雅黑" w:eastAsia="微软雅黑"/>
          <w:b w:val="0"/>
          <w:i w:val="0"/>
          <w:sz w:val="21"/>
        </w:rPr>
        <w:t>6. 文本纠错应优先落地：技术成熟、价值明确、风险可控是最佳的切入点</w:t>
      </w:r>
    </w:p>
    <w:p>
      <w:r>
        <w:rPr>
          <w:rFonts w:ascii="微软雅黑" w:hAnsi="微软雅黑" w:eastAsia="微软雅黑"/>
          <w:b w:val="0"/>
          <w:i w:val="0"/>
          <w:sz w:val="21"/>
        </w:rPr>
        <w:t>7. 焊接质检可行但需数据积累：模型精度依赖标注数据量建议一期即开始数据采集</w:t>
      </w:r>
    </w:p>
    <w:p>
      <w:pPr>
        <w:pStyle w:val="Heading2"/>
      </w:pPr>
      <w:r>
        <w:t>8.2 给领导的建议</w:t>
      </w:r>
    </w:p>
    <w:p>
      <w:r>
        <w:rPr>
          <w:rFonts w:ascii="微软雅黑" w:hAnsi="微软雅黑" w:eastAsia="微软雅黑"/>
          <w:b w:val="0"/>
          <w:i w:val="0"/>
          <w:sz w:val="21"/>
        </w:rPr>
        <w:t>1. 合理设定期望：AI不是万能的需要给团队和用户正确的预期。AI是"智能助手"而非"智能替代"</w:t>
      </w:r>
    </w:p>
    <w:p>
      <w:r>
        <w:rPr>
          <w:rFonts w:ascii="微软雅黑" w:hAnsi="微软雅黑" w:eastAsia="微软雅黑"/>
          <w:b w:val="0"/>
          <w:i w:val="0"/>
          <w:sz w:val="21"/>
        </w:rPr>
        <w:t>2. 重视数据基础：AI的效果很大程度上取决于数据质量。建议同步推进数据治理和标准化工作</w:t>
      </w:r>
    </w:p>
    <w:p>
      <w:r>
        <w:rPr>
          <w:rFonts w:ascii="微软雅黑" w:hAnsi="微软雅黑" w:eastAsia="微软雅黑"/>
          <w:b w:val="0"/>
          <w:i w:val="0"/>
          <w:sz w:val="21"/>
        </w:rPr>
        <w:t>3. 分步投入降低风险：采用分期实施策略一期投入验证效果后再决定后续投入规模</w:t>
      </w:r>
    </w:p>
    <w:p>
      <w:r>
        <w:rPr>
          <w:rFonts w:ascii="微软雅黑" w:hAnsi="微软雅黑" w:eastAsia="微软雅黑"/>
          <w:b w:val="0"/>
          <w:i w:val="0"/>
          <w:sz w:val="21"/>
        </w:rPr>
        <w:t>4. 培养AI人才：建议培养1-2名企业内部AI运维工程师确保系统长期可持续运行</w:t>
      </w:r>
    </w:p>
    <w:p>
      <w:r>
        <w:rPr>
          <w:rFonts w:ascii="微软雅黑" w:hAnsi="微软雅黑" w:eastAsia="微软雅黑"/>
          <w:b w:val="0"/>
          <w:i w:val="0"/>
          <w:sz w:val="21"/>
        </w:rPr>
        <w:t>5. 建立审核机制：在制度层面明确AI输出的审核流程和责任归属避免AI输出直接用于关键决策</w:t>
      </w:r>
    </w:p>
    <w:p>
      <w:r>
        <w:rPr>
          <w:rFonts w:ascii="微软雅黑" w:hAnsi="微软雅黑" w:eastAsia="微软雅黑"/>
          <w:b w:val="0"/>
          <w:i w:val="0"/>
          <w:sz w:val="21"/>
        </w:rPr>
        <w:t>6. 持续迭代：AI系统不是一次性建设项目需要持续的知识库更新、模型优化和场景扩展建议纳入年度信息化预算</w:t>
      </w:r>
    </w:p>
    <w:p>
      <w:pPr>
        <w:pStyle w:val="Heading2"/>
      </w:pPr>
      <w:r>
        <w:t>8.3 下一步行动</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850"/>
            <w:shd w:fill="2E5090"/>
          </w:tcPr>
          <w:p>
            <w:pPr>
              <w:jc w:val="center"/>
            </w:pPr>
            <w:r/>
            <w:r>
              <w:rPr>
                <w:rFonts w:ascii="微软雅黑" w:hAnsi="微软雅黑" w:eastAsia="微软雅黑"/>
                <w:b/>
                <w:i w:val="0"/>
                <w:color w:val="FFFFFF"/>
                <w:sz w:val="20"/>
              </w:rPr>
              <w:t>序号</w:t>
            </w:r>
          </w:p>
        </w:tc>
        <w:tc>
          <w:tcPr>
            <w:tcW w:type="dxa" w:w="2835"/>
            <w:shd w:fill="2E5090"/>
          </w:tcPr>
          <w:p>
            <w:pPr>
              <w:jc w:val="center"/>
            </w:pPr>
            <w:r/>
            <w:r>
              <w:rPr>
                <w:rFonts w:ascii="微软雅黑" w:hAnsi="微软雅黑" w:eastAsia="微软雅黑"/>
                <w:b/>
                <w:i w:val="0"/>
                <w:color w:val="FFFFFF"/>
                <w:sz w:val="20"/>
              </w:rPr>
              <w:t>行动项</w:t>
            </w:r>
          </w:p>
        </w:tc>
        <w:tc>
          <w:tcPr>
            <w:tcW w:type="dxa" w:w="1701"/>
            <w:shd w:fill="2E5090"/>
          </w:tcPr>
          <w:p>
            <w:pPr>
              <w:jc w:val="center"/>
            </w:pPr>
            <w:r/>
            <w:r>
              <w:rPr>
                <w:rFonts w:ascii="微软雅黑" w:hAnsi="微软雅黑" w:eastAsia="微软雅黑"/>
                <w:b/>
                <w:i w:val="0"/>
                <w:color w:val="FFFFFF"/>
                <w:sz w:val="20"/>
              </w:rPr>
              <w:t>责任方</w:t>
            </w:r>
          </w:p>
        </w:tc>
        <w:tc>
          <w:tcPr>
            <w:tcW w:type="dxa" w:w="1417"/>
            <w:shd w:fill="2E5090"/>
          </w:tcPr>
          <w:p>
            <w:pPr>
              <w:jc w:val="center"/>
            </w:pPr>
            <w:r/>
            <w:r>
              <w:rPr>
                <w:rFonts w:ascii="微软雅黑" w:hAnsi="微软雅黑" w:eastAsia="微软雅黑"/>
                <w:b/>
                <w:i w:val="0"/>
                <w:color w:val="FFFFFF"/>
                <w:sz w:val="20"/>
              </w:rPr>
              <w:t>时间</w:t>
            </w:r>
          </w:p>
        </w:tc>
      </w:tr>
      <w:tr>
        <w:tc>
          <w:tcPr>
            <w:tcW w:type="dxa" w:w="850"/>
          </w:tcPr>
          <w:p>
            <w:r/>
            <w:r>
              <w:rPr>
                <w:rFonts w:ascii="微软雅黑" w:hAnsi="微软雅黑" w:eastAsia="微软雅黑"/>
                <w:b w:val="0"/>
                <w:i w:val="0"/>
                <w:sz w:val="20"/>
              </w:rPr>
              <w:t>1</w:t>
            </w:r>
          </w:p>
        </w:tc>
        <w:tc>
          <w:tcPr>
            <w:tcW w:type="dxa" w:w="2835"/>
          </w:tcPr>
          <w:p>
            <w:r/>
            <w:r>
              <w:rPr>
                <w:rFonts w:ascii="微软雅黑" w:hAnsi="微软雅黑" w:eastAsia="微软雅黑"/>
                <w:b w:val="0"/>
                <w:i w:val="0"/>
                <w:sz w:val="20"/>
              </w:rPr>
              <w:t>成立AI化项目组明确项目组织架构</w:t>
            </w:r>
          </w:p>
        </w:tc>
        <w:tc>
          <w:tcPr>
            <w:tcW w:type="dxa" w:w="1701"/>
          </w:tcPr>
          <w:p>
            <w:r/>
            <w:r>
              <w:rPr>
                <w:rFonts w:ascii="微软雅黑" w:hAnsi="微软雅黑" w:eastAsia="微软雅黑"/>
                <w:b w:val="0"/>
                <w:i w:val="0"/>
                <w:sz w:val="20"/>
              </w:rPr>
              <w:t>公司办/总师办</w:t>
            </w:r>
          </w:p>
        </w:tc>
        <w:tc>
          <w:tcPr>
            <w:tcW w:type="dxa" w:w="1417"/>
          </w:tcPr>
          <w:p>
            <w:r/>
            <w:r>
              <w:rPr>
                <w:rFonts w:ascii="微软雅黑" w:hAnsi="微软雅黑" w:eastAsia="微软雅黑"/>
                <w:b w:val="0"/>
                <w:i w:val="0"/>
                <w:sz w:val="20"/>
              </w:rPr>
              <w:t>立即</w:t>
            </w:r>
          </w:p>
        </w:tc>
      </w:tr>
      <w:tr>
        <w:tc>
          <w:tcPr>
            <w:tcW w:type="dxa" w:w="850"/>
            <w:shd w:fill="E8EEF4"/>
          </w:tcPr>
          <w:p>
            <w:r/>
            <w:r>
              <w:rPr>
                <w:rFonts w:ascii="微软雅黑" w:hAnsi="微软雅黑" w:eastAsia="微软雅黑"/>
                <w:b w:val="0"/>
                <w:i w:val="0"/>
                <w:sz w:val="20"/>
              </w:rPr>
              <w:t>2</w:t>
            </w:r>
          </w:p>
        </w:tc>
        <w:tc>
          <w:tcPr>
            <w:tcW w:type="dxa" w:w="2835"/>
            <w:shd w:fill="E8EEF4"/>
          </w:tcPr>
          <w:p>
            <w:r/>
            <w:r>
              <w:rPr>
                <w:rFonts w:ascii="微软雅黑" w:hAnsi="微软雅黑" w:eastAsia="微软雅黑"/>
                <w:b w:val="0"/>
                <w:i w:val="0"/>
                <w:sz w:val="20"/>
              </w:rPr>
              <w:t>启动GPU服务器采购流程</w:t>
            </w:r>
          </w:p>
        </w:tc>
        <w:tc>
          <w:tcPr>
            <w:tcW w:type="dxa" w:w="1701"/>
            <w:shd w:fill="E8EEF4"/>
          </w:tcPr>
          <w:p>
            <w:r/>
            <w:r>
              <w:rPr>
                <w:rFonts w:ascii="微软雅黑" w:hAnsi="微软雅黑" w:eastAsia="微软雅黑"/>
                <w:b w:val="0"/>
                <w:i w:val="0"/>
                <w:sz w:val="20"/>
              </w:rPr>
              <w:t>信息化部门</w:t>
            </w:r>
          </w:p>
        </w:tc>
        <w:tc>
          <w:tcPr>
            <w:tcW w:type="dxa" w:w="1417"/>
            <w:shd w:fill="E8EEF4"/>
          </w:tcPr>
          <w:p>
            <w:r/>
            <w:r>
              <w:rPr>
                <w:rFonts w:ascii="微软雅黑" w:hAnsi="微软雅黑" w:eastAsia="微软雅黑"/>
                <w:b w:val="0"/>
                <w:i w:val="0"/>
                <w:sz w:val="20"/>
              </w:rPr>
              <w:t>立即</w:t>
            </w:r>
          </w:p>
        </w:tc>
      </w:tr>
      <w:tr>
        <w:tc>
          <w:tcPr>
            <w:tcW w:type="dxa" w:w="850"/>
          </w:tcPr>
          <w:p>
            <w:r/>
            <w:r>
              <w:rPr>
                <w:rFonts w:ascii="微软雅黑" w:hAnsi="微软雅黑" w:eastAsia="微软雅黑"/>
                <w:b w:val="0"/>
                <w:i w:val="0"/>
                <w:sz w:val="20"/>
              </w:rPr>
              <w:t>3</w:t>
            </w:r>
          </w:p>
        </w:tc>
        <w:tc>
          <w:tcPr>
            <w:tcW w:type="dxa" w:w="2835"/>
          </w:tcPr>
          <w:p>
            <w:r/>
            <w:r>
              <w:rPr>
                <w:rFonts w:ascii="微软雅黑" w:hAnsi="微软雅黑" w:eastAsia="微软雅黑"/>
                <w:b w:val="0"/>
                <w:i w:val="0"/>
                <w:sz w:val="20"/>
              </w:rPr>
              <w:t>评估Wanwu/Dify/FastGPT等平台选择基础平台</w:t>
            </w:r>
          </w:p>
        </w:tc>
        <w:tc>
          <w:tcPr>
            <w:tcW w:type="dxa" w:w="1701"/>
          </w:tcPr>
          <w:p>
            <w:r/>
            <w:r>
              <w:rPr>
                <w:rFonts w:ascii="微软雅黑" w:hAnsi="微软雅黑" w:eastAsia="微软雅黑"/>
                <w:b w:val="0"/>
                <w:i w:val="0"/>
                <w:sz w:val="20"/>
              </w:rPr>
              <w:t>信息化部门</w:t>
            </w:r>
          </w:p>
        </w:tc>
        <w:tc>
          <w:tcPr>
            <w:tcW w:type="dxa" w:w="1417"/>
          </w:tcPr>
          <w:p>
            <w:r/>
            <w:r>
              <w:rPr>
                <w:rFonts w:ascii="微软雅黑" w:hAnsi="微软雅黑" w:eastAsia="微软雅黑"/>
                <w:b w:val="0"/>
                <w:i w:val="0"/>
                <w:sz w:val="20"/>
              </w:rPr>
              <w:t>第1月</w:t>
            </w:r>
          </w:p>
        </w:tc>
      </w:tr>
      <w:tr>
        <w:tc>
          <w:tcPr>
            <w:tcW w:type="dxa" w:w="850"/>
            <w:shd w:fill="E8EEF4"/>
          </w:tcPr>
          <w:p>
            <w:r/>
            <w:r>
              <w:rPr>
                <w:rFonts w:ascii="微软雅黑" w:hAnsi="微软雅黑" w:eastAsia="微软雅黑"/>
                <w:b w:val="0"/>
                <w:i w:val="0"/>
                <w:sz w:val="20"/>
              </w:rPr>
              <w:t>4</w:t>
            </w:r>
          </w:p>
        </w:tc>
        <w:tc>
          <w:tcPr>
            <w:tcW w:type="dxa" w:w="2835"/>
            <w:shd w:fill="E8EEF4"/>
          </w:tcPr>
          <w:p>
            <w:r/>
            <w:r>
              <w:rPr>
                <w:rFonts w:ascii="微软雅黑" w:hAnsi="微软雅黑" w:eastAsia="微软雅黑"/>
                <w:b w:val="0"/>
                <w:i w:val="0"/>
                <w:sz w:val="20"/>
              </w:rPr>
              <w:t>收集法规、国标、企业标准等文档启动知识库建设</w:t>
            </w:r>
          </w:p>
        </w:tc>
        <w:tc>
          <w:tcPr>
            <w:tcW w:type="dxa" w:w="1701"/>
            <w:shd w:fill="E8EEF4"/>
          </w:tcPr>
          <w:p>
            <w:r/>
            <w:r>
              <w:rPr>
                <w:rFonts w:ascii="微软雅黑" w:hAnsi="微软雅黑" w:eastAsia="微软雅黑"/>
                <w:b w:val="0"/>
                <w:i w:val="0"/>
                <w:sz w:val="20"/>
              </w:rPr>
              <w:t>总师办</w:t>
            </w:r>
          </w:p>
        </w:tc>
        <w:tc>
          <w:tcPr>
            <w:tcW w:type="dxa" w:w="1417"/>
            <w:shd w:fill="E8EEF4"/>
          </w:tcPr>
          <w:p>
            <w:r/>
            <w:r>
              <w:rPr>
                <w:rFonts w:ascii="微软雅黑" w:hAnsi="微软雅黑" w:eastAsia="微软雅黑"/>
                <w:b w:val="0"/>
                <w:i w:val="0"/>
                <w:sz w:val="20"/>
              </w:rPr>
              <w:t>第1月</w:t>
            </w:r>
          </w:p>
        </w:tc>
      </w:tr>
      <w:tr>
        <w:tc>
          <w:tcPr>
            <w:tcW w:type="dxa" w:w="850"/>
          </w:tcPr>
          <w:p>
            <w:r/>
            <w:r>
              <w:rPr>
                <w:rFonts w:ascii="微软雅黑" w:hAnsi="微软雅黑" w:eastAsia="微软雅黑"/>
                <w:b w:val="0"/>
                <w:i w:val="0"/>
                <w:sz w:val="20"/>
              </w:rPr>
              <w:t>5</w:t>
            </w:r>
          </w:p>
        </w:tc>
        <w:tc>
          <w:tcPr>
            <w:tcW w:type="dxa" w:w="2835"/>
          </w:tcPr>
          <w:p>
            <w:r/>
            <w:r>
              <w:rPr>
                <w:rFonts w:ascii="微软雅黑" w:hAnsi="微软雅黑" w:eastAsia="微软雅黑"/>
                <w:b w:val="0"/>
                <w:i w:val="0"/>
                <w:sz w:val="20"/>
              </w:rPr>
              <w:t>同步启动焊接质检图片采集与标注</w:t>
            </w:r>
          </w:p>
        </w:tc>
        <w:tc>
          <w:tcPr>
            <w:tcW w:type="dxa" w:w="1701"/>
          </w:tcPr>
          <w:p>
            <w:r/>
            <w:r>
              <w:rPr>
                <w:rFonts w:ascii="微软雅黑" w:hAnsi="微软雅黑" w:eastAsia="微软雅黑"/>
                <w:b w:val="0"/>
                <w:i w:val="0"/>
                <w:sz w:val="20"/>
              </w:rPr>
              <w:t>质检部门</w:t>
            </w:r>
          </w:p>
        </w:tc>
        <w:tc>
          <w:tcPr>
            <w:tcW w:type="dxa" w:w="1417"/>
          </w:tcPr>
          <w:p>
            <w:r/>
            <w:r>
              <w:rPr>
                <w:rFonts w:ascii="微软雅黑" w:hAnsi="微软雅黑" w:eastAsia="微软雅黑"/>
                <w:b w:val="0"/>
                <w:i w:val="0"/>
                <w:sz w:val="20"/>
              </w:rPr>
              <w:t>第1月</w:t>
            </w:r>
          </w:p>
        </w:tc>
      </w:tr>
      <w:tr>
        <w:tc>
          <w:tcPr>
            <w:tcW w:type="dxa" w:w="850"/>
            <w:shd w:fill="E8EEF4"/>
          </w:tcPr>
          <w:p>
            <w:r/>
            <w:r>
              <w:rPr>
                <w:rFonts w:ascii="微软雅黑" w:hAnsi="微软雅黑" w:eastAsia="微软雅黑"/>
                <w:b w:val="0"/>
                <w:i w:val="0"/>
                <w:sz w:val="20"/>
              </w:rPr>
              <w:t>6</w:t>
            </w:r>
          </w:p>
        </w:tc>
        <w:tc>
          <w:tcPr>
            <w:tcW w:type="dxa" w:w="2835"/>
            <w:shd w:fill="E8EEF4"/>
          </w:tcPr>
          <w:p>
            <w:r/>
            <w:r>
              <w:rPr>
                <w:rFonts w:ascii="微软雅黑" w:hAnsi="微软雅黑" w:eastAsia="微软雅黑"/>
                <w:b w:val="0"/>
                <w:i w:val="0"/>
                <w:sz w:val="20"/>
              </w:rPr>
              <w:t>制定AI使用规范和审核流程</w:t>
            </w:r>
          </w:p>
        </w:tc>
        <w:tc>
          <w:tcPr>
            <w:tcW w:type="dxa" w:w="1701"/>
            <w:shd w:fill="E8EEF4"/>
          </w:tcPr>
          <w:p>
            <w:r/>
            <w:r>
              <w:rPr>
                <w:rFonts w:ascii="微软雅黑" w:hAnsi="微软雅黑" w:eastAsia="微软雅黑"/>
                <w:b w:val="0"/>
                <w:i w:val="0"/>
                <w:sz w:val="20"/>
              </w:rPr>
              <w:t>总师办/安环</w:t>
            </w:r>
          </w:p>
        </w:tc>
        <w:tc>
          <w:tcPr>
            <w:tcW w:type="dxa" w:w="1417"/>
            <w:shd w:fill="E8EEF4"/>
          </w:tcPr>
          <w:p>
            <w:r/>
            <w:r>
              <w:rPr>
                <w:rFonts w:ascii="微软雅黑" w:hAnsi="微软雅黑" w:eastAsia="微软雅黑"/>
                <w:b w:val="0"/>
                <w:i w:val="0"/>
                <w:sz w:val="20"/>
              </w:rPr>
              <w:t>第2月</w:t>
            </w:r>
          </w:p>
        </w:tc>
      </w:tr>
      <w:tr>
        <w:tc>
          <w:tcPr>
            <w:tcW w:type="dxa" w:w="850"/>
          </w:tcPr>
          <w:p>
            <w:r/>
            <w:r>
              <w:rPr>
                <w:rFonts w:ascii="微软雅黑" w:hAnsi="微软雅黑" w:eastAsia="微软雅黑"/>
                <w:b w:val="0"/>
                <w:i w:val="0"/>
                <w:sz w:val="20"/>
              </w:rPr>
              <w:t>7</w:t>
            </w:r>
          </w:p>
        </w:tc>
        <w:tc>
          <w:tcPr>
            <w:tcW w:type="dxa" w:w="2835"/>
          </w:tcPr>
          <w:p>
            <w:r/>
            <w:r>
              <w:rPr>
                <w:rFonts w:ascii="微软雅黑" w:hAnsi="微软雅黑" w:eastAsia="微软雅黑"/>
                <w:b w:val="0"/>
                <w:i w:val="0"/>
                <w:sz w:val="20"/>
              </w:rPr>
              <w:t>一期开发与验收</w:t>
            </w:r>
          </w:p>
        </w:tc>
        <w:tc>
          <w:tcPr>
            <w:tcW w:type="dxa" w:w="1701"/>
          </w:tcPr>
          <w:p>
            <w:r/>
            <w:r>
              <w:rPr>
                <w:rFonts w:ascii="微软雅黑" w:hAnsi="微软雅黑" w:eastAsia="微软雅黑"/>
                <w:b w:val="0"/>
                <w:i w:val="0"/>
                <w:sz w:val="20"/>
              </w:rPr>
              <w:t>项目组</w:t>
            </w:r>
          </w:p>
        </w:tc>
        <w:tc>
          <w:tcPr>
            <w:tcW w:type="dxa" w:w="1417"/>
          </w:tcPr>
          <w:p>
            <w:r/>
            <w:r>
              <w:rPr>
                <w:rFonts w:ascii="微软雅黑" w:hAnsi="微软雅黑" w:eastAsia="微软雅黑"/>
                <w:b w:val="0"/>
                <w:i w:val="0"/>
                <w:sz w:val="20"/>
              </w:rPr>
              <w:t>第1-3月</w:t>
            </w:r>
          </w:p>
        </w:tc>
      </w:tr>
    </w:tbl>
    <w:p/>
    <w:p>
      <w:pPr>
        <w:jc w:val="center"/>
      </w:pPr>
      <w:r>
        <w:rPr>
          <w:rFonts w:ascii="微软雅黑" w:hAnsi="微软雅黑" w:eastAsia="微软雅黑"/>
          <w:b w:val="0"/>
          <w:i w:val="0"/>
          <w:sz w:val="18"/>
        </w:rPr>
        <w:t>本方案基于当前AI技术发展水平编写随着技术进步部分能力边界可能发生变化建议每年评估更新。</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