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AE26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出租方（以下简称甲方）：_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陈泽斌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__，</w:t>
      </w:r>
    </w:p>
    <w:p w14:paraId="42AC111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承租方（以下简称乙方）：__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罗文俊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____，</w:t>
      </w:r>
    </w:p>
    <w:p w14:paraId="4DF9F6A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根据《中华人民共和国民法典》及有关规定，为明确甲、乙双方的权利义务关系，经双方协商一致，签订本合同。</w:t>
      </w:r>
    </w:p>
    <w:p w14:paraId="374E1C1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第一条、甲方将自有的坐落在_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上海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__市__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静安区桃园西路22号之一302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_的房屋__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____间，建筑面积__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40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_平方米,出租给乙方作_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 xml:space="preserve">居住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使用。</w:t>
      </w:r>
    </w:p>
    <w:p w14:paraId="063DFB9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第二条、租赁期限，租赁期共__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_个月，从__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2024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_年__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__月__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__日至__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2024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__年_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_月__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__日。合同期满后，甲方仍继续出租房屋的，乙方拥有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"https://zhida.zhihu.com/search?content_id=238664412&amp;content_type=Article&amp;match_order=1&amp;q=%E4%BC%98%E5%85%88%E6%89%BF%E7%A7%9F%E6%9D%83&amp;zhida_source=entity"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优先承租权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</w:p>
    <w:p w14:paraId="2BD301F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乙方有下列情形之一的，甲方可以终止合同，收回房屋：</w:t>
      </w:r>
    </w:p>
    <w:p w14:paraId="16FCE0B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1．利用承租房屋进行非法活动，损害公共利益的；</w:t>
      </w:r>
    </w:p>
    <w:p w14:paraId="29269D4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2．拖欠租金__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__个月的。</w:t>
      </w:r>
    </w:p>
    <w:p w14:paraId="6D4F5C1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第三条、租金和租金交纳期限，甲乙双方议定月租金(人民币)__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2000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__元(大写__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两千元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___),租金每 支付一次，租金的交纳期限为</w:t>
      </w:r>
    </w:p>
    <w:p w14:paraId="23A117D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第四条、乙方向甲方交纳押金(人民币)__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1500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___元(大写_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2"/>
          <w:sz w:val="27"/>
          <w:szCs w:val="27"/>
          <w:shd w:val="clear" w:fill="FFFFFF"/>
        </w:rPr>
        <w:t>一千五百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2"/>
          <w:sz w:val="27"/>
          <w:szCs w:val="27"/>
          <w:shd w:val="clear" w:fill="FFFFFF"/>
          <w:lang w:val="en-US" w:eastAsia="zh-CN"/>
        </w:rPr>
        <w:t>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__)。合同到期后当日返还。</w:t>
      </w:r>
    </w:p>
    <w:p w14:paraId="73090B7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第五条、房屋的装修，在不影响房屋主体结构的前提下，乙方可对房屋进行装修或改善增设他物。租赁合同期满，房屋的装修、增设的物品在不影响房屋主体结构的情况下，由乙方自行处理。</w:t>
      </w:r>
    </w:p>
    <w:p w14:paraId="28F874A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第六条、乙方租房期间水、电、电话费、宽带费、物业管理费用由乙方承担。</w:t>
      </w:r>
    </w:p>
    <w:p w14:paraId="47149FD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第七条、租赁双方的变更</w:t>
      </w:r>
    </w:p>
    <w:p w14:paraId="648FE99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1．如甲方按法定手续程序将房产所有权转移给第三方时，在无约定的情况下，本合同对新的房产所有者继续有效；</w:t>
      </w:r>
    </w:p>
    <w:p w14:paraId="11267D0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2．甲方出售房屋，须在三个月前书面通知乙方，在同等条件下，乙方有优先购买权；</w:t>
      </w:r>
    </w:p>
    <w:p w14:paraId="4846C84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3、合同期内，乙方如不能再继续经营时，可转让他人经营。</w:t>
      </w:r>
    </w:p>
    <w:p w14:paraId="47C001F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第八条、违约责任</w:t>
      </w:r>
    </w:p>
    <w:p w14:paraId="60672A5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1．租赁双方如有一方未履行第七条约定的有关条款的，违约方赔偿对方__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两千元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__元。</w:t>
      </w:r>
      <w:bookmarkStart w:id="0" w:name="_GoBack"/>
      <w:bookmarkEnd w:id="0"/>
    </w:p>
    <w:p w14:paraId="7E537E2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2．甲方向乙方收取约定租金以外的费用，乙方有权拒付。</w:t>
      </w:r>
    </w:p>
    <w:p w14:paraId="109D6AC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第九条、免责条件</w:t>
      </w:r>
    </w:p>
    <w:p w14:paraId="5C7C792A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1．房屋如因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"https://zhida.zhihu.com/search?content_id=238664412&amp;content_type=Article&amp;match_order=1&amp;q=%E4%B8%8D%E5%8F%AF%E6%8A%97%E6%8B%92%E7%9A%84%E5%8E%9F%E5%9B%A0&amp;zhida_source=entity"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不可抗拒的原因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导致损毁或造成乙方损失的，甲乙双方互不承担责任。</w:t>
      </w:r>
    </w:p>
    <w:p w14:paraId="7FB0908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2．因市政建设需要拆除或改造已租赁的房屋，使甲乙双方造成损失，互不承担责任。</w:t>
      </w:r>
    </w:p>
    <w:p w14:paraId="52B38B1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因上述原因而终止合同的，租金按实际使用时间计算，多退少补。</w:t>
      </w:r>
    </w:p>
    <w:p w14:paraId="31278B4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第十条、争议解决的方式</w:t>
      </w:r>
    </w:p>
    <w:p w14:paraId="361419E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本合同在履行中如发生争议，双方应协商解决；协商不成时,也可以向人民法院起诉。</w:t>
      </w:r>
    </w:p>
    <w:p w14:paraId="78B956D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第十一条、本合同未尽事宜，甲乙双方可共同协商，签订补充协议。与本合同具有同等效力。</w:t>
      </w:r>
    </w:p>
    <w:p w14:paraId="626CD1C5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出租方：（盖章）　　　 承租方：（盖章）</w:t>
      </w:r>
    </w:p>
    <w:p w14:paraId="3078D38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委托代理人：（签名）　 　委托代理人：（签名）</w:t>
      </w:r>
    </w:p>
    <w:p w14:paraId="5ADC1A0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电 话: 电 话:</w:t>
      </w:r>
    </w:p>
    <w:p w14:paraId="3ABBB46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年 月 日 年 月 日</w:t>
      </w:r>
    </w:p>
    <w:p w14:paraId="4987B0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D3E69"/>
    <w:rsid w:val="5BBD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2026-02-28T09:14:00Z</dcterms:created>
  <dc:creator>钟钟</dc:creator>
  <cp:lastModifiedBy>钟钟</cp:lastModifiedBy>
  <dcterms:modified xsi:type="dcterms:W3CDTF">2026-02-28T09:18:07Z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BBBC50A3067140E2809D7A0AD72AAD80_11</vt:lpwstr>
  </property>
  <property fmtid="{D5CDD505-2E9C-101B-9397-08002B2CF9AE}" pid="4" name="KSOTemplateDocerSaveRecord">
    <vt:lpwstr>eyJoZGlkIjoiMDUyYjdmODhjNzgzODU0YzZjN2MyODJkMTk2MmU3YjAiLCJ1c2VySWQiOiIzMTM5MjQzNDUifQ==</vt:lpwstr>
  </property>
</Properties>
</file>