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F2905" w14:textId="3300A81B" w:rsidR="00BF01EE" w:rsidRPr="00BF01EE" w:rsidRDefault="008111EC" w:rsidP="00306DF5">
      <w:pPr>
        <w:pStyle w:val="aa"/>
        <w:rPr>
          <w:rFonts w:hint="eastAsia"/>
        </w:rPr>
      </w:pPr>
      <w:bookmarkStart w:id="0" w:name="_Toc82806340"/>
      <w:bookmarkStart w:id="1" w:name="_Toc82874280"/>
      <w:bookmarkStart w:id="2" w:name="_Toc85485346"/>
      <w:r>
        <w:t>4</w:t>
      </w:r>
      <w:r w:rsidR="00705EAB" w:rsidRPr="00BF01EE">
        <w:t xml:space="preserve"> </w:t>
      </w:r>
      <w:bookmarkEnd w:id="0"/>
      <w:bookmarkEnd w:id="1"/>
      <w:bookmarkEnd w:id="2"/>
      <w:r w:rsidR="003E6B2A">
        <w:rPr>
          <w:rFonts w:hint="eastAsia"/>
        </w:rPr>
        <w:t>一体化安全服务</w:t>
      </w:r>
    </w:p>
    <w:p w14:paraId="2BBF7EF8" w14:textId="55171202" w:rsidR="00BF01EE" w:rsidRPr="00BF01EE" w:rsidRDefault="008111EC" w:rsidP="00260BD0">
      <w:pPr>
        <w:pStyle w:val="ac"/>
      </w:pPr>
      <w:bookmarkStart w:id="3" w:name="_Toc82874282"/>
      <w:bookmarkStart w:id="4" w:name="_Toc85485347"/>
      <w:r>
        <w:t>4</w:t>
      </w:r>
      <w:r w:rsidR="00BF01EE" w:rsidRPr="00BF01EE">
        <w:t>.</w:t>
      </w:r>
      <w:r w:rsidR="00362F0F">
        <w:t>4</w:t>
      </w:r>
      <w:r w:rsidR="00BF01EE" w:rsidRPr="00BF01EE">
        <w:t xml:space="preserve"> </w:t>
      </w:r>
      <w:bookmarkEnd w:id="3"/>
      <w:bookmarkEnd w:id="4"/>
      <w:r w:rsidR="00362F0F">
        <w:rPr>
          <w:rFonts w:hint="eastAsia"/>
        </w:rPr>
        <w:t>数据安全规范</w:t>
      </w:r>
    </w:p>
    <w:p w14:paraId="6C76BBD8" w14:textId="4665DE8B" w:rsidR="00BF01EE" w:rsidRDefault="003E6B2A" w:rsidP="00BF01EE">
      <w:pPr>
        <w:spacing w:line="400" w:lineRule="exact"/>
        <w:ind w:firstLineChars="200" w:firstLine="480"/>
        <w:rPr>
          <w:rFonts w:eastAsia="宋体"/>
          <w:sz w:val="24"/>
        </w:rPr>
      </w:pPr>
      <w:r>
        <w:rPr>
          <w:rFonts w:eastAsia="宋体" w:hint="eastAsia"/>
          <w:sz w:val="24"/>
        </w:rPr>
        <w:t>数据</w:t>
      </w:r>
      <w:r w:rsidR="00C9536E">
        <w:rPr>
          <w:rFonts w:eastAsia="宋体" w:hint="eastAsia"/>
          <w:sz w:val="24"/>
        </w:rPr>
        <w:t>是平台中最重要的信息，应该</w:t>
      </w:r>
      <w:r w:rsidR="00D340B0">
        <w:rPr>
          <w:rFonts w:eastAsia="宋体" w:hint="eastAsia"/>
          <w:sz w:val="24"/>
        </w:rPr>
        <w:t>在平台正常运行时</w:t>
      </w:r>
      <w:r w:rsidR="00C9536E">
        <w:rPr>
          <w:rFonts w:eastAsia="宋体" w:hint="eastAsia"/>
          <w:sz w:val="24"/>
        </w:rPr>
        <w:t>保持数据的副本一致性、副本容忍性、存储安全、传输安全、备份安全、恢复安全、剩余信息保护等</w:t>
      </w:r>
      <w:r w:rsidR="00D340B0">
        <w:rPr>
          <w:rFonts w:eastAsia="宋体" w:hint="eastAsia"/>
          <w:sz w:val="24"/>
        </w:rPr>
        <w:t>，具体规范如下</w:t>
      </w:r>
    </w:p>
    <w:p w14:paraId="4D175C21" w14:textId="394CC320" w:rsidR="00D340B0" w:rsidRDefault="00D340B0" w:rsidP="00D340B0">
      <w:pPr>
        <w:pStyle w:val="31"/>
        <w:ind w:firstLine="384"/>
      </w:pPr>
      <w:r>
        <w:rPr>
          <w:rFonts w:hint="eastAsia"/>
        </w:rPr>
        <w:t>（</w:t>
      </w:r>
      <w:r>
        <w:rPr>
          <w:rFonts w:hint="eastAsia"/>
        </w:rPr>
        <w:t>1</w:t>
      </w:r>
      <w:r>
        <w:rPr>
          <w:rFonts w:hint="eastAsia"/>
        </w:rPr>
        <w:t>）数据副本一致性</w:t>
      </w:r>
    </w:p>
    <w:p w14:paraId="50E667A2" w14:textId="323A335C" w:rsidR="00D340B0" w:rsidRDefault="00D340B0" w:rsidP="00D340B0">
      <w:pPr>
        <w:pStyle w:val="11"/>
        <w:ind w:firstLine="480"/>
      </w:pPr>
      <w:r>
        <w:rPr>
          <w:rFonts w:hint="eastAsia"/>
        </w:rPr>
        <w:t>基本要求：应该</w:t>
      </w:r>
      <w:r w:rsidRPr="00D340B0">
        <w:rPr>
          <w:rFonts w:hint="eastAsia"/>
        </w:rPr>
        <w:t>支持指定数量副本的数据在任意情况下都是一致的，其他副本最终</w:t>
      </w:r>
      <w:r>
        <w:rPr>
          <w:rFonts w:hint="eastAsia"/>
        </w:rPr>
        <w:t>能够</w:t>
      </w:r>
      <w:r w:rsidRPr="00D340B0">
        <w:rPr>
          <w:rFonts w:hint="eastAsia"/>
        </w:rPr>
        <w:t>完成数据同步。</w:t>
      </w:r>
    </w:p>
    <w:p w14:paraId="7DD12E9A" w14:textId="42F45E0C" w:rsidR="00D340B0" w:rsidRDefault="00D340B0" w:rsidP="00D340B0">
      <w:pPr>
        <w:pStyle w:val="11"/>
        <w:ind w:firstLine="480"/>
      </w:pPr>
      <w:r>
        <w:rPr>
          <w:rFonts w:hint="eastAsia"/>
        </w:rPr>
        <w:t>增强要求：应该</w:t>
      </w:r>
      <w:r w:rsidRPr="00D340B0">
        <w:rPr>
          <w:rFonts w:hint="eastAsia"/>
        </w:rPr>
        <w:t>支持所有副本的数据在任意情况下都是一致的。</w:t>
      </w:r>
    </w:p>
    <w:p w14:paraId="33C8B905" w14:textId="4170185D" w:rsidR="00D340B0" w:rsidRDefault="00D340B0" w:rsidP="00D340B0">
      <w:pPr>
        <w:pStyle w:val="31"/>
        <w:ind w:firstLine="384"/>
      </w:pPr>
      <w:r>
        <w:rPr>
          <w:rFonts w:hint="eastAsia"/>
        </w:rPr>
        <w:t>（</w:t>
      </w:r>
      <w:r>
        <w:rPr>
          <w:rFonts w:hint="eastAsia"/>
        </w:rPr>
        <w:t>2</w:t>
      </w:r>
      <w:r>
        <w:rPr>
          <w:rFonts w:hint="eastAsia"/>
        </w:rPr>
        <w:t>）数据副本容忍性</w:t>
      </w:r>
    </w:p>
    <w:p w14:paraId="04637929" w14:textId="7C26BD10" w:rsidR="00D340B0" w:rsidRDefault="00D340B0" w:rsidP="00D340B0">
      <w:pPr>
        <w:pStyle w:val="11"/>
        <w:ind w:firstLine="480"/>
      </w:pPr>
      <w:r>
        <w:rPr>
          <w:rFonts w:hint="eastAsia"/>
        </w:rPr>
        <w:t>基本要求：</w:t>
      </w:r>
    </w:p>
    <w:p w14:paraId="752FFED4" w14:textId="103B33F6" w:rsidR="00D340B0" w:rsidRDefault="000415E7" w:rsidP="00D340B0">
      <w:pPr>
        <w:pStyle w:val="11"/>
        <w:ind w:firstLine="480"/>
      </w:pPr>
      <w:r>
        <w:rPr>
          <w:rFonts w:hint="eastAsia"/>
        </w:rPr>
        <w:t>①</w:t>
      </w:r>
      <w:r w:rsidR="00D340B0" w:rsidRPr="00D340B0">
        <w:rPr>
          <w:rFonts w:hint="eastAsia"/>
        </w:rPr>
        <w:t>支持当少于总数据副本数量的</w:t>
      </w:r>
      <w:r w:rsidR="00D340B0" w:rsidRPr="00D340B0">
        <w:t>50%</w:t>
      </w:r>
      <w:r w:rsidR="00D340B0" w:rsidRPr="00D340B0">
        <w:rPr>
          <w:rFonts w:hint="eastAsia"/>
        </w:rPr>
        <w:t>的数据副本故障时，仍能正常对外提供服务。</w:t>
      </w:r>
    </w:p>
    <w:p w14:paraId="5DA415A9" w14:textId="66F05AEE" w:rsidR="00D340B0" w:rsidRDefault="000415E7" w:rsidP="00D340B0">
      <w:pPr>
        <w:pStyle w:val="11"/>
        <w:ind w:firstLine="480"/>
      </w:pPr>
      <w:r>
        <w:rPr>
          <w:rFonts w:hint="eastAsia"/>
        </w:rPr>
        <w:t>②</w:t>
      </w:r>
      <w:r w:rsidR="00293E27">
        <w:rPr>
          <w:rFonts w:hint="eastAsia"/>
        </w:rPr>
        <w:t>应</w:t>
      </w:r>
      <w:r w:rsidR="00D340B0">
        <w:rPr>
          <w:rFonts w:hint="eastAsia"/>
        </w:rPr>
        <w:t>该</w:t>
      </w:r>
      <w:r w:rsidR="00D340B0">
        <w:rPr>
          <w:rFonts w:hint="eastAsia"/>
        </w:rPr>
        <w:t>支持当大于等于总数据副本数量的</w:t>
      </w:r>
      <w:r w:rsidR="00D340B0">
        <w:t>50%</w:t>
      </w:r>
      <w:r w:rsidR="00D340B0">
        <w:rPr>
          <w:rFonts w:hint="eastAsia"/>
        </w:rPr>
        <w:t>的数据副本故障时，通过人工干预或其他技术手段，仍能对外提供服务。</w:t>
      </w:r>
    </w:p>
    <w:p w14:paraId="21AF7E2B" w14:textId="65225D7F" w:rsidR="00D340B0" w:rsidRDefault="000415E7" w:rsidP="00D340B0">
      <w:pPr>
        <w:pStyle w:val="11"/>
        <w:ind w:firstLine="480"/>
      </w:pPr>
      <w:r>
        <w:rPr>
          <w:rFonts w:hint="eastAsia"/>
        </w:rPr>
        <w:t>③</w:t>
      </w:r>
      <w:r w:rsidR="00293E27">
        <w:rPr>
          <w:rFonts w:hint="eastAsia"/>
        </w:rPr>
        <w:t>应</w:t>
      </w:r>
      <w:r w:rsidR="00D340B0">
        <w:rPr>
          <w:rFonts w:hint="eastAsia"/>
        </w:rPr>
        <w:t>该</w:t>
      </w:r>
      <w:r w:rsidR="00D340B0" w:rsidRPr="00D340B0">
        <w:rPr>
          <w:rFonts w:hint="eastAsia"/>
        </w:rPr>
        <w:t>支持副本故障容忍数阈值告警，且告警阈值可设置。</w:t>
      </w:r>
    </w:p>
    <w:p w14:paraId="30B1D70E" w14:textId="6D97E67B" w:rsidR="00D340B0" w:rsidRDefault="000415E7" w:rsidP="00D340B0">
      <w:pPr>
        <w:pStyle w:val="11"/>
        <w:ind w:firstLine="480"/>
      </w:pPr>
      <w:r>
        <w:rPr>
          <w:rFonts w:hint="eastAsia"/>
        </w:rPr>
        <w:t>④</w:t>
      </w:r>
      <w:r w:rsidR="00293E27">
        <w:rPr>
          <w:rFonts w:hint="eastAsia"/>
        </w:rPr>
        <w:t>应</w:t>
      </w:r>
      <w:r w:rsidR="00D340B0">
        <w:rPr>
          <w:rFonts w:hint="eastAsia"/>
        </w:rPr>
        <w:t>该</w:t>
      </w:r>
      <w:r w:rsidR="00D340B0">
        <w:rPr>
          <w:rFonts w:hint="eastAsia"/>
        </w:rPr>
        <w:t>支持设定副本故障容忍数阈值，并在副本故障容忍数阈值范围内，发生网络异常或部分节点故障情况时，保证数据不丢失。</w:t>
      </w:r>
    </w:p>
    <w:p w14:paraId="680C581F" w14:textId="0FDBA5C0" w:rsidR="00D340B0" w:rsidRDefault="000415E7" w:rsidP="00D340B0">
      <w:pPr>
        <w:pStyle w:val="11"/>
        <w:ind w:firstLine="480"/>
      </w:pPr>
      <w:r>
        <w:rPr>
          <w:rFonts w:hint="eastAsia"/>
        </w:rPr>
        <w:t>⑤</w:t>
      </w:r>
      <w:r w:rsidR="00293E27">
        <w:rPr>
          <w:rFonts w:hint="eastAsia"/>
        </w:rPr>
        <w:t>应</w:t>
      </w:r>
      <w:r w:rsidR="00D340B0">
        <w:rPr>
          <w:rFonts w:hint="eastAsia"/>
        </w:rPr>
        <w:t>该</w:t>
      </w:r>
      <w:r w:rsidR="00D340B0" w:rsidRPr="00D340B0">
        <w:rPr>
          <w:rFonts w:hint="eastAsia"/>
        </w:rPr>
        <w:t>支持当故障副本数量恢复到可靠性水平后，分布式事务数据库能自动恢复读写服务。</w:t>
      </w:r>
    </w:p>
    <w:p w14:paraId="19906B4D" w14:textId="1437B7FA" w:rsidR="00D340B0" w:rsidRDefault="00D340B0" w:rsidP="00D340B0">
      <w:pPr>
        <w:pStyle w:val="11"/>
        <w:ind w:firstLine="480"/>
      </w:pPr>
      <w:r>
        <w:rPr>
          <w:rFonts w:hint="eastAsia"/>
        </w:rPr>
        <w:t>增强要求：无。</w:t>
      </w:r>
    </w:p>
    <w:p w14:paraId="60C5A90E" w14:textId="48FFBF66" w:rsidR="00D340B0" w:rsidRDefault="00D340B0" w:rsidP="00D340B0">
      <w:pPr>
        <w:pStyle w:val="31"/>
        <w:ind w:firstLine="384"/>
      </w:pPr>
      <w:r>
        <w:rPr>
          <w:rFonts w:hint="eastAsia"/>
        </w:rPr>
        <w:t>（</w:t>
      </w:r>
      <w:r>
        <w:rPr>
          <w:rFonts w:hint="eastAsia"/>
        </w:rPr>
        <w:t>3</w:t>
      </w:r>
      <w:r>
        <w:rPr>
          <w:rFonts w:hint="eastAsia"/>
        </w:rPr>
        <w:t>）数据存储安全</w:t>
      </w:r>
    </w:p>
    <w:p w14:paraId="165E8D8A" w14:textId="69FCCB54" w:rsidR="00D340B0" w:rsidRDefault="00D340B0" w:rsidP="00D340B0">
      <w:pPr>
        <w:pStyle w:val="11"/>
        <w:ind w:firstLine="480"/>
      </w:pPr>
      <w:r>
        <w:rPr>
          <w:rFonts w:hint="eastAsia"/>
        </w:rPr>
        <w:t>基本要求：</w:t>
      </w:r>
    </w:p>
    <w:p w14:paraId="77591685" w14:textId="4F237631" w:rsidR="00D340B0" w:rsidRDefault="000415E7" w:rsidP="00D340B0">
      <w:pPr>
        <w:pStyle w:val="11"/>
        <w:ind w:firstLine="480"/>
      </w:pPr>
      <w:r>
        <w:rPr>
          <w:rFonts w:ascii="宋体" w:hAnsi="宋体" w:cs="宋体" w:hint="eastAsia"/>
        </w:rPr>
        <w:t>①</w:t>
      </w:r>
      <w:r w:rsidR="00293E27">
        <w:rPr>
          <w:rFonts w:hint="eastAsia"/>
        </w:rPr>
        <w:t>应</w:t>
      </w:r>
      <w:r w:rsidR="00D340B0">
        <w:rPr>
          <w:rFonts w:hint="eastAsia"/>
        </w:rPr>
        <w:t>该</w:t>
      </w:r>
      <w:r w:rsidR="00D340B0">
        <w:rPr>
          <w:rFonts w:hint="eastAsia"/>
        </w:rPr>
        <w:t>采用加密技术或其他保护措施实现鉴别信息保密性。</w:t>
      </w:r>
    </w:p>
    <w:p w14:paraId="2FC1DB5D" w14:textId="3CFBC35F" w:rsidR="00D340B0" w:rsidRDefault="000415E7" w:rsidP="00D340B0">
      <w:pPr>
        <w:pStyle w:val="11"/>
        <w:ind w:firstLine="480"/>
      </w:pPr>
      <w:r>
        <w:rPr>
          <w:rFonts w:ascii="宋体" w:hAnsi="宋体" w:cs="宋体" w:hint="eastAsia"/>
        </w:rPr>
        <w:t>②</w:t>
      </w:r>
      <w:r w:rsidR="00293E27">
        <w:rPr>
          <w:rFonts w:hint="eastAsia"/>
        </w:rPr>
        <w:t>应</w:t>
      </w:r>
      <w:r w:rsidR="00D340B0">
        <w:rPr>
          <w:rFonts w:hint="eastAsia"/>
        </w:rPr>
        <w:t>该</w:t>
      </w:r>
      <w:r w:rsidR="00D340B0">
        <w:rPr>
          <w:rFonts w:hint="eastAsia"/>
        </w:rPr>
        <w:t>根据国家与行业主管部门相关规定加密存储敏感数据。</w:t>
      </w:r>
    </w:p>
    <w:p w14:paraId="3B0939C1" w14:textId="496F66C1" w:rsidR="00D340B0" w:rsidRDefault="000415E7" w:rsidP="00D340B0">
      <w:pPr>
        <w:pStyle w:val="11"/>
        <w:ind w:firstLine="480"/>
      </w:pPr>
      <w:r>
        <w:rPr>
          <w:rFonts w:ascii="宋体" w:hAnsi="宋体" w:cs="宋体" w:hint="eastAsia"/>
        </w:rPr>
        <w:t>③</w:t>
      </w:r>
      <w:r w:rsidR="00293E27">
        <w:rPr>
          <w:rFonts w:hint="eastAsia"/>
        </w:rPr>
        <w:t>应</w:t>
      </w:r>
      <w:r w:rsidR="00D340B0">
        <w:rPr>
          <w:rFonts w:hint="eastAsia"/>
        </w:rPr>
        <w:t>该</w:t>
      </w:r>
      <w:r w:rsidR="00D340B0">
        <w:rPr>
          <w:rFonts w:hint="eastAsia"/>
        </w:rPr>
        <w:t>支持采用密码算法技术对数据表进行加密。</w:t>
      </w:r>
    </w:p>
    <w:p w14:paraId="6BF97914" w14:textId="51C5DD78" w:rsidR="00D340B0" w:rsidRDefault="000415E7" w:rsidP="00D340B0">
      <w:pPr>
        <w:pStyle w:val="11"/>
        <w:ind w:firstLine="480"/>
      </w:pPr>
      <w:r>
        <w:rPr>
          <w:rFonts w:ascii="宋体" w:hAnsi="宋体" w:cs="宋体" w:hint="eastAsia"/>
        </w:rPr>
        <w:t>④</w:t>
      </w:r>
      <w:r w:rsidR="00293E27">
        <w:rPr>
          <w:rFonts w:hint="eastAsia"/>
        </w:rPr>
        <w:t>应</w:t>
      </w:r>
      <w:r w:rsidR="00D340B0">
        <w:rPr>
          <w:rFonts w:hint="eastAsia"/>
        </w:rPr>
        <w:t>该</w:t>
      </w:r>
      <w:r w:rsidR="00D340B0">
        <w:rPr>
          <w:rFonts w:hint="eastAsia"/>
        </w:rPr>
        <w:t>支持采用密码算法的方式对字段进行加密。</w:t>
      </w:r>
    </w:p>
    <w:p w14:paraId="221143AA" w14:textId="2ECE18E4" w:rsidR="00D340B0" w:rsidRDefault="000415E7" w:rsidP="00D340B0">
      <w:pPr>
        <w:pStyle w:val="11"/>
        <w:ind w:firstLine="480"/>
      </w:pPr>
      <w:r>
        <w:rPr>
          <w:rFonts w:ascii="宋体" w:hAnsi="宋体" w:cs="宋体" w:hint="eastAsia"/>
        </w:rPr>
        <w:t>⑤</w:t>
      </w:r>
      <w:r w:rsidR="00293E27">
        <w:rPr>
          <w:rFonts w:hint="eastAsia"/>
        </w:rPr>
        <w:t>应</w:t>
      </w:r>
      <w:r w:rsidR="00D340B0">
        <w:rPr>
          <w:rFonts w:hint="eastAsia"/>
        </w:rPr>
        <w:t>该</w:t>
      </w:r>
      <w:r w:rsidR="00D340B0">
        <w:rPr>
          <w:rFonts w:hint="eastAsia"/>
        </w:rPr>
        <w:t>支持采用密码算法技术对数据库</w:t>
      </w:r>
      <w:proofErr w:type="gramStart"/>
      <w:r w:rsidR="00D340B0">
        <w:rPr>
          <w:rFonts w:hint="eastAsia"/>
        </w:rPr>
        <w:t>进行整库加密</w:t>
      </w:r>
      <w:proofErr w:type="gramEnd"/>
      <w:r w:rsidR="00D340B0">
        <w:rPr>
          <w:rFonts w:hint="eastAsia"/>
        </w:rPr>
        <w:t>。</w:t>
      </w:r>
    </w:p>
    <w:p w14:paraId="14FD8F95" w14:textId="47577C2B" w:rsidR="00D340B0" w:rsidRDefault="00D340B0" w:rsidP="00D340B0">
      <w:pPr>
        <w:pStyle w:val="11"/>
        <w:ind w:firstLine="480"/>
        <w:rPr>
          <w:rFonts w:hint="eastAsia"/>
        </w:rPr>
      </w:pPr>
      <w:r>
        <w:rPr>
          <w:rFonts w:hint="eastAsia"/>
        </w:rPr>
        <w:t>增强要求：无。</w:t>
      </w:r>
    </w:p>
    <w:p w14:paraId="2989395D" w14:textId="222E5197" w:rsidR="00D340B0" w:rsidRDefault="00D340B0" w:rsidP="00D340B0">
      <w:pPr>
        <w:pStyle w:val="31"/>
        <w:ind w:firstLine="384"/>
      </w:pPr>
      <w:r>
        <w:rPr>
          <w:rFonts w:hint="eastAsia"/>
        </w:rPr>
        <w:t>（</w:t>
      </w:r>
      <w:r>
        <w:rPr>
          <w:rFonts w:hint="eastAsia"/>
        </w:rPr>
        <w:t>4</w:t>
      </w:r>
      <w:r>
        <w:rPr>
          <w:rFonts w:hint="eastAsia"/>
        </w:rPr>
        <w:t>）数据传输安全</w:t>
      </w:r>
    </w:p>
    <w:p w14:paraId="546A5624" w14:textId="77777777" w:rsidR="00D340B0" w:rsidRPr="00D340B0" w:rsidRDefault="00D340B0" w:rsidP="00D340B0">
      <w:pPr>
        <w:pStyle w:val="11"/>
        <w:ind w:firstLine="480"/>
      </w:pPr>
      <w:r w:rsidRPr="00D340B0">
        <w:rPr>
          <w:rFonts w:hint="eastAsia"/>
        </w:rPr>
        <w:t>基本要求：</w:t>
      </w:r>
    </w:p>
    <w:p w14:paraId="0E7778B9" w14:textId="1834F135" w:rsidR="00D340B0" w:rsidRPr="00D340B0" w:rsidRDefault="00293E27" w:rsidP="00D340B0">
      <w:pPr>
        <w:pStyle w:val="11"/>
        <w:ind w:firstLine="480"/>
      </w:pPr>
      <w:r>
        <w:rPr>
          <w:rFonts w:ascii="宋体" w:hAnsi="宋体" w:cs="宋体" w:hint="eastAsia"/>
        </w:rPr>
        <w:lastRenderedPageBreak/>
        <w:t>①</w:t>
      </w:r>
      <w:r w:rsidR="00D340B0" w:rsidRPr="00D340B0">
        <w:rPr>
          <w:rFonts w:hint="eastAsia"/>
        </w:rPr>
        <w:t>应该采用技术措施保证敏感数据和个人信息传输的保密性。</w:t>
      </w:r>
    </w:p>
    <w:p w14:paraId="185F1C4A" w14:textId="4C3A0D2D" w:rsidR="00D340B0" w:rsidRPr="00D340B0" w:rsidRDefault="00293E27" w:rsidP="00D340B0">
      <w:pPr>
        <w:pStyle w:val="11"/>
        <w:ind w:firstLine="480"/>
      </w:pPr>
      <w:r>
        <w:rPr>
          <w:rFonts w:ascii="宋体" w:hAnsi="宋体" w:cs="宋体" w:hint="eastAsia"/>
        </w:rPr>
        <w:t>②</w:t>
      </w:r>
      <w:r w:rsidR="00D340B0" w:rsidRPr="00D340B0">
        <w:rPr>
          <w:rFonts w:hint="eastAsia"/>
        </w:rPr>
        <w:t>应该能够检测到数据在传输过程中完整性是否受到破坏。</w:t>
      </w:r>
    </w:p>
    <w:p w14:paraId="65FCE452" w14:textId="43EC198C" w:rsidR="00D340B0" w:rsidRPr="00D340B0" w:rsidRDefault="00D340B0" w:rsidP="00D340B0">
      <w:pPr>
        <w:pStyle w:val="11"/>
        <w:ind w:firstLine="480"/>
      </w:pPr>
      <w:r w:rsidRPr="00D340B0">
        <w:rPr>
          <w:rFonts w:hint="eastAsia"/>
        </w:rPr>
        <w:t>增强要求：无。</w:t>
      </w:r>
    </w:p>
    <w:p w14:paraId="179B80BE" w14:textId="5E82A530" w:rsidR="00D340B0" w:rsidRDefault="00D340B0" w:rsidP="00D340B0">
      <w:pPr>
        <w:pStyle w:val="31"/>
        <w:ind w:firstLine="384"/>
      </w:pPr>
      <w:r>
        <w:rPr>
          <w:rFonts w:hint="eastAsia"/>
        </w:rPr>
        <w:t>（</w:t>
      </w:r>
      <w:r>
        <w:rPr>
          <w:rFonts w:hint="eastAsia"/>
        </w:rPr>
        <w:t>5</w:t>
      </w:r>
      <w:r>
        <w:rPr>
          <w:rFonts w:hint="eastAsia"/>
        </w:rPr>
        <w:t>）数据备份安全</w:t>
      </w:r>
    </w:p>
    <w:p w14:paraId="6DB87806" w14:textId="77777777" w:rsidR="00D340B0" w:rsidRPr="00D340B0" w:rsidRDefault="00D340B0" w:rsidP="00D340B0">
      <w:pPr>
        <w:pStyle w:val="11"/>
        <w:ind w:firstLine="480"/>
      </w:pPr>
      <w:r w:rsidRPr="00D340B0">
        <w:rPr>
          <w:rFonts w:hint="eastAsia"/>
        </w:rPr>
        <w:t>基本要求：</w:t>
      </w:r>
    </w:p>
    <w:p w14:paraId="58E17A7C" w14:textId="7D25ACE8" w:rsidR="00D340B0" w:rsidRPr="00D340B0" w:rsidRDefault="000415E7" w:rsidP="00D340B0">
      <w:pPr>
        <w:pStyle w:val="11"/>
        <w:ind w:firstLine="480"/>
      </w:pPr>
      <w:r>
        <w:rPr>
          <w:rFonts w:ascii="宋体" w:hAnsi="宋体" w:cs="宋体" w:hint="eastAsia"/>
        </w:rPr>
        <w:t>①</w:t>
      </w:r>
      <w:r w:rsidR="00293E27">
        <w:rPr>
          <w:rFonts w:hint="eastAsia"/>
        </w:rPr>
        <w:t>应</w:t>
      </w:r>
      <w:r w:rsidR="00D340B0" w:rsidRPr="00D340B0">
        <w:rPr>
          <w:rFonts w:hint="eastAsia"/>
        </w:rPr>
        <w:t>该支持数据备份的存储位置可选，包括但不限于本地备份、同城容灾中心、异地容</w:t>
      </w:r>
      <w:proofErr w:type="gramStart"/>
      <w:r w:rsidR="00D340B0" w:rsidRPr="00D340B0">
        <w:rPr>
          <w:rFonts w:hint="eastAsia"/>
        </w:rPr>
        <w:t>灾中心</w:t>
      </w:r>
      <w:proofErr w:type="gramEnd"/>
      <w:r w:rsidR="00D340B0" w:rsidRPr="00D340B0">
        <w:rPr>
          <w:rFonts w:hint="eastAsia"/>
        </w:rPr>
        <w:t>等。</w:t>
      </w:r>
    </w:p>
    <w:p w14:paraId="5D24CE12" w14:textId="47BCC933" w:rsidR="00D340B0" w:rsidRPr="00D340B0" w:rsidRDefault="000415E7" w:rsidP="00D340B0">
      <w:pPr>
        <w:pStyle w:val="11"/>
        <w:ind w:firstLine="480"/>
      </w:pPr>
      <w:r>
        <w:rPr>
          <w:rFonts w:ascii="宋体" w:hAnsi="宋体" w:cs="宋体" w:hint="eastAsia"/>
        </w:rPr>
        <w:t>②</w:t>
      </w:r>
      <w:r w:rsidR="00293E27">
        <w:rPr>
          <w:rFonts w:hint="eastAsia"/>
        </w:rPr>
        <w:t>应</w:t>
      </w:r>
      <w:r w:rsidR="00D340B0" w:rsidRPr="00D340B0">
        <w:rPr>
          <w:rFonts w:hint="eastAsia"/>
        </w:rPr>
        <w:t>该支持采用密码算法技术，保证备份文件、导出文件的数据完整性与保密性。</w:t>
      </w:r>
    </w:p>
    <w:p w14:paraId="68027F60" w14:textId="77777777" w:rsidR="00D340B0" w:rsidRPr="00D340B0" w:rsidRDefault="00D340B0" w:rsidP="00D340B0">
      <w:pPr>
        <w:pStyle w:val="11"/>
        <w:ind w:firstLine="480"/>
      </w:pPr>
      <w:r w:rsidRPr="00D340B0">
        <w:rPr>
          <w:rFonts w:hint="eastAsia"/>
        </w:rPr>
        <w:t>增强要求：</w:t>
      </w:r>
    </w:p>
    <w:p w14:paraId="42DD62DC" w14:textId="22EC99D0" w:rsidR="00D340B0" w:rsidRPr="00D340B0" w:rsidRDefault="00293E27" w:rsidP="00D340B0">
      <w:pPr>
        <w:pStyle w:val="11"/>
        <w:ind w:firstLine="480"/>
      </w:pPr>
      <w:r>
        <w:rPr>
          <w:rFonts w:ascii="宋体" w:hAnsi="宋体" w:cs="宋体" w:hint="eastAsia"/>
        </w:rPr>
        <w:t>①</w:t>
      </w:r>
      <w:r w:rsidR="00D340B0" w:rsidRPr="00D340B0">
        <w:rPr>
          <w:rFonts w:hint="eastAsia"/>
        </w:rPr>
        <w:t>支持多重层级数据备份，包括但不限于库级、表级、集群级、用户级等。</w:t>
      </w:r>
    </w:p>
    <w:p w14:paraId="5508105B" w14:textId="7874E23E" w:rsidR="00D340B0" w:rsidRPr="00D340B0" w:rsidRDefault="00293E27" w:rsidP="00D340B0">
      <w:pPr>
        <w:pStyle w:val="11"/>
        <w:ind w:firstLine="480"/>
      </w:pPr>
      <w:r>
        <w:rPr>
          <w:rFonts w:ascii="宋体" w:hAnsi="宋体" w:cs="宋体" w:hint="eastAsia"/>
        </w:rPr>
        <w:t>②</w:t>
      </w:r>
      <w:r w:rsidR="00D340B0" w:rsidRPr="00D340B0">
        <w:rPr>
          <w:rFonts w:hint="eastAsia"/>
        </w:rPr>
        <w:t>运维接口</w:t>
      </w:r>
      <w:r w:rsidR="00864FFD">
        <w:rPr>
          <w:rFonts w:hint="eastAsia"/>
        </w:rPr>
        <w:t>应该</w:t>
      </w:r>
      <w:r w:rsidR="00D340B0" w:rsidRPr="00D340B0">
        <w:rPr>
          <w:rFonts w:hint="eastAsia"/>
        </w:rPr>
        <w:t>与外部业务接口、内部集群数据接口进行隔离。</w:t>
      </w:r>
    </w:p>
    <w:p w14:paraId="0C09E652" w14:textId="29640388" w:rsidR="00D340B0" w:rsidRDefault="00D340B0" w:rsidP="00D340B0">
      <w:pPr>
        <w:pStyle w:val="31"/>
        <w:ind w:firstLine="384"/>
      </w:pPr>
      <w:r>
        <w:rPr>
          <w:rFonts w:hint="eastAsia"/>
        </w:rPr>
        <w:t>（</w:t>
      </w:r>
      <w:r>
        <w:rPr>
          <w:rFonts w:hint="eastAsia"/>
        </w:rPr>
        <w:t>6</w:t>
      </w:r>
      <w:r>
        <w:rPr>
          <w:rFonts w:hint="eastAsia"/>
        </w:rPr>
        <w:t>）数据恢复安全</w:t>
      </w:r>
    </w:p>
    <w:p w14:paraId="6B666638" w14:textId="77777777" w:rsidR="00D340B0" w:rsidRDefault="00D340B0" w:rsidP="00D340B0">
      <w:pPr>
        <w:pStyle w:val="11"/>
        <w:ind w:firstLine="480"/>
      </w:pPr>
      <w:r>
        <w:rPr>
          <w:rFonts w:hint="eastAsia"/>
        </w:rPr>
        <w:t>基本要求：</w:t>
      </w:r>
    </w:p>
    <w:p w14:paraId="526C64C2" w14:textId="06E90035" w:rsidR="00D340B0" w:rsidRDefault="000415E7" w:rsidP="00D340B0">
      <w:pPr>
        <w:pStyle w:val="11"/>
        <w:ind w:firstLine="480"/>
      </w:pPr>
      <w:r>
        <w:rPr>
          <w:rFonts w:ascii="宋体" w:hAnsi="宋体" w:cs="宋体" w:hint="eastAsia"/>
        </w:rPr>
        <w:t>①</w:t>
      </w:r>
      <w:r w:rsidR="00D340B0">
        <w:rPr>
          <w:rFonts w:hint="eastAsia"/>
        </w:rPr>
        <w:t>数据恢复时，应</w:t>
      </w:r>
      <w:r w:rsidR="00D340B0">
        <w:rPr>
          <w:rFonts w:hint="eastAsia"/>
        </w:rPr>
        <w:t>该</w:t>
      </w:r>
      <w:r w:rsidR="00D340B0">
        <w:rPr>
          <w:rFonts w:hint="eastAsia"/>
        </w:rPr>
        <w:t>保证恢复到备份时刻状态。</w:t>
      </w:r>
    </w:p>
    <w:p w14:paraId="23624E67" w14:textId="10B36E22" w:rsidR="00D340B0" w:rsidRDefault="000415E7" w:rsidP="00D340B0">
      <w:pPr>
        <w:pStyle w:val="11"/>
        <w:ind w:firstLine="480"/>
      </w:pPr>
      <w:r>
        <w:rPr>
          <w:rFonts w:ascii="宋体" w:hAnsi="宋体" w:cs="宋体" w:hint="eastAsia"/>
        </w:rPr>
        <w:t>②</w:t>
      </w:r>
      <w:r w:rsidR="00D340B0">
        <w:rPr>
          <w:rFonts w:hint="eastAsia"/>
        </w:rPr>
        <w:t>数据恢复时，应</w:t>
      </w:r>
      <w:r w:rsidR="00D340B0">
        <w:rPr>
          <w:rFonts w:hint="eastAsia"/>
        </w:rPr>
        <w:t>该</w:t>
      </w:r>
      <w:r w:rsidR="00D340B0">
        <w:rPr>
          <w:rFonts w:hint="eastAsia"/>
        </w:rPr>
        <w:t>保证恢复到数据全局一致状态。</w:t>
      </w:r>
    </w:p>
    <w:p w14:paraId="0D669CCA" w14:textId="107272E5" w:rsidR="00D340B0" w:rsidRDefault="000415E7" w:rsidP="00D340B0">
      <w:pPr>
        <w:pStyle w:val="11"/>
        <w:ind w:firstLine="480"/>
      </w:pPr>
      <w:r>
        <w:rPr>
          <w:rFonts w:ascii="宋体" w:hAnsi="宋体" w:cs="宋体" w:hint="eastAsia"/>
        </w:rPr>
        <w:t>③</w:t>
      </w:r>
      <w:r w:rsidR="00527F21">
        <w:rPr>
          <w:rFonts w:hint="eastAsia"/>
        </w:rPr>
        <w:t>应</w:t>
      </w:r>
      <w:r w:rsidR="00D340B0">
        <w:rPr>
          <w:rFonts w:hint="eastAsia"/>
        </w:rPr>
        <w:t>该</w:t>
      </w:r>
      <w:r w:rsidR="00D340B0">
        <w:rPr>
          <w:rFonts w:hint="eastAsia"/>
        </w:rPr>
        <w:t>支持将数据恢复到具备恢复条件时间段内任意时刻的能力。</w:t>
      </w:r>
    </w:p>
    <w:p w14:paraId="34999CEB" w14:textId="77777777" w:rsidR="00D340B0" w:rsidRDefault="00D340B0" w:rsidP="00D340B0">
      <w:pPr>
        <w:pStyle w:val="11"/>
        <w:ind w:firstLine="480"/>
      </w:pPr>
      <w:r>
        <w:rPr>
          <w:rFonts w:hint="eastAsia"/>
        </w:rPr>
        <w:t>增强要求：</w:t>
      </w:r>
    </w:p>
    <w:p w14:paraId="0425AB4E" w14:textId="11AE860C" w:rsidR="00D340B0" w:rsidRDefault="000415E7" w:rsidP="00D340B0">
      <w:pPr>
        <w:pStyle w:val="11"/>
        <w:ind w:firstLine="480"/>
      </w:pPr>
      <w:r>
        <w:rPr>
          <w:rFonts w:ascii="宋体" w:hAnsi="宋体" w:cs="宋体" w:hint="eastAsia"/>
        </w:rPr>
        <w:t>①</w:t>
      </w:r>
      <w:r w:rsidR="00527F21">
        <w:rPr>
          <w:rFonts w:hint="eastAsia"/>
        </w:rPr>
        <w:t>应</w:t>
      </w:r>
      <w:r w:rsidR="00D340B0">
        <w:rPr>
          <w:rFonts w:hint="eastAsia"/>
        </w:rPr>
        <w:t>该</w:t>
      </w:r>
      <w:r w:rsidR="00D340B0">
        <w:rPr>
          <w:rFonts w:hint="eastAsia"/>
        </w:rPr>
        <w:t>支持表级别数据快速恢复的能力。</w:t>
      </w:r>
    </w:p>
    <w:p w14:paraId="7CE84AAD" w14:textId="0C330324" w:rsidR="00D340B0" w:rsidRDefault="000415E7" w:rsidP="00D340B0">
      <w:pPr>
        <w:pStyle w:val="11"/>
        <w:ind w:firstLine="480"/>
      </w:pPr>
      <w:r>
        <w:rPr>
          <w:rFonts w:ascii="宋体" w:hAnsi="宋体" w:cs="宋体" w:hint="eastAsia"/>
        </w:rPr>
        <w:t>②</w:t>
      </w:r>
      <w:r w:rsidR="00527F21">
        <w:rPr>
          <w:rFonts w:hint="eastAsia"/>
        </w:rPr>
        <w:t>应</w:t>
      </w:r>
      <w:r w:rsidR="00D340B0">
        <w:rPr>
          <w:rFonts w:hint="eastAsia"/>
        </w:rPr>
        <w:t>该</w:t>
      </w:r>
      <w:r w:rsidR="00D340B0">
        <w:rPr>
          <w:rFonts w:hint="eastAsia"/>
        </w:rPr>
        <w:t>支持库级别数据快速恢复的能力。</w:t>
      </w:r>
    </w:p>
    <w:p w14:paraId="032EDC76" w14:textId="525B7A79" w:rsidR="00D340B0" w:rsidRDefault="00D340B0" w:rsidP="00D340B0">
      <w:pPr>
        <w:pStyle w:val="31"/>
        <w:ind w:firstLine="384"/>
      </w:pPr>
      <w:r>
        <w:rPr>
          <w:rFonts w:hint="eastAsia"/>
        </w:rPr>
        <w:t>（</w:t>
      </w:r>
      <w:r>
        <w:rPr>
          <w:rFonts w:hint="eastAsia"/>
        </w:rPr>
        <w:t>7</w:t>
      </w:r>
      <w:r>
        <w:rPr>
          <w:rFonts w:hint="eastAsia"/>
        </w:rPr>
        <w:t>）剩余信息保护</w:t>
      </w:r>
    </w:p>
    <w:p w14:paraId="50244CDE" w14:textId="77777777" w:rsidR="00D340B0" w:rsidRDefault="00D340B0" w:rsidP="00D340B0">
      <w:pPr>
        <w:pStyle w:val="11"/>
        <w:ind w:firstLine="480"/>
      </w:pPr>
      <w:r>
        <w:rPr>
          <w:rFonts w:hint="eastAsia"/>
        </w:rPr>
        <w:t>基本要求：</w:t>
      </w:r>
    </w:p>
    <w:p w14:paraId="1BA5B5FF" w14:textId="5BD27A75" w:rsidR="00D340B0" w:rsidRPr="00D340B0" w:rsidRDefault="000415E7" w:rsidP="00D340B0">
      <w:pPr>
        <w:pStyle w:val="11"/>
        <w:ind w:firstLine="480"/>
      </w:pPr>
      <w:r>
        <w:rPr>
          <w:rFonts w:ascii="宋体" w:hAnsi="宋体" w:cs="宋体" w:hint="eastAsia"/>
        </w:rPr>
        <w:t>①</w:t>
      </w:r>
      <w:r w:rsidR="00317B3A">
        <w:rPr>
          <w:rFonts w:hint="eastAsia"/>
        </w:rPr>
        <w:t>应</w:t>
      </w:r>
      <w:r w:rsidR="00D340B0" w:rsidRPr="00D340B0">
        <w:rPr>
          <w:rFonts w:hint="eastAsia"/>
        </w:rPr>
        <w:t>该支持在集群扩缩容和重分布过程中因物理存储介质变更产生的剩余信息进行自动清理。</w:t>
      </w:r>
    </w:p>
    <w:p w14:paraId="3F43A6D8" w14:textId="5244A59B" w:rsidR="00D340B0" w:rsidRPr="00D340B0" w:rsidRDefault="000415E7" w:rsidP="00D340B0">
      <w:pPr>
        <w:pStyle w:val="11"/>
        <w:ind w:firstLine="480"/>
      </w:pPr>
      <w:r>
        <w:rPr>
          <w:rFonts w:ascii="宋体" w:hAnsi="宋体" w:cs="宋体" w:hint="eastAsia"/>
        </w:rPr>
        <w:t>②</w:t>
      </w:r>
      <w:r w:rsidR="00317B3A">
        <w:rPr>
          <w:rFonts w:hint="eastAsia"/>
        </w:rPr>
        <w:t>应</w:t>
      </w:r>
      <w:r w:rsidR="00D340B0" w:rsidRPr="00D340B0">
        <w:rPr>
          <w:rFonts w:hint="eastAsia"/>
        </w:rPr>
        <w:t>该支持在数据迁移、数据导入导出过程中，对产生的中间数据进行检查和清理。</w:t>
      </w:r>
    </w:p>
    <w:p w14:paraId="1A765990" w14:textId="694DA92A" w:rsidR="00D340B0" w:rsidRPr="00D340B0" w:rsidRDefault="00D340B0" w:rsidP="00D340B0">
      <w:pPr>
        <w:pStyle w:val="11"/>
        <w:ind w:firstLine="480"/>
      </w:pPr>
      <w:r w:rsidRPr="00D340B0">
        <w:rPr>
          <w:rFonts w:hint="eastAsia"/>
        </w:rPr>
        <w:t>增强要求：无。</w:t>
      </w:r>
    </w:p>
    <w:p w14:paraId="145CFE3B" w14:textId="124C9794" w:rsidR="00BF01EE" w:rsidRPr="00BF01EE" w:rsidRDefault="008111EC" w:rsidP="00260BD0">
      <w:pPr>
        <w:pStyle w:val="ac"/>
      </w:pPr>
      <w:bookmarkStart w:id="5" w:name="_Toc82874283"/>
      <w:bookmarkStart w:id="6" w:name="_Toc85485348"/>
      <w:r>
        <w:t>4</w:t>
      </w:r>
      <w:r w:rsidR="00BF01EE" w:rsidRPr="00BF01EE">
        <w:t>.</w:t>
      </w:r>
      <w:r w:rsidR="00362F0F">
        <w:t>5</w:t>
      </w:r>
      <w:r w:rsidR="00BF01EE" w:rsidRPr="00BF01EE">
        <w:t xml:space="preserve"> </w:t>
      </w:r>
      <w:bookmarkEnd w:id="5"/>
      <w:bookmarkEnd w:id="6"/>
      <w:r w:rsidR="00FE0CB1">
        <w:rPr>
          <w:rFonts w:hint="eastAsia"/>
        </w:rPr>
        <w:t>应用安全规范</w:t>
      </w:r>
    </w:p>
    <w:p w14:paraId="060F712D" w14:textId="69EBA859" w:rsidR="00BF01EE" w:rsidRDefault="00173BA0" w:rsidP="00BF01EE">
      <w:pPr>
        <w:spacing w:line="400" w:lineRule="exact"/>
        <w:ind w:firstLineChars="200" w:firstLine="480"/>
        <w:rPr>
          <w:rFonts w:eastAsia="宋体" w:hint="eastAsia"/>
          <w:sz w:val="24"/>
        </w:rPr>
      </w:pPr>
      <w:r>
        <w:rPr>
          <w:rFonts w:eastAsia="宋体" w:hint="eastAsia"/>
          <w:sz w:val="24"/>
        </w:rPr>
        <w:t>从应用的部署要求、身份验证、会话管理、权限管理等方面规范平台的应用安全，具体如下</w:t>
      </w:r>
      <w:r w:rsidR="00790B91">
        <w:rPr>
          <w:rFonts w:eastAsia="宋体" w:hint="eastAsia"/>
          <w:sz w:val="24"/>
        </w:rPr>
        <w:t>：</w:t>
      </w:r>
    </w:p>
    <w:p w14:paraId="447BE1B8" w14:textId="1D231B01" w:rsidR="00044B3D" w:rsidRDefault="00044B3D" w:rsidP="00AF0517">
      <w:pPr>
        <w:pStyle w:val="31"/>
        <w:ind w:firstLine="384"/>
      </w:pPr>
      <w:r>
        <w:rPr>
          <w:rFonts w:hint="eastAsia"/>
        </w:rPr>
        <w:t>（</w:t>
      </w:r>
      <w:r>
        <w:rPr>
          <w:rFonts w:hint="eastAsia"/>
        </w:rPr>
        <w:t>1</w:t>
      </w:r>
      <w:r>
        <w:rPr>
          <w:rFonts w:hint="eastAsia"/>
        </w:rPr>
        <w:t>）部署要求</w:t>
      </w:r>
    </w:p>
    <w:p w14:paraId="66CFB9EC" w14:textId="5329862F" w:rsidR="00044B3D" w:rsidRDefault="00293E27" w:rsidP="00AF0517">
      <w:pPr>
        <w:pStyle w:val="11"/>
        <w:ind w:firstLine="480"/>
      </w:pPr>
      <w:r>
        <w:rPr>
          <w:rFonts w:hint="eastAsia"/>
        </w:rPr>
        <w:t>①</w:t>
      </w:r>
      <w:r w:rsidR="00044B3D">
        <w:rPr>
          <w:rFonts w:hint="eastAsia"/>
        </w:rPr>
        <w:t>如果</w:t>
      </w:r>
      <w:r w:rsidR="00044B3D">
        <w:rPr>
          <w:rFonts w:hint="eastAsia"/>
        </w:rPr>
        <w:t>Web</w:t>
      </w:r>
      <w:r w:rsidR="00044B3D">
        <w:rPr>
          <w:rFonts w:hint="eastAsia"/>
        </w:rPr>
        <w:t>应用对</w:t>
      </w:r>
      <w:r w:rsidR="00044B3D">
        <w:rPr>
          <w:rFonts w:hint="eastAsia"/>
        </w:rPr>
        <w:t>Internet</w:t>
      </w:r>
      <w:r w:rsidR="00044B3D">
        <w:rPr>
          <w:rFonts w:hint="eastAsia"/>
        </w:rPr>
        <w:t>开放，</w:t>
      </w:r>
      <w:r w:rsidR="00044B3D">
        <w:rPr>
          <w:rFonts w:hint="eastAsia"/>
        </w:rPr>
        <w:t>Web</w:t>
      </w:r>
      <w:r w:rsidR="00044B3D">
        <w:rPr>
          <w:rFonts w:hint="eastAsia"/>
        </w:rPr>
        <w:t>服务器应当置于</w:t>
      </w:r>
      <w:r w:rsidR="00044B3D">
        <w:rPr>
          <w:rFonts w:hint="eastAsia"/>
        </w:rPr>
        <w:t>DMZ</w:t>
      </w:r>
      <w:r w:rsidR="00044B3D">
        <w:rPr>
          <w:rFonts w:hint="eastAsia"/>
        </w:rPr>
        <w:t>区，在</w:t>
      </w:r>
      <w:r w:rsidR="00044B3D">
        <w:rPr>
          <w:rFonts w:hint="eastAsia"/>
        </w:rPr>
        <w:t>Web</w:t>
      </w:r>
      <w:r w:rsidR="00044B3D">
        <w:rPr>
          <w:rFonts w:hint="eastAsia"/>
        </w:rPr>
        <w:t>服</w:t>
      </w:r>
      <w:r w:rsidR="00044B3D">
        <w:rPr>
          <w:rFonts w:hint="eastAsia"/>
        </w:rPr>
        <w:lastRenderedPageBreak/>
        <w:t>务器与</w:t>
      </w:r>
      <w:r w:rsidR="00044B3D">
        <w:rPr>
          <w:rFonts w:hint="eastAsia"/>
        </w:rPr>
        <w:t>Internet</w:t>
      </w:r>
      <w:r w:rsidR="00044B3D">
        <w:rPr>
          <w:rFonts w:hint="eastAsia"/>
        </w:rPr>
        <w:t>之间，</w:t>
      </w:r>
      <w:r w:rsidR="00044B3D">
        <w:rPr>
          <w:rFonts w:hint="eastAsia"/>
        </w:rPr>
        <w:t>Web</w:t>
      </w:r>
      <w:r w:rsidR="00044B3D">
        <w:rPr>
          <w:rFonts w:hint="eastAsia"/>
        </w:rPr>
        <w:t>服务器与内网之间应当有防火墙隔离，并设置合理的策略。</w:t>
      </w:r>
    </w:p>
    <w:p w14:paraId="123956C3" w14:textId="0F919DE9" w:rsidR="00044B3D" w:rsidRDefault="00137DB8" w:rsidP="00AF0517">
      <w:pPr>
        <w:pStyle w:val="11"/>
        <w:ind w:firstLine="480"/>
      </w:pPr>
      <w:r>
        <w:rPr>
          <w:rFonts w:hint="eastAsia"/>
        </w:rPr>
        <w:t>②</w:t>
      </w:r>
      <w:r w:rsidR="00044B3D">
        <w:rPr>
          <w:rFonts w:hint="eastAsia"/>
        </w:rPr>
        <w:t>如果</w:t>
      </w:r>
      <w:r w:rsidR="00044B3D">
        <w:rPr>
          <w:rFonts w:hint="eastAsia"/>
        </w:rPr>
        <w:t>Web</w:t>
      </w:r>
      <w:r w:rsidR="00044B3D">
        <w:rPr>
          <w:rFonts w:hint="eastAsia"/>
        </w:rPr>
        <w:t>应用对</w:t>
      </w:r>
      <w:r w:rsidR="00044B3D">
        <w:rPr>
          <w:rFonts w:hint="eastAsia"/>
        </w:rPr>
        <w:t>Internet</w:t>
      </w:r>
      <w:r w:rsidR="00044B3D">
        <w:rPr>
          <w:rFonts w:hint="eastAsia"/>
        </w:rPr>
        <w:t>开放，</w:t>
      </w:r>
      <w:r w:rsidR="00044B3D">
        <w:rPr>
          <w:rFonts w:hint="eastAsia"/>
        </w:rPr>
        <w:t>W</w:t>
      </w:r>
      <w:r w:rsidR="00044B3D">
        <w:t>eb</w:t>
      </w:r>
      <w:r w:rsidR="00044B3D">
        <w:rPr>
          <w:rFonts w:hint="eastAsia"/>
        </w:rPr>
        <w:t>服务器</w:t>
      </w:r>
      <w:r w:rsidR="00044B3D">
        <w:rPr>
          <w:rFonts w:hint="eastAsia"/>
        </w:rPr>
        <w:t>应该部署在其专用的服务器上，应避免将数据库服务器或其它核心应用与</w:t>
      </w:r>
      <w:r w:rsidR="00044B3D">
        <w:rPr>
          <w:rFonts w:hint="eastAsia"/>
        </w:rPr>
        <w:t>Web</w:t>
      </w:r>
      <w:r w:rsidR="00044B3D">
        <w:rPr>
          <w:rFonts w:hint="eastAsia"/>
        </w:rPr>
        <w:t>服务器部署在同一台主机上。</w:t>
      </w:r>
    </w:p>
    <w:p w14:paraId="25A7BEC2" w14:textId="230559B6" w:rsidR="00044B3D" w:rsidRDefault="00137DB8" w:rsidP="00BF01EE">
      <w:pPr>
        <w:spacing w:line="400" w:lineRule="exact"/>
        <w:ind w:firstLineChars="200" w:firstLine="480"/>
        <w:rPr>
          <w:rFonts w:eastAsia="宋体"/>
          <w:sz w:val="24"/>
        </w:rPr>
      </w:pPr>
      <w:r>
        <w:rPr>
          <w:rFonts w:eastAsia="宋体" w:hint="eastAsia"/>
          <w:sz w:val="24"/>
        </w:rPr>
        <w:t>③</w:t>
      </w:r>
      <w:r w:rsidR="00044B3D">
        <w:rPr>
          <w:rFonts w:eastAsia="宋体"/>
          <w:sz w:val="24"/>
        </w:rPr>
        <w:t>We</w:t>
      </w:r>
      <w:r w:rsidR="00044B3D">
        <w:rPr>
          <w:rFonts w:eastAsia="宋体" w:hint="eastAsia"/>
          <w:sz w:val="24"/>
        </w:rPr>
        <w:t>b</w:t>
      </w:r>
      <w:r w:rsidR="00044B3D">
        <w:rPr>
          <w:rFonts w:eastAsia="宋体" w:hint="eastAsia"/>
          <w:sz w:val="24"/>
        </w:rPr>
        <w:t>站点的根目录必须安装在非系统卷中。</w:t>
      </w:r>
    </w:p>
    <w:p w14:paraId="4DE7C8F9" w14:textId="2A792B02" w:rsidR="00044B3D" w:rsidRDefault="00044B3D" w:rsidP="00AF0517">
      <w:pPr>
        <w:pStyle w:val="31"/>
        <w:ind w:firstLine="384"/>
      </w:pPr>
      <w:r>
        <w:rPr>
          <w:rFonts w:hint="eastAsia"/>
        </w:rPr>
        <w:t>（</w:t>
      </w:r>
      <w:r>
        <w:rPr>
          <w:rFonts w:hint="eastAsia"/>
        </w:rPr>
        <w:t>2</w:t>
      </w:r>
      <w:r>
        <w:rPr>
          <w:rFonts w:hint="eastAsia"/>
        </w:rPr>
        <w:t>）身份验证</w:t>
      </w:r>
    </w:p>
    <w:p w14:paraId="0573C1AC" w14:textId="1E22F188" w:rsidR="00044B3D" w:rsidRDefault="000D4493" w:rsidP="00AF0517">
      <w:pPr>
        <w:pStyle w:val="11"/>
        <w:ind w:firstLine="480"/>
      </w:pPr>
      <w:r>
        <w:rPr>
          <w:rFonts w:hint="eastAsia"/>
        </w:rPr>
        <w:t>①</w:t>
      </w:r>
      <w:r w:rsidR="00044B3D">
        <w:rPr>
          <w:rFonts w:hint="eastAsia"/>
        </w:rPr>
        <w:t>对用户的最终认证处理过程必须放到应用服务器进行。</w:t>
      </w:r>
    </w:p>
    <w:p w14:paraId="1C1C28A2" w14:textId="5D8E37E1" w:rsidR="00044B3D" w:rsidRDefault="000D4493" w:rsidP="00AF0517">
      <w:pPr>
        <w:pStyle w:val="11"/>
        <w:ind w:firstLine="480"/>
      </w:pPr>
      <w:r>
        <w:rPr>
          <w:rFonts w:hint="eastAsia"/>
        </w:rPr>
        <w:t>②</w:t>
      </w:r>
      <w:r w:rsidR="00044B3D">
        <w:rPr>
          <w:rFonts w:hint="eastAsia"/>
        </w:rPr>
        <w:t>网页上的登录</w:t>
      </w:r>
      <w:r w:rsidR="00044B3D">
        <w:rPr>
          <w:rFonts w:hint="eastAsia"/>
        </w:rPr>
        <w:t>/</w:t>
      </w:r>
      <w:r w:rsidR="00044B3D">
        <w:rPr>
          <w:rFonts w:hint="eastAsia"/>
        </w:rPr>
        <w:t>认证表单必须加入验证码。</w:t>
      </w:r>
    </w:p>
    <w:p w14:paraId="123B8485" w14:textId="163452D5" w:rsidR="00044B3D" w:rsidRDefault="000D4493" w:rsidP="00AF0517">
      <w:pPr>
        <w:pStyle w:val="11"/>
        <w:ind w:firstLine="480"/>
      </w:pPr>
      <w:r>
        <w:rPr>
          <w:rFonts w:hint="eastAsia"/>
        </w:rPr>
        <w:t>③</w:t>
      </w:r>
      <w:r w:rsidR="00044B3D">
        <w:rPr>
          <w:rFonts w:hint="eastAsia"/>
        </w:rPr>
        <w:t>用户名、密码和验证</w:t>
      </w:r>
      <w:proofErr w:type="gramStart"/>
      <w:r w:rsidR="00044B3D">
        <w:rPr>
          <w:rFonts w:hint="eastAsia"/>
        </w:rPr>
        <w:t>码必须</w:t>
      </w:r>
      <w:proofErr w:type="gramEnd"/>
      <w:r w:rsidR="00044B3D">
        <w:rPr>
          <w:rFonts w:hint="eastAsia"/>
        </w:rPr>
        <w:t>在同一个请求中提交给服务器，必须先判断验证</w:t>
      </w:r>
      <w:proofErr w:type="gramStart"/>
      <w:r w:rsidR="00044B3D">
        <w:rPr>
          <w:rFonts w:hint="eastAsia"/>
        </w:rPr>
        <w:t>码是否</w:t>
      </w:r>
      <w:proofErr w:type="gramEnd"/>
      <w:r w:rsidR="00044B3D">
        <w:rPr>
          <w:rFonts w:hint="eastAsia"/>
        </w:rPr>
        <w:t>正确，只有当验证码验证通过后才进行用户名和密码的校验，否则直接提示验证码错误。</w:t>
      </w:r>
    </w:p>
    <w:p w14:paraId="3458A1F0" w14:textId="7E37D9B6" w:rsidR="00044B3D" w:rsidRDefault="000D4493" w:rsidP="00AF0517">
      <w:pPr>
        <w:pStyle w:val="11"/>
        <w:ind w:firstLine="480"/>
      </w:pPr>
      <w:r>
        <w:rPr>
          <w:rFonts w:hint="eastAsia"/>
        </w:rPr>
        <w:t>④</w:t>
      </w:r>
      <w:r w:rsidR="00044B3D">
        <w:rPr>
          <w:rFonts w:hint="eastAsia"/>
        </w:rPr>
        <w:t>所有登录页面的认证处理模块必须统一。</w:t>
      </w:r>
    </w:p>
    <w:p w14:paraId="6AE2FCF9" w14:textId="3F771696" w:rsidR="00044B3D" w:rsidRDefault="000D4493" w:rsidP="00AF0517">
      <w:pPr>
        <w:pStyle w:val="11"/>
        <w:ind w:firstLine="480"/>
      </w:pPr>
      <w:r>
        <w:rPr>
          <w:rFonts w:hint="eastAsia"/>
        </w:rPr>
        <w:t>⑤</w:t>
      </w:r>
      <w:r w:rsidR="00044B3D">
        <w:rPr>
          <w:rFonts w:hint="eastAsia"/>
        </w:rPr>
        <w:t>所有针对</w:t>
      </w:r>
      <w:proofErr w:type="gramStart"/>
      <w:r w:rsidR="00044B3D">
        <w:rPr>
          <w:rFonts w:hint="eastAsia"/>
        </w:rPr>
        <w:t>其他第三</w:t>
      </w:r>
      <w:proofErr w:type="gramEnd"/>
      <w:r w:rsidR="00044B3D">
        <w:rPr>
          <w:rFonts w:hint="eastAsia"/>
        </w:rPr>
        <w:t>方开放接口的认证处理模块必须统一。</w:t>
      </w:r>
    </w:p>
    <w:p w14:paraId="7ABC2087" w14:textId="6116B97D" w:rsidR="00044B3D" w:rsidRDefault="000D4493" w:rsidP="00AF0517">
      <w:pPr>
        <w:pStyle w:val="11"/>
        <w:ind w:firstLine="480"/>
      </w:pPr>
      <w:r>
        <w:rPr>
          <w:rFonts w:hint="eastAsia"/>
        </w:rPr>
        <w:t>⑥</w:t>
      </w:r>
      <w:r w:rsidR="000415E7">
        <w:rPr>
          <w:rFonts w:hint="eastAsia"/>
        </w:rPr>
        <w:t>认证处理模块必须对提交的参数进行合法性检查。</w:t>
      </w:r>
    </w:p>
    <w:p w14:paraId="26BAF0B0" w14:textId="4A8F3A76" w:rsidR="000415E7" w:rsidRDefault="000D4493" w:rsidP="00AF0517">
      <w:pPr>
        <w:pStyle w:val="11"/>
        <w:ind w:firstLine="480"/>
      </w:pPr>
      <w:r>
        <w:rPr>
          <w:rFonts w:hint="eastAsia"/>
        </w:rPr>
        <w:t>⑦</w:t>
      </w:r>
      <w:r w:rsidR="000415E7">
        <w:rPr>
          <w:rFonts w:hint="eastAsia"/>
        </w:rPr>
        <w:t>认证失败后，不能给用户详细以及明确的错误原因，只能给出一般性的提示。</w:t>
      </w:r>
    </w:p>
    <w:p w14:paraId="07428275" w14:textId="4884BAC3" w:rsidR="000415E7" w:rsidRDefault="000D4493" w:rsidP="00AF0517">
      <w:pPr>
        <w:pStyle w:val="11"/>
        <w:ind w:firstLine="480"/>
      </w:pPr>
      <w:r>
        <w:rPr>
          <w:rFonts w:hint="eastAsia"/>
        </w:rPr>
        <w:t>⑧</w:t>
      </w:r>
      <w:r w:rsidR="000415E7">
        <w:rPr>
          <w:rFonts w:hint="eastAsia"/>
        </w:rPr>
        <w:t>最终用户入口和管理员入口分离。</w:t>
      </w:r>
    </w:p>
    <w:p w14:paraId="48D1CBCA" w14:textId="01EC52D9" w:rsidR="000415E7" w:rsidRDefault="000D4493" w:rsidP="00AF0517">
      <w:pPr>
        <w:pStyle w:val="11"/>
        <w:ind w:firstLine="480"/>
      </w:pPr>
      <w:r>
        <w:rPr>
          <w:rFonts w:hint="eastAsia"/>
        </w:rPr>
        <w:t>⑨</w:t>
      </w:r>
      <w:r w:rsidR="000415E7">
        <w:rPr>
          <w:rFonts w:hint="eastAsia"/>
        </w:rPr>
        <w:t>禁止在系统中预留任何的后门账号或特殊的访问机制。</w:t>
      </w:r>
    </w:p>
    <w:p w14:paraId="6DF7F97D" w14:textId="76843A93" w:rsidR="000415E7" w:rsidRDefault="000D4493" w:rsidP="00AF0517">
      <w:pPr>
        <w:pStyle w:val="11"/>
        <w:ind w:firstLine="480"/>
      </w:pPr>
      <w:r>
        <w:rPr>
          <w:rFonts w:hint="eastAsia"/>
        </w:rPr>
        <w:t>⑩</w:t>
      </w:r>
      <w:r w:rsidR="000415E7">
        <w:rPr>
          <w:rFonts w:hint="eastAsia"/>
        </w:rPr>
        <w:t>对于重要的管理事务或重要的交易事务要进行重新认证，以防范会话劫持和</w:t>
      </w:r>
      <w:proofErr w:type="gramStart"/>
      <w:r w:rsidR="000415E7">
        <w:rPr>
          <w:rFonts w:hint="eastAsia"/>
        </w:rPr>
        <w:t>跨站请求</w:t>
      </w:r>
      <w:proofErr w:type="gramEnd"/>
      <w:r w:rsidR="000415E7">
        <w:rPr>
          <w:rFonts w:hint="eastAsia"/>
        </w:rPr>
        <w:t>伪造给用户带来损失。</w:t>
      </w:r>
    </w:p>
    <w:p w14:paraId="2C09DCB8" w14:textId="0A0AC2B7" w:rsidR="000415E7" w:rsidRDefault="000415E7" w:rsidP="00AF0517">
      <w:pPr>
        <w:pStyle w:val="31"/>
        <w:ind w:firstLine="384"/>
      </w:pPr>
      <w:r>
        <w:t>（</w:t>
      </w:r>
      <w:r>
        <w:t>3</w:t>
      </w:r>
      <w:r>
        <w:t>）</w:t>
      </w:r>
      <w:r w:rsidR="00F8770E">
        <w:rPr>
          <w:rFonts w:hint="eastAsia"/>
        </w:rPr>
        <w:t>会话管理</w:t>
      </w:r>
    </w:p>
    <w:p w14:paraId="59DC96CF" w14:textId="6BA9354C" w:rsidR="00F8770E" w:rsidRDefault="00F8770E" w:rsidP="00AF0517">
      <w:pPr>
        <w:pStyle w:val="11"/>
        <w:ind w:firstLine="480"/>
      </w:pPr>
      <w:r>
        <w:rPr>
          <w:rFonts w:hint="eastAsia"/>
        </w:rPr>
        <w:t>①使用会话</w:t>
      </w:r>
      <w:r>
        <w:rPr>
          <w:rFonts w:hint="eastAsia"/>
        </w:rPr>
        <w:t>cookie</w:t>
      </w:r>
      <w:r>
        <w:rPr>
          <w:rFonts w:hint="eastAsia"/>
        </w:rPr>
        <w:t>维持会话</w:t>
      </w:r>
    </w:p>
    <w:p w14:paraId="556E98D2" w14:textId="374D7C99" w:rsidR="00F8770E" w:rsidRDefault="00F8770E" w:rsidP="00AF0517">
      <w:pPr>
        <w:pStyle w:val="11"/>
        <w:ind w:firstLine="480"/>
      </w:pPr>
      <w:r>
        <w:rPr>
          <w:rFonts w:hint="eastAsia"/>
        </w:rPr>
        <w:t>②会话过程中不允许修改的信息，必须作为会话状态的一部分在服务器端存储和维护。</w:t>
      </w:r>
    </w:p>
    <w:p w14:paraId="32B1D825" w14:textId="0A60AFA7" w:rsidR="00F8770E" w:rsidRDefault="00F8770E" w:rsidP="00AF0517">
      <w:pPr>
        <w:pStyle w:val="11"/>
        <w:ind w:firstLine="480"/>
      </w:pPr>
      <w:r>
        <w:rPr>
          <w:rFonts w:hint="eastAsia"/>
        </w:rPr>
        <w:t>③当</w:t>
      </w:r>
      <w:r>
        <w:rPr>
          <w:rFonts w:hint="eastAsia"/>
        </w:rPr>
        <w:t>Web</w:t>
      </w:r>
      <w:r>
        <w:rPr>
          <w:rFonts w:hint="eastAsia"/>
        </w:rPr>
        <w:t>应用跟踪到非法会话，则必须记录日志、清除会话并返回到认证界面。</w:t>
      </w:r>
    </w:p>
    <w:p w14:paraId="3A3F5862" w14:textId="4A286804" w:rsidR="00F8770E" w:rsidRDefault="00F8770E" w:rsidP="00AF0517">
      <w:pPr>
        <w:pStyle w:val="11"/>
        <w:ind w:firstLine="480"/>
      </w:pPr>
      <w:r>
        <w:rPr>
          <w:rFonts w:hint="eastAsia"/>
        </w:rPr>
        <w:t>④禁止使用客户端提交的未经审核的信息来给会话信息赋值。</w:t>
      </w:r>
    </w:p>
    <w:p w14:paraId="0B2B2EDC" w14:textId="2E89F5CB" w:rsidR="00F8770E" w:rsidRDefault="00F8770E" w:rsidP="00AF0517">
      <w:pPr>
        <w:pStyle w:val="11"/>
        <w:ind w:firstLine="480"/>
      </w:pPr>
      <w:r>
        <w:rPr>
          <w:rFonts w:hint="eastAsia"/>
        </w:rPr>
        <w:t>⑤当用户退出时，必须清除该用户的会话信息。</w:t>
      </w:r>
    </w:p>
    <w:p w14:paraId="7DA73499" w14:textId="600B3EB8" w:rsidR="00F8770E" w:rsidRDefault="00F8770E" w:rsidP="00AF0517">
      <w:pPr>
        <w:pStyle w:val="11"/>
        <w:ind w:firstLine="480"/>
      </w:pPr>
      <w:r>
        <w:rPr>
          <w:rFonts w:hint="eastAsia"/>
        </w:rPr>
        <w:t>⑥必须设置会话超时机制，在超时过后必须要清除该会话信息。</w:t>
      </w:r>
    </w:p>
    <w:p w14:paraId="2A720411" w14:textId="338D0269" w:rsidR="00F8770E" w:rsidRDefault="00F8770E" w:rsidP="00AF0517">
      <w:pPr>
        <w:pStyle w:val="11"/>
        <w:ind w:firstLine="480"/>
      </w:pPr>
      <w:r>
        <w:rPr>
          <w:rFonts w:hint="eastAsia"/>
        </w:rPr>
        <w:t>⑦在服务器端对业务流程进行必要的流程安全控制，保证流程衔接正确，防止关键鉴别步骤被绕过、重复、乱序。</w:t>
      </w:r>
    </w:p>
    <w:p w14:paraId="43A24DA9" w14:textId="3B6647A4" w:rsidR="00F8770E" w:rsidRDefault="00F8770E" w:rsidP="00AF0517">
      <w:pPr>
        <w:pStyle w:val="11"/>
        <w:ind w:firstLine="480"/>
      </w:pPr>
      <w:r>
        <w:rPr>
          <w:rFonts w:hint="eastAsia"/>
        </w:rPr>
        <w:t>⑧所有登录后才能访问的页面都必须有明显的“注销（或退出）”的按钮或菜单，如果该按钮或菜单被点击，则必须使对应的会话立即失效。</w:t>
      </w:r>
    </w:p>
    <w:p w14:paraId="5DD72A2E" w14:textId="2DA53E10" w:rsidR="00F8770E" w:rsidRDefault="00F8770E" w:rsidP="00AF0517">
      <w:pPr>
        <w:pStyle w:val="31"/>
        <w:ind w:firstLine="384"/>
      </w:pPr>
      <w:r>
        <w:rPr>
          <w:rFonts w:hint="eastAsia"/>
        </w:rPr>
        <w:t>（</w:t>
      </w:r>
      <w:r>
        <w:rPr>
          <w:rFonts w:hint="eastAsia"/>
        </w:rPr>
        <w:t>4</w:t>
      </w:r>
      <w:r>
        <w:rPr>
          <w:rFonts w:hint="eastAsia"/>
        </w:rPr>
        <w:t>）权限管理</w:t>
      </w:r>
    </w:p>
    <w:p w14:paraId="374AB731" w14:textId="41016D44" w:rsidR="00F8770E" w:rsidRDefault="00F8770E" w:rsidP="00AF0517">
      <w:pPr>
        <w:pStyle w:val="11"/>
        <w:ind w:firstLine="480"/>
      </w:pPr>
      <w:r>
        <w:rPr>
          <w:rFonts w:hint="eastAsia"/>
        </w:rPr>
        <w:lastRenderedPageBreak/>
        <w:t>①对于每一个需要授权访问的页面或</w:t>
      </w:r>
      <w:r>
        <w:rPr>
          <w:rFonts w:hint="eastAsia"/>
        </w:rPr>
        <w:t>servlet</w:t>
      </w:r>
      <w:r>
        <w:rPr>
          <w:rFonts w:hint="eastAsia"/>
        </w:rPr>
        <w:t>的请求都必须核实用户的会话标识是否合法、用户是否被授权执行这个操作。</w:t>
      </w:r>
    </w:p>
    <w:p w14:paraId="6EC9B30D" w14:textId="3C2E52D9" w:rsidR="00F8770E" w:rsidRDefault="00F8770E" w:rsidP="00AF0517">
      <w:pPr>
        <w:pStyle w:val="11"/>
        <w:ind w:firstLine="480"/>
      </w:pPr>
      <w:r>
        <w:rPr>
          <w:rFonts w:hint="eastAsia"/>
        </w:rPr>
        <w:t>②授权和用户角色数据必须存放在服务器端，不能存放在客户端，鉴权处理也必须在服务器端完成。</w:t>
      </w:r>
    </w:p>
    <w:p w14:paraId="582D10D8" w14:textId="0BF5671E" w:rsidR="00F8770E" w:rsidRDefault="00F8770E" w:rsidP="00AF0517">
      <w:pPr>
        <w:pStyle w:val="11"/>
        <w:ind w:firstLine="480"/>
      </w:pPr>
      <w:r>
        <w:rPr>
          <w:rFonts w:hint="eastAsia"/>
        </w:rPr>
        <w:t>③一个账号只能拥有必需的角色和必需的权限，一个组只能拥有</w:t>
      </w:r>
      <w:r>
        <w:rPr>
          <w:rFonts w:hint="eastAsia"/>
        </w:rPr>
        <w:t>必需的角色和必需的权限</w:t>
      </w:r>
      <w:r>
        <w:rPr>
          <w:rFonts w:hint="eastAsia"/>
        </w:rPr>
        <w:t>，一个角色只能拥有必需的权限。</w:t>
      </w:r>
    </w:p>
    <w:p w14:paraId="6081B2E0" w14:textId="0E6B0DEA" w:rsidR="00F8770E" w:rsidRDefault="00F8770E" w:rsidP="006964C3">
      <w:pPr>
        <w:pStyle w:val="11"/>
        <w:ind w:firstLine="480"/>
      </w:pPr>
      <w:r>
        <w:rPr>
          <w:rFonts w:hint="eastAsia"/>
        </w:rPr>
        <w:t>④对于运行应用程序的操作系统账号，不应使用“</w:t>
      </w:r>
      <w:r>
        <w:rPr>
          <w:rFonts w:hint="eastAsia"/>
        </w:rPr>
        <w:t>root</w:t>
      </w:r>
      <w:r>
        <w:rPr>
          <w:rFonts w:hint="eastAsia"/>
        </w:rPr>
        <w:t>”、“</w:t>
      </w:r>
      <w:r>
        <w:rPr>
          <w:rFonts w:hint="eastAsia"/>
        </w:rPr>
        <w:t>administrator</w:t>
      </w:r>
      <w:r>
        <w:rPr>
          <w:rFonts w:hint="eastAsia"/>
        </w:rPr>
        <w:t>”、“</w:t>
      </w:r>
      <w:r>
        <w:rPr>
          <w:rFonts w:hint="eastAsia"/>
        </w:rPr>
        <w:t>supervisor</w:t>
      </w:r>
      <w:r>
        <w:rPr>
          <w:rFonts w:hint="eastAsia"/>
        </w:rPr>
        <w:t>”等特权账号或高级别权限账号，应该尽可能地使用低级别权限的操纵系统账号。</w:t>
      </w:r>
    </w:p>
    <w:p w14:paraId="3C01813B" w14:textId="23789EB8" w:rsidR="00F8770E" w:rsidRDefault="00F8770E" w:rsidP="00AF0517">
      <w:pPr>
        <w:pStyle w:val="11"/>
        <w:ind w:firstLine="480"/>
      </w:pPr>
      <w:r>
        <w:rPr>
          <w:rFonts w:hint="eastAsia"/>
        </w:rPr>
        <w:t>⑤对于应用程序连接数据库服务器的数据库账号，在满足业务需求的前提下，必须使用最低级别权限的数据库账号。</w:t>
      </w:r>
    </w:p>
    <w:p w14:paraId="19757A41" w14:textId="1F416E81" w:rsidR="00BF01EE" w:rsidRPr="00BF01EE" w:rsidRDefault="008111EC" w:rsidP="00260BD0">
      <w:pPr>
        <w:pStyle w:val="ac"/>
      </w:pPr>
      <w:bookmarkStart w:id="7" w:name="_Toc82874284"/>
      <w:bookmarkStart w:id="8" w:name="_Toc85485349"/>
      <w:r>
        <w:t>4</w:t>
      </w:r>
      <w:r w:rsidR="00BF01EE" w:rsidRPr="00BF01EE">
        <w:t>.</w:t>
      </w:r>
      <w:r w:rsidR="00362F0F">
        <w:t>6</w:t>
      </w:r>
      <w:r w:rsidR="00BF01EE" w:rsidRPr="00BF01EE">
        <w:t xml:space="preserve"> </w:t>
      </w:r>
      <w:bookmarkEnd w:id="7"/>
      <w:bookmarkEnd w:id="8"/>
      <w:r w:rsidR="00FE0CB1">
        <w:rPr>
          <w:rFonts w:hint="eastAsia"/>
        </w:rPr>
        <w:t>异常日志规范</w:t>
      </w:r>
    </w:p>
    <w:p w14:paraId="26D46C74" w14:textId="7C460C4C" w:rsidR="00BF01EE" w:rsidRDefault="00AF0517" w:rsidP="00BF01EE">
      <w:pPr>
        <w:spacing w:line="400" w:lineRule="exact"/>
        <w:ind w:firstLineChars="200" w:firstLine="480"/>
        <w:rPr>
          <w:rFonts w:eastAsia="宋体"/>
          <w:sz w:val="24"/>
        </w:rPr>
      </w:pPr>
      <w:r>
        <w:rPr>
          <w:rFonts w:eastAsia="宋体" w:hint="eastAsia"/>
          <w:sz w:val="24"/>
        </w:rPr>
        <w:t>本小节从错误码和日志规约两方面对异常日志的记录规范进行约束，具体如下：</w:t>
      </w:r>
    </w:p>
    <w:p w14:paraId="2652BD1E" w14:textId="067AE2E7" w:rsidR="00AF0517" w:rsidRDefault="00AF0517" w:rsidP="00AF0517">
      <w:pPr>
        <w:pStyle w:val="31"/>
        <w:ind w:firstLine="384"/>
      </w:pPr>
      <w:r>
        <w:rPr>
          <w:rFonts w:hint="eastAsia"/>
        </w:rPr>
        <w:t>（</w:t>
      </w:r>
      <w:r>
        <w:rPr>
          <w:rFonts w:hint="eastAsia"/>
        </w:rPr>
        <w:t>1</w:t>
      </w:r>
      <w:r>
        <w:rPr>
          <w:rFonts w:hint="eastAsia"/>
        </w:rPr>
        <w:t>）错误码</w:t>
      </w:r>
    </w:p>
    <w:p w14:paraId="3F5CE9B9" w14:textId="2C520538" w:rsidR="00AF0517" w:rsidRDefault="00AF0517" w:rsidP="00AF0517">
      <w:pPr>
        <w:pStyle w:val="11"/>
        <w:ind w:firstLine="480"/>
      </w:pPr>
      <w:r>
        <w:rPr>
          <w:rFonts w:hint="eastAsia"/>
        </w:rPr>
        <w:t>①错误码的制定原则：快速溯源、沟通标准化。</w:t>
      </w:r>
      <w:r>
        <w:rPr>
          <w:rFonts w:hint="eastAsia"/>
        </w:rPr>
        <w:t>错误码必须能够快速知晓错误来源，可快速判断是谁的问题</w:t>
      </w:r>
      <w:r>
        <w:rPr>
          <w:rFonts w:hint="eastAsia"/>
        </w:rPr>
        <w:t>；</w:t>
      </w:r>
      <w:r>
        <w:rPr>
          <w:rFonts w:hint="eastAsia"/>
        </w:rPr>
        <w:t>错误码必须能够进行清晰地比对</w:t>
      </w:r>
      <w:r>
        <w:rPr>
          <w:rFonts w:hint="eastAsia"/>
        </w:rPr>
        <w:t>；</w:t>
      </w:r>
      <w:r>
        <w:rPr>
          <w:rFonts w:hint="eastAsia"/>
        </w:rPr>
        <w:t>错误码有利于团队快速对错误原因达到一致认知</w:t>
      </w:r>
      <w:r>
        <w:rPr>
          <w:rFonts w:hint="eastAsia"/>
        </w:rPr>
        <w:t>。</w:t>
      </w:r>
    </w:p>
    <w:p w14:paraId="619EF2B5" w14:textId="2142FD95" w:rsidR="00AF0517" w:rsidRDefault="00AF0517" w:rsidP="006964C3">
      <w:pPr>
        <w:pStyle w:val="11"/>
        <w:ind w:firstLine="480"/>
      </w:pPr>
      <w:r>
        <w:rPr>
          <w:rFonts w:hint="eastAsia"/>
        </w:rPr>
        <w:t>②</w:t>
      </w:r>
      <w:r w:rsidRPr="00AF0517">
        <w:rPr>
          <w:rFonts w:hint="eastAsia"/>
        </w:rPr>
        <w:t>错误码为字符串类型，共</w:t>
      </w:r>
      <w:r w:rsidRPr="00AF0517">
        <w:t>5</w:t>
      </w:r>
      <w:r w:rsidRPr="00AF0517">
        <w:rPr>
          <w:rFonts w:hint="eastAsia"/>
        </w:rPr>
        <w:t>位，分成两个部分：错误产生来源</w:t>
      </w:r>
      <w:r w:rsidRPr="00AF0517">
        <w:t>+</w:t>
      </w:r>
      <w:r w:rsidRPr="00AF0517">
        <w:rPr>
          <w:rFonts w:hint="eastAsia"/>
        </w:rPr>
        <w:t>四位数字编号。错误产生来源分为</w:t>
      </w:r>
      <w:r w:rsidRPr="00AF0517">
        <w:t>A/B/C</w:t>
      </w:r>
      <w:r w:rsidRPr="00AF0517">
        <w:rPr>
          <w:rFonts w:hint="eastAsia"/>
        </w:rPr>
        <w:t>，</w:t>
      </w:r>
      <w:r w:rsidRPr="00AF0517">
        <w:t>A</w:t>
      </w:r>
      <w:r w:rsidRPr="00AF0517">
        <w:rPr>
          <w:rFonts w:hint="eastAsia"/>
        </w:rPr>
        <w:t>表示错误来源于用户，比如参数错误，用户安装版本过低，用户支付超时等问题；</w:t>
      </w:r>
      <w:r w:rsidRPr="00AF0517">
        <w:t>B</w:t>
      </w:r>
      <w:r w:rsidRPr="00AF0517">
        <w:rPr>
          <w:rFonts w:hint="eastAsia"/>
        </w:rPr>
        <w:t>表示错误来源于当前系统，往往是业务逻辑出错，或程序健壮性差等问题；</w:t>
      </w:r>
      <w:r w:rsidRPr="00AF0517">
        <w:t>C</w:t>
      </w:r>
      <w:r w:rsidRPr="00AF0517">
        <w:rPr>
          <w:rFonts w:hint="eastAsia"/>
        </w:rPr>
        <w:t>表示错误来源于第三方服务，比如</w:t>
      </w:r>
      <w:r w:rsidRPr="00AF0517">
        <w:t>CDN</w:t>
      </w:r>
      <w:r w:rsidRPr="00AF0517">
        <w:rPr>
          <w:rFonts w:hint="eastAsia"/>
        </w:rPr>
        <w:t>服务出错，消息投递超时等问题；四位数字编号从</w:t>
      </w:r>
      <w:r w:rsidRPr="00AF0517">
        <w:t>0001</w:t>
      </w:r>
      <w:r w:rsidRPr="00AF0517">
        <w:rPr>
          <w:rFonts w:hint="eastAsia"/>
        </w:rPr>
        <w:t>到</w:t>
      </w:r>
      <w:r w:rsidRPr="00AF0517">
        <w:t>9999</w:t>
      </w:r>
      <w:r w:rsidRPr="00AF0517">
        <w:rPr>
          <w:rFonts w:hint="eastAsia"/>
        </w:rPr>
        <w:t>，大类之间的步长间距预留</w:t>
      </w:r>
      <w:r w:rsidRPr="00AF0517">
        <w:t>100</w:t>
      </w:r>
      <w:r>
        <w:rPr>
          <w:rFonts w:hint="eastAsia"/>
        </w:rPr>
        <w:t>。</w:t>
      </w:r>
    </w:p>
    <w:p w14:paraId="2206EF1C" w14:textId="343A12DB" w:rsidR="00AF0517" w:rsidRDefault="00AF0517" w:rsidP="00AF0517">
      <w:pPr>
        <w:pStyle w:val="11"/>
        <w:ind w:firstLine="480"/>
        <w:rPr>
          <w:rFonts w:ascii="宋体" w:hAnsi="宋体" w:cs="宋体"/>
        </w:rPr>
      </w:pPr>
      <w:r>
        <w:rPr>
          <w:rFonts w:ascii="宋体" w:hAnsi="宋体" w:cs="宋体" w:hint="eastAsia"/>
        </w:rPr>
        <w:t>③</w:t>
      </w:r>
      <w:r w:rsidRPr="00AF0517">
        <w:rPr>
          <w:rFonts w:ascii="宋体" w:hAnsi="宋体" w:cs="宋体" w:hint="eastAsia"/>
        </w:rPr>
        <w:t>错误码使用者</w:t>
      </w:r>
      <w:r>
        <w:rPr>
          <w:rFonts w:ascii="宋体" w:hAnsi="宋体" w:cs="宋体" w:hint="eastAsia"/>
        </w:rPr>
        <w:t>应</w:t>
      </w:r>
      <w:r w:rsidRPr="00AF0517">
        <w:rPr>
          <w:rFonts w:ascii="宋体" w:hAnsi="宋体" w:cs="宋体" w:hint="eastAsia"/>
        </w:rPr>
        <w:t>避免随意定义新的错误码</w:t>
      </w:r>
      <w:r>
        <w:rPr>
          <w:rFonts w:ascii="宋体" w:hAnsi="宋体" w:cs="宋体" w:hint="eastAsia"/>
        </w:rPr>
        <w:t>，</w:t>
      </w:r>
      <w:r w:rsidRPr="00AF0517">
        <w:rPr>
          <w:rFonts w:ascii="宋体" w:hAnsi="宋体" w:cs="宋体" w:hint="eastAsia"/>
        </w:rPr>
        <w:t>尽可能在原有错误码附表中找到语义相同或者相近的错误码在代码中使用即可。</w:t>
      </w:r>
    </w:p>
    <w:p w14:paraId="32F21987" w14:textId="05C08F01" w:rsidR="00AF0517" w:rsidRDefault="00AF0517" w:rsidP="00AF0517">
      <w:pPr>
        <w:pStyle w:val="11"/>
        <w:ind w:firstLine="480"/>
        <w:rPr>
          <w:rFonts w:ascii="宋体" w:hAnsi="宋体" w:cs="宋体"/>
        </w:rPr>
      </w:pPr>
      <w:r>
        <w:rPr>
          <w:rFonts w:ascii="宋体" w:hAnsi="宋体" w:cs="宋体" w:hint="eastAsia"/>
        </w:rPr>
        <w:t>④</w:t>
      </w:r>
      <w:r w:rsidRPr="00AF0517">
        <w:rPr>
          <w:rFonts w:ascii="宋体" w:hAnsi="宋体" w:cs="宋体" w:hint="eastAsia"/>
        </w:rPr>
        <w:t>错误码不能直接输出给用户作为提示信息使用。</w:t>
      </w:r>
    </w:p>
    <w:p w14:paraId="473ABB61" w14:textId="79523942" w:rsidR="00AF0517" w:rsidRDefault="006964C3" w:rsidP="006964C3">
      <w:pPr>
        <w:pStyle w:val="31"/>
        <w:ind w:firstLine="384"/>
        <w:rPr>
          <w:rFonts w:hint="eastAsia"/>
        </w:rPr>
      </w:pPr>
      <w:r>
        <w:rPr>
          <w:rFonts w:hint="eastAsia"/>
        </w:rPr>
        <w:t>（</w:t>
      </w:r>
      <w:r>
        <w:rPr>
          <w:rFonts w:hint="eastAsia"/>
        </w:rPr>
        <w:t>2</w:t>
      </w:r>
      <w:r>
        <w:rPr>
          <w:rFonts w:hint="eastAsia"/>
        </w:rPr>
        <w:t>）日志规约</w:t>
      </w:r>
    </w:p>
    <w:p w14:paraId="47F5454E" w14:textId="3349CACF" w:rsidR="00AF0517" w:rsidRDefault="006964C3" w:rsidP="006964C3">
      <w:pPr>
        <w:pStyle w:val="11"/>
        <w:ind w:firstLine="480"/>
      </w:pPr>
      <w:r>
        <w:rPr>
          <w:rFonts w:hint="eastAsia"/>
        </w:rPr>
        <w:t>①</w:t>
      </w:r>
      <w:r w:rsidRPr="006964C3">
        <w:rPr>
          <w:rFonts w:hint="eastAsia"/>
        </w:rPr>
        <w:t>应用中不可直接使用日志系统（</w:t>
      </w:r>
      <w:r w:rsidRPr="006964C3">
        <w:t>Log4j</w:t>
      </w:r>
      <w:r w:rsidRPr="006964C3">
        <w:rPr>
          <w:rFonts w:hint="eastAsia"/>
        </w:rPr>
        <w:t>、</w:t>
      </w:r>
      <w:proofErr w:type="spellStart"/>
      <w:r w:rsidRPr="006964C3">
        <w:t>Logback</w:t>
      </w:r>
      <w:proofErr w:type="spellEnd"/>
      <w:r w:rsidRPr="006964C3">
        <w:rPr>
          <w:rFonts w:hint="eastAsia"/>
        </w:rPr>
        <w:t>）中的</w:t>
      </w:r>
      <w:r w:rsidRPr="006964C3">
        <w:t>API</w:t>
      </w:r>
      <w:r w:rsidRPr="006964C3">
        <w:rPr>
          <w:rFonts w:hint="eastAsia"/>
        </w:rPr>
        <w:t>，而应依赖使用日志框架</w:t>
      </w:r>
      <w:r w:rsidRPr="006964C3">
        <w:t xml:space="preserve"> </w:t>
      </w:r>
      <w:r w:rsidRPr="006964C3">
        <w:rPr>
          <w:rFonts w:hint="eastAsia"/>
        </w:rPr>
        <w:t>（</w:t>
      </w:r>
      <w:r w:rsidRPr="006964C3">
        <w:t>SLF4J</w:t>
      </w:r>
      <w:r w:rsidRPr="006964C3">
        <w:rPr>
          <w:rFonts w:hint="eastAsia"/>
        </w:rPr>
        <w:t>、</w:t>
      </w:r>
      <w:r w:rsidRPr="006964C3">
        <w:t>JCL--Jakarta Commons Logging</w:t>
      </w:r>
      <w:r w:rsidRPr="006964C3">
        <w:rPr>
          <w:rFonts w:hint="eastAsia"/>
        </w:rPr>
        <w:t>）中的</w:t>
      </w:r>
      <w:r w:rsidRPr="006964C3">
        <w:t>API</w:t>
      </w:r>
      <w:r w:rsidRPr="006964C3">
        <w:rPr>
          <w:rFonts w:hint="eastAsia"/>
        </w:rPr>
        <w:t>，使用门面模式的日志框架，有利于维护和各个类的日志处理方式统一。</w:t>
      </w:r>
    </w:p>
    <w:p w14:paraId="30F62FA8" w14:textId="6F9E8C21" w:rsidR="006964C3" w:rsidRDefault="006964C3" w:rsidP="006964C3">
      <w:pPr>
        <w:pStyle w:val="11"/>
        <w:ind w:firstLine="480"/>
      </w:pPr>
      <w:r>
        <w:rPr>
          <w:rFonts w:hint="eastAsia"/>
        </w:rPr>
        <w:t>②</w:t>
      </w:r>
      <w:r w:rsidRPr="006964C3">
        <w:rPr>
          <w:rFonts w:hint="eastAsia"/>
        </w:rPr>
        <w:t>所有日志文件至少保存</w:t>
      </w:r>
      <w:r w:rsidRPr="006964C3">
        <w:t>15</w:t>
      </w:r>
      <w:r w:rsidRPr="006964C3">
        <w:rPr>
          <w:rFonts w:hint="eastAsia"/>
        </w:rPr>
        <w:t>天，因为有些异常具备以“周”为频次发生的特</w:t>
      </w:r>
      <w:r w:rsidRPr="006964C3">
        <w:rPr>
          <w:rFonts w:hint="eastAsia"/>
        </w:rPr>
        <w:lastRenderedPageBreak/>
        <w:t>点。对于当天日志，以“应用名</w:t>
      </w:r>
      <w:r w:rsidRPr="006964C3">
        <w:t>.log”</w:t>
      </w:r>
      <w:r w:rsidRPr="006964C3">
        <w:rPr>
          <w:rFonts w:hint="eastAsia"/>
        </w:rPr>
        <w:t>来保存，保存在</w:t>
      </w:r>
      <w:r w:rsidRPr="006964C3">
        <w:t>/home/admin/</w:t>
      </w:r>
      <w:r w:rsidRPr="006964C3">
        <w:rPr>
          <w:rFonts w:hint="eastAsia"/>
        </w:rPr>
        <w:t>应用名</w:t>
      </w:r>
      <w:r w:rsidRPr="006964C3">
        <w:t>/logs/</w:t>
      </w:r>
      <w:r w:rsidRPr="006964C3">
        <w:rPr>
          <w:rFonts w:hint="eastAsia"/>
        </w:rPr>
        <w:t>目录下，过往日志格式为</w:t>
      </w:r>
      <w:r w:rsidRPr="006964C3">
        <w:t>: {</w:t>
      </w:r>
      <w:proofErr w:type="spellStart"/>
      <w:r w:rsidRPr="006964C3">
        <w:t>logname</w:t>
      </w:r>
      <w:proofErr w:type="spellEnd"/>
      <w:r w:rsidRPr="006964C3">
        <w:t>}.</w:t>
      </w:r>
      <w:proofErr w:type="gramStart"/>
      <w:r w:rsidRPr="006964C3">
        <w:t>log.{</w:t>
      </w:r>
      <w:proofErr w:type="gramEnd"/>
      <w:r w:rsidRPr="006964C3">
        <w:rPr>
          <w:rFonts w:hint="eastAsia"/>
        </w:rPr>
        <w:t>保存日期</w:t>
      </w:r>
      <w:r w:rsidRPr="006964C3">
        <w:t>}</w:t>
      </w:r>
      <w:r w:rsidRPr="006964C3">
        <w:rPr>
          <w:rFonts w:hint="eastAsia"/>
        </w:rPr>
        <w:t>，日期格式：</w:t>
      </w:r>
      <w:proofErr w:type="spellStart"/>
      <w:r w:rsidRPr="006964C3">
        <w:t>yyyy</w:t>
      </w:r>
      <w:proofErr w:type="spellEnd"/>
      <w:r w:rsidRPr="006964C3">
        <w:t>-MM-dd</w:t>
      </w:r>
      <w:r>
        <w:rPr>
          <w:rFonts w:hint="eastAsia"/>
        </w:rPr>
        <w:t>。</w:t>
      </w:r>
    </w:p>
    <w:p w14:paraId="3072B551" w14:textId="59CE976F" w:rsidR="006964C3" w:rsidRDefault="006964C3" w:rsidP="006964C3">
      <w:pPr>
        <w:pStyle w:val="11"/>
        <w:ind w:firstLine="480"/>
        <w:rPr>
          <w:rFonts w:ascii="宋体" w:hAnsi="宋体" w:cs="宋体"/>
        </w:rPr>
      </w:pPr>
      <w:r>
        <w:rPr>
          <w:rFonts w:ascii="宋体" w:hAnsi="宋体" w:cs="宋体" w:hint="eastAsia"/>
        </w:rPr>
        <w:t>③</w:t>
      </w:r>
      <w:r w:rsidRPr="006964C3">
        <w:rPr>
          <w:rFonts w:ascii="宋体" w:hAnsi="宋体" w:cs="宋体" w:hint="eastAsia"/>
        </w:rPr>
        <w:t>根据国家法律，网络运行状态、网络安全事件、个人敏感信息操作等相关记录，留存的日志不少于六个月，并且进行网络多机备份。</w:t>
      </w:r>
    </w:p>
    <w:p w14:paraId="659455BD" w14:textId="30CB121B" w:rsidR="006964C3" w:rsidRDefault="006964C3" w:rsidP="006964C3">
      <w:pPr>
        <w:pStyle w:val="11"/>
        <w:ind w:firstLine="480"/>
      </w:pPr>
      <w:r>
        <w:rPr>
          <w:rFonts w:hint="eastAsia"/>
        </w:rPr>
        <w:t>④</w:t>
      </w:r>
      <w:r w:rsidRPr="006964C3">
        <w:rPr>
          <w:rFonts w:hint="eastAsia"/>
        </w:rPr>
        <w:t>应用中的扩展日志（如打点、临时监控、访问日志等）命名方式：</w:t>
      </w:r>
      <w:r w:rsidRPr="006964C3">
        <w:t>appName_logType_logName.log</w:t>
      </w:r>
      <w:r w:rsidRPr="006964C3">
        <w:rPr>
          <w:rFonts w:hint="eastAsia"/>
        </w:rPr>
        <w:t>。</w:t>
      </w:r>
      <w:proofErr w:type="spellStart"/>
      <w:r w:rsidRPr="006964C3">
        <w:t>logType</w:t>
      </w:r>
      <w:proofErr w:type="spellEnd"/>
      <w:r w:rsidRPr="006964C3">
        <w:t>:</w:t>
      </w:r>
      <w:r w:rsidRPr="006964C3">
        <w:rPr>
          <w:rFonts w:hint="eastAsia"/>
        </w:rPr>
        <w:t>日志类型，如</w:t>
      </w:r>
      <w:r w:rsidRPr="006964C3">
        <w:t>stats/monitor/access</w:t>
      </w:r>
      <w:r w:rsidRPr="006964C3">
        <w:rPr>
          <w:rFonts w:hint="eastAsia"/>
        </w:rPr>
        <w:t>等；</w:t>
      </w:r>
      <w:proofErr w:type="spellStart"/>
      <w:r w:rsidRPr="006964C3">
        <w:t>logName</w:t>
      </w:r>
      <w:proofErr w:type="spellEnd"/>
      <w:r w:rsidRPr="006964C3">
        <w:t>:</w:t>
      </w:r>
      <w:r w:rsidRPr="006964C3">
        <w:rPr>
          <w:rFonts w:hint="eastAsia"/>
        </w:rPr>
        <w:t>日志描述。这种命名的好处：通过文件名就可知道日志文件属于什么应用，什么类型，什么目的，也有利于归类查找。</w:t>
      </w:r>
    </w:p>
    <w:p w14:paraId="7982751D" w14:textId="61232D0F" w:rsidR="006964C3" w:rsidRDefault="006964C3" w:rsidP="006964C3">
      <w:pPr>
        <w:pStyle w:val="11"/>
        <w:ind w:firstLine="480"/>
        <w:rPr>
          <w:rFonts w:ascii="宋体" w:hAnsi="宋体" w:cs="宋体"/>
        </w:rPr>
      </w:pPr>
      <w:r>
        <w:rPr>
          <w:rFonts w:ascii="宋体" w:hAnsi="宋体" w:cs="宋体" w:hint="eastAsia"/>
        </w:rPr>
        <w:t>⑤</w:t>
      </w:r>
      <w:r w:rsidRPr="006964C3">
        <w:rPr>
          <w:rFonts w:ascii="宋体" w:hAnsi="宋体" w:cs="宋体" w:hint="eastAsia"/>
        </w:rPr>
        <w:t>在日志输出时，字符串变量之间的拼接使用占位符的方式。</w:t>
      </w:r>
    </w:p>
    <w:p w14:paraId="1D8481A7" w14:textId="1C20F688" w:rsidR="006964C3" w:rsidRDefault="006964C3" w:rsidP="006964C3">
      <w:pPr>
        <w:pStyle w:val="11"/>
        <w:ind w:firstLine="480"/>
      </w:pPr>
      <w:r>
        <w:rPr>
          <w:rFonts w:hint="eastAsia"/>
        </w:rPr>
        <w:t>⑥</w:t>
      </w:r>
      <w:r w:rsidRPr="006964C3">
        <w:rPr>
          <w:rFonts w:hint="eastAsia"/>
        </w:rPr>
        <w:t>避免重复打印日志，浪费磁盘空间，务必在日志配置文件中设置</w:t>
      </w:r>
      <w:r w:rsidRPr="006964C3">
        <w:t>additivity=false</w:t>
      </w:r>
      <w:r w:rsidRPr="006964C3">
        <w:rPr>
          <w:rFonts w:hint="eastAsia"/>
        </w:rPr>
        <w:t>。</w:t>
      </w:r>
    </w:p>
    <w:p w14:paraId="379E853E" w14:textId="1DFD4D9B" w:rsidR="006964C3" w:rsidRDefault="006964C3" w:rsidP="006964C3">
      <w:pPr>
        <w:pStyle w:val="11"/>
        <w:ind w:firstLine="480"/>
      </w:pPr>
      <w:r>
        <w:rPr>
          <w:rFonts w:hint="eastAsia"/>
        </w:rPr>
        <w:t>⑦</w:t>
      </w:r>
      <w:r w:rsidRPr="006964C3">
        <w:rPr>
          <w:rFonts w:hint="eastAsia"/>
        </w:rPr>
        <w:t>生产环境禁止直接使用</w:t>
      </w:r>
      <w:proofErr w:type="spellStart"/>
      <w:r w:rsidRPr="006964C3">
        <w:t>System.out</w:t>
      </w:r>
      <w:proofErr w:type="spellEnd"/>
      <w:r w:rsidRPr="006964C3">
        <w:t xml:space="preserve"> </w:t>
      </w:r>
      <w:r w:rsidRPr="006964C3">
        <w:rPr>
          <w:rFonts w:hint="eastAsia"/>
        </w:rPr>
        <w:t>或</w:t>
      </w:r>
      <w:proofErr w:type="spellStart"/>
      <w:r w:rsidRPr="006964C3">
        <w:t>System.err</w:t>
      </w:r>
      <w:proofErr w:type="spellEnd"/>
      <w:r w:rsidRPr="006964C3">
        <w:t xml:space="preserve"> </w:t>
      </w:r>
      <w:r w:rsidRPr="006964C3">
        <w:rPr>
          <w:rFonts w:hint="eastAsia"/>
        </w:rPr>
        <w:t>输出日志或使用</w:t>
      </w:r>
      <w:proofErr w:type="spellStart"/>
      <w:r w:rsidRPr="006964C3">
        <w:t>e.printStackTrace</w:t>
      </w:r>
      <w:proofErr w:type="spellEnd"/>
      <w:r w:rsidRPr="006964C3">
        <w:t>()</w:t>
      </w:r>
      <w:r w:rsidRPr="006964C3">
        <w:rPr>
          <w:rFonts w:hint="eastAsia"/>
        </w:rPr>
        <w:t>打印异常堆栈。</w:t>
      </w:r>
    </w:p>
    <w:p w14:paraId="1996E4FD" w14:textId="2EA7AEBC" w:rsidR="006964C3" w:rsidRDefault="006964C3" w:rsidP="006964C3">
      <w:pPr>
        <w:pStyle w:val="11"/>
        <w:ind w:firstLine="480"/>
      </w:pPr>
      <w:r>
        <w:rPr>
          <w:rFonts w:hint="eastAsia"/>
        </w:rPr>
        <w:t>⑧</w:t>
      </w:r>
      <w:r w:rsidRPr="006964C3">
        <w:rPr>
          <w:rFonts w:hint="eastAsia"/>
        </w:rPr>
        <w:t>异常信息应该包括两类信息：案发现场信息和异常堆栈信息。如果不处理，那么通过关键字</w:t>
      </w:r>
      <w:r w:rsidRPr="006964C3">
        <w:t>throws</w:t>
      </w:r>
      <w:r w:rsidRPr="006964C3">
        <w:rPr>
          <w:rFonts w:hint="eastAsia"/>
        </w:rPr>
        <w:t>往上抛出。</w:t>
      </w:r>
    </w:p>
    <w:p w14:paraId="71E7292D" w14:textId="3AB4EBB6" w:rsidR="006964C3" w:rsidRPr="006964C3" w:rsidRDefault="006964C3" w:rsidP="006964C3">
      <w:pPr>
        <w:pStyle w:val="11"/>
        <w:ind w:firstLine="480"/>
        <w:rPr>
          <w:rFonts w:hint="eastAsia"/>
        </w:rPr>
      </w:pPr>
      <w:r>
        <w:rPr>
          <w:rFonts w:hint="eastAsia"/>
        </w:rPr>
        <w:t>⑨</w:t>
      </w:r>
      <w:r w:rsidRPr="006964C3">
        <w:rPr>
          <w:rFonts w:hint="eastAsia"/>
        </w:rPr>
        <w:t>日志打印时禁止直接用</w:t>
      </w:r>
      <w:r w:rsidRPr="006964C3">
        <w:t>JSON</w:t>
      </w:r>
      <w:r w:rsidRPr="006964C3">
        <w:rPr>
          <w:rFonts w:hint="eastAsia"/>
        </w:rPr>
        <w:t>工具将对象转换成</w:t>
      </w:r>
      <w:r w:rsidRPr="006964C3">
        <w:t>String</w:t>
      </w:r>
      <w:r w:rsidR="00673860">
        <w:rPr>
          <w:rFonts w:hint="eastAsia"/>
        </w:rPr>
        <w:t>。</w:t>
      </w:r>
      <w:r w:rsidRPr="006964C3">
        <w:rPr>
          <w:rFonts w:hint="eastAsia"/>
        </w:rPr>
        <w:t>如果对象里某些</w:t>
      </w:r>
      <w:r w:rsidRPr="006964C3">
        <w:t>get</w:t>
      </w:r>
      <w:r w:rsidRPr="006964C3">
        <w:rPr>
          <w:rFonts w:hint="eastAsia"/>
        </w:rPr>
        <w:t>方法被覆写，存在抛出异常的情况，则可能会因为打印日志而影响正常业务流程的执行。</w:t>
      </w:r>
    </w:p>
    <w:p w14:paraId="40555421" w14:textId="7CDE056E" w:rsidR="00362F0F" w:rsidRPr="00BF01EE" w:rsidRDefault="00362F0F" w:rsidP="00362F0F">
      <w:pPr>
        <w:pStyle w:val="ac"/>
      </w:pPr>
      <w:r>
        <w:t>4</w:t>
      </w:r>
      <w:r w:rsidRPr="00BF01EE">
        <w:t>.</w:t>
      </w:r>
      <w:r>
        <w:t>7</w:t>
      </w:r>
      <w:r w:rsidRPr="00BF01EE">
        <w:t xml:space="preserve"> </w:t>
      </w:r>
      <w:r>
        <w:rPr>
          <w:rFonts w:hint="eastAsia"/>
        </w:rPr>
        <w:t>容灾备份规范</w:t>
      </w:r>
    </w:p>
    <w:p w14:paraId="2C688223" w14:textId="497A4854" w:rsidR="00362F0F" w:rsidRDefault="004B0B1A" w:rsidP="009404A9">
      <w:pPr>
        <w:pStyle w:val="11"/>
        <w:ind w:firstLine="480"/>
      </w:pPr>
      <w:r>
        <w:rPr>
          <w:rFonts w:hint="eastAsia"/>
        </w:rPr>
        <w:t>按照信息系统灾难恢复规范的划分标准，将信息系统的灾难恢复能力划分为</w:t>
      </w:r>
      <w:r w:rsidR="00627B5D">
        <w:t>6</w:t>
      </w:r>
      <w:r>
        <w:rPr>
          <w:rFonts w:hint="eastAsia"/>
        </w:rPr>
        <w:t>级，</w:t>
      </w:r>
      <w:r w:rsidR="00627B5D" w:rsidRPr="00627B5D">
        <w:rPr>
          <w:rFonts w:hint="eastAsia"/>
        </w:rPr>
        <w:t>如</w:t>
      </w:r>
      <w:r w:rsidR="00627B5D">
        <w:rPr>
          <w:rFonts w:hint="eastAsia"/>
        </w:rPr>
        <w:t>过</w:t>
      </w:r>
      <w:r w:rsidR="00627B5D" w:rsidRPr="00627B5D">
        <w:rPr>
          <w:rFonts w:hint="eastAsia"/>
        </w:rPr>
        <w:t>要达到某个灾难恢复能力等级，应同时满足该等级中</w:t>
      </w:r>
      <w:r w:rsidR="00627B5D" w:rsidRPr="00627B5D">
        <w:t>7</w:t>
      </w:r>
      <w:r w:rsidR="00627B5D" w:rsidRPr="00627B5D">
        <w:rPr>
          <w:rFonts w:hint="eastAsia"/>
        </w:rPr>
        <w:t>个要素的相应要求</w:t>
      </w:r>
      <w:r w:rsidR="00627B5D">
        <w:rPr>
          <w:rFonts w:hint="eastAsia"/>
        </w:rPr>
        <w:t>。</w:t>
      </w:r>
      <w:r>
        <w:rPr>
          <w:rFonts w:hint="eastAsia"/>
        </w:rPr>
        <w:t>每级对应的灾难恢复资源各要素的具体要求如下：</w:t>
      </w:r>
    </w:p>
    <w:p w14:paraId="46A0B046" w14:textId="3956654B" w:rsidR="00596DDD" w:rsidRDefault="004B0B1A" w:rsidP="006724A9">
      <w:pPr>
        <w:pStyle w:val="31"/>
        <w:ind w:firstLine="384"/>
      </w:pPr>
      <w:r>
        <w:rPr>
          <w:rFonts w:hint="eastAsia"/>
        </w:rPr>
        <w:t>（</w:t>
      </w:r>
      <w:r>
        <w:rPr>
          <w:rFonts w:hint="eastAsia"/>
        </w:rPr>
        <w:t>1</w:t>
      </w:r>
      <w:r>
        <w:rPr>
          <w:rFonts w:hint="eastAsia"/>
        </w:rPr>
        <w:t>）第</w:t>
      </w:r>
      <w:r>
        <w:rPr>
          <w:rFonts w:hint="eastAsia"/>
        </w:rPr>
        <w:t>1</w:t>
      </w:r>
      <w:r>
        <w:rPr>
          <w:rFonts w:hint="eastAsia"/>
        </w:rPr>
        <w:t>级</w:t>
      </w:r>
      <w:r>
        <w:t xml:space="preserve"> </w:t>
      </w:r>
      <w:r>
        <w:rPr>
          <w:rFonts w:hint="eastAsia"/>
        </w:rPr>
        <w:t>基本支持</w:t>
      </w:r>
    </w:p>
    <w:p w14:paraId="4278B8CD" w14:textId="26B382AD" w:rsidR="004B0B1A" w:rsidRDefault="004B0B1A" w:rsidP="006724A9">
      <w:pPr>
        <w:pStyle w:val="11"/>
        <w:ind w:firstLine="480"/>
      </w:pPr>
      <w:r>
        <w:rPr>
          <w:rFonts w:hint="eastAsia"/>
        </w:rPr>
        <w:t>第</w:t>
      </w:r>
      <w:r>
        <w:rPr>
          <w:rFonts w:hint="eastAsia"/>
        </w:rPr>
        <w:t>1</w:t>
      </w:r>
      <w:r>
        <w:rPr>
          <w:rFonts w:hint="eastAsia"/>
        </w:rPr>
        <w:t>级</w:t>
      </w:r>
      <w:r w:rsidRPr="004B0B1A">
        <w:rPr>
          <w:rFonts w:hint="eastAsia"/>
        </w:rPr>
        <w:t>灾难恢复能力应具有技术和管理支持如表</w:t>
      </w:r>
      <w:r>
        <w:rPr>
          <w:rFonts w:hint="eastAsia"/>
        </w:rPr>
        <w:t>X</w:t>
      </w:r>
      <w:r w:rsidRPr="004B0B1A">
        <w:rPr>
          <w:rFonts w:hint="eastAsia"/>
        </w:rPr>
        <w:t>所示</w:t>
      </w:r>
      <w:r>
        <w:rPr>
          <w:rFonts w:hint="eastAsia"/>
        </w:rPr>
        <w:t>。</w:t>
      </w:r>
    </w:p>
    <w:p w14:paraId="278D478E" w14:textId="05A9468E" w:rsidR="004B0B1A" w:rsidRDefault="004B0B1A" w:rsidP="004B0B1A">
      <w:pPr>
        <w:pStyle w:val="af2"/>
      </w:pPr>
      <w:r>
        <w:rPr>
          <w:rFonts w:hint="eastAsia"/>
        </w:rPr>
        <w:t>表</w:t>
      </w:r>
      <w:r>
        <w:rPr>
          <w:rFonts w:hint="eastAsia"/>
        </w:rPr>
        <w:t>X</w:t>
      </w:r>
      <w:r>
        <w:t xml:space="preserve"> </w:t>
      </w:r>
      <w:r>
        <w:rPr>
          <w:rFonts w:hint="eastAsia"/>
        </w:rPr>
        <w:t>第</w:t>
      </w:r>
      <w:r>
        <w:rPr>
          <w:rFonts w:hint="eastAsia"/>
        </w:rPr>
        <w:t>1</w:t>
      </w:r>
      <w:r>
        <w:rPr>
          <w:rFonts w:hint="eastAsia"/>
        </w:rPr>
        <w:t>级—基本支持</w:t>
      </w:r>
    </w:p>
    <w:tbl>
      <w:tblPr>
        <w:tblStyle w:val="af8"/>
        <w:tblW w:w="0" w:type="auto"/>
        <w:jc w:val="center"/>
        <w:tblLook w:val="04A0" w:firstRow="1" w:lastRow="0" w:firstColumn="1" w:lastColumn="0" w:noHBand="0" w:noVBand="1"/>
      </w:tblPr>
      <w:tblGrid>
        <w:gridCol w:w="2263"/>
        <w:gridCol w:w="5529"/>
      </w:tblGrid>
      <w:tr w:rsidR="004B0B1A" w:rsidRPr="00164F58" w14:paraId="3B5EAB7D" w14:textId="77777777" w:rsidTr="004B0B1A">
        <w:trPr>
          <w:jc w:val="center"/>
        </w:trPr>
        <w:tc>
          <w:tcPr>
            <w:tcW w:w="2263" w:type="dxa"/>
            <w:vAlign w:val="center"/>
          </w:tcPr>
          <w:p w14:paraId="71FECCF4" w14:textId="6262970B" w:rsidR="004B0B1A" w:rsidRPr="00164F58" w:rsidRDefault="004B0B1A" w:rsidP="005D7203">
            <w:pPr>
              <w:pStyle w:val="af4"/>
              <w:spacing w:line="380" w:lineRule="exact"/>
              <w:jc w:val="center"/>
            </w:pPr>
            <w:r>
              <w:rPr>
                <w:rFonts w:hint="eastAsia"/>
              </w:rPr>
              <w:t>要素</w:t>
            </w:r>
          </w:p>
        </w:tc>
        <w:tc>
          <w:tcPr>
            <w:tcW w:w="5529" w:type="dxa"/>
            <w:vAlign w:val="center"/>
          </w:tcPr>
          <w:p w14:paraId="57099996" w14:textId="3738F95C" w:rsidR="004B0B1A" w:rsidRPr="00164F58" w:rsidRDefault="004B0B1A" w:rsidP="005D7203">
            <w:pPr>
              <w:pStyle w:val="af4"/>
              <w:spacing w:line="380" w:lineRule="exact"/>
              <w:jc w:val="center"/>
            </w:pPr>
            <w:r>
              <w:rPr>
                <w:rFonts w:hint="eastAsia"/>
              </w:rPr>
              <w:t>要求</w:t>
            </w:r>
          </w:p>
        </w:tc>
      </w:tr>
      <w:tr w:rsidR="004B0B1A" w:rsidRPr="00164F58" w14:paraId="34EB6026" w14:textId="77777777" w:rsidTr="004B0B1A">
        <w:trPr>
          <w:jc w:val="center"/>
        </w:trPr>
        <w:tc>
          <w:tcPr>
            <w:tcW w:w="2263" w:type="dxa"/>
            <w:vAlign w:val="center"/>
          </w:tcPr>
          <w:p w14:paraId="39E5BD9E" w14:textId="6DB7509A" w:rsidR="004B0B1A" w:rsidRPr="00164F58" w:rsidRDefault="004B0B1A" w:rsidP="005D7203">
            <w:pPr>
              <w:pStyle w:val="af4"/>
              <w:spacing w:line="380" w:lineRule="exact"/>
              <w:jc w:val="center"/>
            </w:pPr>
            <w:r>
              <w:rPr>
                <w:rFonts w:hint="eastAsia"/>
              </w:rPr>
              <w:t>数据备份系统</w:t>
            </w:r>
          </w:p>
        </w:tc>
        <w:tc>
          <w:tcPr>
            <w:tcW w:w="5529" w:type="dxa"/>
            <w:vAlign w:val="center"/>
          </w:tcPr>
          <w:p w14:paraId="42ED8D30" w14:textId="77777777" w:rsidR="004B0B1A" w:rsidRDefault="004B0B1A" w:rsidP="004B0B1A">
            <w:pPr>
              <w:pStyle w:val="af4"/>
              <w:spacing w:line="380" w:lineRule="exact"/>
            </w:pPr>
            <w:r>
              <w:rPr>
                <w:rFonts w:hint="eastAsia"/>
              </w:rPr>
              <w:t>a</w:t>
            </w:r>
            <w:r>
              <w:t>.</w:t>
            </w:r>
            <w:r>
              <w:rPr>
                <w:rFonts w:hint="eastAsia"/>
              </w:rPr>
              <w:t>完全数据备份至少每周一次</w:t>
            </w:r>
            <w:r>
              <w:rPr>
                <w:rFonts w:hint="eastAsia"/>
              </w:rPr>
              <w:t>；</w:t>
            </w:r>
          </w:p>
          <w:p w14:paraId="3DA81CC2" w14:textId="1B9AD1EF" w:rsidR="004B0B1A" w:rsidRPr="00164F58" w:rsidRDefault="004B0B1A" w:rsidP="004B0B1A">
            <w:pPr>
              <w:pStyle w:val="af4"/>
              <w:spacing w:line="380" w:lineRule="exact"/>
            </w:pPr>
            <w:r>
              <w:t>b.</w:t>
            </w:r>
            <w:r>
              <w:rPr>
                <w:rFonts w:hint="eastAsia"/>
              </w:rPr>
              <w:t>备份介质场外存放</w:t>
            </w:r>
            <w:r>
              <w:rPr>
                <w:rFonts w:hint="eastAsia"/>
              </w:rPr>
              <w:t>。</w:t>
            </w:r>
          </w:p>
        </w:tc>
      </w:tr>
      <w:tr w:rsidR="004B0B1A" w:rsidRPr="00164F58" w14:paraId="4FC67242" w14:textId="77777777" w:rsidTr="004B0B1A">
        <w:trPr>
          <w:jc w:val="center"/>
        </w:trPr>
        <w:tc>
          <w:tcPr>
            <w:tcW w:w="2263" w:type="dxa"/>
            <w:vAlign w:val="center"/>
          </w:tcPr>
          <w:p w14:paraId="44D45F6E" w14:textId="077A5B7E" w:rsidR="004B0B1A" w:rsidRPr="00164F58" w:rsidRDefault="004B0B1A" w:rsidP="005D7203">
            <w:pPr>
              <w:pStyle w:val="af4"/>
              <w:spacing w:line="380" w:lineRule="exact"/>
              <w:jc w:val="center"/>
            </w:pPr>
            <w:r>
              <w:rPr>
                <w:rFonts w:hint="eastAsia"/>
              </w:rPr>
              <w:t>备用数据处理系统</w:t>
            </w:r>
          </w:p>
        </w:tc>
        <w:tc>
          <w:tcPr>
            <w:tcW w:w="5529" w:type="dxa"/>
            <w:vAlign w:val="center"/>
          </w:tcPr>
          <w:p w14:paraId="225DDFB2" w14:textId="51183540" w:rsidR="004B0B1A" w:rsidRPr="00164F58" w:rsidRDefault="004B0B1A" w:rsidP="005D7203">
            <w:pPr>
              <w:pStyle w:val="af4"/>
              <w:spacing w:line="380" w:lineRule="exact"/>
            </w:pPr>
            <w:r>
              <w:rPr>
                <w:rFonts w:hint="eastAsia"/>
              </w:rPr>
              <w:t>不作要求</w:t>
            </w:r>
          </w:p>
        </w:tc>
      </w:tr>
      <w:tr w:rsidR="004B0B1A" w:rsidRPr="00164F58" w14:paraId="2DA4AAC1" w14:textId="77777777" w:rsidTr="004B0B1A">
        <w:trPr>
          <w:jc w:val="center"/>
        </w:trPr>
        <w:tc>
          <w:tcPr>
            <w:tcW w:w="2263" w:type="dxa"/>
            <w:vAlign w:val="center"/>
          </w:tcPr>
          <w:p w14:paraId="0B1A2F03" w14:textId="639C788A" w:rsidR="004B0B1A" w:rsidRPr="00164F58" w:rsidRDefault="004B0B1A" w:rsidP="005D7203">
            <w:pPr>
              <w:pStyle w:val="af4"/>
              <w:spacing w:line="380" w:lineRule="exact"/>
              <w:jc w:val="center"/>
            </w:pPr>
            <w:r w:rsidRPr="004B0B1A">
              <w:rPr>
                <w:rFonts w:hint="eastAsia"/>
              </w:rPr>
              <w:t>备用网络系统</w:t>
            </w:r>
          </w:p>
        </w:tc>
        <w:tc>
          <w:tcPr>
            <w:tcW w:w="5529" w:type="dxa"/>
            <w:vAlign w:val="center"/>
          </w:tcPr>
          <w:p w14:paraId="068A4230" w14:textId="0F7B161F" w:rsidR="004B0B1A" w:rsidRPr="00164F58" w:rsidRDefault="004B0B1A" w:rsidP="005D7203">
            <w:pPr>
              <w:pStyle w:val="af4"/>
              <w:spacing w:line="380" w:lineRule="exact"/>
            </w:pPr>
            <w:r>
              <w:rPr>
                <w:rFonts w:hint="eastAsia"/>
              </w:rPr>
              <w:t>不作要求</w:t>
            </w:r>
          </w:p>
        </w:tc>
      </w:tr>
      <w:tr w:rsidR="004B0B1A" w:rsidRPr="00164F58" w14:paraId="2CA9D4B3" w14:textId="77777777" w:rsidTr="004B0B1A">
        <w:trPr>
          <w:jc w:val="center"/>
        </w:trPr>
        <w:tc>
          <w:tcPr>
            <w:tcW w:w="2263" w:type="dxa"/>
            <w:vAlign w:val="center"/>
          </w:tcPr>
          <w:p w14:paraId="7102C95C" w14:textId="1E806ECC" w:rsidR="004B0B1A" w:rsidRPr="004B0B1A" w:rsidRDefault="004B0B1A" w:rsidP="005D7203">
            <w:pPr>
              <w:pStyle w:val="af4"/>
              <w:spacing w:line="380" w:lineRule="exact"/>
              <w:jc w:val="center"/>
              <w:rPr>
                <w:rFonts w:hint="eastAsia"/>
              </w:rPr>
            </w:pPr>
            <w:r w:rsidRPr="004B0B1A">
              <w:rPr>
                <w:rFonts w:hint="eastAsia"/>
              </w:rPr>
              <w:t>备用基础设施</w:t>
            </w:r>
          </w:p>
        </w:tc>
        <w:tc>
          <w:tcPr>
            <w:tcW w:w="5529" w:type="dxa"/>
            <w:vAlign w:val="center"/>
          </w:tcPr>
          <w:p w14:paraId="12F3C3C3" w14:textId="6874921D" w:rsidR="004B0B1A" w:rsidRPr="00164F58" w:rsidRDefault="004B0B1A" w:rsidP="005D7203">
            <w:pPr>
              <w:pStyle w:val="af4"/>
              <w:spacing w:line="380" w:lineRule="exact"/>
            </w:pPr>
            <w:r w:rsidRPr="004B0B1A">
              <w:rPr>
                <w:rFonts w:hint="eastAsia"/>
              </w:rPr>
              <w:t>有符合介质存放条件的场地</w:t>
            </w:r>
          </w:p>
        </w:tc>
      </w:tr>
      <w:tr w:rsidR="004B0B1A" w:rsidRPr="00164F58" w14:paraId="50AFE549" w14:textId="77777777" w:rsidTr="004B0B1A">
        <w:trPr>
          <w:jc w:val="center"/>
        </w:trPr>
        <w:tc>
          <w:tcPr>
            <w:tcW w:w="2263" w:type="dxa"/>
            <w:vAlign w:val="center"/>
          </w:tcPr>
          <w:p w14:paraId="1B01033A" w14:textId="2410784C" w:rsidR="004B0B1A" w:rsidRPr="004B0B1A" w:rsidRDefault="004B0B1A" w:rsidP="005D7203">
            <w:pPr>
              <w:pStyle w:val="af4"/>
              <w:spacing w:line="380" w:lineRule="exact"/>
              <w:jc w:val="center"/>
              <w:rPr>
                <w:rFonts w:hint="eastAsia"/>
              </w:rPr>
            </w:pPr>
            <w:r w:rsidRPr="004B0B1A">
              <w:rPr>
                <w:rFonts w:hint="eastAsia"/>
              </w:rPr>
              <w:lastRenderedPageBreak/>
              <w:t>专业技术支持能力</w:t>
            </w:r>
          </w:p>
        </w:tc>
        <w:tc>
          <w:tcPr>
            <w:tcW w:w="5529" w:type="dxa"/>
            <w:vAlign w:val="center"/>
          </w:tcPr>
          <w:p w14:paraId="10E58870" w14:textId="368F7E92" w:rsidR="004B0B1A" w:rsidRPr="00164F58" w:rsidRDefault="004B0B1A" w:rsidP="005D7203">
            <w:pPr>
              <w:pStyle w:val="af4"/>
              <w:spacing w:line="380" w:lineRule="exact"/>
            </w:pPr>
            <w:r>
              <w:rPr>
                <w:rFonts w:ascii="宋体" w:hAnsi="宋体" w:cs="宋体" w:hint="eastAsia"/>
              </w:rPr>
              <w:t>不作要求</w:t>
            </w:r>
          </w:p>
        </w:tc>
      </w:tr>
      <w:tr w:rsidR="004B0B1A" w:rsidRPr="00164F58" w14:paraId="384AF37C" w14:textId="77777777" w:rsidTr="004B0B1A">
        <w:trPr>
          <w:jc w:val="center"/>
        </w:trPr>
        <w:tc>
          <w:tcPr>
            <w:tcW w:w="2263" w:type="dxa"/>
            <w:vAlign w:val="center"/>
          </w:tcPr>
          <w:p w14:paraId="0BF43377" w14:textId="3D0126E3" w:rsidR="004B0B1A" w:rsidRPr="004B0B1A" w:rsidRDefault="004B0B1A" w:rsidP="005D7203">
            <w:pPr>
              <w:pStyle w:val="af4"/>
              <w:spacing w:line="380" w:lineRule="exact"/>
              <w:jc w:val="center"/>
              <w:rPr>
                <w:rFonts w:hint="eastAsia"/>
              </w:rPr>
            </w:pPr>
            <w:r w:rsidRPr="004B0B1A">
              <w:rPr>
                <w:rFonts w:hint="eastAsia"/>
              </w:rPr>
              <w:t>运行维护管理能力</w:t>
            </w:r>
          </w:p>
        </w:tc>
        <w:tc>
          <w:tcPr>
            <w:tcW w:w="5529" w:type="dxa"/>
            <w:vAlign w:val="center"/>
          </w:tcPr>
          <w:p w14:paraId="68C20B07" w14:textId="38412134" w:rsidR="004B0B1A" w:rsidRDefault="004B0B1A" w:rsidP="004B0B1A">
            <w:pPr>
              <w:pStyle w:val="af4"/>
              <w:spacing w:line="380" w:lineRule="exact"/>
            </w:pPr>
            <w:r>
              <w:rPr>
                <w:rFonts w:hint="eastAsia"/>
              </w:rPr>
              <w:t>a</w:t>
            </w:r>
            <w:r>
              <w:t>.</w:t>
            </w:r>
            <w:r>
              <w:rPr>
                <w:rFonts w:hint="eastAsia"/>
              </w:rPr>
              <w:t>有介质存取、验证和转储管理制度；</w:t>
            </w:r>
          </w:p>
          <w:p w14:paraId="32671986" w14:textId="6133CF0B" w:rsidR="004B0B1A" w:rsidRPr="00164F58" w:rsidRDefault="004B0B1A" w:rsidP="004B0B1A">
            <w:pPr>
              <w:pStyle w:val="af4"/>
              <w:spacing w:line="380" w:lineRule="exact"/>
            </w:pPr>
            <w:r>
              <w:rPr>
                <w:rFonts w:hint="eastAsia"/>
              </w:rPr>
              <w:t>b</w:t>
            </w:r>
            <w:r>
              <w:t>.</w:t>
            </w:r>
            <w:r>
              <w:rPr>
                <w:rFonts w:hint="eastAsia"/>
              </w:rPr>
              <w:t>按介质特性对备份数据进行定期的有效性验证</w:t>
            </w:r>
            <w:r>
              <w:rPr>
                <w:rFonts w:hint="eastAsia"/>
              </w:rPr>
              <w:t>。</w:t>
            </w:r>
          </w:p>
        </w:tc>
      </w:tr>
      <w:tr w:rsidR="004B0B1A" w:rsidRPr="00164F58" w14:paraId="5C47B508" w14:textId="77777777" w:rsidTr="004B0B1A">
        <w:trPr>
          <w:jc w:val="center"/>
        </w:trPr>
        <w:tc>
          <w:tcPr>
            <w:tcW w:w="2263" w:type="dxa"/>
            <w:vAlign w:val="center"/>
          </w:tcPr>
          <w:p w14:paraId="2CD75E61" w14:textId="00414A13" w:rsidR="004B0B1A" w:rsidRPr="004B0B1A" w:rsidRDefault="004B0B1A" w:rsidP="005D7203">
            <w:pPr>
              <w:pStyle w:val="af4"/>
              <w:spacing w:line="380" w:lineRule="exact"/>
              <w:jc w:val="center"/>
              <w:rPr>
                <w:rFonts w:hint="eastAsia"/>
              </w:rPr>
            </w:pPr>
            <w:r w:rsidRPr="004B0B1A">
              <w:rPr>
                <w:rFonts w:hint="eastAsia"/>
              </w:rPr>
              <w:t>灾难恢复预案</w:t>
            </w:r>
          </w:p>
        </w:tc>
        <w:tc>
          <w:tcPr>
            <w:tcW w:w="5529" w:type="dxa"/>
            <w:vAlign w:val="center"/>
          </w:tcPr>
          <w:p w14:paraId="5D4C899A" w14:textId="4155D3F7" w:rsidR="004B0B1A" w:rsidRPr="00164F58" w:rsidRDefault="004B0B1A" w:rsidP="005D7203">
            <w:pPr>
              <w:pStyle w:val="af4"/>
              <w:spacing w:line="380" w:lineRule="exact"/>
            </w:pPr>
            <w:r w:rsidRPr="004B0B1A">
              <w:rPr>
                <w:rFonts w:hint="eastAsia"/>
              </w:rPr>
              <w:t>有相应的经过完整测试和演练的灾难恢复预案</w:t>
            </w:r>
          </w:p>
        </w:tc>
      </w:tr>
    </w:tbl>
    <w:p w14:paraId="3AAE8AC6" w14:textId="6EEAB25F" w:rsidR="004B0B1A" w:rsidRDefault="004B0B1A" w:rsidP="006724A9">
      <w:pPr>
        <w:pStyle w:val="31"/>
        <w:ind w:firstLine="384"/>
      </w:pPr>
      <w:r>
        <w:rPr>
          <w:rFonts w:hint="eastAsia"/>
        </w:rPr>
        <w:t>（</w:t>
      </w:r>
      <w:r>
        <w:t>2</w:t>
      </w:r>
      <w:r>
        <w:rPr>
          <w:rFonts w:hint="eastAsia"/>
        </w:rPr>
        <w:t>）第</w:t>
      </w:r>
      <w:r>
        <w:rPr>
          <w:rFonts w:hint="eastAsia"/>
        </w:rPr>
        <w:t>2</w:t>
      </w:r>
      <w:r>
        <w:rPr>
          <w:rFonts w:hint="eastAsia"/>
        </w:rPr>
        <w:t>级</w:t>
      </w:r>
      <w:r>
        <w:t xml:space="preserve"> </w:t>
      </w:r>
      <w:r>
        <w:rPr>
          <w:rFonts w:hint="eastAsia"/>
        </w:rPr>
        <w:t>备用场地</w:t>
      </w:r>
      <w:r>
        <w:rPr>
          <w:rFonts w:hint="eastAsia"/>
        </w:rPr>
        <w:t>支持</w:t>
      </w:r>
    </w:p>
    <w:p w14:paraId="550E8E4B" w14:textId="212D55E1" w:rsidR="004B0B1A" w:rsidRDefault="004B0B1A" w:rsidP="004B0B1A">
      <w:pPr>
        <w:pStyle w:val="11"/>
        <w:ind w:firstLine="480"/>
      </w:pPr>
      <w:r>
        <w:rPr>
          <w:rFonts w:hint="eastAsia"/>
        </w:rPr>
        <w:t>第</w:t>
      </w:r>
      <w:r>
        <w:rPr>
          <w:rFonts w:hint="eastAsia"/>
        </w:rPr>
        <w:t>2</w:t>
      </w:r>
      <w:r>
        <w:rPr>
          <w:rFonts w:hint="eastAsia"/>
        </w:rPr>
        <w:t>级</w:t>
      </w:r>
      <w:r w:rsidRPr="004B0B1A">
        <w:rPr>
          <w:rFonts w:hint="eastAsia"/>
        </w:rPr>
        <w:t>灾难恢复能力应具有技术和管理支持如表</w:t>
      </w:r>
      <w:r>
        <w:rPr>
          <w:rFonts w:hint="eastAsia"/>
        </w:rPr>
        <w:t>X</w:t>
      </w:r>
      <w:r w:rsidRPr="004B0B1A">
        <w:rPr>
          <w:rFonts w:hint="eastAsia"/>
        </w:rPr>
        <w:t>所示</w:t>
      </w:r>
      <w:r>
        <w:rPr>
          <w:rFonts w:hint="eastAsia"/>
        </w:rPr>
        <w:t>。</w:t>
      </w:r>
    </w:p>
    <w:p w14:paraId="2A75AE36" w14:textId="17FA3A09" w:rsidR="004B0B1A" w:rsidRDefault="004B0B1A" w:rsidP="004B0B1A">
      <w:pPr>
        <w:pStyle w:val="af2"/>
      </w:pPr>
      <w:r>
        <w:rPr>
          <w:rFonts w:hint="eastAsia"/>
        </w:rPr>
        <w:t>表</w:t>
      </w:r>
      <w:r>
        <w:rPr>
          <w:rFonts w:hint="eastAsia"/>
        </w:rPr>
        <w:t>X</w:t>
      </w:r>
      <w:r>
        <w:t xml:space="preserve"> </w:t>
      </w:r>
      <w:r>
        <w:rPr>
          <w:rFonts w:hint="eastAsia"/>
        </w:rPr>
        <w:t>第</w:t>
      </w:r>
      <w:r>
        <w:t>2</w:t>
      </w:r>
      <w:r>
        <w:rPr>
          <w:rFonts w:hint="eastAsia"/>
        </w:rPr>
        <w:t>级—</w:t>
      </w:r>
      <w:r>
        <w:rPr>
          <w:rFonts w:hint="eastAsia"/>
        </w:rPr>
        <w:t>备用场地</w:t>
      </w:r>
      <w:r>
        <w:rPr>
          <w:rFonts w:hint="eastAsia"/>
        </w:rPr>
        <w:t>支持</w:t>
      </w:r>
    </w:p>
    <w:tbl>
      <w:tblPr>
        <w:tblStyle w:val="af8"/>
        <w:tblW w:w="0" w:type="auto"/>
        <w:jc w:val="center"/>
        <w:tblLook w:val="04A0" w:firstRow="1" w:lastRow="0" w:firstColumn="1" w:lastColumn="0" w:noHBand="0" w:noVBand="1"/>
      </w:tblPr>
      <w:tblGrid>
        <w:gridCol w:w="2263"/>
        <w:gridCol w:w="5812"/>
      </w:tblGrid>
      <w:tr w:rsidR="004B0B1A" w:rsidRPr="00164F58" w14:paraId="7C4D8011" w14:textId="77777777" w:rsidTr="004B0B1A">
        <w:trPr>
          <w:jc w:val="center"/>
        </w:trPr>
        <w:tc>
          <w:tcPr>
            <w:tcW w:w="2263" w:type="dxa"/>
            <w:vAlign w:val="center"/>
          </w:tcPr>
          <w:p w14:paraId="7FA914B8" w14:textId="77777777" w:rsidR="004B0B1A" w:rsidRPr="00164F58" w:rsidRDefault="004B0B1A" w:rsidP="005D7203">
            <w:pPr>
              <w:pStyle w:val="af4"/>
              <w:spacing w:line="380" w:lineRule="exact"/>
              <w:jc w:val="center"/>
            </w:pPr>
            <w:r>
              <w:rPr>
                <w:rFonts w:hint="eastAsia"/>
              </w:rPr>
              <w:t>要素</w:t>
            </w:r>
          </w:p>
        </w:tc>
        <w:tc>
          <w:tcPr>
            <w:tcW w:w="5812" w:type="dxa"/>
            <w:vAlign w:val="center"/>
          </w:tcPr>
          <w:p w14:paraId="148CE583" w14:textId="77777777" w:rsidR="004B0B1A" w:rsidRPr="00164F58" w:rsidRDefault="004B0B1A" w:rsidP="005D7203">
            <w:pPr>
              <w:pStyle w:val="af4"/>
              <w:spacing w:line="380" w:lineRule="exact"/>
              <w:jc w:val="center"/>
            </w:pPr>
            <w:r>
              <w:rPr>
                <w:rFonts w:hint="eastAsia"/>
              </w:rPr>
              <w:t>要求</w:t>
            </w:r>
          </w:p>
        </w:tc>
      </w:tr>
      <w:tr w:rsidR="004B0B1A" w:rsidRPr="00164F58" w14:paraId="189DD174" w14:textId="77777777" w:rsidTr="004B0B1A">
        <w:trPr>
          <w:jc w:val="center"/>
        </w:trPr>
        <w:tc>
          <w:tcPr>
            <w:tcW w:w="2263" w:type="dxa"/>
            <w:vAlign w:val="center"/>
          </w:tcPr>
          <w:p w14:paraId="44371632" w14:textId="77777777" w:rsidR="004B0B1A" w:rsidRPr="00164F58" w:rsidRDefault="004B0B1A" w:rsidP="005D7203">
            <w:pPr>
              <w:pStyle w:val="af4"/>
              <w:spacing w:line="380" w:lineRule="exact"/>
              <w:jc w:val="center"/>
            </w:pPr>
            <w:r>
              <w:rPr>
                <w:rFonts w:hint="eastAsia"/>
              </w:rPr>
              <w:t>数据备份系统</w:t>
            </w:r>
          </w:p>
        </w:tc>
        <w:tc>
          <w:tcPr>
            <w:tcW w:w="5812" w:type="dxa"/>
            <w:vAlign w:val="center"/>
          </w:tcPr>
          <w:p w14:paraId="0D3C68CA" w14:textId="725EEC1B" w:rsidR="004B0B1A" w:rsidRDefault="004B0B1A" w:rsidP="005D7203">
            <w:pPr>
              <w:pStyle w:val="af4"/>
              <w:spacing w:line="380" w:lineRule="exact"/>
            </w:pPr>
            <w:r>
              <w:rPr>
                <w:rFonts w:hint="eastAsia"/>
              </w:rPr>
              <w:t>a</w:t>
            </w:r>
            <w:r>
              <w:t>.</w:t>
            </w:r>
            <w:r>
              <w:rPr>
                <w:rFonts w:hint="eastAsia"/>
              </w:rPr>
              <w:t>完全数据备份至少每周一次；</w:t>
            </w:r>
          </w:p>
          <w:p w14:paraId="105B461F" w14:textId="1D83B7ED" w:rsidR="004B0B1A" w:rsidRPr="00164F58" w:rsidRDefault="004B0B1A" w:rsidP="005D7203">
            <w:pPr>
              <w:pStyle w:val="af4"/>
              <w:spacing w:line="380" w:lineRule="exact"/>
            </w:pPr>
            <w:r>
              <w:rPr>
                <w:rFonts w:hint="eastAsia"/>
              </w:rPr>
              <w:t>b</w:t>
            </w:r>
            <w:r>
              <w:t>.</w:t>
            </w:r>
            <w:r>
              <w:rPr>
                <w:rFonts w:hint="eastAsia"/>
              </w:rPr>
              <w:t>备份介质场外存放</w:t>
            </w:r>
            <w:r>
              <w:rPr>
                <w:rFonts w:hint="eastAsia"/>
              </w:rPr>
              <w:t>。</w:t>
            </w:r>
          </w:p>
        </w:tc>
      </w:tr>
      <w:tr w:rsidR="004B0B1A" w:rsidRPr="00164F58" w14:paraId="15ED924A" w14:textId="77777777" w:rsidTr="004B0B1A">
        <w:trPr>
          <w:jc w:val="center"/>
        </w:trPr>
        <w:tc>
          <w:tcPr>
            <w:tcW w:w="2263" w:type="dxa"/>
            <w:vAlign w:val="center"/>
          </w:tcPr>
          <w:p w14:paraId="79791FD6" w14:textId="77777777" w:rsidR="004B0B1A" w:rsidRPr="00164F58" w:rsidRDefault="004B0B1A" w:rsidP="005D7203">
            <w:pPr>
              <w:pStyle w:val="af4"/>
              <w:spacing w:line="380" w:lineRule="exact"/>
              <w:jc w:val="center"/>
            </w:pPr>
            <w:r>
              <w:rPr>
                <w:rFonts w:hint="eastAsia"/>
              </w:rPr>
              <w:t>备用数据处理系统</w:t>
            </w:r>
          </w:p>
        </w:tc>
        <w:tc>
          <w:tcPr>
            <w:tcW w:w="5812" w:type="dxa"/>
            <w:vAlign w:val="center"/>
          </w:tcPr>
          <w:p w14:paraId="36C746A2" w14:textId="25DF4AC0" w:rsidR="004B0B1A" w:rsidRPr="00164F58" w:rsidRDefault="004B0B1A" w:rsidP="004B0B1A">
            <w:pPr>
              <w:pStyle w:val="af4"/>
              <w:spacing w:line="380" w:lineRule="exact"/>
            </w:pPr>
            <w:r>
              <w:rPr>
                <w:rFonts w:hint="eastAsia"/>
              </w:rPr>
              <w:t>配备灾难恢复所需的部分数据处理设备，或灾难发生后能在预定时间内调配所需的数据处理设备到备用场地</w:t>
            </w:r>
          </w:p>
        </w:tc>
      </w:tr>
      <w:tr w:rsidR="004B0B1A" w:rsidRPr="00164F58" w14:paraId="617D56CA" w14:textId="77777777" w:rsidTr="004B0B1A">
        <w:trPr>
          <w:jc w:val="center"/>
        </w:trPr>
        <w:tc>
          <w:tcPr>
            <w:tcW w:w="2263" w:type="dxa"/>
            <w:vAlign w:val="center"/>
          </w:tcPr>
          <w:p w14:paraId="5611E7C4" w14:textId="77777777" w:rsidR="004B0B1A" w:rsidRPr="00164F58" w:rsidRDefault="004B0B1A" w:rsidP="005D7203">
            <w:pPr>
              <w:pStyle w:val="af4"/>
              <w:spacing w:line="380" w:lineRule="exact"/>
              <w:jc w:val="center"/>
            </w:pPr>
            <w:r w:rsidRPr="004B0B1A">
              <w:rPr>
                <w:rFonts w:hint="eastAsia"/>
              </w:rPr>
              <w:t>备用网络系统</w:t>
            </w:r>
          </w:p>
        </w:tc>
        <w:tc>
          <w:tcPr>
            <w:tcW w:w="5812" w:type="dxa"/>
            <w:vAlign w:val="center"/>
          </w:tcPr>
          <w:p w14:paraId="07F51D9A" w14:textId="4640252F" w:rsidR="004B0B1A" w:rsidRPr="00164F58" w:rsidRDefault="004B0B1A" w:rsidP="004B0B1A">
            <w:pPr>
              <w:pStyle w:val="af4"/>
              <w:spacing w:line="380" w:lineRule="exact"/>
              <w:rPr>
                <w:rFonts w:hint="eastAsia"/>
              </w:rPr>
            </w:pPr>
            <w:r>
              <w:rPr>
                <w:rFonts w:hint="eastAsia"/>
              </w:rPr>
              <w:t>配备部分通信线路和相应的网络设备，或灾难发生后能在预定时间内调配所需的通信线路和网络设备到备用场地</w:t>
            </w:r>
          </w:p>
        </w:tc>
      </w:tr>
      <w:tr w:rsidR="004B0B1A" w:rsidRPr="00164F58" w14:paraId="15CECEF3" w14:textId="77777777" w:rsidTr="004B0B1A">
        <w:trPr>
          <w:jc w:val="center"/>
        </w:trPr>
        <w:tc>
          <w:tcPr>
            <w:tcW w:w="2263" w:type="dxa"/>
            <w:vAlign w:val="center"/>
          </w:tcPr>
          <w:p w14:paraId="207765EA" w14:textId="77777777" w:rsidR="004B0B1A" w:rsidRPr="004B0B1A" w:rsidRDefault="004B0B1A" w:rsidP="005D7203">
            <w:pPr>
              <w:pStyle w:val="af4"/>
              <w:spacing w:line="380" w:lineRule="exact"/>
              <w:jc w:val="center"/>
              <w:rPr>
                <w:rFonts w:hint="eastAsia"/>
              </w:rPr>
            </w:pPr>
            <w:r w:rsidRPr="004B0B1A">
              <w:rPr>
                <w:rFonts w:hint="eastAsia"/>
              </w:rPr>
              <w:t>备用基础设施</w:t>
            </w:r>
          </w:p>
        </w:tc>
        <w:tc>
          <w:tcPr>
            <w:tcW w:w="5812" w:type="dxa"/>
            <w:vAlign w:val="center"/>
          </w:tcPr>
          <w:p w14:paraId="652E113C" w14:textId="54999D29" w:rsidR="004B0B1A" w:rsidRDefault="004B0B1A" w:rsidP="005D7203">
            <w:pPr>
              <w:pStyle w:val="af4"/>
              <w:spacing w:line="380" w:lineRule="exact"/>
            </w:pPr>
            <w:r>
              <w:rPr>
                <w:rFonts w:hint="eastAsia"/>
              </w:rPr>
              <w:t>a</w:t>
            </w:r>
            <w:r>
              <w:t>.</w:t>
            </w:r>
            <w:r w:rsidRPr="004B0B1A">
              <w:rPr>
                <w:rFonts w:hint="eastAsia"/>
              </w:rPr>
              <w:t>有符合介质存放条件的场地</w:t>
            </w:r>
            <w:r>
              <w:rPr>
                <w:rFonts w:hint="eastAsia"/>
              </w:rPr>
              <w:t>；</w:t>
            </w:r>
          </w:p>
          <w:p w14:paraId="1F8D9661" w14:textId="240CE396" w:rsidR="004B0B1A" w:rsidRPr="00164F58" w:rsidRDefault="004B0B1A" w:rsidP="005D7203">
            <w:pPr>
              <w:pStyle w:val="af4"/>
              <w:spacing w:line="380" w:lineRule="exact"/>
            </w:pPr>
            <w:r>
              <w:rPr>
                <w:rFonts w:hint="eastAsia"/>
              </w:rPr>
              <w:t>b</w:t>
            </w:r>
            <w:r>
              <w:t>.</w:t>
            </w:r>
            <w:r w:rsidRPr="004B0B1A">
              <w:rPr>
                <w:rFonts w:hint="eastAsia"/>
              </w:rPr>
              <w:t>有满足信息系统和关键业务功能恢复运作要求的场地</w:t>
            </w:r>
            <w:r>
              <w:rPr>
                <w:rFonts w:hint="eastAsia"/>
              </w:rPr>
              <w:t>。</w:t>
            </w:r>
          </w:p>
        </w:tc>
      </w:tr>
      <w:tr w:rsidR="004B0B1A" w:rsidRPr="00164F58" w14:paraId="38676FEC" w14:textId="77777777" w:rsidTr="004B0B1A">
        <w:trPr>
          <w:jc w:val="center"/>
        </w:trPr>
        <w:tc>
          <w:tcPr>
            <w:tcW w:w="2263" w:type="dxa"/>
            <w:vAlign w:val="center"/>
          </w:tcPr>
          <w:p w14:paraId="39E5ED3C" w14:textId="77777777" w:rsidR="004B0B1A" w:rsidRPr="004B0B1A" w:rsidRDefault="004B0B1A" w:rsidP="005D7203">
            <w:pPr>
              <w:pStyle w:val="af4"/>
              <w:spacing w:line="380" w:lineRule="exact"/>
              <w:jc w:val="center"/>
              <w:rPr>
                <w:rFonts w:hint="eastAsia"/>
              </w:rPr>
            </w:pPr>
            <w:r w:rsidRPr="004B0B1A">
              <w:rPr>
                <w:rFonts w:hint="eastAsia"/>
              </w:rPr>
              <w:t>专业技术支持能力</w:t>
            </w:r>
          </w:p>
        </w:tc>
        <w:tc>
          <w:tcPr>
            <w:tcW w:w="5812" w:type="dxa"/>
            <w:vAlign w:val="center"/>
          </w:tcPr>
          <w:p w14:paraId="44CAF009" w14:textId="77777777" w:rsidR="004B0B1A" w:rsidRPr="00164F58" w:rsidRDefault="004B0B1A" w:rsidP="005D7203">
            <w:pPr>
              <w:pStyle w:val="af4"/>
              <w:spacing w:line="380" w:lineRule="exact"/>
            </w:pPr>
            <w:r>
              <w:rPr>
                <w:rFonts w:ascii="宋体" w:hAnsi="宋体" w:cs="宋体" w:hint="eastAsia"/>
              </w:rPr>
              <w:t>不作要求</w:t>
            </w:r>
          </w:p>
        </w:tc>
      </w:tr>
      <w:tr w:rsidR="004B0B1A" w:rsidRPr="00164F58" w14:paraId="69AD9DD1" w14:textId="77777777" w:rsidTr="004B0B1A">
        <w:trPr>
          <w:jc w:val="center"/>
        </w:trPr>
        <w:tc>
          <w:tcPr>
            <w:tcW w:w="2263" w:type="dxa"/>
            <w:vAlign w:val="center"/>
          </w:tcPr>
          <w:p w14:paraId="733D84BA" w14:textId="77777777" w:rsidR="004B0B1A" w:rsidRPr="004B0B1A" w:rsidRDefault="004B0B1A" w:rsidP="005D7203">
            <w:pPr>
              <w:pStyle w:val="af4"/>
              <w:spacing w:line="380" w:lineRule="exact"/>
              <w:jc w:val="center"/>
              <w:rPr>
                <w:rFonts w:hint="eastAsia"/>
              </w:rPr>
            </w:pPr>
            <w:r w:rsidRPr="004B0B1A">
              <w:rPr>
                <w:rFonts w:hint="eastAsia"/>
              </w:rPr>
              <w:t>运行维护管理能力</w:t>
            </w:r>
          </w:p>
        </w:tc>
        <w:tc>
          <w:tcPr>
            <w:tcW w:w="5812" w:type="dxa"/>
            <w:vAlign w:val="center"/>
          </w:tcPr>
          <w:p w14:paraId="04E00277" w14:textId="2B88B7A5" w:rsidR="004B0B1A" w:rsidRDefault="004B0B1A" w:rsidP="004B0B1A">
            <w:pPr>
              <w:pStyle w:val="af4"/>
              <w:spacing w:line="380" w:lineRule="exact"/>
            </w:pPr>
            <w:r>
              <w:rPr>
                <w:rFonts w:hint="eastAsia"/>
              </w:rPr>
              <w:t>a</w:t>
            </w:r>
            <w:r>
              <w:t>.</w:t>
            </w:r>
            <w:r>
              <w:rPr>
                <w:rFonts w:hint="eastAsia"/>
              </w:rPr>
              <w:t>有介质存取、验证和转储管理制度；</w:t>
            </w:r>
          </w:p>
          <w:p w14:paraId="3209FD12" w14:textId="2EE2A530" w:rsidR="004B0B1A" w:rsidRDefault="004B0B1A" w:rsidP="004B0B1A">
            <w:pPr>
              <w:pStyle w:val="af4"/>
              <w:spacing w:line="380" w:lineRule="exact"/>
            </w:pPr>
            <w:r>
              <w:rPr>
                <w:rFonts w:hint="eastAsia"/>
              </w:rPr>
              <w:t>b</w:t>
            </w:r>
            <w:r>
              <w:t>.</w:t>
            </w:r>
            <w:r>
              <w:rPr>
                <w:rFonts w:hint="eastAsia"/>
              </w:rPr>
              <w:t>按介质特性对备份数据进行定期的有效性验证</w:t>
            </w:r>
            <w:r>
              <w:rPr>
                <w:rFonts w:hint="eastAsia"/>
              </w:rPr>
              <w:t>；</w:t>
            </w:r>
          </w:p>
          <w:p w14:paraId="7C720CB9" w14:textId="277E7BB8" w:rsidR="004B0B1A" w:rsidRDefault="004B0B1A" w:rsidP="004B0B1A">
            <w:pPr>
              <w:pStyle w:val="af4"/>
              <w:spacing w:line="380" w:lineRule="exact"/>
            </w:pPr>
            <w:r>
              <w:rPr>
                <w:rFonts w:hint="eastAsia"/>
              </w:rPr>
              <w:t>c</w:t>
            </w:r>
            <w:r>
              <w:t>.</w:t>
            </w:r>
            <w:r>
              <w:rPr>
                <w:rFonts w:hint="eastAsia"/>
              </w:rPr>
              <w:t>有备用站点管理制度；</w:t>
            </w:r>
          </w:p>
          <w:p w14:paraId="3E5F0F7E" w14:textId="39E2FBD3" w:rsidR="004B0B1A" w:rsidRDefault="004B0B1A" w:rsidP="004B0B1A">
            <w:pPr>
              <w:pStyle w:val="af4"/>
              <w:spacing w:line="380" w:lineRule="exact"/>
            </w:pPr>
            <w:r>
              <w:rPr>
                <w:rFonts w:hint="eastAsia"/>
              </w:rPr>
              <w:t>d</w:t>
            </w:r>
            <w:r>
              <w:t>.</w:t>
            </w:r>
            <w:r>
              <w:rPr>
                <w:rFonts w:hint="eastAsia"/>
              </w:rPr>
              <w:t>与相关厂商有符合灾难恢复时间要求的紧急供货协议；</w:t>
            </w:r>
          </w:p>
          <w:p w14:paraId="1A19C52A" w14:textId="08BF0AC5" w:rsidR="004B0B1A" w:rsidRPr="00164F58" w:rsidRDefault="004B0B1A" w:rsidP="004B0B1A">
            <w:pPr>
              <w:pStyle w:val="af4"/>
              <w:spacing w:line="380" w:lineRule="exact"/>
              <w:rPr>
                <w:rFonts w:hint="eastAsia"/>
              </w:rPr>
            </w:pPr>
            <w:r>
              <w:t>e</w:t>
            </w:r>
            <w:r>
              <w:t>.</w:t>
            </w:r>
            <w:r>
              <w:rPr>
                <w:rFonts w:hint="eastAsia"/>
              </w:rPr>
              <w:t>与相关运营商有符合灾难恢复时间要求的备用通信</w:t>
            </w:r>
            <w:r>
              <w:rPr>
                <w:rFonts w:hint="eastAsia"/>
              </w:rPr>
              <w:t>线路协议。</w:t>
            </w:r>
          </w:p>
        </w:tc>
      </w:tr>
      <w:tr w:rsidR="004B0B1A" w:rsidRPr="00164F58" w14:paraId="32DAD065" w14:textId="77777777" w:rsidTr="004B0B1A">
        <w:trPr>
          <w:jc w:val="center"/>
        </w:trPr>
        <w:tc>
          <w:tcPr>
            <w:tcW w:w="2263" w:type="dxa"/>
            <w:vAlign w:val="center"/>
          </w:tcPr>
          <w:p w14:paraId="448C58A8" w14:textId="77777777" w:rsidR="004B0B1A" w:rsidRPr="004B0B1A" w:rsidRDefault="004B0B1A" w:rsidP="005D7203">
            <w:pPr>
              <w:pStyle w:val="af4"/>
              <w:spacing w:line="380" w:lineRule="exact"/>
              <w:jc w:val="center"/>
              <w:rPr>
                <w:rFonts w:hint="eastAsia"/>
              </w:rPr>
            </w:pPr>
            <w:r w:rsidRPr="004B0B1A">
              <w:rPr>
                <w:rFonts w:hint="eastAsia"/>
              </w:rPr>
              <w:t>灾难恢复预案</w:t>
            </w:r>
          </w:p>
        </w:tc>
        <w:tc>
          <w:tcPr>
            <w:tcW w:w="5812" w:type="dxa"/>
            <w:vAlign w:val="center"/>
          </w:tcPr>
          <w:p w14:paraId="5731F6ED" w14:textId="77777777" w:rsidR="004B0B1A" w:rsidRPr="00164F58" w:rsidRDefault="004B0B1A" w:rsidP="005D7203">
            <w:pPr>
              <w:pStyle w:val="af4"/>
              <w:spacing w:line="380" w:lineRule="exact"/>
            </w:pPr>
            <w:r w:rsidRPr="004B0B1A">
              <w:rPr>
                <w:rFonts w:hint="eastAsia"/>
              </w:rPr>
              <w:t>有相应的经过完整测试和演练的灾难恢复预案</w:t>
            </w:r>
          </w:p>
        </w:tc>
      </w:tr>
    </w:tbl>
    <w:p w14:paraId="2868C105" w14:textId="68102F54" w:rsidR="004B0B1A" w:rsidRDefault="004B0B1A" w:rsidP="006724A9">
      <w:pPr>
        <w:pStyle w:val="31"/>
        <w:ind w:firstLine="384"/>
      </w:pPr>
      <w:r>
        <w:rPr>
          <w:rFonts w:hint="eastAsia"/>
        </w:rPr>
        <w:t>（</w:t>
      </w:r>
      <w:r>
        <w:t>3</w:t>
      </w:r>
      <w:r>
        <w:rPr>
          <w:rFonts w:hint="eastAsia"/>
        </w:rPr>
        <w:t>）第</w:t>
      </w:r>
      <w:r>
        <w:t>3</w:t>
      </w:r>
      <w:r>
        <w:rPr>
          <w:rFonts w:hint="eastAsia"/>
        </w:rPr>
        <w:t>级</w:t>
      </w:r>
      <w:r>
        <w:rPr>
          <w:rFonts w:hint="eastAsia"/>
        </w:rPr>
        <w:t xml:space="preserve"> </w:t>
      </w:r>
      <w:r w:rsidRPr="004B0B1A">
        <w:rPr>
          <w:rFonts w:hint="eastAsia"/>
        </w:rPr>
        <w:t>电子传输和部分设备支持</w:t>
      </w:r>
      <w:r>
        <w:t xml:space="preserve"> </w:t>
      </w:r>
    </w:p>
    <w:p w14:paraId="55C194C9" w14:textId="70C55FCD" w:rsidR="004B0B1A" w:rsidRDefault="004B0B1A" w:rsidP="004B0B1A">
      <w:pPr>
        <w:pStyle w:val="11"/>
        <w:ind w:firstLine="480"/>
      </w:pPr>
      <w:r>
        <w:rPr>
          <w:rFonts w:hint="eastAsia"/>
        </w:rPr>
        <w:t>第</w:t>
      </w:r>
      <w:r>
        <w:t>3</w:t>
      </w:r>
      <w:r>
        <w:rPr>
          <w:rFonts w:hint="eastAsia"/>
        </w:rPr>
        <w:t>级</w:t>
      </w:r>
      <w:r w:rsidRPr="004B0B1A">
        <w:rPr>
          <w:rFonts w:hint="eastAsia"/>
        </w:rPr>
        <w:t>灾难恢复能力应具有技术和管理支持如表</w:t>
      </w:r>
      <w:r>
        <w:rPr>
          <w:rFonts w:hint="eastAsia"/>
        </w:rPr>
        <w:t>X</w:t>
      </w:r>
      <w:r w:rsidRPr="004B0B1A">
        <w:rPr>
          <w:rFonts w:hint="eastAsia"/>
        </w:rPr>
        <w:t>所示</w:t>
      </w:r>
      <w:r>
        <w:rPr>
          <w:rFonts w:hint="eastAsia"/>
        </w:rPr>
        <w:t>。</w:t>
      </w:r>
    </w:p>
    <w:p w14:paraId="7E75D728" w14:textId="18229D86" w:rsidR="004B0B1A" w:rsidRDefault="004B0B1A" w:rsidP="004B0B1A">
      <w:pPr>
        <w:pStyle w:val="af2"/>
      </w:pPr>
      <w:r>
        <w:rPr>
          <w:rFonts w:hint="eastAsia"/>
        </w:rPr>
        <w:t>表</w:t>
      </w:r>
      <w:r>
        <w:rPr>
          <w:rFonts w:hint="eastAsia"/>
        </w:rPr>
        <w:t>X</w:t>
      </w:r>
      <w:r>
        <w:t xml:space="preserve"> </w:t>
      </w:r>
      <w:r>
        <w:rPr>
          <w:rFonts w:hint="eastAsia"/>
        </w:rPr>
        <w:t>第</w:t>
      </w:r>
      <w:r>
        <w:t>3</w:t>
      </w:r>
      <w:r>
        <w:rPr>
          <w:rFonts w:hint="eastAsia"/>
        </w:rPr>
        <w:t>级—</w:t>
      </w:r>
      <w:r w:rsidRPr="004B0B1A">
        <w:rPr>
          <w:rFonts w:hint="eastAsia"/>
        </w:rPr>
        <w:t>电子传输和部分设备支持</w:t>
      </w:r>
    </w:p>
    <w:tbl>
      <w:tblPr>
        <w:tblStyle w:val="af8"/>
        <w:tblW w:w="0" w:type="auto"/>
        <w:jc w:val="center"/>
        <w:tblLook w:val="04A0" w:firstRow="1" w:lastRow="0" w:firstColumn="1" w:lastColumn="0" w:noHBand="0" w:noVBand="1"/>
      </w:tblPr>
      <w:tblGrid>
        <w:gridCol w:w="2263"/>
        <w:gridCol w:w="5812"/>
      </w:tblGrid>
      <w:tr w:rsidR="004B0B1A" w:rsidRPr="00164F58" w14:paraId="48FEA2F0" w14:textId="77777777" w:rsidTr="005D7203">
        <w:trPr>
          <w:jc w:val="center"/>
        </w:trPr>
        <w:tc>
          <w:tcPr>
            <w:tcW w:w="2263" w:type="dxa"/>
            <w:vAlign w:val="center"/>
          </w:tcPr>
          <w:p w14:paraId="09CC0834" w14:textId="77777777" w:rsidR="004B0B1A" w:rsidRPr="00164F58" w:rsidRDefault="004B0B1A" w:rsidP="005D7203">
            <w:pPr>
              <w:pStyle w:val="af4"/>
              <w:spacing w:line="380" w:lineRule="exact"/>
              <w:jc w:val="center"/>
            </w:pPr>
            <w:r>
              <w:rPr>
                <w:rFonts w:hint="eastAsia"/>
              </w:rPr>
              <w:t>要素</w:t>
            </w:r>
          </w:p>
        </w:tc>
        <w:tc>
          <w:tcPr>
            <w:tcW w:w="5812" w:type="dxa"/>
            <w:vAlign w:val="center"/>
          </w:tcPr>
          <w:p w14:paraId="7363714E" w14:textId="77777777" w:rsidR="004B0B1A" w:rsidRPr="00164F58" w:rsidRDefault="004B0B1A" w:rsidP="005D7203">
            <w:pPr>
              <w:pStyle w:val="af4"/>
              <w:spacing w:line="380" w:lineRule="exact"/>
              <w:jc w:val="center"/>
            </w:pPr>
            <w:r>
              <w:rPr>
                <w:rFonts w:hint="eastAsia"/>
              </w:rPr>
              <w:t>要求</w:t>
            </w:r>
          </w:p>
        </w:tc>
      </w:tr>
      <w:tr w:rsidR="004B0B1A" w:rsidRPr="00164F58" w14:paraId="6BCAAA1B" w14:textId="77777777" w:rsidTr="005D7203">
        <w:trPr>
          <w:jc w:val="center"/>
        </w:trPr>
        <w:tc>
          <w:tcPr>
            <w:tcW w:w="2263" w:type="dxa"/>
            <w:vAlign w:val="center"/>
          </w:tcPr>
          <w:p w14:paraId="6BBDB6B7" w14:textId="77777777" w:rsidR="004B0B1A" w:rsidRPr="00164F58" w:rsidRDefault="004B0B1A" w:rsidP="005D7203">
            <w:pPr>
              <w:pStyle w:val="af4"/>
              <w:spacing w:line="380" w:lineRule="exact"/>
              <w:jc w:val="center"/>
            </w:pPr>
            <w:r>
              <w:rPr>
                <w:rFonts w:hint="eastAsia"/>
              </w:rPr>
              <w:t>数据备份系统</w:t>
            </w:r>
          </w:p>
        </w:tc>
        <w:tc>
          <w:tcPr>
            <w:tcW w:w="5812" w:type="dxa"/>
            <w:vAlign w:val="center"/>
          </w:tcPr>
          <w:p w14:paraId="6817690A" w14:textId="77777777" w:rsidR="004B0B1A" w:rsidRDefault="004B0B1A" w:rsidP="005D7203">
            <w:pPr>
              <w:pStyle w:val="af4"/>
              <w:spacing w:line="380" w:lineRule="exact"/>
            </w:pPr>
            <w:r>
              <w:rPr>
                <w:rFonts w:hint="eastAsia"/>
              </w:rPr>
              <w:t>a</w:t>
            </w:r>
            <w:r>
              <w:t>.</w:t>
            </w:r>
            <w:r>
              <w:rPr>
                <w:rFonts w:hint="eastAsia"/>
              </w:rPr>
              <w:t>完全数据备份至少每周一次；</w:t>
            </w:r>
          </w:p>
          <w:p w14:paraId="270048DC" w14:textId="77777777" w:rsidR="004B0B1A" w:rsidRDefault="004B0B1A" w:rsidP="005D7203">
            <w:pPr>
              <w:pStyle w:val="af4"/>
              <w:spacing w:line="380" w:lineRule="exact"/>
            </w:pPr>
            <w:r>
              <w:rPr>
                <w:rFonts w:hint="eastAsia"/>
              </w:rPr>
              <w:t>b</w:t>
            </w:r>
            <w:r>
              <w:t>.</w:t>
            </w:r>
            <w:r>
              <w:rPr>
                <w:rFonts w:hint="eastAsia"/>
              </w:rPr>
              <w:t>备份介质场外存放</w:t>
            </w:r>
            <w:r>
              <w:rPr>
                <w:rFonts w:hint="eastAsia"/>
              </w:rPr>
              <w:t>；</w:t>
            </w:r>
          </w:p>
          <w:p w14:paraId="65258776" w14:textId="489B4BFD" w:rsidR="004B0B1A" w:rsidRPr="00164F58" w:rsidRDefault="004B0B1A" w:rsidP="004B0B1A">
            <w:pPr>
              <w:pStyle w:val="af4"/>
              <w:spacing w:line="380" w:lineRule="exact"/>
              <w:rPr>
                <w:rFonts w:hint="eastAsia"/>
              </w:rPr>
            </w:pPr>
            <w:r>
              <w:rPr>
                <w:rFonts w:hint="eastAsia"/>
              </w:rPr>
              <w:t>c</w:t>
            </w:r>
            <w:r>
              <w:t>.</w:t>
            </w:r>
            <w:r>
              <w:rPr>
                <w:rFonts w:hint="eastAsia"/>
              </w:rPr>
              <w:t xml:space="preserve"> </w:t>
            </w:r>
            <w:r>
              <w:rPr>
                <w:rFonts w:hint="eastAsia"/>
              </w:rPr>
              <w:t>每天多次利用通信网络将关键数据定时批量传送至备用场地</w:t>
            </w:r>
            <w:r>
              <w:rPr>
                <w:rFonts w:hint="eastAsia"/>
              </w:rPr>
              <w:t>。</w:t>
            </w:r>
          </w:p>
        </w:tc>
      </w:tr>
      <w:tr w:rsidR="004B0B1A" w:rsidRPr="00164F58" w14:paraId="48DB12A2" w14:textId="77777777" w:rsidTr="005D7203">
        <w:trPr>
          <w:jc w:val="center"/>
        </w:trPr>
        <w:tc>
          <w:tcPr>
            <w:tcW w:w="2263" w:type="dxa"/>
            <w:vAlign w:val="center"/>
          </w:tcPr>
          <w:p w14:paraId="58ECD1C2" w14:textId="77777777" w:rsidR="004B0B1A" w:rsidRPr="00164F58" w:rsidRDefault="004B0B1A" w:rsidP="005D7203">
            <w:pPr>
              <w:pStyle w:val="af4"/>
              <w:spacing w:line="380" w:lineRule="exact"/>
              <w:jc w:val="center"/>
            </w:pPr>
            <w:r>
              <w:rPr>
                <w:rFonts w:hint="eastAsia"/>
              </w:rPr>
              <w:t>备用数据处理系统</w:t>
            </w:r>
          </w:p>
        </w:tc>
        <w:tc>
          <w:tcPr>
            <w:tcW w:w="5812" w:type="dxa"/>
            <w:vAlign w:val="center"/>
          </w:tcPr>
          <w:p w14:paraId="1037D460" w14:textId="1C53801A" w:rsidR="004B0B1A" w:rsidRPr="00164F58" w:rsidRDefault="004B0B1A" w:rsidP="005D7203">
            <w:pPr>
              <w:pStyle w:val="af4"/>
              <w:spacing w:line="380" w:lineRule="exact"/>
            </w:pPr>
            <w:r>
              <w:rPr>
                <w:rFonts w:hint="eastAsia"/>
              </w:rPr>
              <w:t>配备灾难恢复所需的部分数据处理设备</w:t>
            </w:r>
          </w:p>
        </w:tc>
      </w:tr>
      <w:tr w:rsidR="004B0B1A" w:rsidRPr="00164F58" w14:paraId="0B84CA7A" w14:textId="77777777" w:rsidTr="005D7203">
        <w:trPr>
          <w:jc w:val="center"/>
        </w:trPr>
        <w:tc>
          <w:tcPr>
            <w:tcW w:w="2263" w:type="dxa"/>
            <w:vAlign w:val="center"/>
          </w:tcPr>
          <w:p w14:paraId="1766ADB1" w14:textId="77777777" w:rsidR="004B0B1A" w:rsidRPr="00164F58" w:rsidRDefault="004B0B1A" w:rsidP="005D7203">
            <w:pPr>
              <w:pStyle w:val="af4"/>
              <w:spacing w:line="380" w:lineRule="exact"/>
              <w:jc w:val="center"/>
            </w:pPr>
            <w:r w:rsidRPr="004B0B1A">
              <w:rPr>
                <w:rFonts w:hint="eastAsia"/>
              </w:rPr>
              <w:t>备用网络系统</w:t>
            </w:r>
          </w:p>
        </w:tc>
        <w:tc>
          <w:tcPr>
            <w:tcW w:w="5812" w:type="dxa"/>
            <w:vAlign w:val="center"/>
          </w:tcPr>
          <w:p w14:paraId="592214CC" w14:textId="4A662941" w:rsidR="004B0B1A" w:rsidRPr="00164F58" w:rsidRDefault="004B0B1A" w:rsidP="005D7203">
            <w:pPr>
              <w:pStyle w:val="af4"/>
              <w:spacing w:line="380" w:lineRule="exact"/>
              <w:rPr>
                <w:rFonts w:hint="eastAsia"/>
              </w:rPr>
            </w:pPr>
            <w:r>
              <w:rPr>
                <w:rFonts w:hint="eastAsia"/>
              </w:rPr>
              <w:t>配备部分通信线路和相应的网络设备</w:t>
            </w:r>
          </w:p>
        </w:tc>
      </w:tr>
      <w:tr w:rsidR="004B0B1A" w:rsidRPr="00164F58" w14:paraId="54BC9818" w14:textId="77777777" w:rsidTr="005D7203">
        <w:trPr>
          <w:jc w:val="center"/>
        </w:trPr>
        <w:tc>
          <w:tcPr>
            <w:tcW w:w="2263" w:type="dxa"/>
            <w:vAlign w:val="center"/>
          </w:tcPr>
          <w:p w14:paraId="0058612C" w14:textId="77777777" w:rsidR="004B0B1A" w:rsidRPr="004B0B1A" w:rsidRDefault="004B0B1A" w:rsidP="005D7203">
            <w:pPr>
              <w:pStyle w:val="af4"/>
              <w:spacing w:line="380" w:lineRule="exact"/>
              <w:jc w:val="center"/>
              <w:rPr>
                <w:rFonts w:hint="eastAsia"/>
              </w:rPr>
            </w:pPr>
            <w:r w:rsidRPr="004B0B1A">
              <w:rPr>
                <w:rFonts w:hint="eastAsia"/>
              </w:rPr>
              <w:lastRenderedPageBreak/>
              <w:t>备用基础设施</w:t>
            </w:r>
          </w:p>
        </w:tc>
        <w:tc>
          <w:tcPr>
            <w:tcW w:w="5812" w:type="dxa"/>
            <w:vAlign w:val="center"/>
          </w:tcPr>
          <w:p w14:paraId="599486F6" w14:textId="77777777" w:rsidR="004B0B1A" w:rsidRDefault="004B0B1A" w:rsidP="005D7203">
            <w:pPr>
              <w:pStyle w:val="af4"/>
              <w:spacing w:line="380" w:lineRule="exact"/>
            </w:pPr>
            <w:r>
              <w:rPr>
                <w:rFonts w:hint="eastAsia"/>
              </w:rPr>
              <w:t>a</w:t>
            </w:r>
            <w:r>
              <w:t>.</w:t>
            </w:r>
            <w:r w:rsidRPr="004B0B1A">
              <w:rPr>
                <w:rFonts w:hint="eastAsia"/>
              </w:rPr>
              <w:t>有符合介质存放条件的场地</w:t>
            </w:r>
            <w:r>
              <w:rPr>
                <w:rFonts w:hint="eastAsia"/>
              </w:rPr>
              <w:t>；</w:t>
            </w:r>
          </w:p>
          <w:p w14:paraId="320A6B21" w14:textId="62A75601" w:rsidR="004B0B1A" w:rsidRPr="00164F58" w:rsidRDefault="004B0B1A" w:rsidP="005D7203">
            <w:pPr>
              <w:pStyle w:val="af4"/>
              <w:spacing w:line="380" w:lineRule="exact"/>
            </w:pPr>
            <w:r>
              <w:rPr>
                <w:rFonts w:hint="eastAsia"/>
              </w:rPr>
              <w:t>b</w:t>
            </w:r>
            <w:r>
              <w:t>.</w:t>
            </w:r>
            <w:r w:rsidRPr="004B0B1A">
              <w:rPr>
                <w:rFonts w:hint="eastAsia"/>
              </w:rPr>
              <w:t>有满足信息系统和关键业务功能恢复运作要求的场地</w:t>
            </w:r>
            <w:r>
              <w:rPr>
                <w:rFonts w:hint="eastAsia"/>
              </w:rPr>
              <w:t>。</w:t>
            </w:r>
          </w:p>
        </w:tc>
      </w:tr>
      <w:tr w:rsidR="004B0B1A" w:rsidRPr="00164F58" w14:paraId="6787DF0C" w14:textId="77777777" w:rsidTr="005D7203">
        <w:trPr>
          <w:jc w:val="center"/>
        </w:trPr>
        <w:tc>
          <w:tcPr>
            <w:tcW w:w="2263" w:type="dxa"/>
            <w:vAlign w:val="center"/>
          </w:tcPr>
          <w:p w14:paraId="6223B904" w14:textId="77777777" w:rsidR="004B0B1A" w:rsidRPr="004B0B1A" w:rsidRDefault="004B0B1A" w:rsidP="005D7203">
            <w:pPr>
              <w:pStyle w:val="af4"/>
              <w:spacing w:line="380" w:lineRule="exact"/>
              <w:jc w:val="center"/>
              <w:rPr>
                <w:rFonts w:hint="eastAsia"/>
              </w:rPr>
            </w:pPr>
            <w:r w:rsidRPr="004B0B1A">
              <w:rPr>
                <w:rFonts w:hint="eastAsia"/>
              </w:rPr>
              <w:t>专业技术支持能力</w:t>
            </w:r>
          </w:p>
        </w:tc>
        <w:tc>
          <w:tcPr>
            <w:tcW w:w="5812" w:type="dxa"/>
            <w:vAlign w:val="center"/>
          </w:tcPr>
          <w:p w14:paraId="0F7DC8AA" w14:textId="5B35F992" w:rsidR="004B0B1A" w:rsidRPr="00164F58" w:rsidRDefault="004B0B1A" w:rsidP="005D7203">
            <w:pPr>
              <w:pStyle w:val="af4"/>
              <w:spacing w:line="380" w:lineRule="exact"/>
            </w:pPr>
            <w:r w:rsidRPr="004B0B1A">
              <w:rPr>
                <w:rFonts w:hint="eastAsia"/>
              </w:rPr>
              <w:t>在灾难备份中心有专职的计算机机房运行管理人员</w:t>
            </w:r>
          </w:p>
        </w:tc>
      </w:tr>
      <w:tr w:rsidR="004B0B1A" w:rsidRPr="00164F58" w14:paraId="65E7AC41" w14:textId="77777777" w:rsidTr="005D7203">
        <w:trPr>
          <w:jc w:val="center"/>
        </w:trPr>
        <w:tc>
          <w:tcPr>
            <w:tcW w:w="2263" w:type="dxa"/>
            <w:vAlign w:val="center"/>
          </w:tcPr>
          <w:p w14:paraId="6284BF86" w14:textId="77777777" w:rsidR="004B0B1A" w:rsidRPr="004B0B1A" w:rsidRDefault="004B0B1A" w:rsidP="005D7203">
            <w:pPr>
              <w:pStyle w:val="af4"/>
              <w:spacing w:line="380" w:lineRule="exact"/>
              <w:jc w:val="center"/>
              <w:rPr>
                <w:rFonts w:hint="eastAsia"/>
              </w:rPr>
            </w:pPr>
            <w:r w:rsidRPr="004B0B1A">
              <w:rPr>
                <w:rFonts w:hint="eastAsia"/>
              </w:rPr>
              <w:t>运行维护管理能力</w:t>
            </w:r>
          </w:p>
        </w:tc>
        <w:tc>
          <w:tcPr>
            <w:tcW w:w="5812" w:type="dxa"/>
            <w:vAlign w:val="center"/>
          </w:tcPr>
          <w:p w14:paraId="19B474AA" w14:textId="77777777" w:rsidR="004B0B1A" w:rsidRDefault="004B0B1A" w:rsidP="005D7203">
            <w:pPr>
              <w:pStyle w:val="af4"/>
              <w:spacing w:line="380" w:lineRule="exact"/>
            </w:pPr>
            <w:r>
              <w:rPr>
                <w:rFonts w:hint="eastAsia"/>
              </w:rPr>
              <w:t>a</w:t>
            </w:r>
            <w:r>
              <w:t>.</w:t>
            </w:r>
            <w:r>
              <w:rPr>
                <w:rFonts w:hint="eastAsia"/>
              </w:rPr>
              <w:t>有介质存取、验证和转储管理制度；</w:t>
            </w:r>
          </w:p>
          <w:p w14:paraId="3AEC5056" w14:textId="77777777" w:rsidR="004B0B1A" w:rsidRDefault="004B0B1A" w:rsidP="005D7203">
            <w:pPr>
              <w:pStyle w:val="af4"/>
              <w:spacing w:line="380" w:lineRule="exact"/>
            </w:pPr>
            <w:r>
              <w:rPr>
                <w:rFonts w:hint="eastAsia"/>
              </w:rPr>
              <w:t>b</w:t>
            </w:r>
            <w:r>
              <w:t>.</w:t>
            </w:r>
            <w:r>
              <w:rPr>
                <w:rFonts w:hint="eastAsia"/>
              </w:rPr>
              <w:t>按介质特性对备份数据进行定期的有效性验证；</w:t>
            </w:r>
          </w:p>
          <w:p w14:paraId="16D2BE06" w14:textId="78DD9BEE" w:rsidR="004B0B1A" w:rsidRDefault="004B0B1A" w:rsidP="005D7203">
            <w:pPr>
              <w:pStyle w:val="af4"/>
              <w:spacing w:line="380" w:lineRule="exact"/>
            </w:pPr>
            <w:r>
              <w:rPr>
                <w:rFonts w:hint="eastAsia"/>
              </w:rPr>
              <w:t>c</w:t>
            </w:r>
            <w:r>
              <w:t>.</w:t>
            </w:r>
            <w:r>
              <w:rPr>
                <w:rFonts w:hint="eastAsia"/>
              </w:rPr>
              <w:t>有备用</w:t>
            </w:r>
            <w:r>
              <w:rPr>
                <w:rFonts w:hint="eastAsia"/>
              </w:rPr>
              <w:t>计算机机房</w:t>
            </w:r>
            <w:r>
              <w:rPr>
                <w:rFonts w:hint="eastAsia"/>
              </w:rPr>
              <w:t>管理制度；</w:t>
            </w:r>
          </w:p>
          <w:p w14:paraId="2DD0AA4C" w14:textId="1EDA31C5" w:rsidR="004B0B1A" w:rsidRDefault="004B0B1A" w:rsidP="005D7203">
            <w:pPr>
              <w:pStyle w:val="af4"/>
              <w:spacing w:line="380" w:lineRule="exact"/>
            </w:pPr>
            <w:r>
              <w:rPr>
                <w:rFonts w:hint="eastAsia"/>
              </w:rPr>
              <w:t>d</w:t>
            </w:r>
            <w:r>
              <w:t>.</w:t>
            </w:r>
            <w:r w:rsidRPr="004B0B1A">
              <w:rPr>
                <w:rFonts w:hint="eastAsia"/>
              </w:rPr>
              <w:t>有备用数据处理设备硬件维护管理制度</w:t>
            </w:r>
            <w:r>
              <w:rPr>
                <w:rFonts w:hint="eastAsia"/>
              </w:rPr>
              <w:t>；</w:t>
            </w:r>
          </w:p>
          <w:p w14:paraId="3921EF57" w14:textId="61F3D7B6" w:rsidR="004B0B1A" w:rsidRPr="00164F58" w:rsidRDefault="004B0B1A" w:rsidP="005D7203">
            <w:pPr>
              <w:pStyle w:val="af4"/>
              <w:spacing w:line="380" w:lineRule="exact"/>
              <w:rPr>
                <w:rFonts w:hint="eastAsia"/>
              </w:rPr>
            </w:pPr>
            <w:r>
              <w:t>e.</w:t>
            </w:r>
            <w:r>
              <w:rPr>
                <w:rFonts w:hint="eastAsia"/>
              </w:rPr>
              <w:t xml:space="preserve"> </w:t>
            </w:r>
            <w:r w:rsidRPr="004B0B1A">
              <w:rPr>
                <w:rFonts w:hint="eastAsia"/>
              </w:rPr>
              <w:t>有电子传输数据备份系统运行管理制度</w:t>
            </w:r>
            <w:r>
              <w:rPr>
                <w:rFonts w:hint="eastAsia"/>
              </w:rPr>
              <w:t>。</w:t>
            </w:r>
          </w:p>
        </w:tc>
      </w:tr>
      <w:tr w:rsidR="004B0B1A" w:rsidRPr="00164F58" w14:paraId="51A84040" w14:textId="77777777" w:rsidTr="005D7203">
        <w:trPr>
          <w:jc w:val="center"/>
        </w:trPr>
        <w:tc>
          <w:tcPr>
            <w:tcW w:w="2263" w:type="dxa"/>
            <w:vAlign w:val="center"/>
          </w:tcPr>
          <w:p w14:paraId="03C816AE" w14:textId="77777777" w:rsidR="004B0B1A" w:rsidRPr="004B0B1A" w:rsidRDefault="004B0B1A" w:rsidP="005D7203">
            <w:pPr>
              <w:pStyle w:val="af4"/>
              <w:spacing w:line="380" w:lineRule="exact"/>
              <w:jc w:val="center"/>
              <w:rPr>
                <w:rFonts w:hint="eastAsia"/>
              </w:rPr>
            </w:pPr>
            <w:r w:rsidRPr="004B0B1A">
              <w:rPr>
                <w:rFonts w:hint="eastAsia"/>
              </w:rPr>
              <w:t>灾难恢复预案</w:t>
            </w:r>
          </w:p>
        </w:tc>
        <w:tc>
          <w:tcPr>
            <w:tcW w:w="5812" w:type="dxa"/>
            <w:vAlign w:val="center"/>
          </w:tcPr>
          <w:p w14:paraId="2E1AB541" w14:textId="77777777" w:rsidR="004B0B1A" w:rsidRPr="00164F58" w:rsidRDefault="004B0B1A" w:rsidP="005D7203">
            <w:pPr>
              <w:pStyle w:val="af4"/>
              <w:spacing w:line="380" w:lineRule="exact"/>
            </w:pPr>
            <w:r w:rsidRPr="004B0B1A">
              <w:rPr>
                <w:rFonts w:hint="eastAsia"/>
              </w:rPr>
              <w:t>有相应的经过完整测试和演练的灾难恢复预案</w:t>
            </w:r>
          </w:p>
        </w:tc>
      </w:tr>
    </w:tbl>
    <w:p w14:paraId="5E69C2AE" w14:textId="67F7E728" w:rsidR="004B0B1A" w:rsidRDefault="004B0B1A" w:rsidP="006724A9">
      <w:pPr>
        <w:pStyle w:val="31"/>
        <w:ind w:firstLine="384"/>
      </w:pPr>
      <w:r>
        <w:rPr>
          <w:rFonts w:hint="eastAsia"/>
        </w:rPr>
        <w:t>（</w:t>
      </w:r>
      <w:r>
        <w:t>4</w:t>
      </w:r>
      <w:r>
        <w:rPr>
          <w:rFonts w:hint="eastAsia"/>
        </w:rPr>
        <w:t>）第</w:t>
      </w:r>
      <w:r>
        <w:t>4</w:t>
      </w:r>
      <w:r>
        <w:rPr>
          <w:rFonts w:hint="eastAsia"/>
        </w:rPr>
        <w:t>级</w:t>
      </w:r>
      <w:r>
        <w:rPr>
          <w:rFonts w:hint="eastAsia"/>
        </w:rPr>
        <w:t xml:space="preserve"> </w:t>
      </w:r>
      <w:r w:rsidRPr="004B0B1A">
        <w:rPr>
          <w:rFonts w:hint="eastAsia"/>
        </w:rPr>
        <w:t>电子传输</w:t>
      </w:r>
      <w:r>
        <w:rPr>
          <w:rFonts w:hint="eastAsia"/>
        </w:rPr>
        <w:t>及完整</w:t>
      </w:r>
      <w:r w:rsidRPr="004B0B1A">
        <w:rPr>
          <w:rFonts w:hint="eastAsia"/>
        </w:rPr>
        <w:t>设备支持</w:t>
      </w:r>
      <w:r>
        <w:t xml:space="preserve"> </w:t>
      </w:r>
    </w:p>
    <w:p w14:paraId="1A5E8446" w14:textId="3DBCDEFA" w:rsidR="004B0B1A" w:rsidRDefault="004B0B1A" w:rsidP="004B0B1A">
      <w:pPr>
        <w:pStyle w:val="11"/>
        <w:ind w:firstLine="480"/>
      </w:pPr>
      <w:r>
        <w:rPr>
          <w:rFonts w:hint="eastAsia"/>
        </w:rPr>
        <w:t>第</w:t>
      </w:r>
      <w:r>
        <w:t>4</w:t>
      </w:r>
      <w:r>
        <w:rPr>
          <w:rFonts w:hint="eastAsia"/>
        </w:rPr>
        <w:t>级</w:t>
      </w:r>
      <w:r w:rsidRPr="004B0B1A">
        <w:rPr>
          <w:rFonts w:hint="eastAsia"/>
        </w:rPr>
        <w:t>灾难恢复能力应具有技术和管理支持如表</w:t>
      </w:r>
      <w:r>
        <w:rPr>
          <w:rFonts w:hint="eastAsia"/>
        </w:rPr>
        <w:t>X</w:t>
      </w:r>
      <w:r w:rsidRPr="004B0B1A">
        <w:rPr>
          <w:rFonts w:hint="eastAsia"/>
        </w:rPr>
        <w:t>所示</w:t>
      </w:r>
      <w:r>
        <w:rPr>
          <w:rFonts w:hint="eastAsia"/>
        </w:rPr>
        <w:t>。</w:t>
      </w:r>
    </w:p>
    <w:p w14:paraId="37053CF5" w14:textId="44589FB6" w:rsidR="004B0B1A" w:rsidRDefault="004B0B1A" w:rsidP="004B0B1A">
      <w:pPr>
        <w:pStyle w:val="af2"/>
      </w:pPr>
      <w:r>
        <w:rPr>
          <w:rFonts w:hint="eastAsia"/>
        </w:rPr>
        <w:t>表</w:t>
      </w:r>
      <w:r>
        <w:rPr>
          <w:rFonts w:hint="eastAsia"/>
        </w:rPr>
        <w:t>X</w:t>
      </w:r>
      <w:r>
        <w:t xml:space="preserve"> </w:t>
      </w:r>
      <w:r>
        <w:rPr>
          <w:rFonts w:hint="eastAsia"/>
        </w:rPr>
        <w:t>第</w:t>
      </w:r>
      <w:r>
        <w:t>4</w:t>
      </w:r>
      <w:r>
        <w:rPr>
          <w:rFonts w:hint="eastAsia"/>
        </w:rPr>
        <w:t>级—</w:t>
      </w:r>
      <w:r w:rsidRPr="004B0B1A">
        <w:rPr>
          <w:rFonts w:hint="eastAsia"/>
        </w:rPr>
        <w:t>电子传输</w:t>
      </w:r>
      <w:r>
        <w:rPr>
          <w:rFonts w:hint="eastAsia"/>
        </w:rPr>
        <w:t>及完整</w:t>
      </w:r>
      <w:r w:rsidRPr="004B0B1A">
        <w:rPr>
          <w:rFonts w:hint="eastAsia"/>
        </w:rPr>
        <w:t>设备支持</w:t>
      </w:r>
    </w:p>
    <w:tbl>
      <w:tblPr>
        <w:tblStyle w:val="af8"/>
        <w:tblW w:w="0" w:type="auto"/>
        <w:jc w:val="center"/>
        <w:tblLook w:val="04A0" w:firstRow="1" w:lastRow="0" w:firstColumn="1" w:lastColumn="0" w:noHBand="0" w:noVBand="1"/>
      </w:tblPr>
      <w:tblGrid>
        <w:gridCol w:w="2263"/>
        <w:gridCol w:w="5812"/>
      </w:tblGrid>
      <w:tr w:rsidR="004B0B1A" w:rsidRPr="00164F58" w14:paraId="5C04C538" w14:textId="77777777" w:rsidTr="005D7203">
        <w:trPr>
          <w:jc w:val="center"/>
        </w:trPr>
        <w:tc>
          <w:tcPr>
            <w:tcW w:w="2263" w:type="dxa"/>
            <w:vAlign w:val="center"/>
          </w:tcPr>
          <w:p w14:paraId="5F006070" w14:textId="77777777" w:rsidR="004B0B1A" w:rsidRPr="00164F58" w:rsidRDefault="004B0B1A" w:rsidP="005D7203">
            <w:pPr>
              <w:pStyle w:val="af4"/>
              <w:spacing w:line="380" w:lineRule="exact"/>
              <w:jc w:val="center"/>
            </w:pPr>
            <w:r>
              <w:rPr>
                <w:rFonts w:hint="eastAsia"/>
              </w:rPr>
              <w:t>要素</w:t>
            </w:r>
          </w:p>
        </w:tc>
        <w:tc>
          <w:tcPr>
            <w:tcW w:w="5812" w:type="dxa"/>
            <w:vAlign w:val="center"/>
          </w:tcPr>
          <w:p w14:paraId="2C8095EF" w14:textId="77777777" w:rsidR="004B0B1A" w:rsidRPr="00164F58" w:rsidRDefault="004B0B1A" w:rsidP="005D7203">
            <w:pPr>
              <w:pStyle w:val="af4"/>
              <w:spacing w:line="380" w:lineRule="exact"/>
              <w:jc w:val="center"/>
            </w:pPr>
            <w:r>
              <w:rPr>
                <w:rFonts w:hint="eastAsia"/>
              </w:rPr>
              <w:t>要求</w:t>
            </w:r>
          </w:p>
        </w:tc>
      </w:tr>
      <w:tr w:rsidR="004B0B1A" w:rsidRPr="00164F58" w14:paraId="588EDF6F" w14:textId="77777777" w:rsidTr="005D7203">
        <w:trPr>
          <w:jc w:val="center"/>
        </w:trPr>
        <w:tc>
          <w:tcPr>
            <w:tcW w:w="2263" w:type="dxa"/>
            <w:vAlign w:val="center"/>
          </w:tcPr>
          <w:p w14:paraId="3E0ED58D" w14:textId="77777777" w:rsidR="004B0B1A" w:rsidRPr="00164F58" w:rsidRDefault="004B0B1A" w:rsidP="005D7203">
            <w:pPr>
              <w:pStyle w:val="af4"/>
              <w:spacing w:line="380" w:lineRule="exact"/>
              <w:jc w:val="center"/>
            </w:pPr>
            <w:r>
              <w:rPr>
                <w:rFonts w:hint="eastAsia"/>
              </w:rPr>
              <w:t>数据备份系统</w:t>
            </w:r>
          </w:p>
        </w:tc>
        <w:tc>
          <w:tcPr>
            <w:tcW w:w="5812" w:type="dxa"/>
            <w:vAlign w:val="center"/>
          </w:tcPr>
          <w:p w14:paraId="5A2364C1" w14:textId="77777777" w:rsidR="004B0B1A" w:rsidRDefault="004B0B1A" w:rsidP="005D7203">
            <w:pPr>
              <w:pStyle w:val="af4"/>
              <w:spacing w:line="380" w:lineRule="exact"/>
            </w:pPr>
            <w:r>
              <w:rPr>
                <w:rFonts w:hint="eastAsia"/>
              </w:rPr>
              <w:t>a</w:t>
            </w:r>
            <w:r>
              <w:t>.</w:t>
            </w:r>
            <w:r>
              <w:rPr>
                <w:rFonts w:hint="eastAsia"/>
              </w:rPr>
              <w:t>完全数据备份至少每周一次；</w:t>
            </w:r>
          </w:p>
          <w:p w14:paraId="1ADD147C" w14:textId="77777777" w:rsidR="004B0B1A" w:rsidRDefault="004B0B1A" w:rsidP="005D7203">
            <w:pPr>
              <w:pStyle w:val="af4"/>
              <w:spacing w:line="380" w:lineRule="exact"/>
            </w:pPr>
            <w:r>
              <w:rPr>
                <w:rFonts w:hint="eastAsia"/>
              </w:rPr>
              <w:t>b</w:t>
            </w:r>
            <w:r>
              <w:t>.</w:t>
            </w:r>
            <w:r>
              <w:rPr>
                <w:rFonts w:hint="eastAsia"/>
              </w:rPr>
              <w:t>备份介质场外存放；</w:t>
            </w:r>
          </w:p>
          <w:p w14:paraId="2E67A0C1" w14:textId="77777777" w:rsidR="004B0B1A" w:rsidRPr="00164F58" w:rsidRDefault="004B0B1A" w:rsidP="005D7203">
            <w:pPr>
              <w:pStyle w:val="af4"/>
              <w:spacing w:line="380" w:lineRule="exact"/>
              <w:rPr>
                <w:rFonts w:hint="eastAsia"/>
              </w:rPr>
            </w:pPr>
            <w:r>
              <w:rPr>
                <w:rFonts w:hint="eastAsia"/>
              </w:rPr>
              <w:t>c</w:t>
            </w:r>
            <w:r>
              <w:t>.</w:t>
            </w:r>
            <w:r>
              <w:rPr>
                <w:rFonts w:hint="eastAsia"/>
              </w:rPr>
              <w:t xml:space="preserve"> </w:t>
            </w:r>
            <w:r>
              <w:rPr>
                <w:rFonts w:hint="eastAsia"/>
              </w:rPr>
              <w:t>每天多次利用通信网络将关键数据定时批量传送至备用场地。</w:t>
            </w:r>
          </w:p>
        </w:tc>
      </w:tr>
      <w:tr w:rsidR="004B0B1A" w:rsidRPr="00164F58" w14:paraId="0DCB17E1" w14:textId="77777777" w:rsidTr="005D7203">
        <w:trPr>
          <w:jc w:val="center"/>
        </w:trPr>
        <w:tc>
          <w:tcPr>
            <w:tcW w:w="2263" w:type="dxa"/>
            <w:vAlign w:val="center"/>
          </w:tcPr>
          <w:p w14:paraId="7C1E7E8F" w14:textId="77777777" w:rsidR="004B0B1A" w:rsidRPr="00164F58" w:rsidRDefault="004B0B1A" w:rsidP="005D7203">
            <w:pPr>
              <w:pStyle w:val="af4"/>
              <w:spacing w:line="380" w:lineRule="exact"/>
              <w:jc w:val="center"/>
            </w:pPr>
            <w:r>
              <w:rPr>
                <w:rFonts w:hint="eastAsia"/>
              </w:rPr>
              <w:t>备用数据处理系统</w:t>
            </w:r>
          </w:p>
        </w:tc>
        <w:tc>
          <w:tcPr>
            <w:tcW w:w="5812" w:type="dxa"/>
            <w:vAlign w:val="center"/>
          </w:tcPr>
          <w:p w14:paraId="38EA40F7" w14:textId="3FA9C64C" w:rsidR="004B0B1A" w:rsidRPr="00164F58" w:rsidRDefault="004B0B1A" w:rsidP="004B0B1A">
            <w:pPr>
              <w:pStyle w:val="af4"/>
              <w:spacing w:line="380" w:lineRule="exact"/>
            </w:pPr>
            <w:r>
              <w:rPr>
                <w:rFonts w:hint="eastAsia"/>
              </w:rPr>
              <w:t>配备灾难恢复所需的全部数据处理设备，并处于就绪状态或运行状态</w:t>
            </w:r>
          </w:p>
        </w:tc>
      </w:tr>
      <w:tr w:rsidR="004B0B1A" w:rsidRPr="00164F58" w14:paraId="06ED100C" w14:textId="77777777" w:rsidTr="005D7203">
        <w:trPr>
          <w:jc w:val="center"/>
        </w:trPr>
        <w:tc>
          <w:tcPr>
            <w:tcW w:w="2263" w:type="dxa"/>
            <w:vAlign w:val="center"/>
          </w:tcPr>
          <w:p w14:paraId="435FC58A" w14:textId="77777777" w:rsidR="004B0B1A" w:rsidRPr="00164F58" w:rsidRDefault="004B0B1A" w:rsidP="005D7203">
            <w:pPr>
              <w:pStyle w:val="af4"/>
              <w:spacing w:line="380" w:lineRule="exact"/>
              <w:jc w:val="center"/>
            </w:pPr>
            <w:r w:rsidRPr="004B0B1A">
              <w:rPr>
                <w:rFonts w:hint="eastAsia"/>
              </w:rPr>
              <w:t>备用网络系统</w:t>
            </w:r>
          </w:p>
        </w:tc>
        <w:tc>
          <w:tcPr>
            <w:tcW w:w="5812" w:type="dxa"/>
            <w:vAlign w:val="center"/>
          </w:tcPr>
          <w:p w14:paraId="0E2C8700" w14:textId="5D8FF777" w:rsidR="004B0B1A" w:rsidRDefault="004B0B1A" w:rsidP="004B0B1A">
            <w:pPr>
              <w:pStyle w:val="af4"/>
              <w:spacing w:line="380" w:lineRule="exact"/>
            </w:pPr>
            <w:r>
              <w:t>a</w:t>
            </w:r>
            <w:r>
              <w:t>.</w:t>
            </w:r>
            <w:r>
              <w:rPr>
                <w:rFonts w:hint="eastAsia"/>
              </w:rPr>
              <w:t>配备灾难恢复所需的通信线路；</w:t>
            </w:r>
          </w:p>
          <w:p w14:paraId="4C2A1ED1" w14:textId="22621F29" w:rsidR="004B0B1A" w:rsidRPr="00164F58" w:rsidRDefault="004B0B1A" w:rsidP="004B0B1A">
            <w:pPr>
              <w:pStyle w:val="af4"/>
              <w:spacing w:line="380" w:lineRule="exact"/>
              <w:rPr>
                <w:rFonts w:hint="eastAsia"/>
              </w:rPr>
            </w:pPr>
            <w:r>
              <w:t>b</w:t>
            </w:r>
            <w:r>
              <w:t>.</w:t>
            </w:r>
            <w:r>
              <w:rPr>
                <w:rFonts w:hint="eastAsia"/>
              </w:rPr>
              <w:t>配备灾难恢复所需的网络设备，并处于就绪状态。</w:t>
            </w:r>
          </w:p>
        </w:tc>
      </w:tr>
      <w:tr w:rsidR="004B0B1A" w:rsidRPr="00164F58" w14:paraId="0C12524E" w14:textId="77777777" w:rsidTr="005D7203">
        <w:trPr>
          <w:jc w:val="center"/>
        </w:trPr>
        <w:tc>
          <w:tcPr>
            <w:tcW w:w="2263" w:type="dxa"/>
            <w:vAlign w:val="center"/>
          </w:tcPr>
          <w:p w14:paraId="4F8D40D9" w14:textId="77777777" w:rsidR="004B0B1A" w:rsidRPr="004B0B1A" w:rsidRDefault="004B0B1A" w:rsidP="005D7203">
            <w:pPr>
              <w:pStyle w:val="af4"/>
              <w:spacing w:line="380" w:lineRule="exact"/>
              <w:jc w:val="center"/>
              <w:rPr>
                <w:rFonts w:hint="eastAsia"/>
              </w:rPr>
            </w:pPr>
            <w:r w:rsidRPr="004B0B1A">
              <w:rPr>
                <w:rFonts w:hint="eastAsia"/>
              </w:rPr>
              <w:t>备用基础设施</w:t>
            </w:r>
          </w:p>
        </w:tc>
        <w:tc>
          <w:tcPr>
            <w:tcW w:w="5812" w:type="dxa"/>
            <w:vAlign w:val="center"/>
          </w:tcPr>
          <w:p w14:paraId="78FDB047" w14:textId="1AA15FF2" w:rsidR="004B0B1A" w:rsidRDefault="004B0B1A" w:rsidP="005D7203">
            <w:pPr>
              <w:pStyle w:val="af4"/>
              <w:spacing w:line="380" w:lineRule="exact"/>
            </w:pPr>
            <w:r>
              <w:rPr>
                <w:rFonts w:hint="eastAsia"/>
              </w:rPr>
              <w:t>a</w:t>
            </w:r>
            <w:r>
              <w:t>.</w:t>
            </w:r>
            <w:r w:rsidRPr="004B0B1A">
              <w:rPr>
                <w:rFonts w:hint="eastAsia"/>
              </w:rPr>
              <w:t>有符合介质存放条件的场地</w:t>
            </w:r>
            <w:r>
              <w:rPr>
                <w:rFonts w:hint="eastAsia"/>
              </w:rPr>
              <w:t>；</w:t>
            </w:r>
          </w:p>
          <w:p w14:paraId="33B4B2BE" w14:textId="38F1476D" w:rsidR="004B0B1A" w:rsidRDefault="004B0B1A" w:rsidP="005D7203">
            <w:pPr>
              <w:pStyle w:val="af4"/>
              <w:spacing w:line="380" w:lineRule="exact"/>
            </w:pPr>
            <w:r>
              <w:rPr>
                <w:rFonts w:hint="eastAsia"/>
              </w:rPr>
              <w:t>b</w:t>
            </w:r>
            <w:r>
              <w:t>.</w:t>
            </w:r>
            <w:r w:rsidRPr="004B0B1A">
              <w:rPr>
                <w:rFonts w:hint="eastAsia"/>
              </w:rPr>
              <w:t>有满足信息系统和关键业务功能恢复运作要求的场地</w:t>
            </w:r>
            <w:r>
              <w:rPr>
                <w:rFonts w:hint="eastAsia"/>
              </w:rPr>
              <w:t>；</w:t>
            </w:r>
          </w:p>
          <w:p w14:paraId="15625A37" w14:textId="408BE255" w:rsidR="004B0B1A" w:rsidRDefault="004B0B1A" w:rsidP="005D7203">
            <w:pPr>
              <w:pStyle w:val="af4"/>
              <w:spacing w:line="380" w:lineRule="exact"/>
            </w:pPr>
            <w:r>
              <w:rPr>
                <w:rFonts w:hint="eastAsia"/>
              </w:rPr>
              <w:t>c</w:t>
            </w:r>
            <w:r>
              <w:t>.</w:t>
            </w:r>
            <w:r>
              <w:rPr>
                <w:rFonts w:hint="eastAsia"/>
              </w:rPr>
              <w:t xml:space="preserve"> </w:t>
            </w:r>
            <w:r w:rsidRPr="004B0B1A">
              <w:rPr>
                <w:rFonts w:hint="eastAsia"/>
              </w:rPr>
              <w:t>有满足关键业务功能恢复运作要求的场地；</w:t>
            </w:r>
          </w:p>
          <w:p w14:paraId="37607FC4" w14:textId="4B7BDB92" w:rsidR="004B0B1A" w:rsidRPr="004B0B1A" w:rsidRDefault="004B0B1A" w:rsidP="005D7203">
            <w:pPr>
              <w:pStyle w:val="af4"/>
              <w:spacing w:line="380" w:lineRule="exact"/>
              <w:rPr>
                <w:rFonts w:hint="eastAsia"/>
              </w:rPr>
            </w:pPr>
            <w:r>
              <w:rPr>
                <w:rFonts w:hint="eastAsia"/>
              </w:rPr>
              <w:t>d</w:t>
            </w:r>
            <w:r>
              <w:t>.</w:t>
            </w:r>
            <w:r>
              <w:rPr>
                <w:rFonts w:hint="eastAsia"/>
              </w:rPr>
              <w:t xml:space="preserve"> </w:t>
            </w:r>
            <w:r w:rsidRPr="004B0B1A">
              <w:rPr>
                <w:rFonts w:hint="eastAsia"/>
              </w:rPr>
              <w:t>以上场地应保持</w:t>
            </w:r>
            <w:r w:rsidRPr="004B0B1A">
              <w:t xml:space="preserve"> 7x24 </w:t>
            </w:r>
            <w:r w:rsidRPr="004B0B1A">
              <w:rPr>
                <w:rFonts w:hint="eastAsia"/>
              </w:rPr>
              <w:t>小时运作</w:t>
            </w:r>
            <w:r>
              <w:rPr>
                <w:rFonts w:hint="eastAsia"/>
              </w:rPr>
              <w:t>。</w:t>
            </w:r>
          </w:p>
        </w:tc>
      </w:tr>
      <w:tr w:rsidR="004B0B1A" w:rsidRPr="00164F58" w14:paraId="1EC1E575" w14:textId="77777777" w:rsidTr="005D7203">
        <w:trPr>
          <w:jc w:val="center"/>
        </w:trPr>
        <w:tc>
          <w:tcPr>
            <w:tcW w:w="2263" w:type="dxa"/>
            <w:vAlign w:val="center"/>
          </w:tcPr>
          <w:p w14:paraId="35EC347B" w14:textId="77777777" w:rsidR="004B0B1A" w:rsidRPr="004B0B1A" w:rsidRDefault="004B0B1A" w:rsidP="005D7203">
            <w:pPr>
              <w:pStyle w:val="af4"/>
              <w:spacing w:line="380" w:lineRule="exact"/>
              <w:jc w:val="center"/>
              <w:rPr>
                <w:rFonts w:hint="eastAsia"/>
              </w:rPr>
            </w:pPr>
            <w:r w:rsidRPr="004B0B1A">
              <w:rPr>
                <w:rFonts w:hint="eastAsia"/>
              </w:rPr>
              <w:t>专业技术支持能力</w:t>
            </w:r>
          </w:p>
        </w:tc>
        <w:tc>
          <w:tcPr>
            <w:tcW w:w="5812" w:type="dxa"/>
            <w:vAlign w:val="center"/>
          </w:tcPr>
          <w:p w14:paraId="5C54B583" w14:textId="77777777" w:rsidR="004B0B1A" w:rsidRDefault="004B0B1A" w:rsidP="004B0B1A">
            <w:pPr>
              <w:pStyle w:val="af4"/>
              <w:spacing w:line="380" w:lineRule="exact"/>
            </w:pPr>
            <w:r>
              <w:rPr>
                <w:rFonts w:hint="eastAsia"/>
              </w:rPr>
              <w:t>在灾难备份中心有：</w:t>
            </w:r>
          </w:p>
          <w:p w14:paraId="38C43AA2" w14:textId="3E966916" w:rsidR="004B0B1A" w:rsidRDefault="004B0B1A" w:rsidP="004B0B1A">
            <w:pPr>
              <w:pStyle w:val="af4"/>
              <w:spacing w:line="380" w:lineRule="exact"/>
            </w:pPr>
            <w:r>
              <w:t>a</w:t>
            </w:r>
            <w:r>
              <w:t>.</w:t>
            </w:r>
            <w:r>
              <w:t xml:space="preserve">7x24 </w:t>
            </w:r>
            <w:r>
              <w:rPr>
                <w:rFonts w:hint="eastAsia"/>
              </w:rPr>
              <w:t>小时专职计算机机房管理人员；</w:t>
            </w:r>
          </w:p>
          <w:p w14:paraId="5B0A1CBC" w14:textId="3FFA0A75" w:rsidR="004B0B1A" w:rsidRDefault="004B0B1A" w:rsidP="004B0B1A">
            <w:pPr>
              <w:pStyle w:val="af4"/>
              <w:spacing w:line="380" w:lineRule="exact"/>
            </w:pPr>
            <w:r>
              <w:t>b</w:t>
            </w:r>
            <w:r>
              <w:t>.</w:t>
            </w:r>
            <w:r>
              <w:rPr>
                <w:rFonts w:hint="eastAsia"/>
              </w:rPr>
              <w:t>专职数据备份技术支持人员；</w:t>
            </w:r>
          </w:p>
          <w:p w14:paraId="41A62AB9" w14:textId="08368426" w:rsidR="004B0B1A" w:rsidRPr="00164F58" w:rsidRDefault="004B0B1A" w:rsidP="004B0B1A">
            <w:pPr>
              <w:pStyle w:val="af4"/>
              <w:spacing w:line="380" w:lineRule="exact"/>
            </w:pPr>
            <w:r>
              <w:t>c</w:t>
            </w:r>
            <w:r>
              <w:t>.</w:t>
            </w:r>
            <w:r>
              <w:rPr>
                <w:rFonts w:hint="eastAsia"/>
              </w:rPr>
              <w:t>专职硬件、网络技术支持人员</w:t>
            </w:r>
            <w:r>
              <w:rPr>
                <w:rFonts w:hint="eastAsia"/>
              </w:rPr>
              <w:t>。</w:t>
            </w:r>
          </w:p>
        </w:tc>
      </w:tr>
      <w:tr w:rsidR="004B0B1A" w:rsidRPr="00164F58" w14:paraId="58FE498C" w14:textId="77777777" w:rsidTr="005D7203">
        <w:trPr>
          <w:jc w:val="center"/>
        </w:trPr>
        <w:tc>
          <w:tcPr>
            <w:tcW w:w="2263" w:type="dxa"/>
            <w:vAlign w:val="center"/>
          </w:tcPr>
          <w:p w14:paraId="0F8C82B6" w14:textId="77777777" w:rsidR="004B0B1A" w:rsidRPr="004B0B1A" w:rsidRDefault="004B0B1A" w:rsidP="005D7203">
            <w:pPr>
              <w:pStyle w:val="af4"/>
              <w:spacing w:line="380" w:lineRule="exact"/>
              <w:jc w:val="center"/>
              <w:rPr>
                <w:rFonts w:hint="eastAsia"/>
              </w:rPr>
            </w:pPr>
            <w:r w:rsidRPr="004B0B1A">
              <w:rPr>
                <w:rFonts w:hint="eastAsia"/>
              </w:rPr>
              <w:t>运行维护管理能力</w:t>
            </w:r>
          </w:p>
        </w:tc>
        <w:tc>
          <w:tcPr>
            <w:tcW w:w="5812" w:type="dxa"/>
            <w:vAlign w:val="center"/>
          </w:tcPr>
          <w:p w14:paraId="1C7F455A" w14:textId="77777777" w:rsidR="004B0B1A" w:rsidRDefault="004B0B1A" w:rsidP="005D7203">
            <w:pPr>
              <w:pStyle w:val="af4"/>
              <w:spacing w:line="380" w:lineRule="exact"/>
            </w:pPr>
            <w:r>
              <w:rPr>
                <w:rFonts w:hint="eastAsia"/>
              </w:rPr>
              <w:t>a</w:t>
            </w:r>
            <w:r>
              <w:t>.</w:t>
            </w:r>
            <w:r>
              <w:rPr>
                <w:rFonts w:hint="eastAsia"/>
              </w:rPr>
              <w:t>有介质存取、验证和转储管理制度；</w:t>
            </w:r>
          </w:p>
          <w:p w14:paraId="5994613D" w14:textId="77777777" w:rsidR="004B0B1A" w:rsidRDefault="004B0B1A" w:rsidP="005D7203">
            <w:pPr>
              <w:pStyle w:val="af4"/>
              <w:spacing w:line="380" w:lineRule="exact"/>
            </w:pPr>
            <w:r>
              <w:rPr>
                <w:rFonts w:hint="eastAsia"/>
              </w:rPr>
              <w:t>b</w:t>
            </w:r>
            <w:r>
              <w:t>.</w:t>
            </w:r>
            <w:r>
              <w:rPr>
                <w:rFonts w:hint="eastAsia"/>
              </w:rPr>
              <w:t>按介质特性对备份数据进行定期的有效性验证；</w:t>
            </w:r>
          </w:p>
          <w:p w14:paraId="2C634F4E" w14:textId="77777777" w:rsidR="004B0B1A" w:rsidRDefault="004B0B1A" w:rsidP="005D7203">
            <w:pPr>
              <w:pStyle w:val="af4"/>
              <w:spacing w:line="380" w:lineRule="exact"/>
            </w:pPr>
            <w:r>
              <w:rPr>
                <w:rFonts w:hint="eastAsia"/>
              </w:rPr>
              <w:t>c</w:t>
            </w:r>
            <w:r>
              <w:t>.</w:t>
            </w:r>
            <w:r>
              <w:rPr>
                <w:rFonts w:hint="eastAsia"/>
              </w:rPr>
              <w:t>有备用计算机机房管理制度；</w:t>
            </w:r>
          </w:p>
          <w:p w14:paraId="78E63D9F" w14:textId="77777777" w:rsidR="004B0B1A" w:rsidRDefault="004B0B1A" w:rsidP="005D7203">
            <w:pPr>
              <w:pStyle w:val="af4"/>
              <w:spacing w:line="380" w:lineRule="exact"/>
            </w:pPr>
            <w:r>
              <w:rPr>
                <w:rFonts w:hint="eastAsia"/>
              </w:rPr>
              <w:t>d</w:t>
            </w:r>
            <w:r>
              <w:t>.</w:t>
            </w:r>
            <w:r w:rsidRPr="004B0B1A">
              <w:rPr>
                <w:rFonts w:hint="eastAsia"/>
              </w:rPr>
              <w:t>有备用数据处理设备硬件维护管理制度</w:t>
            </w:r>
            <w:r>
              <w:rPr>
                <w:rFonts w:hint="eastAsia"/>
              </w:rPr>
              <w:t>；</w:t>
            </w:r>
          </w:p>
          <w:p w14:paraId="33D6F83F" w14:textId="77777777" w:rsidR="004B0B1A" w:rsidRPr="00164F58" w:rsidRDefault="004B0B1A" w:rsidP="005D7203">
            <w:pPr>
              <w:pStyle w:val="af4"/>
              <w:spacing w:line="380" w:lineRule="exact"/>
              <w:rPr>
                <w:rFonts w:hint="eastAsia"/>
              </w:rPr>
            </w:pPr>
            <w:r>
              <w:t>e.</w:t>
            </w:r>
            <w:r>
              <w:rPr>
                <w:rFonts w:hint="eastAsia"/>
              </w:rPr>
              <w:t xml:space="preserve"> </w:t>
            </w:r>
            <w:r w:rsidRPr="004B0B1A">
              <w:rPr>
                <w:rFonts w:hint="eastAsia"/>
              </w:rPr>
              <w:t>有电子传输数据备份系统运行管理制度</w:t>
            </w:r>
            <w:r>
              <w:rPr>
                <w:rFonts w:hint="eastAsia"/>
              </w:rPr>
              <w:t>。</w:t>
            </w:r>
          </w:p>
        </w:tc>
      </w:tr>
      <w:tr w:rsidR="004B0B1A" w:rsidRPr="00164F58" w14:paraId="136B351B" w14:textId="77777777" w:rsidTr="005D7203">
        <w:trPr>
          <w:jc w:val="center"/>
        </w:trPr>
        <w:tc>
          <w:tcPr>
            <w:tcW w:w="2263" w:type="dxa"/>
            <w:vAlign w:val="center"/>
          </w:tcPr>
          <w:p w14:paraId="2E5876B2" w14:textId="77777777" w:rsidR="004B0B1A" w:rsidRPr="004B0B1A" w:rsidRDefault="004B0B1A" w:rsidP="005D7203">
            <w:pPr>
              <w:pStyle w:val="af4"/>
              <w:spacing w:line="380" w:lineRule="exact"/>
              <w:jc w:val="center"/>
              <w:rPr>
                <w:rFonts w:hint="eastAsia"/>
              </w:rPr>
            </w:pPr>
            <w:r w:rsidRPr="004B0B1A">
              <w:rPr>
                <w:rFonts w:hint="eastAsia"/>
              </w:rPr>
              <w:lastRenderedPageBreak/>
              <w:t>灾难恢复预案</w:t>
            </w:r>
          </w:p>
        </w:tc>
        <w:tc>
          <w:tcPr>
            <w:tcW w:w="5812" w:type="dxa"/>
            <w:vAlign w:val="center"/>
          </w:tcPr>
          <w:p w14:paraId="12CE67A7" w14:textId="77777777" w:rsidR="004B0B1A" w:rsidRPr="00164F58" w:rsidRDefault="004B0B1A" w:rsidP="005D7203">
            <w:pPr>
              <w:pStyle w:val="af4"/>
              <w:spacing w:line="380" w:lineRule="exact"/>
            </w:pPr>
            <w:r w:rsidRPr="004B0B1A">
              <w:rPr>
                <w:rFonts w:hint="eastAsia"/>
              </w:rPr>
              <w:t>有相应的经过完整测试和演练的灾难恢复预案</w:t>
            </w:r>
          </w:p>
        </w:tc>
      </w:tr>
    </w:tbl>
    <w:p w14:paraId="483D1271" w14:textId="5EFD5176" w:rsidR="00627B5D" w:rsidRDefault="00627B5D" w:rsidP="006724A9">
      <w:pPr>
        <w:pStyle w:val="31"/>
        <w:ind w:firstLine="384"/>
      </w:pPr>
      <w:r>
        <w:rPr>
          <w:rFonts w:hint="eastAsia"/>
        </w:rPr>
        <w:t>（</w:t>
      </w:r>
      <w:r>
        <w:t>5</w:t>
      </w:r>
      <w:r>
        <w:rPr>
          <w:rFonts w:hint="eastAsia"/>
        </w:rPr>
        <w:t>）第</w:t>
      </w:r>
      <w:r>
        <w:t>5</w:t>
      </w:r>
      <w:r>
        <w:rPr>
          <w:rFonts w:hint="eastAsia"/>
        </w:rPr>
        <w:t>级</w:t>
      </w:r>
      <w:r>
        <w:rPr>
          <w:rFonts w:hint="eastAsia"/>
        </w:rPr>
        <w:t xml:space="preserve"> </w:t>
      </w:r>
      <w:r w:rsidRPr="00627B5D">
        <w:rPr>
          <w:rFonts w:hint="eastAsia"/>
        </w:rPr>
        <w:t>实时数据传输及完整设备支持</w:t>
      </w:r>
    </w:p>
    <w:p w14:paraId="69F9433A" w14:textId="14141D41" w:rsidR="00627B5D" w:rsidRDefault="00627B5D" w:rsidP="00627B5D">
      <w:pPr>
        <w:pStyle w:val="11"/>
        <w:ind w:firstLine="480"/>
      </w:pPr>
      <w:r>
        <w:rPr>
          <w:rFonts w:hint="eastAsia"/>
        </w:rPr>
        <w:t>第</w:t>
      </w:r>
      <w:r>
        <w:t>5</w:t>
      </w:r>
      <w:r>
        <w:rPr>
          <w:rFonts w:hint="eastAsia"/>
        </w:rPr>
        <w:t>级</w:t>
      </w:r>
      <w:r w:rsidRPr="004B0B1A">
        <w:rPr>
          <w:rFonts w:hint="eastAsia"/>
        </w:rPr>
        <w:t>灾难恢复能力应具有技术和管理支持如表</w:t>
      </w:r>
      <w:r>
        <w:rPr>
          <w:rFonts w:hint="eastAsia"/>
        </w:rPr>
        <w:t>X</w:t>
      </w:r>
      <w:r w:rsidRPr="004B0B1A">
        <w:rPr>
          <w:rFonts w:hint="eastAsia"/>
        </w:rPr>
        <w:t>所示</w:t>
      </w:r>
      <w:r>
        <w:rPr>
          <w:rFonts w:hint="eastAsia"/>
        </w:rPr>
        <w:t>。</w:t>
      </w:r>
    </w:p>
    <w:p w14:paraId="1A950188" w14:textId="06558FA8" w:rsidR="00627B5D" w:rsidRDefault="00627B5D" w:rsidP="00627B5D">
      <w:pPr>
        <w:pStyle w:val="af2"/>
      </w:pPr>
      <w:r>
        <w:rPr>
          <w:rFonts w:hint="eastAsia"/>
        </w:rPr>
        <w:t>表</w:t>
      </w:r>
      <w:r>
        <w:rPr>
          <w:rFonts w:hint="eastAsia"/>
        </w:rPr>
        <w:t>X</w:t>
      </w:r>
      <w:r>
        <w:t xml:space="preserve"> </w:t>
      </w:r>
      <w:r>
        <w:rPr>
          <w:rFonts w:hint="eastAsia"/>
        </w:rPr>
        <w:t>第</w:t>
      </w:r>
      <w:r>
        <w:t>5</w:t>
      </w:r>
      <w:r>
        <w:rPr>
          <w:rFonts w:hint="eastAsia"/>
        </w:rPr>
        <w:t>级—</w:t>
      </w:r>
      <w:r w:rsidRPr="00627B5D">
        <w:rPr>
          <w:rFonts w:hint="eastAsia"/>
        </w:rPr>
        <w:t>实时数据传输及完整设备支持</w:t>
      </w:r>
    </w:p>
    <w:tbl>
      <w:tblPr>
        <w:tblStyle w:val="af8"/>
        <w:tblW w:w="0" w:type="auto"/>
        <w:jc w:val="center"/>
        <w:tblLook w:val="04A0" w:firstRow="1" w:lastRow="0" w:firstColumn="1" w:lastColumn="0" w:noHBand="0" w:noVBand="1"/>
      </w:tblPr>
      <w:tblGrid>
        <w:gridCol w:w="2263"/>
        <w:gridCol w:w="5812"/>
      </w:tblGrid>
      <w:tr w:rsidR="00627B5D" w:rsidRPr="00164F58" w14:paraId="3A6AE2B8" w14:textId="77777777" w:rsidTr="005D7203">
        <w:trPr>
          <w:jc w:val="center"/>
        </w:trPr>
        <w:tc>
          <w:tcPr>
            <w:tcW w:w="2263" w:type="dxa"/>
            <w:vAlign w:val="center"/>
          </w:tcPr>
          <w:p w14:paraId="616882BD" w14:textId="77777777" w:rsidR="00627B5D" w:rsidRPr="00164F58" w:rsidRDefault="00627B5D" w:rsidP="005D7203">
            <w:pPr>
              <w:pStyle w:val="af4"/>
              <w:spacing w:line="380" w:lineRule="exact"/>
              <w:jc w:val="center"/>
            </w:pPr>
            <w:r>
              <w:rPr>
                <w:rFonts w:hint="eastAsia"/>
              </w:rPr>
              <w:t>要素</w:t>
            </w:r>
          </w:p>
        </w:tc>
        <w:tc>
          <w:tcPr>
            <w:tcW w:w="5812" w:type="dxa"/>
            <w:vAlign w:val="center"/>
          </w:tcPr>
          <w:p w14:paraId="016C7FAE" w14:textId="77777777" w:rsidR="00627B5D" w:rsidRPr="00164F58" w:rsidRDefault="00627B5D" w:rsidP="005D7203">
            <w:pPr>
              <w:pStyle w:val="af4"/>
              <w:spacing w:line="380" w:lineRule="exact"/>
              <w:jc w:val="center"/>
            </w:pPr>
            <w:r>
              <w:rPr>
                <w:rFonts w:hint="eastAsia"/>
              </w:rPr>
              <w:t>要求</w:t>
            </w:r>
          </w:p>
        </w:tc>
      </w:tr>
      <w:tr w:rsidR="00627B5D" w:rsidRPr="00164F58" w14:paraId="27092DAB" w14:textId="77777777" w:rsidTr="005D7203">
        <w:trPr>
          <w:jc w:val="center"/>
        </w:trPr>
        <w:tc>
          <w:tcPr>
            <w:tcW w:w="2263" w:type="dxa"/>
            <w:vAlign w:val="center"/>
          </w:tcPr>
          <w:p w14:paraId="318882A4" w14:textId="77777777" w:rsidR="00627B5D" w:rsidRPr="00164F58" w:rsidRDefault="00627B5D" w:rsidP="005D7203">
            <w:pPr>
              <w:pStyle w:val="af4"/>
              <w:spacing w:line="380" w:lineRule="exact"/>
              <w:jc w:val="center"/>
            </w:pPr>
            <w:r>
              <w:rPr>
                <w:rFonts w:hint="eastAsia"/>
              </w:rPr>
              <w:t>数据备份系统</w:t>
            </w:r>
          </w:p>
        </w:tc>
        <w:tc>
          <w:tcPr>
            <w:tcW w:w="5812" w:type="dxa"/>
            <w:vAlign w:val="center"/>
          </w:tcPr>
          <w:p w14:paraId="5D088BB1" w14:textId="77777777" w:rsidR="00627B5D" w:rsidRDefault="00627B5D" w:rsidP="005D7203">
            <w:pPr>
              <w:pStyle w:val="af4"/>
              <w:spacing w:line="380" w:lineRule="exact"/>
            </w:pPr>
            <w:r>
              <w:rPr>
                <w:rFonts w:hint="eastAsia"/>
              </w:rPr>
              <w:t>a</w:t>
            </w:r>
            <w:r>
              <w:t>.</w:t>
            </w:r>
            <w:r>
              <w:rPr>
                <w:rFonts w:hint="eastAsia"/>
              </w:rPr>
              <w:t>完全数据备份至少每周一次；</w:t>
            </w:r>
          </w:p>
          <w:p w14:paraId="2BE3F565" w14:textId="77777777" w:rsidR="00627B5D" w:rsidRDefault="00627B5D" w:rsidP="005D7203">
            <w:pPr>
              <w:pStyle w:val="af4"/>
              <w:spacing w:line="380" w:lineRule="exact"/>
            </w:pPr>
            <w:r>
              <w:rPr>
                <w:rFonts w:hint="eastAsia"/>
              </w:rPr>
              <w:t>b</w:t>
            </w:r>
            <w:r>
              <w:t>.</w:t>
            </w:r>
            <w:r>
              <w:rPr>
                <w:rFonts w:hint="eastAsia"/>
              </w:rPr>
              <w:t>备份介质场外存放；</w:t>
            </w:r>
          </w:p>
          <w:p w14:paraId="6349F357" w14:textId="63B8DCB5" w:rsidR="00627B5D" w:rsidRPr="00164F58" w:rsidRDefault="00627B5D" w:rsidP="00627B5D">
            <w:pPr>
              <w:pStyle w:val="af4"/>
              <w:spacing w:line="380" w:lineRule="exact"/>
              <w:rPr>
                <w:rFonts w:hint="eastAsia"/>
              </w:rPr>
            </w:pPr>
            <w:r>
              <w:rPr>
                <w:rFonts w:hint="eastAsia"/>
              </w:rPr>
              <w:t>c</w:t>
            </w:r>
            <w:r>
              <w:t>.</w:t>
            </w:r>
            <w:r>
              <w:rPr>
                <w:rFonts w:hint="eastAsia"/>
              </w:rPr>
              <w:t xml:space="preserve"> </w:t>
            </w:r>
            <w:r>
              <w:rPr>
                <w:rFonts w:hint="eastAsia"/>
              </w:rPr>
              <w:t>采用远程数据复制技术，并利用通信网络将关键数据实时复制到备用场地。</w:t>
            </w:r>
          </w:p>
        </w:tc>
      </w:tr>
      <w:tr w:rsidR="00627B5D" w:rsidRPr="00164F58" w14:paraId="244B988C" w14:textId="77777777" w:rsidTr="005D7203">
        <w:trPr>
          <w:jc w:val="center"/>
        </w:trPr>
        <w:tc>
          <w:tcPr>
            <w:tcW w:w="2263" w:type="dxa"/>
            <w:vAlign w:val="center"/>
          </w:tcPr>
          <w:p w14:paraId="2629C387" w14:textId="77777777" w:rsidR="00627B5D" w:rsidRPr="00164F58" w:rsidRDefault="00627B5D" w:rsidP="005D7203">
            <w:pPr>
              <w:pStyle w:val="af4"/>
              <w:spacing w:line="380" w:lineRule="exact"/>
              <w:jc w:val="center"/>
            </w:pPr>
            <w:r>
              <w:rPr>
                <w:rFonts w:hint="eastAsia"/>
              </w:rPr>
              <w:t>备用数据处理系统</w:t>
            </w:r>
          </w:p>
        </w:tc>
        <w:tc>
          <w:tcPr>
            <w:tcW w:w="5812" w:type="dxa"/>
            <w:vAlign w:val="center"/>
          </w:tcPr>
          <w:p w14:paraId="2B3ED3AF" w14:textId="77777777" w:rsidR="00627B5D" w:rsidRPr="00164F58" w:rsidRDefault="00627B5D" w:rsidP="005D7203">
            <w:pPr>
              <w:pStyle w:val="af4"/>
              <w:spacing w:line="380" w:lineRule="exact"/>
            </w:pPr>
            <w:r>
              <w:rPr>
                <w:rFonts w:hint="eastAsia"/>
              </w:rPr>
              <w:t>配备灾难恢复所需的全部数据处理设备，并处于就绪状态或运行状态</w:t>
            </w:r>
          </w:p>
        </w:tc>
      </w:tr>
      <w:tr w:rsidR="00627B5D" w:rsidRPr="00164F58" w14:paraId="786BF973" w14:textId="77777777" w:rsidTr="005D7203">
        <w:trPr>
          <w:jc w:val="center"/>
        </w:trPr>
        <w:tc>
          <w:tcPr>
            <w:tcW w:w="2263" w:type="dxa"/>
            <w:vAlign w:val="center"/>
          </w:tcPr>
          <w:p w14:paraId="032800A4" w14:textId="77777777" w:rsidR="00627B5D" w:rsidRPr="00164F58" w:rsidRDefault="00627B5D" w:rsidP="005D7203">
            <w:pPr>
              <w:pStyle w:val="af4"/>
              <w:spacing w:line="380" w:lineRule="exact"/>
              <w:jc w:val="center"/>
            </w:pPr>
            <w:r w:rsidRPr="004B0B1A">
              <w:rPr>
                <w:rFonts w:hint="eastAsia"/>
              </w:rPr>
              <w:t>备用网络系统</w:t>
            </w:r>
          </w:p>
        </w:tc>
        <w:tc>
          <w:tcPr>
            <w:tcW w:w="5812" w:type="dxa"/>
            <w:vAlign w:val="center"/>
          </w:tcPr>
          <w:p w14:paraId="30AD3586" w14:textId="77777777" w:rsidR="00627B5D" w:rsidRDefault="00627B5D" w:rsidP="005D7203">
            <w:pPr>
              <w:pStyle w:val="af4"/>
              <w:spacing w:line="380" w:lineRule="exact"/>
            </w:pPr>
            <w:r>
              <w:t>a.</w:t>
            </w:r>
            <w:r>
              <w:rPr>
                <w:rFonts w:hint="eastAsia"/>
              </w:rPr>
              <w:t>配备灾难恢复所需的通信线路；</w:t>
            </w:r>
          </w:p>
          <w:p w14:paraId="1D31352D" w14:textId="77777777" w:rsidR="00627B5D" w:rsidRDefault="00627B5D" w:rsidP="005D7203">
            <w:pPr>
              <w:pStyle w:val="af4"/>
              <w:spacing w:line="380" w:lineRule="exact"/>
            </w:pPr>
            <w:r>
              <w:t>b.</w:t>
            </w:r>
            <w:r>
              <w:rPr>
                <w:rFonts w:hint="eastAsia"/>
              </w:rPr>
              <w:t>配备灾难恢复所需的网络设备，并处于就绪状态</w:t>
            </w:r>
            <w:r>
              <w:rPr>
                <w:rFonts w:hint="eastAsia"/>
              </w:rPr>
              <w:t>；</w:t>
            </w:r>
          </w:p>
          <w:p w14:paraId="7FEB1405" w14:textId="6009F551" w:rsidR="00627B5D" w:rsidRPr="00164F58" w:rsidRDefault="00627B5D" w:rsidP="005D7203">
            <w:pPr>
              <w:pStyle w:val="af4"/>
              <w:spacing w:line="380" w:lineRule="exact"/>
              <w:rPr>
                <w:rFonts w:hint="eastAsia"/>
              </w:rPr>
            </w:pPr>
            <w:r>
              <w:rPr>
                <w:rFonts w:hint="eastAsia"/>
              </w:rPr>
              <w:t>c</w:t>
            </w:r>
            <w:r>
              <w:t>.</w:t>
            </w:r>
            <w:r>
              <w:rPr>
                <w:rFonts w:hint="eastAsia"/>
              </w:rPr>
              <w:t xml:space="preserve"> </w:t>
            </w:r>
            <w:r w:rsidRPr="00627B5D">
              <w:rPr>
                <w:rFonts w:hint="eastAsia"/>
              </w:rPr>
              <w:t>具备通信网络自动或集中切换能力。</w:t>
            </w:r>
          </w:p>
        </w:tc>
      </w:tr>
      <w:tr w:rsidR="00627B5D" w:rsidRPr="00164F58" w14:paraId="6DC8D7EB" w14:textId="77777777" w:rsidTr="005D7203">
        <w:trPr>
          <w:jc w:val="center"/>
        </w:trPr>
        <w:tc>
          <w:tcPr>
            <w:tcW w:w="2263" w:type="dxa"/>
            <w:vAlign w:val="center"/>
          </w:tcPr>
          <w:p w14:paraId="614DB7DF" w14:textId="77777777" w:rsidR="00627B5D" w:rsidRPr="004B0B1A" w:rsidRDefault="00627B5D" w:rsidP="005D7203">
            <w:pPr>
              <w:pStyle w:val="af4"/>
              <w:spacing w:line="380" w:lineRule="exact"/>
              <w:jc w:val="center"/>
              <w:rPr>
                <w:rFonts w:hint="eastAsia"/>
              </w:rPr>
            </w:pPr>
            <w:r w:rsidRPr="004B0B1A">
              <w:rPr>
                <w:rFonts w:hint="eastAsia"/>
              </w:rPr>
              <w:t>备用基础设施</w:t>
            </w:r>
          </w:p>
        </w:tc>
        <w:tc>
          <w:tcPr>
            <w:tcW w:w="5812" w:type="dxa"/>
            <w:vAlign w:val="center"/>
          </w:tcPr>
          <w:p w14:paraId="7D93D307" w14:textId="77777777" w:rsidR="00627B5D" w:rsidRDefault="00627B5D" w:rsidP="005D7203">
            <w:pPr>
              <w:pStyle w:val="af4"/>
              <w:spacing w:line="380" w:lineRule="exact"/>
            </w:pPr>
            <w:r>
              <w:rPr>
                <w:rFonts w:hint="eastAsia"/>
              </w:rPr>
              <w:t>a</w:t>
            </w:r>
            <w:r>
              <w:t>.</w:t>
            </w:r>
            <w:r w:rsidRPr="004B0B1A">
              <w:rPr>
                <w:rFonts w:hint="eastAsia"/>
              </w:rPr>
              <w:t>有符合介质存放条件的场地</w:t>
            </w:r>
            <w:r>
              <w:rPr>
                <w:rFonts w:hint="eastAsia"/>
              </w:rPr>
              <w:t>；</w:t>
            </w:r>
          </w:p>
          <w:p w14:paraId="2B13BEC3" w14:textId="77777777" w:rsidR="00627B5D" w:rsidRDefault="00627B5D" w:rsidP="005D7203">
            <w:pPr>
              <w:pStyle w:val="af4"/>
              <w:spacing w:line="380" w:lineRule="exact"/>
            </w:pPr>
            <w:r>
              <w:rPr>
                <w:rFonts w:hint="eastAsia"/>
              </w:rPr>
              <w:t>b</w:t>
            </w:r>
            <w:r>
              <w:t>.</w:t>
            </w:r>
            <w:r w:rsidRPr="004B0B1A">
              <w:rPr>
                <w:rFonts w:hint="eastAsia"/>
              </w:rPr>
              <w:t>有满足信息系统和关键业务功能恢复运作要求的场地</w:t>
            </w:r>
            <w:r>
              <w:rPr>
                <w:rFonts w:hint="eastAsia"/>
              </w:rPr>
              <w:t>；</w:t>
            </w:r>
          </w:p>
          <w:p w14:paraId="2F8A0533" w14:textId="77777777" w:rsidR="00627B5D" w:rsidRDefault="00627B5D" w:rsidP="005D7203">
            <w:pPr>
              <w:pStyle w:val="af4"/>
              <w:spacing w:line="380" w:lineRule="exact"/>
            </w:pPr>
            <w:r>
              <w:rPr>
                <w:rFonts w:hint="eastAsia"/>
              </w:rPr>
              <w:t>c</w:t>
            </w:r>
            <w:r>
              <w:t>.</w:t>
            </w:r>
            <w:r>
              <w:rPr>
                <w:rFonts w:hint="eastAsia"/>
              </w:rPr>
              <w:t xml:space="preserve"> </w:t>
            </w:r>
            <w:r w:rsidRPr="004B0B1A">
              <w:rPr>
                <w:rFonts w:hint="eastAsia"/>
              </w:rPr>
              <w:t>有满足关键业务功能恢复运作要求的场地；</w:t>
            </w:r>
          </w:p>
          <w:p w14:paraId="5CF63E82" w14:textId="77777777" w:rsidR="00627B5D" w:rsidRPr="004B0B1A" w:rsidRDefault="00627B5D" w:rsidP="005D7203">
            <w:pPr>
              <w:pStyle w:val="af4"/>
              <w:spacing w:line="380" w:lineRule="exact"/>
              <w:rPr>
                <w:rFonts w:hint="eastAsia"/>
              </w:rPr>
            </w:pPr>
            <w:r>
              <w:rPr>
                <w:rFonts w:hint="eastAsia"/>
              </w:rPr>
              <w:t>d</w:t>
            </w:r>
            <w:r>
              <w:t>.</w:t>
            </w:r>
            <w:r>
              <w:rPr>
                <w:rFonts w:hint="eastAsia"/>
              </w:rPr>
              <w:t xml:space="preserve"> </w:t>
            </w:r>
            <w:r w:rsidRPr="004B0B1A">
              <w:rPr>
                <w:rFonts w:hint="eastAsia"/>
              </w:rPr>
              <w:t>以上场地应保持</w:t>
            </w:r>
            <w:r w:rsidRPr="004B0B1A">
              <w:t xml:space="preserve"> 7x24 </w:t>
            </w:r>
            <w:r w:rsidRPr="004B0B1A">
              <w:rPr>
                <w:rFonts w:hint="eastAsia"/>
              </w:rPr>
              <w:t>小时运作</w:t>
            </w:r>
            <w:r>
              <w:rPr>
                <w:rFonts w:hint="eastAsia"/>
              </w:rPr>
              <w:t>。</w:t>
            </w:r>
          </w:p>
        </w:tc>
      </w:tr>
      <w:tr w:rsidR="00627B5D" w:rsidRPr="00164F58" w14:paraId="429382B5" w14:textId="77777777" w:rsidTr="005D7203">
        <w:trPr>
          <w:jc w:val="center"/>
        </w:trPr>
        <w:tc>
          <w:tcPr>
            <w:tcW w:w="2263" w:type="dxa"/>
            <w:vAlign w:val="center"/>
          </w:tcPr>
          <w:p w14:paraId="4D103247" w14:textId="77777777" w:rsidR="00627B5D" w:rsidRPr="004B0B1A" w:rsidRDefault="00627B5D" w:rsidP="005D7203">
            <w:pPr>
              <w:pStyle w:val="af4"/>
              <w:spacing w:line="380" w:lineRule="exact"/>
              <w:jc w:val="center"/>
              <w:rPr>
                <w:rFonts w:hint="eastAsia"/>
              </w:rPr>
            </w:pPr>
            <w:r w:rsidRPr="004B0B1A">
              <w:rPr>
                <w:rFonts w:hint="eastAsia"/>
              </w:rPr>
              <w:t>专业技术支持能力</w:t>
            </w:r>
          </w:p>
        </w:tc>
        <w:tc>
          <w:tcPr>
            <w:tcW w:w="5812" w:type="dxa"/>
            <w:vAlign w:val="center"/>
          </w:tcPr>
          <w:p w14:paraId="0165BAD1" w14:textId="77777777" w:rsidR="00627B5D" w:rsidRDefault="00627B5D" w:rsidP="005D7203">
            <w:pPr>
              <w:pStyle w:val="af4"/>
              <w:spacing w:line="380" w:lineRule="exact"/>
            </w:pPr>
            <w:r>
              <w:rPr>
                <w:rFonts w:hint="eastAsia"/>
              </w:rPr>
              <w:t>在灾难备份中心有：</w:t>
            </w:r>
          </w:p>
          <w:p w14:paraId="36BCA26B" w14:textId="77777777" w:rsidR="00627B5D" w:rsidRDefault="00627B5D" w:rsidP="005D7203">
            <w:pPr>
              <w:pStyle w:val="af4"/>
              <w:spacing w:line="380" w:lineRule="exact"/>
            </w:pPr>
            <w:r>
              <w:t xml:space="preserve">a.7x24 </w:t>
            </w:r>
            <w:r>
              <w:rPr>
                <w:rFonts w:hint="eastAsia"/>
              </w:rPr>
              <w:t>小时专职计算机机房管理人员；</w:t>
            </w:r>
          </w:p>
          <w:p w14:paraId="7DAFA914" w14:textId="77777777" w:rsidR="00627B5D" w:rsidRDefault="00627B5D" w:rsidP="005D7203">
            <w:pPr>
              <w:pStyle w:val="af4"/>
              <w:spacing w:line="380" w:lineRule="exact"/>
            </w:pPr>
            <w:r>
              <w:t>b.</w:t>
            </w:r>
            <w:r>
              <w:rPr>
                <w:rFonts w:hint="eastAsia"/>
              </w:rPr>
              <w:t>专职数据备份技术支持人员；</w:t>
            </w:r>
          </w:p>
          <w:p w14:paraId="56F65123" w14:textId="77777777" w:rsidR="00627B5D" w:rsidRPr="00164F58" w:rsidRDefault="00627B5D" w:rsidP="005D7203">
            <w:pPr>
              <w:pStyle w:val="af4"/>
              <w:spacing w:line="380" w:lineRule="exact"/>
            </w:pPr>
            <w:r>
              <w:t>c.</w:t>
            </w:r>
            <w:r>
              <w:rPr>
                <w:rFonts w:hint="eastAsia"/>
              </w:rPr>
              <w:t>专职硬件、网络技术支持人员。</w:t>
            </w:r>
          </w:p>
        </w:tc>
      </w:tr>
      <w:tr w:rsidR="00627B5D" w:rsidRPr="00164F58" w14:paraId="36ED490D" w14:textId="77777777" w:rsidTr="005D7203">
        <w:trPr>
          <w:jc w:val="center"/>
        </w:trPr>
        <w:tc>
          <w:tcPr>
            <w:tcW w:w="2263" w:type="dxa"/>
            <w:vAlign w:val="center"/>
          </w:tcPr>
          <w:p w14:paraId="300A2F2C" w14:textId="77777777" w:rsidR="00627B5D" w:rsidRPr="004B0B1A" w:rsidRDefault="00627B5D" w:rsidP="005D7203">
            <w:pPr>
              <w:pStyle w:val="af4"/>
              <w:spacing w:line="380" w:lineRule="exact"/>
              <w:jc w:val="center"/>
              <w:rPr>
                <w:rFonts w:hint="eastAsia"/>
              </w:rPr>
            </w:pPr>
            <w:r w:rsidRPr="004B0B1A">
              <w:rPr>
                <w:rFonts w:hint="eastAsia"/>
              </w:rPr>
              <w:t>运行维护管理能力</w:t>
            </w:r>
          </w:p>
        </w:tc>
        <w:tc>
          <w:tcPr>
            <w:tcW w:w="5812" w:type="dxa"/>
            <w:vAlign w:val="center"/>
          </w:tcPr>
          <w:p w14:paraId="11C08786" w14:textId="77777777" w:rsidR="00627B5D" w:rsidRDefault="00627B5D" w:rsidP="005D7203">
            <w:pPr>
              <w:pStyle w:val="af4"/>
              <w:spacing w:line="380" w:lineRule="exact"/>
            </w:pPr>
            <w:r>
              <w:rPr>
                <w:rFonts w:hint="eastAsia"/>
              </w:rPr>
              <w:t>a</w:t>
            </w:r>
            <w:r>
              <w:t>.</w:t>
            </w:r>
            <w:r>
              <w:rPr>
                <w:rFonts w:hint="eastAsia"/>
              </w:rPr>
              <w:t>有介质存取、验证和转储管理制度；</w:t>
            </w:r>
          </w:p>
          <w:p w14:paraId="221BDFAC" w14:textId="77777777" w:rsidR="00627B5D" w:rsidRDefault="00627B5D" w:rsidP="005D7203">
            <w:pPr>
              <w:pStyle w:val="af4"/>
              <w:spacing w:line="380" w:lineRule="exact"/>
            </w:pPr>
            <w:r>
              <w:rPr>
                <w:rFonts w:hint="eastAsia"/>
              </w:rPr>
              <w:t>b</w:t>
            </w:r>
            <w:r>
              <w:t>.</w:t>
            </w:r>
            <w:r>
              <w:rPr>
                <w:rFonts w:hint="eastAsia"/>
              </w:rPr>
              <w:t>按介质特性对备份数据进行定期的有效性验证；</w:t>
            </w:r>
          </w:p>
          <w:p w14:paraId="2260819C" w14:textId="77777777" w:rsidR="00627B5D" w:rsidRDefault="00627B5D" w:rsidP="005D7203">
            <w:pPr>
              <w:pStyle w:val="af4"/>
              <w:spacing w:line="380" w:lineRule="exact"/>
            </w:pPr>
            <w:r>
              <w:rPr>
                <w:rFonts w:hint="eastAsia"/>
              </w:rPr>
              <w:t>c</w:t>
            </w:r>
            <w:r>
              <w:t>.</w:t>
            </w:r>
            <w:r>
              <w:rPr>
                <w:rFonts w:hint="eastAsia"/>
              </w:rPr>
              <w:t>有备用计算机机房管理制度；</w:t>
            </w:r>
          </w:p>
          <w:p w14:paraId="6B58F305" w14:textId="77777777" w:rsidR="00627B5D" w:rsidRDefault="00627B5D" w:rsidP="005D7203">
            <w:pPr>
              <w:pStyle w:val="af4"/>
              <w:spacing w:line="380" w:lineRule="exact"/>
            </w:pPr>
            <w:r>
              <w:rPr>
                <w:rFonts w:hint="eastAsia"/>
              </w:rPr>
              <w:t>d</w:t>
            </w:r>
            <w:r>
              <w:t>.</w:t>
            </w:r>
            <w:r w:rsidRPr="004B0B1A">
              <w:rPr>
                <w:rFonts w:hint="eastAsia"/>
              </w:rPr>
              <w:t>有备用数据处理设备硬件维护管理制度</w:t>
            </w:r>
            <w:r>
              <w:rPr>
                <w:rFonts w:hint="eastAsia"/>
              </w:rPr>
              <w:t>；</w:t>
            </w:r>
          </w:p>
          <w:p w14:paraId="4E6FED3E" w14:textId="77777777" w:rsidR="00627B5D" w:rsidRPr="00164F58" w:rsidRDefault="00627B5D" w:rsidP="005D7203">
            <w:pPr>
              <w:pStyle w:val="af4"/>
              <w:spacing w:line="380" w:lineRule="exact"/>
              <w:rPr>
                <w:rFonts w:hint="eastAsia"/>
              </w:rPr>
            </w:pPr>
            <w:r>
              <w:t>e.</w:t>
            </w:r>
            <w:r>
              <w:rPr>
                <w:rFonts w:hint="eastAsia"/>
              </w:rPr>
              <w:t xml:space="preserve"> </w:t>
            </w:r>
            <w:r w:rsidRPr="004B0B1A">
              <w:rPr>
                <w:rFonts w:hint="eastAsia"/>
              </w:rPr>
              <w:t>有电子传输数据备份系统运行管理制度</w:t>
            </w:r>
            <w:r>
              <w:rPr>
                <w:rFonts w:hint="eastAsia"/>
              </w:rPr>
              <w:t>。</w:t>
            </w:r>
          </w:p>
        </w:tc>
      </w:tr>
      <w:tr w:rsidR="00627B5D" w:rsidRPr="00164F58" w14:paraId="32E7F60D" w14:textId="77777777" w:rsidTr="005D7203">
        <w:trPr>
          <w:jc w:val="center"/>
        </w:trPr>
        <w:tc>
          <w:tcPr>
            <w:tcW w:w="2263" w:type="dxa"/>
            <w:vAlign w:val="center"/>
          </w:tcPr>
          <w:p w14:paraId="48185648" w14:textId="77777777" w:rsidR="00627B5D" w:rsidRPr="004B0B1A" w:rsidRDefault="00627B5D" w:rsidP="005D7203">
            <w:pPr>
              <w:pStyle w:val="af4"/>
              <w:spacing w:line="380" w:lineRule="exact"/>
              <w:jc w:val="center"/>
              <w:rPr>
                <w:rFonts w:hint="eastAsia"/>
              </w:rPr>
            </w:pPr>
            <w:r w:rsidRPr="004B0B1A">
              <w:rPr>
                <w:rFonts w:hint="eastAsia"/>
              </w:rPr>
              <w:t>灾难恢复预案</w:t>
            </w:r>
          </w:p>
        </w:tc>
        <w:tc>
          <w:tcPr>
            <w:tcW w:w="5812" w:type="dxa"/>
            <w:vAlign w:val="center"/>
          </w:tcPr>
          <w:p w14:paraId="68B2EAD6" w14:textId="77777777" w:rsidR="00627B5D" w:rsidRPr="00164F58" w:rsidRDefault="00627B5D" w:rsidP="005D7203">
            <w:pPr>
              <w:pStyle w:val="af4"/>
              <w:spacing w:line="380" w:lineRule="exact"/>
            </w:pPr>
            <w:r w:rsidRPr="004B0B1A">
              <w:rPr>
                <w:rFonts w:hint="eastAsia"/>
              </w:rPr>
              <w:t>有相应的经过完整测试和演练的灾难恢复预案</w:t>
            </w:r>
          </w:p>
        </w:tc>
      </w:tr>
    </w:tbl>
    <w:p w14:paraId="78E655D4" w14:textId="5541BCD3" w:rsidR="00627B5D" w:rsidRDefault="00627B5D" w:rsidP="006724A9">
      <w:pPr>
        <w:pStyle w:val="31"/>
        <w:ind w:firstLine="384"/>
      </w:pPr>
      <w:r>
        <w:rPr>
          <w:rFonts w:hint="eastAsia"/>
        </w:rPr>
        <w:t>（</w:t>
      </w:r>
      <w:r>
        <w:t>6</w:t>
      </w:r>
      <w:r>
        <w:rPr>
          <w:rFonts w:hint="eastAsia"/>
        </w:rPr>
        <w:t>）第</w:t>
      </w:r>
      <w:bookmarkStart w:id="9" w:name="_GoBack"/>
      <w:bookmarkEnd w:id="9"/>
      <w:r>
        <w:t>6</w:t>
      </w:r>
      <w:r>
        <w:rPr>
          <w:rFonts w:hint="eastAsia"/>
        </w:rPr>
        <w:t>级</w:t>
      </w:r>
      <w:r>
        <w:rPr>
          <w:rFonts w:hint="eastAsia"/>
        </w:rPr>
        <w:t xml:space="preserve"> </w:t>
      </w:r>
      <w:r w:rsidRPr="00627B5D">
        <w:rPr>
          <w:rFonts w:hint="eastAsia"/>
        </w:rPr>
        <w:t>数据零丢失和远程集群支持</w:t>
      </w:r>
    </w:p>
    <w:p w14:paraId="37778CAB" w14:textId="5040C14B" w:rsidR="00627B5D" w:rsidRDefault="00627B5D" w:rsidP="00627B5D">
      <w:pPr>
        <w:pStyle w:val="11"/>
        <w:ind w:firstLine="480"/>
      </w:pPr>
      <w:r>
        <w:rPr>
          <w:rFonts w:hint="eastAsia"/>
        </w:rPr>
        <w:t>第</w:t>
      </w:r>
      <w:r>
        <w:t>6</w:t>
      </w:r>
      <w:r>
        <w:rPr>
          <w:rFonts w:hint="eastAsia"/>
        </w:rPr>
        <w:t>级</w:t>
      </w:r>
      <w:r w:rsidRPr="004B0B1A">
        <w:rPr>
          <w:rFonts w:hint="eastAsia"/>
        </w:rPr>
        <w:t>灾难恢复能力应具有技术和管理支持如表</w:t>
      </w:r>
      <w:r>
        <w:rPr>
          <w:rFonts w:hint="eastAsia"/>
        </w:rPr>
        <w:t>X</w:t>
      </w:r>
      <w:r w:rsidRPr="004B0B1A">
        <w:rPr>
          <w:rFonts w:hint="eastAsia"/>
        </w:rPr>
        <w:t>所示</w:t>
      </w:r>
      <w:r>
        <w:rPr>
          <w:rFonts w:hint="eastAsia"/>
        </w:rPr>
        <w:t>。</w:t>
      </w:r>
    </w:p>
    <w:p w14:paraId="005C5045" w14:textId="6393E497" w:rsidR="00627B5D" w:rsidRDefault="00627B5D" w:rsidP="00627B5D">
      <w:pPr>
        <w:pStyle w:val="af2"/>
      </w:pPr>
      <w:r>
        <w:rPr>
          <w:rFonts w:hint="eastAsia"/>
        </w:rPr>
        <w:t>表</w:t>
      </w:r>
      <w:r>
        <w:rPr>
          <w:rFonts w:hint="eastAsia"/>
        </w:rPr>
        <w:t>X</w:t>
      </w:r>
      <w:r>
        <w:t xml:space="preserve"> </w:t>
      </w:r>
      <w:r>
        <w:rPr>
          <w:rFonts w:hint="eastAsia"/>
        </w:rPr>
        <w:t>第</w:t>
      </w:r>
      <w:r>
        <w:t>6</w:t>
      </w:r>
      <w:r>
        <w:rPr>
          <w:rFonts w:hint="eastAsia"/>
        </w:rPr>
        <w:t>级</w:t>
      </w:r>
      <w:proofErr w:type="gramStart"/>
      <w:r>
        <w:rPr>
          <w:rFonts w:hint="eastAsia"/>
        </w:rPr>
        <w:t>—</w:t>
      </w:r>
      <w:r w:rsidRPr="00627B5D">
        <w:rPr>
          <w:rFonts w:hint="eastAsia"/>
        </w:rPr>
        <w:t>数据零</w:t>
      </w:r>
      <w:proofErr w:type="gramEnd"/>
      <w:r w:rsidRPr="00627B5D">
        <w:rPr>
          <w:rFonts w:hint="eastAsia"/>
        </w:rPr>
        <w:t>丢失和远程集群支持</w:t>
      </w:r>
    </w:p>
    <w:tbl>
      <w:tblPr>
        <w:tblStyle w:val="af8"/>
        <w:tblW w:w="0" w:type="auto"/>
        <w:jc w:val="center"/>
        <w:tblLook w:val="04A0" w:firstRow="1" w:lastRow="0" w:firstColumn="1" w:lastColumn="0" w:noHBand="0" w:noVBand="1"/>
      </w:tblPr>
      <w:tblGrid>
        <w:gridCol w:w="2263"/>
        <w:gridCol w:w="5812"/>
      </w:tblGrid>
      <w:tr w:rsidR="00627B5D" w:rsidRPr="00164F58" w14:paraId="623D5874" w14:textId="77777777" w:rsidTr="005D7203">
        <w:trPr>
          <w:jc w:val="center"/>
        </w:trPr>
        <w:tc>
          <w:tcPr>
            <w:tcW w:w="2263" w:type="dxa"/>
            <w:vAlign w:val="center"/>
          </w:tcPr>
          <w:p w14:paraId="708019DD" w14:textId="77777777" w:rsidR="00627B5D" w:rsidRPr="00164F58" w:rsidRDefault="00627B5D" w:rsidP="005D7203">
            <w:pPr>
              <w:pStyle w:val="af4"/>
              <w:spacing w:line="380" w:lineRule="exact"/>
              <w:jc w:val="center"/>
            </w:pPr>
            <w:r>
              <w:rPr>
                <w:rFonts w:hint="eastAsia"/>
              </w:rPr>
              <w:t>要素</w:t>
            </w:r>
          </w:p>
        </w:tc>
        <w:tc>
          <w:tcPr>
            <w:tcW w:w="5812" w:type="dxa"/>
            <w:vAlign w:val="center"/>
          </w:tcPr>
          <w:p w14:paraId="7D6D3954" w14:textId="77777777" w:rsidR="00627B5D" w:rsidRPr="00164F58" w:rsidRDefault="00627B5D" w:rsidP="005D7203">
            <w:pPr>
              <w:pStyle w:val="af4"/>
              <w:spacing w:line="380" w:lineRule="exact"/>
              <w:jc w:val="center"/>
            </w:pPr>
            <w:r>
              <w:rPr>
                <w:rFonts w:hint="eastAsia"/>
              </w:rPr>
              <w:t>要求</w:t>
            </w:r>
          </w:p>
        </w:tc>
      </w:tr>
      <w:tr w:rsidR="00627B5D" w:rsidRPr="00164F58" w14:paraId="1D4F73D1" w14:textId="77777777" w:rsidTr="005D7203">
        <w:trPr>
          <w:jc w:val="center"/>
        </w:trPr>
        <w:tc>
          <w:tcPr>
            <w:tcW w:w="2263" w:type="dxa"/>
            <w:vAlign w:val="center"/>
          </w:tcPr>
          <w:p w14:paraId="66774D9A" w14:textId="77777777" w:rsidR="00627B5D" w:rsidRPr="00164F58" w:rsidRDefault="00627B5D" w:rsidP="005D7203">
            <w:pPr>
              <w:pStyle w:val="af4"/>
              <w:spacing w:line="380" w:lineRule="exact"/>
              <w:jc w:val="center"/>
            </w:pPr>
            <w:r>
              <w:rPr>
                <w:rFonts w:hint="eastAsia"/>
              </w:rPr>
              <w:lastRenderedPageBreak/>
              <w:t>数据备份系统</w:t>
            </w:r>
          </w:p>
        </w:tc>
        <w:tc>
          <w:tcPr>
            <w:tcW w:w="5812" w:type="dxa"/>
            <w:vAlign w:val="center"/>
          </w:tcPr>
          <w:p w14:paraId="09E909A1" w14:textId="77777777" w:rsidR="00627B5D" w:rsidRDefault="00627B5D" w:rsidP="005D7203">
            <w:pPr>
              <w:pStyle w:val="af4"/>
              <w:spacing w:line="380" w:lineRule="exact"/>
            </w:pPr>
            <w:r>
              <w:rPr>
                <w:rFonts w:hint="eastAsia"/>
              </w:rPr>
              <w:t>a</w:t>
            </w:r>
            <w:r>
              <w:t>.</w:t>
            </w:r>
            <w:r>
              <w:rPr>
                <w:rFonts w:hint="eastAsia"/>
              </w:rPr>
              <w:t>完全数据备份至少每周一次；</w:t>
            </w:r>
          </w:p>
          <w:p w14:paraId="4C23228E" w14:textId="77777777" w:rsidR="00627B5D" w:rsidRDefault="00627B5D" w:rsidP="005D7203">
            <w:pPr>
              <w:pStyle w:val="af4"/>
              <w:spacing w:line="380" w:lineRule="exact"/>
            </w:pPr>
            <w:r>
              <w:rPr>
                <w:rFonts w:hint="eastAsia"/>
              </w:rPr>
              <w:t>b</w:t>
            </w:r>
            <w:r>
              <w:t>.</w:t>
            </w:r>
            <w:r>
              <w:rPr>
                <w:rFonts w:hint="eastAsia"/>
              </w:rPr>
              <w:t>备份介质场外存放；</w:t>
            </w:r>
          </w:p>
          <w:p w14:paraId="7AF17CD8" w14:textId="46061BFD" w:rsidR="00627B5D" w:rsidRPr="00164F58" w:rsidRDefault="00627B5D" w:rsidP="005D7203">
            <w:pPr>
              <w:pStyle w:val="af4"/>
              <w:spacing w:line="380" w:lineRule="exact"/>
              <w:rPr>
                <w:rFonts w:hint="eastAsia"/>
              </w:rPr>
            </w:pPr>
            <w:r>
              <w:rPr>
                <w:rFonts w:hint="eastAsia"/>
              </w:rPr>
              <w:t>c</w:t>
            </w:r>
            <w:r>
              <w:t>.</w:t>
            </w:r>
            <w:r>
              <w:rPr>
                <w:rFonts w:hint="eastAsia"/>
              </w:rPr>
              <w:t>远程实时备份，实现数据零丢失。</w:t>
            </w:r>
          </w:p>
        </w:tc>
      </w:tr>
      <w:tr w:rsidR="00627B5D" w:rsidRPr="00164F58" w14:paraId="70795396" w14:textId="77777777" w:rsidTr="005D7203">
        <w:trPr>
          <w:jc w:val="center"/>
        </w:trPr>
        <w:tc>
          <w:tcPr>
            <w:tcW w:w="2263" w:type="dxa"/>
            <w:vAlign w:val="center"/>
          </w:tcPr>
          <w:p w14:paraId="0C1ACA75" w14:textId="77777777" w:rsidR="00627B5D" w:rsidRPr="00164F58" w:rsidRDefault="00627B5D" w:rsidP="005D7203">
            <w:pPr>
              <w:pStyle w:val="af4"/>
              <w:spacing w:line="380" w:lineRule="exact"/>
              <w:jc w:val="center"/>
            </w:pPr>
            <w:r>
              <w:rPr>
                <w:rFonts w:hint="eastAsia"/>
              </w:rPr>
              <w:t>备用数据处理系统</w:t>
            </w:r>
          </w:p>
        </w:tc>
        <w:tc>
          <w:tcPr>
            <w:tcW w:w="5812" w:type="dxa"/>
            <w:vAlign w:val="center"/>
          </w:tcPr>
          <w:p w14:paraId="1DC92456" w14:textId="037971A4" w:rsidR="00627B5D" w:rsidRDefault="00627B5D" w:rsidP="00627B5D">
            <w:pPr>
              <w:pStyle w:val="af4"/>
              <w:spacing w:line="380" w:lineRule="exact"/>
            </w:pPr>
            <w:r>
              <w:rPr>
                <w:rFonts w:hint="eastAsia"/>
              </w:rPr>
              <w:t>a</w:t>
            </w:r>
            <w:r>
              <w:t>.</w:t>
            </w:r>
            <w:r>
              <w:rPr>
                <w:rFonts w:hint="eastAsia"/>
              </w:rPr>
              <w:t xml:space="preserve"> </w:t>
            </w:r>
            <w:r>
              <w:rPr>
                <w:rFonts w:hint="eastAsia"/>
              </w:rPr>
              <w:t>备用数据处理系统具备与生产数据处理系统一致的处理能力并完全兼容；</w:t>
            </w:r>
          </w:p>
          <w:p w14:paraId="4883B6B5" w14:textId="2AD6D2B4" w:rsidR="00627B5D" w:rsidRDefault="00627B5D" w:rsidP="00627B5D">
            <w:pPr>
              <w:pStyle w:val="af4"/>
              <w:spacing w:line="380" w:lineRule="exact"/>
            </w:pPr>
            <w:r>
              <w:t>b.</w:t>
            </w:r>
            <w:r>
              <w:rPr>
                <w:rFonts w:hint="eastAsia"/>
              </w:rPr>
              <w:t>应用软件是“集群的”，可实时无缝切换；</w:t>
            </w:r>
          </w:p>
          <w:p w14:paraId="7AD5A073" w14:textId="56F41647" w:rsidR="00627B5D" w:rsidRPr="00164F58" w:rsidRDefault="00627B5D" w:rsidP="00627B5D">
            <w:pPr>
              <w:pStyle w:val="af4"/>
              <w:spacing w:line="380" w:lineRule="exact"/>
            </w:pPr>
            <w:r>
              <w:t>c</w:t>
            </w:r>
            <w:r>
              <w:t>.</w:t>
            </w:r>
            <w:r>
              <w:rPr>
                <w:rFonts w:hint="eastAsia"/>
              </w:rPr>
              <w:t>具备远程集群系统的实时监控和自动切换能力</w:t>
            </w:r>
            <w:r>
              <w:rPr>
                <w:rFonts w:hint="eastAsia"/>
              </w:rPr>
              <w:t>。</w:t>
            </w:r>
          </w:p>
        </w:tc>
      </w:tr>
      <w:tr w:rsidR="00627B5D" w:rsidRPr="00164F58" w14:paraId="2852BC52" w14:textId="77777777" w:rsidTr="005D7203">
        <w:trPr>
          <w:jc w:val="center"/>
        </w:trPr>
        <w:tc>
          <w:tcPr>
            <w:tcW w:w="2263" w:type="dxa"/>
            <w:vAlign w:val="center"/>
          </w:tcPr>
          <w:p w14:paraId="79888C69" w14:textId="77777777" w:rsidR="00627B5D" w:rsidRPr="00164F58" w:rsidRDefault="00627B5D" w:rsidP="005D7203">
            <w:pPr>
              <w:pStyle w:val="af4"/>
              <w:spacing w:line="380" w:lineRule="exact"/>
              <w:jc w:val="center"/>
            </w:pPr>
            <w:r w:rsidRPr="004B0B1A">
              <w:rPr>
                <w:rFonts w:hint="eastAsia"/>
              </w:rPr>
              <w:t>备用网络系统</w:t>
            </w:r>
          </w:p>
        </w:tc>
        <w:tc>
          <w:tcPr>
            <w:tcW w:w="5812" w:type="dxa"/>
            <w:vAlign w:val="center"/>
          </w:tcPr>
          <w:p w14:paraId="067FA025" w14:textId="79970F17" w:rsidR="00627B5D" w:rsidRDefault="00627B5D" w:rsidP="005D7203">
            <w:pPr>
              <w:pStyle w:val="af4"/>
              <w:spacing w:line="380" w:lineRule="exact"/>
            </w:pPr>
            <w:r>
              <w:t>a.</w:t>
            </w:r>
            <w:r>
              <w:rPr>
                <w:rFonts w:hint="eastAsia"/>
              </w:rPr>
              <w:t xml:space="preserve"> </w:t>
            </w:r>
            <w:r w:rsidRPr="00627B5D">
              <w:rPr>
                <w:rFonts w:hint="eastAsia"/>
              </w:rPr>
              <w:t>配备与主系统相同等级的通信线路和网络设备</w:t>
            </w:r>
            <w:r>
              <w:rPr>
                <w:rFonts w:hint="eastAsia"/>
              </w:rPr>
              <w:t>；</w:t>
            </w:r>
          </w:p>
          <w:p w14:paraId="692F52A0" w14:textId="5FB4DA0C" w:rsidR="00627B5D" w:rsidRDefault="00627B5D" w:rsidP="005D7203">
            <w:pPr>
              <w:pStyle w:val="af4"/>
              <w:spacing w:line="380" w:lineRule="exact"/>
            </w:pPr>
            <w:r>
              <w:t>b</w:t>
            </w:r>
            <w:r>
              <w:t>.</w:t>
            </w:r>
            <w:r w:rsidRPr="00627B5D">
              <w:rPr>
                <w:rFonts w:hint="eastAsia"/>
              </w:rPr>
              <w:t>备用网络处于运行状态</w:t>
            </w:r>
            <w:r>
              <w:rPr>
                <w:rFonts w:hint="eastAsia"/>
              </w:rPr>
              <w:t>；</w:t>
            </w:r>
          </w:p>
          <w:p w14:paraId="5781C440" w14:textId="0D31D3BA" w:rsidR="00627B5D" w:rsidRPr="00164F58" w:rsidRDefault="00627B5D" w:rsidP="005D7203">
            <w:pPr>
              <w:pStyle w:val="af4"/>
              <w:spacing w:line="380" w:lineRule="exact"/>
              <w:rPr>
                <w:rFonts w:hint="eastAsia"/>
              </w:rPr>
            </w:pPr>
            <w:r>
              <w:rPr>
                <w:rFonts w:hint="eastAsia"/>
              </w:rPr>
              <w:t>c</w:t>
            </w:r>
            <w:r>
              <w:t>.</w:t>
            </w:r>
            <w:r>
              <w:rPr>
                <w:rFonts w:hint="eastAsia"/>
              </w:rPr>
              <w:t xml:space="preserve"> </w:t>
            </w:r>
            <w:r w:rsidRPr="00627B5D">
              <w:rPr>
                <w:rFonts w:hint="eastAsia"/>
              </w:rPr>
              <w:t>最终用户可通过网络同时接入主、备中心</w:t>
            </w:r>
            <w:r w:rsidRPr="00627B5D">
              <w:rPr>
                <w:rFonts w:hint="eastAsia"/>
              </w:rPr>
              <w:t>。</w:t>
            </w:r>
          </w:p>
        </w:tc>
      </w:tr>
      <w:tr w:rsidR="00627B5D" w:rsidRPr="00164F58" w14:paraId="661B875F" w14:textId="77777777" w:rsidTr="005D7203">
        <w:trPr>
          <w:jc w:val="center"/>
        </w:trPr>
        <w:tc>
          <w:tcPr>
            <w:tcW w:w="2263" w:type="dxa"/>
            <w:vAlign w:val="center"/>
          </w:tcPr>
          <w:p w14:paraId="090F4CF1" w14:textId="77777777" w:rsidR="00627B5D" w:rsidRPr="004B0B1A" w:rsidRDefault="00627B5D" w:rsidP="005D7203">
            <w:pPr>
              <w:pStyle w:val="af4"/>
              <w:spacing w:line="380" w:lineRule="exact"/>
              <w:jc w:val="center"/>
              <w:rPr>
                <w:rFonts w:hint="eastAsia"/>
              </w:rPr>
            </w:pPr>
            <w:r w:rsidRPr="004B0B1A">
              <w:rPr>
                <w:rFonts w:hint="eastAsia"/>
              </w:rPr>
              <w:t>备用基础设施</w:t>
            </w:r>
          </w:p>
        </w:tc>
        <w:tc>
          <w:tcPr>
            <w:tcW w:w="5812" w:type="dxa"/>
            <w:vAlign w:val="center"/>
          </w:tcPr>
          <w:p w14:paraId="2B07610A" w14:textId="77777777" w:rsidR="00627B5D" w:rsidRDefault="00627B5D" w:rsidP="005D7203">
            <w:pPr>
              <w:pStyle w:val="af4"/>
              <w:spacing w:line="380" w:lineRule="exact"/>
            </w:pPr>
            <w:r>
              <w:rPr>
                <w:rFonts w:hint="eastAsia"/>
              </w:rPr>
              <w:t>a</w:t>
            </w:r>
            <w:r>
              <w:t>.</w:t>
            </w:r>
            <w:r w:rsidRPr="004B0B1A">
              <w:rPr>
                <w:rFonts w:hint="eastAsia"/>
              </w:rPr>
              <w:t>有符合介质存放条件的场地</w:t>
            </w:r>
            <w:r>
              <w:rPr>
                <w:rFonts w:hint="eastAsia"/>
              </w:rPr>
              <w:t>；</w:t>
            </w:r>
          </w:p>
          <w:p w14:paraId="55228BE8" w14:textId="77777777" w:rsidR="00627B5D" w:rsidRDefault="00627B5D" w:rsidP="005D7203">
            <w:pPr>
              <w:pStyle w:val="af4"/>
              <w:spacing w:line="380" w:lineRule="exact"/>
            </w:pPr>
            <w:r>
              <w:rPr>
                <w:rFonts w:hint="eastAsia"/>
              </w:rPr>
              <w:t>b</w:t>
            </w:r>
            <w:r>
              <w:t>.</w:t>
            </w:r>
            <w:r w:rsidRPr="004B0B1A">
              <w:rPr>
                <w:rFonts w:hint="eastAsia"/>
              </w:rPr>
              <w:t>有满足信息系统和关键业务功能恢复运作要求的场地</w:t>
            </w:r>
            <w:r>
              <w:rPr>
                <w:rFonts w:hint="eastAsia"/>
              </w:rPr>
              <w:t>；</w:t>
            </w:r>
          </w:p>
          <w:p w14:paraId="295E23DE" w14:textId="77777777" w:rsidR="00627B5D" w:rsidRDefault="00627B5D" w:rsidP="005D7203">
            <w:pPr>
              <w:pStyle w:val="af4"/>
              <w:spacing w:line="380" w:lineRule="exact"/>
            </w:pPr>
            <w:r>
              <w:rPr>
                <w:rFonts w:hint="eastAsia"/>
              </w:rPr>
              <w:t>c</w:t>
            </w:r>
            <w:r>
              <w:t>.</w:t>
            </w:r>
            <w:r>
              <w:rPr>
                <w:rFonts w:hint="eastAsia"/>
              </w:rPr>
              <w:t xml:space="preserve"> </w:t>
            </w:r>
            <w:r w:rsidRPr="004B0B1A">
              <w:rPr>
                <w:rFonts w:hint="eastAsia"/>
              </w:rPr>
              <w:t>有满足关键业务功能恢复运作要求的场地；</w:t>
            </w:r>
          </w:p>
          <w:p w14:paraId="1B92B44C" w14:textId="77777777" w:rsidR="00627B5D" w:rsidRPr="004B0B1A" w:rsidRDefault="00627B5D" w:rsidP="005D7203">
            <w:pPr>
              <w:pStyle w:val="af4"/>
              <w:spacing w:line="380" w:lineRule="exact"/>
              <w:rPr>
                <w:rFonts w:hint="eastAsia"/>
              </w:rPr>
            </w:pPr>
            <w:r>
              <w:rPr>
                <w:rFonts w:hint="eastAsia"/>
              </w:rPr>
              <w:t>d</w:t>
            </w:r>
            <w:r>
              <w:t>.</w:t>
            </w:r>
            <w:r>
              <w:rPr>
                <w:rFonts w:hint="eastAsia"/>
              </w:rPr>
              <w:t xml:space="preserve"> </w:t>
            </w:r>
            <w:r w:rsidRPr="004B0B1A">
              <w:rPr>
                <w:rFonts w:hint="eastAsia"/>
              </w:rPr>
              <w:t>以上场地应保持</w:t>
            </w:r>
            <w:r w:rsidRPr="004B0B1A">
              <w:t xml:space="preserve"> 7x24 </w:t>
            </w:r>
            <w:r w:rsidRPr="004B0B1A">
              <w:rPr>
                <w:rFonts w:hint="eastAsia"/>
              </w:rPr>
              <w:t>小时运作</w:t>
            </w:r>
            <w:r>
              <w:rPr>
                <w:rFonts w:hint="eastAsia"/>
              </w:rPr>
              <w:t>。</w:t>
            </w:r>
          </w:p>
        </w:tc>
      </w:tr>
      <w:tr w:rsidR="00627B5D" w:rsidRPr="00164F58" w14:paraId="4C3D06B9" w14:textId="77777777" w:rsidTr="005D7203">
        <w:trPr>
          <w:jc w:val="center"/>
        </w:trPr>
        <w:tc>
          <w:tcPr>
            <w:tcW w:w="2263" w:type="dxa"/>
            <w:vAlign w:val="center"/>
          </w:tcPr>
          <w:p w14:paraId="49253774" w14:textId="77777777" w:rsidR="00627B5D" w:rsidRPr="004B0B1A" w:rsidRDefault="00627B5D" w:rsidP="005D7203">
            <w:pPr>
              <w:pStyle w:val="af4"/>
              <w:spacing w:line="380" w:lineRule="exact"/>
              <w:jc w:val="center"/>
              <w:rPr>
                <w:rFonts w:hint="eastAsia"/>
              </w:rPr>
            </w:pPr>
            <w:r w:rsidRPr="004B0B1A">
              <w:rPr>
                <w:rFonts w:hint="eastAsia"/>
              </w:rPr>
              <w:t>专业技术支持能力</w:t>
            </w:r>
          </w:p>
        </w:tc>
        <w:tc>
          <w:tcPr>
            <w:tcW w:w="5812" w:type="dxa"/>
            <w:vAlign w:val="center"/>
          </w:tcPr>
          <w:p w14:paraId="33CD4538" w14:textId="77777777" w:rsidR="00627B5D" w:rsidRDefault="00627B5D" w:rsidP="005D7203">
            <w:pPr>
              <w:pStyle w:val="af4"/>
              <w:spacing w:line="380" w:lineRule="exact"/>
            </w:pPr>
            <w:r>
              <w:rPr>
                <w:rFonts w:hint="eastAsia"/>
              </w:rPr>
              <w:t>在灾难备份中心有：</w:t>
            </w:r>
          </w:p>
          <w:p w14:paraId="64E53448" w14:textId="77777777" w:rsidR="00627B5D" w:rsidRDefault="00627B5D" w:rsidP="005D7203">
            <w:pPr>
              <w:pStyle w:val="af4"/>
              <w:spacing w:line="380" w:lineRule="exact"/>
            </w:pPr>
            <w:r>
              <w:t xml:space="preserve">a.7x24 </w:t>
            </w:r>
            <w:r>
              <w:rPr>
                <w:rFonts w:hint="eastAsia"/>
              </w:rPr>
              <w:t>小时专职计算机机房管理人员；</w:t>
            </w:r>
          </w:p>
          <w:p w14:paraId="48139E2D" w14:textId="77777777" w:rsidR="00627B5D" w:rsidRDefault="00627B5D" w:rsidP="005D7203">
            <w:pPr>
              <w:pStyle w:val="af4"/>
              <w:spacing w:line="380" w:lineRule="exact"/>
            </w:pPr>
            <w:r>
              <w:t>b.</w:t>
            </w:r>
            <w:r>
              <w:rPr>
                <w:rFonts w:hint="eastAsia"/>
              </w:rPr>
              <w:t>专职数据备份技术支持人员；</w:t>
            </w:r>
          </w:p>
          <w:p w14:paraId="33A75956" w14:textId="77777777" w:rsidR="00627B5D" w:rsidRDefault="00627B5D" w:rsidP="005D7203">
            <w:pPr>
              <w:pStyle w:val="af4"/>
              <w:spacing w:line="380" w:lineRule="exact"/>
            </w:pPr>
            <w:r>
              <w:t>c.</w:t>
            </w:r>
            <w:r>
              <w:rPr>
                <w:rFonts w:hint="eastAsia"/>
              </w:rPr>
              <w:t>专职硬件、网络技术支持人员</w:t>
            </w:r>
            <w:r>
              <w:rPr>
                <w:rFonts w:hint="eastAsia"/>
              </w:rPr>
              <w:t>；</w:t>
            </w:r>
          </w:p>
          <w:p w14:paraId="33A7ED07" w14:textId="7292E8AD" w:rsidR="00627B5D" w:rsidRPr="00164F58" w:rsidRDefault="00627B5D" w:rsidP="005D7203">
            <w:pPr>
              <w:pStyle w:val="af4"/>
              <w:spacing w:line="380" w:lineRule="exact"/>
              <w:rPr>
                <w:rFonts w:hint="eastAsia"/>
              </w:rPr>
            </w:pPr>
            <w:r>
              <w:rPr>
                <w:rFonts w:hint="eastAsia"/>
              </w:rPr>
              <w:t>d</w:t>
            </w:r>
            <w:r>
              <w:t>.</w:t>
            </w:r>
            <w:r w:rsidRPr="00627B5D">
              <w:rPr>
                <w:rFonts w:hint="eastAsia"/>
              </w:rPr>
              <w:t>专职操作系统、数据库和应用软件技术支持人员</w:t>
            </w:r>
            <w:r>
              <w:rPr>
                <w:rFonts w:hint="eastAsia"/>
              </w:rPr>
              <w:t>。</w:t>
            </w:r>
          </w:p>
        </w:tc>
      </w:tr>
      <w:tr w:rsidR="00627B5D" w:rsidRPr="00164F58" w14:paraId="0CC090FD" w14:textId="77777777" w:rsidTr="005D7203">
        <w:trPr>
          <w:jc w:val="center"/>
        </w:trPr>
        <w:tc>
          <w:tcPr>
            <w:tcW w:w="2263" w:type="dxa"/>
            <w:vAlign w:val="center"/>
          </w:tcPr>
          <w:p w14:paraId="5C37D799" w14:textId="77777777" w:rsidR="00627B5D" w:rsidRPr="004B0B1A" w:rsidRDefault="00627B5D" w:rsidP="005D7203">
            <w:pPr>
              <w:pStyle w:val="af4"/>
              <w:spacing w:line="380" w:lineRule="exact"/>
              <w:jc w:val="center"/>
              <w:rPr>
                <w:rFonts w:hint="eastAsia"/>
              </w:rPr>
            </w:pPr>
            <w:r w:rsidRPr="004B0B1A">
              <w:rPr>
                <w:rFonts w:hint="eastAsia"/>
              </w:rPr>
              <w:t>运行维护管理能力</w:t>
            </w:r>
          </w:p>
        </w:tc>
        <w:tc>
          <w:tcPr>
            <w:tcW w:w="5812" w:type="dxa"/>
            <w:vAlign w:val="center"/>
          </w:tcPr>
          <w:p w14:paraId="6556F41A" w14:textId="77777777" w:rsidR="00627B5D" w:rsidRDefault="00627B5D" w:rsidP="005D7203">
            <w:pPr>
              <w:pStyle w:val="af4"/>
              <w:spacing w:line="380" w:lineRule="exact"/>
            </w:pPr>
            <w:r>
              <w:rPr>
                <w:rFonts w:hint="eastAsia"/>
              </w:rPr>
              <w:t>a</w:t>
            </w:r>
            <w:r>
              <w:t>.</w:t>
            </w:r>
            <w:r>
              <w:rPr>
                <w:rFonts w:hint="eastAsia"/>
              </w:rPr>
              <w:t>有介质存取、验证和转储管理制度；</w:t>
            </w:r>
          </w:p>
          <w:p w14:paraId="53DF7C62" w14:textId="77777777" w:rsidR="00627B5D" w:rsidRDefault="00627B5D" w:rsidP="005D7203">
            <w:pPr>
              <w:pStyle w:val="af4"/>
              <w:spacing w:line="380" w:lineRule="exact"/>
            </w:pPr>
            <w:r>
              <w:rPr>
                <w:rFonts w:hint="eastAsia"/>
              </w:rPr>
              <w:t>b</w:t>
            </w:r>
            <w:r>
              <w:t>.</w:t>
            </w:r>
            <w:r>
              <w:rPr>
                <w:rFonts w:hint="eastAsia"/>
              </w:rPr>
              <w:t>按介质特性对备份数据进行定期的有效性验证；</w:t>
            </w:r>
          </w:p>
          <w:p w14:paraId="3FB3ADDE" w14:textId="77777777" w:rsidR="00627B5D" w:rsidRDefault="00627B5D" w:rsidP="005D7203">
            <w:pPr>
              <w:pStyle w:val="af4"/>
              <w:spacing w:line="380" w:lineRule="exact"/>
            </w:pPr>
            <w:r>
              <w:rPr>
                <w:rFonts w:hint="eastAsia"/>
              </w:rPr>
              <w:t>c</w:t>
            </w:r>
            <w:r>
              <w:t>.</w:t>
            </w:r>
            <w:r>
              <w:rPr>
                <w:rFonts w:hint="eastAsia"/>
              </w:rPr>
              <w:t>有备用计算机机房管理制度；</w:t>
            </w:r>
          </w:p>
          <w:p w14:paraId="6B21F78F" w14:textId="3AA5BE57" w:rsidR="00627B5D" w:rsidRDefault="00627B5D" w:rsidP="005D7203">
            <w:pPr>
              <w:pStyle w:val="af4"/>
              <w:spacing w:line="380" w:lineRule="exact"/>
            </w:pPr>
            <w:r>
              <w:rPr>
                <w:rFonts w:hint="eastAsia"/>
              </w:rPr>
              <w:t>d</w:t>
            </w:r>
            <w:r>
              <w:t>.</w:t>
            </w:r>
            <w:r w:rsidRPr="00627B5D">
              <w:rPr>
                <w:rFonts w:hint="eastAsia"/>
              </w:rPr>
              <w:t>有硬件和网络运行管理制度</w:t>
            </w:r>
            <w:r>
              <w:rPr>
                <w:rFonts w:hint="eastAsia"/>
              </w:rPr>
              <w:t>；</w:t>
            </w:r>
          </w:p>
          <w:p w14:paraId="3EB3EB7E" w14:textId="03CE4B85" w:rsidR="00627B5D" w:rsidRDefault="00627B5D" w:rsidP="005D7203">
            <w:pPr>
              <w:pStyle w:val="af4"/>
              <w:spacing w:line="380" w:lineRule="exact"/>
            </w:pPr>
            <w:r>
              <w:t>e.</w:t>
            </w:r>
            <w:r w:rsidRPr="004B0B1A">
              <w:rPr>
                <w:rFonts w:hint="eastAsia"/>
              </w:rPr>
              <w:t>有</w:t>
            </w:r>
            <w:r>
              <w:rPr>
                <w:rFonts w:hint="eastAsia"/>
              </w:rPr>
              <w:t>实时</w:t>
            </w:r>
            <w:r w:rsidRPr="004B0B1A">
              <w:rPr>
                <w:rFonts w:hint="eastAsia"/>
              </w:rPr>
              <w:t>数据备份系统运行管理制度</w:t>
            </w:r>
            <w:r>
              <w:rPr>
                <w:rFonts w:hint="eastAsia"/>
              </w:rPr>
              <w:t>；</w:t>
            </w:r>
          </w:p>
          <w:p w14:paraId="112327F5" w14:textId="77A36BBF" w:rsidR="00627B5D" w:rsidRPr="00164F58" w:rsidRDefault="00627B5D" w:rsidP="005D7203">
            <w:pPr>
              <w:pStyle w:val="af4"/>
              <w:spacing w:line="380" w:lineRule="exact"/>
              <w:rPr>
                <w:rFonts w:hint="eastAsia"/>
              </w:rPr>
            </w:pPr>
            <w:r>
              <w:rPr>
                <w:rFonts w:hint="eastAsia"/>
              </w:rPr>
              <w:t>f</w:t>
            </w:r>
            <w:r>
              <w:t>.</w:t>
            </w:r>
            <w:r>
              <w:rPr>
                <w:rFonts w:hint="eastAsia"/>
              </w:rPr>
              <w:t xml:space="preserve"> </w:t>
            </w:r>
            <w:r w:rsidRPr="00627B5D">
              <w:rPr>
                <w:rFonts w:hint="eastAsia"/>
              </w:rPr>
              <w:t>有操作系统、数据库和应用软件运行管理制度</w:t>
            </w:r>
            <w:r>
              <w:rPr>
                <w:rFonts w:hint="eastAsia"/>
              </w:rPr>
              <w:t>。</w:t>
            </w:r>
          </w:p>
        </w:tc>
      </w:tr>
      <w:tr w:rsidR="00627B5D" w:rsidRPr="00164F58" w14:paraId="3D3672D6" w14:textId="77777777" w:rsidTr="005D7203">
        <w:trPr>
          <w:jc w:val="center"/>
        </w:trPr>
        <w:tc>
          <w:tcPr>
            <w:tcW w:w="2263" w:type="dxa"/>
            <w:vAlign w:val="center"/>
          </w:tcPr>
          <w:p w14:paraId="5286E91D" w14:textId="77777777" w:rsidR="00627B5D" w:rsidRPr="004B0B1A" w:rsidRDefault="00627B5D" w:rsidP="005D7203">
            <w:pPr>
              <w:pStyle w:val="af4"/>
              <w:spacing w:line="380" w:lineRule="exact"/>
              <w:jc w:val="center"/>
              <w:rPr>
                <w:rFonts w:hint="eastAsia"/>
              </w:rPr>
            </w:pPr>
            <w:r w:rsidRPr="004B0B1A">
              <w:rPr>
                <w:rFonts w:hint="eastAsia"/>
              </w:rPr>
              <w:t>灾难恢复预案</w:t>
            </w:r>
          </w:p>
        </w:tc>
        <w:tc>
          <w:tcPr>
            <w:tcW w:w="5812" w:type="dxa"/>
            <w:vAlign w:val="center"/>
          </w:tcPr>
          <w:p w14:paraId="1CA9E803" w14:textId="77777777" w:rsidR="00627B5D" w:rsidRPr="00164F58" w:rsidRDefault="00627B5D" w:rsidP="005D7203">
            <w:pPr>
              <w:pStyle w:val="af4"/>
              <w:spacing w:line="380" w:lineRule="exact"/>
            </w:pPr>
            <w:r w:rsidRPr="004B0B1A">
              <w:rPr>
                <w:rFonts w:hint="eastAsia"/>
              </w:rPr>
              <w:t>有相应的经过完整测试和演练的灾难恢复预案</w:t>
            </w:r>
          </w:p>
        </w:tc>
      </w:tr>
    </w:tbl>
    <w:p w14:paraId="608348D0" w14:textId="77777777" w:rsidR="004B0B1A" w:rsidRPr="00627B5D" w:rsidRDefault="004B0B1A" w:rsidP="009404A9">
      <w:pPr>
        <w:pStyle w:val="11"/>
        <w:ind w:firstLine="480"/>
        <w:rPr>
          <w:rFonts w:hint="eastAsia"/>
        </w:rPr>
      </w:pPr>
    </w:p>
    <w:sectPr w:rsidR="004B0B1A" w:rsidRPr="00627B5D" w:rsidSect="00D64C56">
      <w:footerReference w:type="default" r:id="rId8"/>
      <w:pgSz w:w="11906" w:h="16838" w:code="9"/>
      <w:pgMar w:top="1701" w:right="1701" w:bottom="1701" w:left="1701" w:header="1134"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B5601" w14:textId="77777777" w:rsidR="002F65B8" w:rsidRDefault="002F65B8" w:rsidP="000F478D">
      <w:r>
        <w:separator/>
      </w:r>
    </w:p>
  </w:endnote>
  <w:endnote w:type="continuationSeparator" w:id="0">
    <w:p w14:paraId="39B062B5" w14:textId="77777777" w:rsidR="002F65B8" w:rsidRDefault="002F65B8" w:rsidP="000F4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80E0000" w:usb2="00000010" w:usb3="00000000" w:csb0="00040001" w:csb1="00000000"/>
  </w:font>
  <w:font w:name="SymbolMT">
    <w:altName w:val="Cambria"/>
    <w:panose1 w:val="00000000000000000000"/>
    <w:charset w:val="00"/>
    <w:family w:val="roman"/>
    <w:notTrueType/>
    <w:pitch w:val="default"/>
  </w:font>
  <w:font w:name="Adobe 仿宋 Std R">
    <w:altName w:val="宋体"/>
    <w:charset w:val="86"/>
    <w:family w:val="roman"/>
    <w:pitch w:val="default"/>
    <w:sig w:usb0="00000000" w:usb1="00000000" w:usb2="00000016" w:usb3="00000000" w:csb0="00060007" w:csb1="00000000"/>
  </w:font>
  <w:font w:name="微软雅黑">
    <w:altName w:val="Microsoft Ya 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6559434"/>
      <w:docPartObj>
        <w:docPartGallery w:val="Page Numbers (Bottom of Page)"/>
        <w:docPartUnique/>
      </w:docPartObj>
    </w:sdtPr>
    <w:sdtEndPr/>
    <w:sdtContent>
      <w:p w14:paraId="37F27199" w14:textId="77777777" w:rsidR="004502F6" w:rsidRDefault="004502F6">
        <w:pPr>
          <w:pStyle w:val="a6"/>
          <w:jc w:val="center"/>
        </w:pPr>
        <w:r>
          <w:fldChar w:fldCharType="begin"/>
        </w:r>
        <w:r>
          <w:instrText>PAGE   \* MERGEFORMAT</w:instrText>
        </w:r>
        <w:r>
          <w:fldChar w:fldCharType="separate"/>
        </w:r>
        <w:r>
          <w:rPr>
            <w:lang w:val="zh-CN"/>
          </w:rPr>
          <w:t>2</w:t>
        </w:r>
        <w:r>
          <w:fldChar w:fldCharType="end"/>
        </w:r>
      </w:p>
    </w:sdtContent>
  </w:sdt>
  <w:p w14:paraId="6AFCCB81" w14:textId="77777777" w:rsidR="004502F6" w:rsidRDefault="004502F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40E75" w14:textId="77777777" w:rsidR="002F65B8" w:rsidRDefault="002F65B8" w:rsidP="000F478D">
      <w:r>
        <w:separator/>
      </w:r>
    </w:p>
  </w:footnote>
  <w:footnote w:type="continuationSeparator" w:id="0">
    <w:p w14:paraId="08BA80A5" w14:textId="77777777" w:rsidR="002F65B8" w:rsidRDefault="002F65B8" w:rsidP="000F47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D0340"/>
    <w:multiLevelType w:val="hybridMultilevel"/>
    <w:tmpl w:val="B83664CA"/>
    <w:lvl w:ilvl="0" w:tplc="2480CB74">
      <w:start w:val="1"/>
      <w:numFmt w:val="decimal"/>
      <w:pStyle w:val="a"/>
      <w:lvlText w:val="[%1]"/>
      <w:lvlJc w:val="left"/>
      <w:pPr>
        <w:ind w:left="420" w:hanging="420"/>
      </w:pPr>
      <w:rPr>
        <w:rFonts w:ascii="Times New Roman" w:hAnsi="Times New Roman" w:cs="Times New Roman" w:hint="default"/>
        <w:b w:val="0"/>
        <w:bCs w:val="0"/>
        <w:i w:val="0"/>
        <w:iCs w:val="0"/>
        <w:sz w:val="21"/>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2C71C7"/>
    <w:multiLevelType w:val="hybridMultilevel"/>
    <w:tmpl w:val="4E48A58E"/>
    <w:lvl w:ilvl="0" w:tplc="8FA423D6">
      <w:start w:val="1"/>
      <w:numFmt w:val="japaneseCounting"/>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2114C5A"/>
    <w:multiLevelType w:val="hybridMultilevel"/>
    <w:tmpl w:val="6D7E10A2"/>
    <w:lvl w:ilvl="0" w:tplc="8084B0A6">
      <w:start w:val="1"/>
      <w:numFmt w:val="japaneseCounting"/>
      <w:lvlText w:val="第%1章"/>
      <w:lvlJc w:val="left"/>
      <w:pPr>
        <w:ind w:left="1050" w:hanging="10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D9273E"/>
    <w:multiLevelType w:val="hybridMultilevel"/>
    <w:tmpl w:val="2B6661F8"/>
    <w:lvl w:ilvl="0" w:tplc="F36AAEEC">
      <w:start w:val="1"/>
      <w:numFmt w:val="decimal"/>
      <w:suff w:val="nothing"/>
      <w:lvlText w:val="假设（%1）："/>
      <w:lvlJc w:val="left"/>
      <w:pPr>
        <w:ind w:left="900" w:hanging="420"/>
      </w:pPr>
      <w:rPr>
        <w:rFonts w:hint="eastAsia"/>
        <w:b/>
        <w:i w:val="0"/>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96D2C15"/>
    <w:multiLevelType w:val="multilevel"/>
    <w:tmpl w:val="196D2C15"/>
    <w:lvl w:ilvl="0">
      <w:start w:val="1"/>
      <w:numFmt w:val="decimal"/>
      <w:lvlText w:val="%1．"/>
      <w:lvlJc w:val="left"/>
      <w:pPr>
        <w:tabs>
          <w:tab w:val="left" w:pos="768"/>
        </w:tabs>
        <w:ind w:left="768" w:hanging="360"/>
      </w:pPr>
      <w:rPr>
        <w:rFonts w:hint="eastAsia"/>
      </w:rPr>
    </w:lvl>
    <w:lvl w:ilvl="1">
      <w:start w:val="1"/>
      <w:numFmt w:val="decimal"/>
      <w:lvlText w:val="%2、"/>
      <w:lvlJc w:val="left"/>
      <w:pPr>
        <w:tabs>
          <w:tab w:val="left" w:pos="1188"/>
        </w:tabs>
        <w:ind w:left="1188" w:hanging="360"/>
      </w:pPr>
      <w:rPr>
        <w:rFonts w:hint="eastAsia"/>
      </w:rPr>
    </w:lvl>
    <w:lvl w:ilvl="2">
      <w:start w:val="1"/>
      <w:numFmt w:val="decimal"/>
      <w:lvlText w:val="（%3）"/>
      <w:lvlJc w:val="left"/>
      <w:pPr>
        <w:tabs>
          <w:tab w:val="left" w:pos="1968"/>
        </w:tabs>
        <w:ind w:left="1968" w:hanging="720"/>
      </w:pPr>
      <w:rPr>
        <w:rFonts w:hint="eastAsia"/>
        <w:u w:val="none"/>
      </w:rPr>
    </w:lvl>
    <w:lvl w:ilvl="3">
      <w:start w:val="1"/>
      <w:numFmt w:val="decimal"/>
      <w:lvlText w:val="%4."/>
      <w:lvlJc w:val="left"/>
      <w:pPr>
        <w:tabs>
          <w:tab w:val="left" w:pos="2088"/>
        </w:tabs>
        <w:ind w:left="2088" w:hanging="420"/>
      </w:pPr>
    </w:lvl>
    <w:lvl w:ilvl="4">
      <w:start w:val="1"/>
      <w:numFmt w:val="lowerLetter"/>
      <w:lvlText w:val="%5)"/>
      <w:lvlJc w:val="left"/>
      <w:pPr>
        <w:tabs>
          <w:tab w:val="left" w:pos="2508"/>
        </w:tabs>
        <w:ind w:left="2508" w:hanging="420"/>
      </w:pPr>
    </w:lvl>
    <w:lvl w:ilvl="5">
      <w:start w:val="1"/>
      <w:numFmt w:val="lowerRoman"/>
      <w:lvlText w:val="%6."/>
      <w:lvlJc w:val="right"/>
      <w:pPr>
        <w:tabs>
          <w:tab w:val="left" w:pos="2928"/>
        </w:tabs>
        <w:ind w:left="2928" w:hanging="420"/>
      </w:pPr>
    </w:lvl>
    <w:lvl w:ilvl="6">
      <w:start w:val="1"/>
      <w:numFmt w:val="decimal"/>
      <w:lvlText w:val="%7."/>
      <w:lvlJc w:val="left"/>
      <w:pPr>
        <w:tabs>
          <w:tab w:val="left" w:pos="3348"/>
        </w:tabs>
        <w:ind w:left="3348" w:hanging="420"/>
      </w:pPr>
    </w:lvl>
    <w:lvl w:ilvl="7">
      <w:start w:val="1"/>
      <w:numFmt w:val="lowerLetter"/>
      <w:lvlText w:val="%8)"/>
      <w:lvlJc w:val="left"/>
      <w:pPr>
        <w:tabs>
          <w:tab w:val="left" w:pos="3768"/>
        </w:tabs>
        <w:ind w:left="3768" w:hanging="420"/>
      </w:pPr>
    </w:lvl>
    <w:lvl w:ilvl="8">
      <w:start w:val="1"/>
      <w:numFmt w:val="lowerRoman"/>
      <w:lvlText w:val="%9."/>
      <w:lvlJc w:val="right"/>
      <w:pPr>
        <w:tabs>
          <w:tab w:val="left" w:pos="4188"/>
        </w:tabs>
        <w:ind w:left="4188" w:hanging="420"/>
      </w:pPr>
    </w:lvl>
  </w:abstractNum>
  <w:abstractNum w:abstractNumId="5" w15:restartNumberingAfterBreak="0">
    <w:nsid w:val="1CEC391D"/>
    <w:multiLevelType w:val="multilevel"/>
    <w:tmpl w:val="1CEC391D"/>
    <w:lvl w:ilvl="0">
      <w:start w:val="1"/>
      <w:numFmt w:val="decimal"/>
      <w:lvlText w:val="(%1)"/>
      <w:lvlJc w:val="left"/>
      <w:pPr>
        <w:ind w:left="798" w:hanging="420"/>
      </w:pPr>
      <w:rPr>
        <w:rFonts w:hint="eastAsia"/>
      </w:rPr>
    </w:lvl>
    <w:lvl w:ilvl="1">
      <w:start w:val="1"/>
      <w:numFmt w:val="lowerLetter"/>
      <w:lvlText w:val="%2)"/>
      <w:lvlJc w:val="left"/>
      <w:pPr>
        <w:ind w:left="1218" w:hanging="420"/>
      </w:pPr>
    </w:lvl>
    <w:lvl w:ilvl="2">
      <w:start w:val="1"/>
      <w:numFmt w:val="lowerRoman"/>
      <w:lvlText w:val="%3."/>
      <w:lvlJc w:val="right"/>
      <w:pPr>
        <w:ind w:left="1638" w:hanging="420"/>
      </w:pPr>
    </w:lvl>
    <w:lvl w:ilvl="3">
      <w:start w:val="1"/>
      <w:numFmt w:val="decimal"/>
      <w:lvlText w:val="%4."/>
      <w:lvlJc w:val="left"/>
      <w:pPr>
        <w:ind w:left="2058" w:hanging="420"/>
      </w:pPr>
    </w:lvl>
    <w:lvl w:ilvl="4">
      <w:start w:val="1"/>
      <w:numFmt w:val="lowerLetter"/>
      <w:lvlText w:val="%5)"/>
      <w:lvlJc w:val="left"/>
      <w:pPr>
        <w:ind w:left="2478" w:hanging="420"/>
      </w:pPr>
    </w:lvl>
    <w:lvl w:ilvl="5">
      <w:start w:val="1"/>
      <w:numFmt w:val="lowerRoman"/>
      <w:lvlText w:val="%6."/>
      <w:lvlJc w:val="right"/>
      <w:pPr>
        <w:ind w:left="2898" w:hanging="420"/>
      </w:pPr>
    </w:lvl>
    <w:lvl w:ilvl="6">
      <w:start w:val="1"/>
      <w:numFmt w:val="decimal"/>
      <w:lvlText w:val="%7."/>
      <w:lvlJc w:val="left"/>
      <w:pPr>
        <w:ind w:left="3318" w:hanging="420"/>
      </w:pPr>
    </w:lvl>
    <w:lvl w:ilvl="7">
      <w:start w:val="1"/>
      <w:numFmt w:val="lowerLetter"/>
      <w:lvlText w:val="%8)"/>
      <w:lvlJc w:val="left"/>
      <w:pPr>
        <w:ind w:left="3738" w:hanging="420"/>
      </w:pPr>
    </w:lvl>
    <w:lvl w:ilvl="8">
      <w:start w:val="1"/>
      <w:numFmt w:val="lowerRoman"/>
      <w:lvlText w:val="%9."/>
      <w:lvlJc w:val="right"/>
      <w:pPr>
        <w:ind w:left="4158" w:hanging="420"/>
      </w:pPr>
    </w:lvl>
  </w:abstractNum>
  <w:abstractNum w:abstractNumId="6" w15:restartNumberingAfterBreak="0">
    <w:nsid w:val="1D60304C"/>
    <w:multiLevelType w:val="hybridMultilevel"/>
    <w:tmpl w:val="0BA4F2BA"/>
    <w:lvl w:ilvl="0" w:tplc="67D009DE">
      <w:start w:val="1"/>
      <w:numFmt w:val="decimal"/>
      <w:suff w:val="nothing"/>
      <w:lvlText w:val="（%1）"/>
      <w:lvlJc w:val="left"/>
      <w:pPr>
        <w:ind w:left="0" w:firstLine="400"/>
      </w:pPr>
      <w:rPr>
        <w:rFonts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F3C69DA"/>
    <w:multiLevelType w:val="multilevel"/>
    <w:tmpl w:val="40103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CE6484"/>
    <w:multiLevelType w:val="hybridMultilevel"/>
    <w:tmpl w:val="89DA09BA"/>
    <w:lvl w:ilvl="0" w:tplc="7A209FA8">
      <w:start w:val="1"/>
      <w:numFmt w:val="decimalEnclosedCircle"/>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0A1074"/>
    <w:multiLevelType w:val="hybridMultilevel"/>
    <w:tmpl w:val="227AF794"/>
    <w:lvl w:ilvl="0" w:tplc="6B503860">
      <w:start w:val="1"/>
      <w:numFmt w:val="decimalEnclosedCircle"/>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3677D6"/>
    <w:multiLevelType w:val="hybridMultilevel"/>
    <w:tmpl w:val="EB664568"/>
    <w:lvl w:ilvl="0" w:tplc="4E3849CE">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7667D0A"/>
    <w:multiLevelType w:val="hybridMultilevel"/>
    <w:tmpl w:val="E320CDCA"/>
    <w:lvl w:ilvl="0" w:tplc="24842E34">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01B13DF"/>
    <w:multiLevelType w:val="hybridMultilevel"/>
    <w:tmpl w:val="A8044696"/>
    <w:lvl w:ilvl="0" w:tplc="15AE317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4491290A"/>
    <w:multiLevelType w:val="hybridMultilevel"/>
    <w:tmpl w:val="FAA2A18A"/>
    <w:lvl w:ilvl="0" w:tplc="B202AD44">
      <w:start w:val="1"/>
      <w:numFmt w:val="decimal"/>
      <w:lvlText w:val="[%1]"/>
      <w:lvlJc w:val="left"/>
      <w:pPr>
        <w:tabs>
          <w:tab w:val="num" w:pos="567"/>
        </w:tabs>
        <w:ind w:left="567" w:hanging="567"/>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63930C8"/>
    <w:multiLevelType w:val="hybridMultilevel"/>
    <w:tmpl w:val="B0C60DB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F59411D"/>
    <w:multiLevelType w:val="hybridMultilevel"/>
    <w:tmpl w:val="7C80B2CA"/>
    <w:lvl w:ilvl="0" w:tplc="F51E2F26">
      <w:start w:val="1"/>
      <w:numFmt w:val="decimal"/>
      <w:lvlText w:val="[%1]"/>
      <w:lvlJc w:val="left"/>
      <w:pPr>
        <w:ind w:left="825" w:hanging="360"/>
      </w:pPr>
      <w:rPr>
        <w:rFonts w:hint="eastAsia"/>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6" w15:restartNumberingAfterBreak="0">
    <w:nsid w:val="52612C74"/>
    <w:multiLevelType w:val="hybridMultilevel"/>
    <w:tmpl w:val="0E9A8586"/>
    <w:lvl w:ilvl="0" w:tplc="F51E2F2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E8551E9"/>
    <w:multiLevelType w:val="multilevel"/>
    <w:tmpl w:val="2A6A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80361B"/>
    <w:multiLevelType w:val="multilevel"/>
    <w:tmpl w:val="EDD8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BF5B47"/>
    <w:multiLevelType w:val="hybridMultilevel"/>
    <w:tmpl w:val="8C5E90A8"/>
    <w:lvl w:ilvl="0" w:tplc="1EE2127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60E66A5"/>
    <w:multiLevelType w:val="multilevel"/>
    <w:tmpl w:val="FF62E780"/>
    <w:lvl w:ilvl="0">
      <w:start w:val="1"/>
      <w:numFmt w:val="decimal"/>
      <w:lvlText w:val="%1."/>
      <w:lvlJc w:val="left"/>
      <w:pPr>
        <w:ind w:left="360" w:hanging="360"/>
      </w:pPr>
      <w:rPr>
        <w:rFonts w:hint="default"/>
      </w:rPr>
    </w:lvl>
    <w:lvl w:ilvl="1">
      <w:start w:val="3"/>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67697308"/>
    <w:multiLevelType w:val="hybridMultilevel"/>
    <w:tmpl w:val="C4A45F5C"/>
    <w:lvl w:ilvl="0" w:tplc="413AD10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F7F0B30"/>
    <w:multiLevelType w:val="hybridMultilevel"/>
    <w:tmpl w:val="03BC7CDE"/>
    <w:lvl w:ilvl="0" w:tplc="890C0CB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6"/>
  </w:num>
  <w:num w:numId="3">
    <w:abstractNumId w:val="2"/>
  </w:num>
  <w:num w:numId="4">
    <w:abstractNumId w:val="0"/>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15"/>
  </w:num>
  <w:num w:numId="9">
    <w:abstractNumId w:val="16"/>
  </w:num>
  <w:num w:numId="10">
    <w:abstractNumId w:val="13"/>
  </w:num>
  <w:num w:numId="11">
    <w:abstractNumId w:val="21"/>
  </w:num>
  <w:num w:numId="12">
    <w:abstractNumId w:val="1"/>
  </w:num>
  <w:num w:numId="13">
    <w:abstractNumId w:val="4"/>
  </w:num>
  <w:num w:numId="14">
    <w:abstractNumId w:val="12"/>
  </w:num>
  <w:num w:numId="15">
    <w:abstractNumId w:val="5"/>
  </w:num>
  <w:num w:numId="16">
    <w:abstractNumId w:val="17"/>
  </w:num>
  <w:num w:numId="17">
    <w:abstractNumId w:val="18"/>
  </w:num>
  <w:num w:numId="18">
    <w:abstractNumId w:val="7"/>
  </w:num>
  <w:num w:numId="19">
    <w:abstractNumId w:val="14"/>
  </w:num>
  <w:num w:numId="20">
    <w:abstractNumId w:val="22"/>
  </w:num>
  <w:num w:numId="21">
    <w:abstractNumId w:val="19"/>
  </w:num>
  <w:num w:numId="22">
    <w:abstractNumId w:val="9"/>
  </w:num>
  <w:num w:numId="23">
    <w:abstractNumId w:val="10"/>
  </w:num>
  <w:num w:numId="24">
    <w:abstractNumId w:val="8"/>
  </w:num>
  <w:num w:numId="25">
    <w:abstractNumId w:val="11"/>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bordersDoNotSurroundHeader/>
  <w:bordersDoNotSurroundFooter/>
  <w:hideSpellingErrors/>
  <w:proofState w:spelling="clean" w:grammar="clean"/>
  <w:stylePaneSortMethod w:val="0004"/>
  <w:defaultTabStop w:val="420"/>
  <w:drawingGridHorizontalSpacing w:val="100"/>
  <w:drawingGridVerticalSpacing w:val="156"/>
  <w:displayHorizontalDrawingGridEvery w:val="0"/>
  <w:displayVerticalDrawingGridEvery w:val="2"/>
  <w:characterSpacingControl w:val="compressPunctuation"/>
  <w:hdrShapeDefaults>
    <o:shapedefaults v:ext="edit" spidmax="2049">
      <o:colormru v:ext="edit" colors="#cfc"/>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70D"/>
    <w:rsid w:val="0000073C"/>
    <w:rsid w:val="0000073F"/>
    <w:rsid w:val="00000AEE"/>
    <w:rsid w:val="00000BF5"/>
    <w:rsid w:val="00000CCE"/>
    <w:rsid w:val="00001031"/>
    <w:rsid w:val="000013A3"/>
    <w:rsid w:val="0000256E"/>
    <w:rsid w:val="0000264F"/>
    <w:rsid w:val="00002907"/>
    <w:rsid w:val="00002B89"/>
    <w:rsid w:val="00002DCE"/>
    <w:rsid w:val="00004E99"/>
    <w:rsid w:val="0000515D"/>
    <w:rsid w:val="00006290"/>
    <w:rsid w:val="00006705"/>
    <w:rsid w:val="00006DE2"/>
    <w:rsid w:val="00006EF6"/>
    <w:rsid w:val="00007A1D"/>
    <w:rsid w:val="0001058D"/>
    <w:rsid w:val="00010BF4"/>
    <w:rsid w:val="00010D1C"/>
    <w:rsid w:val="00010EF5"/>
    <w:rsid w:val="000116D9"/>
    <w:rsid w:val="00011CAF"/>
    <w:rsid w:val="00011EFA"/>
    <w:rsid w:val="00012C1D"/>
    <w:rsid w:val="00012C57"/>
    <w:rsid w:val="00012D2E"/>
    <w:rsid w:val="00013E4A"/>
    <w:rsid w:val="0001403F"/>
    <w:rsid w:val="0001427D"/>
    <w:rsid w:val="000148F7"/>
    <w:rsid w:val="000149F8"/>
    <w:rsid w:val="00014E43"/>
    <w:rsid w:val="000151DB"/>
    <w:rsid w:val="000157AA"/>
    <w:rsid w:val="00015D35"/>
    <w:rsid w:val="00016999"/>
    <w:rsid w:val="0001703E"/>
    <w:rsid w:val="00017670"/>
    <w:rsid w:val="0001768A"/>
    <w:rsid w:val="0001791A"/>
    <w:rsid w:val="00017BAA"/>
    <w:rsid w:val="00017E86"/>
    <w:rsid w:val="0002000F"/>
    <w:rsid w:val="00020626"/>
    <w:rsid w:val="0002080F"/>
    <w:rsid w:val="00020B47"/>
    <w:rsid w:val="0002121E"/>
    <w:rsid w:val="00021352"/>
    <w:rsid w:val="00021719"/>
    <w:rsid w:val="00021C39"/>
    <w:rsid w:val="00021C82"/>
    <w:rsid w:val="00023468"/>
    <w:rsid w:val="00023E93"/>
    <w:rsid w:val="0002433A"/>
    <w:rsid w:val="00025631"/>
    <w:rsid w:val="00025752"/>
    <w:rsid w:val="00026138"/>
    <w:rsid w:val="00026630"/>
    <w:rsid w:val="00026F0B"/>
    <w:rsid w:val="000300A8"/>
    <w:rsid w:val="00030247"/>
    <w:rsid w:val="00030684"/>
    <w:rsid w:val="000306B2"/>
    <w:rsid w:val="00031470"/>
    <w:rsid w:val="0003186B"/>
    <w:rsid w:val="00031AB3"/>
    <w:rsid w:val="00031DE2"/>
    <w:rsid w:val="0003226B"/>
    <w:rsid w:val="00032821"/>
    <w:rsid w:val="00032A23"/>
    <w:rsid w:val="00033A6F"/>
    <w:rsid w:val="000341BC"/>
    <w:rsid w:val="00034CAD"/>
    <w:rsid w:val="00034F3C"/>
    <w:rsid w:val="000351FC"/>
    <w:rsid w:val="0003592D"/>
    <w:rsid w:val="00036330"/>
    <w:rsid w:val="00036FE8"/>
    <w:rsid w:val="000377A9"/>
    <w:rsid w:val="000404C0"/>
    <w:rsid w:val="0004067A"/>
    <w:rsid w:val="000406F3"/>
    <w:rsid w:val="00040E45"/>
    <w:rsid w:val="000413C7"/>
    <w:rsid w:val="000415E7"/>
    <w:rsid w:val="000417D1"/>
    <w:rsid w:val="0004263D"/>
    <w:rsid w:val="00042D50"/>
    <w:rsid w:val="00042E51"/>
    <w:rsid w:val="00042ED0"/>
    <w:rsid w:val="00043423"/>
    <w:rsid w:val="00043653"/>
    <w:rsid w:val="00043EC4"/>
    <w:rsid w:val="00043FDE"/>
    <w:rsid w:val="00044068"/>
    <w:rsid w:val="00044B3D"/>
    <w:rsid w:val="000456E8"/>
    <w:rsid w:val="0004590C"/>
    <w:rsid w:val="00045DD1"/>
    <w:rsid w:val="00045EDD"/>
    <w:rsid w:val="0004655D"/>
    <w:rsid w:val="00046CD5"/>
    <w:rsid w:val="00046E4B"/>
    <w:rsid w:val="00047273"/>
    <w:rsid w:val="000476CF"/>
    <w:rsid w:val="000478CE"/>
    <w:rsid w:val="0005019C"/>
    <w:rsid w:val="0005022A"/>
    <w:rsid w:val="000503FA"/>
    <w:rsid w:val="00051F03"/>
    <w:rsid w:val="00052159"/>
    <w:rsid w:val="00052354"/>
    <w:rsid w:val="000537CB"/>
    <w:rsid w:val="00053F99"/>
    <w:rsid w:val="0005527D"/>
    <w:rsid w:val="00055782"/>
    <w:rsid w:val="00056324"/>
    <w:rsid w:val="00057480"/>
    <w:rsid w:val="00057959"/>
    <w:rsid w:val="00060760"/>
    <w:rsid w:val="00060D0B"/>
    <w:rsid w:val="000612EB"/>
    <w:rsid w:val="0006157D"/>
    <w:rsid w:val="00061CF1"/>
    <w:rsid w:val="00062810"/>
    <w:rsid w:val="00064160"/>
    <w:rsid w:val="00064384"/>
    <w:rsid w:val="00064A6E"/>
    <w:rsid w:val="000650D6"/>
    <w:rsid w:val="000655A9"/>
    <w:rsid w:val="0006572D"/>
    <w:rsid w:val="00065B5C"/>
    <w:rsid w:val="00065CFF"/>
    <w:rsid w:val="00065E8F"/>
    <w:rsid w:val="00067485"/>
    <w:rsid w:val="00067643"/>
    <w:rsid w:val="00067F52"/>
    <w:rsid w:val="00070CFC"/>
    <w:rsid w:val="00071382"/>
    <w:rsid w:val="000714E1"/>
    <w:rsid w:val="000717AF"/>
    <w:rsid w:val="00071A91"/>
    <w:rsid w:val="00073123"/>
    <w:rsid w:val="0007353A"/>
    <w:rsid w:val="00073972"/>
    <w:rsid w:val="000740E4"/>
    <w:rsid w:val="0007447E"/>
    <w:rsid w:val="00074652"/>
    <w:rsid w:val="00074DDC"/>
    <w:rsid w:val="00075130"/>
    <w:rsid w:val="00075B29"/>
    <w:rsid w:val="00075ECF"/>
    <w:rsid w:val="00076193"/>
    <w:rsid w:val="000766E7"/>
    <w:rsid w:val="00076FD9"/>
    <w:rsid w:val="000770BC"/>
    <w:rsid w:val="0007754A"/>
    <w:rsid w:val="0007769C"/>
    <w:rsid w:val="00077773"/>
    <w:rsid w:val="000778BE"/>
    <w:rsid w:val="0008005B"/>
    <w:rsid w:val="000802A7"/>
    <w:rsid w:val="00080462"/>
    <w:rsid w:val="000804F9"/>
    <w:rsid w:val="00080A42"/>
    <w:rsid w:val="00080BC4"/>
    <w:rsid w:val="000816C3"/>
    <w:rsid w:val="00081F77"/>
    <w:rsid w:val="00082502"/>
    <w:rsid w:val="00082A45"/>
    <w:rsid w:val="00082F9A"/>
    <w:rsid w:val="000831BA"/>
    <w:rsid w:val="00083751"/>
    <w:rsid w:val="0008395F"/>
    <w:rsid w:val="00083FB0"/>
    <w:rsid w:val="0008459C"/>
    <w:rsid w:val="000847E8"/>
    <w:rsid w:val="00085AB1"/>
    <w:rsid w:val="00085D94"/>
    <w:rsid w:val="00086E47"/>
    <w:rsid w:val="00087749"/>
    <w:rsid w:val="00087BFE"/>
    <w:rsid w:val="00087F65"/>
    <w:rsid w:val="00087F79"/>
    <w:rsid w:val="00090442"/>
    <w:rsid w:val="00090E01"/>
    <w:rsid w:val="0009135D"/>
    <w:rsid w:val="0009136F"/>
    <w:rsid w:val="00091487"/>
    <w:rsid w:val="0009157A"/>
    <w:rsid w:val="000919FB"/>
    <w:rsid w:val="00091CA7"/>
    <w:rsid w:val="00091E0C"/>
    <w:rsid w:val="00092CC5"/>
    <w:rsid w:val="00092E54"/>
    <w:rsid w:val="000933AA"/>
    <w:rsid w:val="00093629"/>
    <w:rsid w:val="000939F2"/>
    <w:rsid w:val="0009419D"/>
    <w:rsid w:val="00094222"/>
    <w:rsid w:val="00094ACC"/>
    <w:rsid w:val="00095264"/>
    <w:rsid w:val="000959D3"/>
    <w:rsid w:val="000961D4"/>
    <w:rsid w:val="00096A62"/>
    <w:rsid w:val="000972BC"/>
    <w:rsid w:val="00097615"/>
    <w:rsid w:val="00097BF0"/>
    <w:rsid w:val="00097E64"/>
    <w:rsid w:val="000A0B2A"/>
    <w:rsid w:val="000A0CD8"/>
    <w:rsid w:val="000A1920"/>
    <w:rsid w:val="000A1995"/>
    <w:rsid w:val="000A2646"/>
    <w:rsid w:val="000A26D4"/>
    <w:rsid w:val="000A31D5"/>
    <w:rsid w:val="000A3230"/>
    <w:rsid w:val="000A4ACF"/>
    <w:rsid w:val="000A4D25"/>
    <w:rsid w:val="000A4F3D"/>
    <w:rsid w:val="000A505C"/>
    <w:rsid w:val="000A5763"/>
    <w:rsid w:val="000A577E"/>
    <w:rsid w:val="000A5BF3"/>
    <w:rsid w:val="000A5F43"/>
    <w:rsid w:val="000A6680"/>
    <w:rsid w:val="000A755D"/>
    <w:rsid w:val="000B00AB"/>
    <w:rsid w:val="000B1618"/>
    <w:rsid w:val="000B20E0"/>
    <w:rsid w:val="000B252C"/>
    <w:rsid w:val="000B2DC8"/>
    <w:rsid w:val="000B325C"/>
    <w:rsid w:val="000B3BCD"/>
    <w:rsid w:val="000B3DA7"/>
    <w:rsid w:val="000B4280"/>
    <w:rsid w:val="000B4BD9"/>
    <w:rsid w:val="000B4FB0"/>
    <w:rsid w:val="000B6437"/>
    <w:rsid w:val="000B70D8"/>
    <w:rsid w:val="000B72DC"/>
    <w:rsid w:val="000B790D"/>
    <w:rsid w:val="000B7EB2"/>
    <w:rsid w:val="000C029E"/>
    <w:rsid w:val="000C02E3"/>
    <w:rsid w:val="000C1089"/>
    <w:rsid w:val="000C1331"/>
    <w:rsid w:val="000C136E"/>
    <w:rsid w:val="000C1766"/>
    <w:rsid w:val="000C1F60"/>
    <w:rsid w:val="000C21A5"/>
    <w:rsid w:val="000C226D"/>
    <w:rsid w:val="000C2368"/>
    <w:rsid w:val="000C27E7"/>
    <w:rsid w:val="000C2EF0"/>
    <w:rsid w:val="000C3005"/>
    <w:rsid w:val="000C323B"/>
    <w:rsid w:val="000C4221"/>
    <w:rsid w:val="000C4B1A"/>
    <w:rsid w:val="000C5178"/>
    <w:rsid w:val="000C61DB"/>
    <w:rsid w:val="000C65FA"/>
    <w:rsid w:val="000C7DBC"/>
    <w:rsid w:val="000D00F5"/>
    <w:rsid w:val="000D057A"/>
    <w:rsid w:val="000D089D"/>
    <w:rsid w:val="000D1166"/>
    <w:rsid w:val="000D3051"/>
    <w:rsid w:val="000D3058"/>
    <w:rsid w:val="000D38B9"/>
    <w:rsid w:val="000D391C"/>
    <w:rsid w:val="000D3B2E"/>
    <w:rsid w:val="000D3D45"/>
    <w:rsid w:val="000D3E43"/>
    <w:rsid w:val="000D3F16"/>
    <w:rsid w:val="000D4171"/>
    <w:rsid w:val="000D4493"/>
    <w:rsid w:val="000D491C"/>
    <w:rsid w:val="000D4BE0"/>
    <w:rsid w:val="000D5185"/>
    <w:rsid w:val="000D572D"/>
    <w:rsid w:val="000D5E3E"/>
    <w:rsid w:val="000D5F65"/>
    <w:rsid w:val="000D5F73"/>
    <w:rsid w:val="000D5FD5"/>
    <w:rsid w:val="000D60E2"/>
    <w:rsid w:val="000D6AA7"/>
    <w:rsid w:val="000D70C7"/>
    <w:rsid w:val="000D7116"/>
    <w:rsid w:val="000D7708"/>
    <w:rsid w:val="000D7DDE"/>
    <w:rsid w:val="000E0044"/>
    <w:rsid w:val="000E0EC6"/>
    <w:rsid w:val="000E15FD"/>
    <w:rsid w:val="000E1A46"/>
    <w:rsid w:val="000E2E84"/>
    <w:rsid w:val="000E2E9F"/>
    <w:rsid w:val="000E3C2A"/>
    <w:rsid w:val="000E3F50"/>
    <w:rsid w:val="000E47F0"/>
    <w:rsid w:val="000E5960"/>
    <w:rsid w:val="000E6A5F"/>
    <w:rsid w:val="000E6A70"/>
    <w:rsid w:val="000F009B"/>
    <w:rsid w:val="000F074A"/>
    <w:rsid w:val="000F0F07"/>
    <w:rsid w:val="000F12BF"/>
    <w:rsid w:val="000F180C"/>
    <w:rsid w:val="000F20A4"/>
    <w:rsid w:val="000F2AFB"/>
    <w:rsid w:val="000F2DC0"/>
    <w:rsid w:val="000F3773"/>
    <w:rsid w:val="000F439A"/>
    <w:rsid w:val="000F4486"/>
    <w:rsid w:val="000F478D"/>
    <w:rsid w:val="000F4C92"/>
    <w:rsid w:val="000F4D5A"/>
    <w:rsid w:val="000F5445"/>
    <w:rsid w:val="000F5534"/>
    <w:rsid w:val="000F5809"/>
    <w:rsid w:val="000F5AA0"/>
    <w:rsid w:val="000F5AF4"/>
    <w:rsid w:val="000F65BF"/>
    <w:rsid w:val="000F7709"/>
    <w:rsid w:val="0010047B"/>
    <w:rsid w:val="00100575"/>
    <w:rsid w:val="001018E1"/>
    <w:rsid w:val="00101D85"/>
    <w:rsid w:val="00101FBA"/>
    <w:rsid w:val="00102140"/>
    <w:rsid w:val="001026F3"/>
    <w:rsid w:val="00102989"/>
    <w:rsid w:val="00102BFA"/>
    <w:rsid w:val="0010352B"/>
    <w:rsid w:val="0010366A"/>
    <w:rsid w:val="00103854"/>
    <w:rsid w:val="001039CB"/>
    <w:rsid w:val="00103D04"/>
    <w:rsid w:val="001042D2"/>
    <w:rsid w:val="00104B36"/>
    <w:rsid w:val="001050B9"/>
    <w:rsid w:val="00105D01"/>
    <w:rsid w:val="001060D3"/>
    <w:rsid w:val="0010633A"/>
    <w:rsid w:val="00106B95"/>
    <w:rsid w:val="00106BBD"/>
    <w:rsid w:val="001070C5"/>
    <w:rsid w:val="00107A74"/>
    <w:rsid w:val="00107C8A"/>
    <w:rsid w:val="001101BF"/>
    <w:rsid w:val="001106BF"/>
    <w:rsid w:val="00110781"/>
    <w:rsid w:val="001110D5"/>
    <w:rsid w:val="001114EB"/>
    <w:rsid w:val="0011150A"/>
    <w:rsid w:val="00111A2D"/>
    <w:rsid w:val="0011251F"/>
    <w:rsid w:val="00112743"/>
    <w:rsid w:val="001128E8"/>
    <w:rsid w:val="00113C6B"/>
    <w:rsid w:val="001146D7"/>
    <w:rsid w:val="001146F5"/>
    <w:rsid w:val="00114A15"/>
    <w:rsid w:val="00114C63"/>
    <w:rsid w:val="001150F0"/>
    <w:rsid w:val="001153AA"/>
    <w:rsid w:val="001157A2"/>
    <w:rsid w:val="00115D91"/>
    <w:rsid w:val="0011613B"/>
    <w:rsid w:val="00116747"/>
    <w:rsid w:val="00116A4F"/>
    <w:rsid w:val="00116B91"/>
    <w:rsid w:val="00116F1D"/>
    <w:rsid w:val="00117383"/>
    <w:rsid w:val="00117947"/>
    <w:rsid w:val="001203A5"/>
    <w:rsid w:val="001204BB"/>
    <w:rsid w:val="00120D7A"/>
    <w:rsid w:val="00121231"/>
    <w:rsid w:val="0012133F"/>
    <w:rsid w:val="00121BFF"/>
    <w:rsid w:val="00121CDE"/>
    <w:rsid w:val="001222FE"/>
    <w:rsid w:val="00122D14"/>
    <w:rsid w:val="00123D7C"/>
    <w:rsid w:val="00124069"/>
    <w:rsid w:val="001242B0"/>
    <w:rsid w:val="00124599"/>
    <w:rsid w:val="0012483B"/>
    <w:rsid w:val="001266E9"/>
    <w:rsid w:val="00126D64"/>
    <w:rsid w:val="001272AB"/>
    <w:rsid w:val="001273A1"/>
    <w:rsid w:val="001279E8"/>
    <w:rsid w:val="00130910"/>
    <w:rsid w:val="0013110A"/>
    <w:rsid w:val="001316FC"/>
    <w:rsid w:val="00131F83"/>
    <w:rsid w:val="00132223"/>
    <w:rsid w:val="00132AF5"/>
    <w:rsid w:val="00132C15"/>
    <w:rsid w:val="00134766"/>
    <w:rsid w:val="001354CA"/>
    <w:rsid w:val="00135B2C"/>
    <w:rsid w:val="00136503"/>
    <w:rsid w:val="00137133"/>
    <w:rsid w:val="001373DD"/>
    <w:rsid w:val="001376D9"/>
    <w:rsid w:val="00137BAE"/>
    <w:rsid w:val="00137DB8"/>
    <w:rsid w:val="00140034"/>
    <w:rsid w:val="001409FA"/>
    <w:rsid w:val="00140D5E"/>
    <w:rsid w:val="00140F30"/>
    <w:rsid w:val="00140FA6"/>
    <w:rsid w:val="00142121"/>
    <w:rsid w:val="001430F0"/>
    <w:rsid w:val="00143508"/>
    <w:rsid w:val="00143BE4"/>
    <w:rsid w:val="00143F06"/>
    <w:rsid w:val="00143FE9"/>
    <w:rsid w:val="00144221"/>
    <w:rsid w:val="001442A6"/>
    <w:rsid w:val="001442E6"/>
    <w:rsid w:val="0014451E"/>
    <w:rsid w:val="00145573"/>
    <w:rsid w:val="00145778"/>
    <w:rsid w:val="00145ED7"/>
    <w:rsid w:val="00146D04"/>
    <w:rsid w:val="00146E14"/>
    <w:rsid w:val="00146FBC"/>
    <w:rsid w:val="0014700A"/>
    <w:rsid w:val="00147721"/>
    <w:rsid w:val="0015028D"/>
    <w:rsid w:val="001503A1"/>
    <w:rsid w:val="00150BB1"/>
    <w:rsid w:val="00151AC4"/>
    <w:rsid w:val="00152016"/>
    <w:rsid w:val="0015289B"/>
    <w:rsid w:val="00152F4C"/>
    <w:rsid w:val="0015348B"/>
    <w:rsid w:val="001538C5"/>
    <w:rsid w:val="00153DA5"/>
    <w:rsid w:val="00154057"/>
    <w:rsid w:val="001542CA"/>
    <w:rsid w:val="00154A09"/>
    <w:rsid w:val="00154D93"/>
    <w:rsid w:val="0015512E"/>
    <w:rsid w:val="00155423"/>
    <w:rsid w:val="00155E5F"/>
    <w:rsid w:val="001567F0"/>
    <w:rsid w:val="001568F3"/>
    <w:rsid w:val="00157174"/>
    <w:rsid w:val="00160343"/>
    <w:rsid w:val="001609A8"/>
    <w:rsid w:val="00160FE9"/>
    <w:rsid w:val="0016132C"/>
    <w:rsid w:val="00161922"/>
    <w:rsid w:val="00161BF0"/>
    <w:rsid w:val="001620FB"/>
    <w:rsid w:val="0016248D"/>
    <w:rsid w:val="00162FBC"/>
    <w:rsid w:val="001633FA"/>
    <w:rsid w:val="0016342E"/>
    <w:rsid w:val="00163C54"/>
    <w:rsid w:val="00163FD1"/>
    <w:rsid w:val="0016409F"/>
    <w:rsid w:val="001640D0"/>
    <w:rsid w:val="00164F58"/>
    <w:rsid w:val="0016507D"/>
    <w:rsid w:val="00166D2C"/>
    <w:rsid w:val="00167632"/>
    <w:rsid w:val="001677B5"/>
    <w:rsid w:val="00170852"/>
    <w:rsid w:val="00170AE5"/>
    <w:rsid w:val="00170D19"/>
    <w:rsid w:val="00170DFA"/>
    <w:rsid w:val="00171992"/>
    <w:rsid w:val="00171B71"/>
    <w:rsid w:val="00172026"/>
    <w:rsid w:val="001724BA"/>
    <w:rsid w:val="001727C4"/>
    <w:rsid w:val="00172F81"/>
    <w:rsid w:val="00173ADA"/>
    <w:rsid w:val="00173BA0"/>
    <w:rsid w:val="00173CD1"/>
    <w:rsid w:val="00173D2D"/>
    <w:rsid w:val="0017502C"/>
    <w:rsid w:val="0017591C"/>
    <w:rsid w:val="00176031"/>
    <w:rsid w:val="001766F9"/>
    <w:rsid w:val="001770AD"/>
    <w:rsid w:val="0017715B"/>
    <w:rsid w:val="001778CE"/>
    <w:rsid w:val="00177A0E"/>
    <w:rsid w:val="00180371"/>
    <w:rsid w:val="001803B3"/>
    <w:rsid w:val="00181107"/>
    <w:rsid w:val="00181427"/>
    <w:rsid w:val="0018159D"/>
    <w:rsid w:val="00181C83"/>
    <w:rsid w:val="00181D12"/>
    <w:rsid w:val="0018252E"/>
    <w:rsid w:val="00182BBC"/>
    <w:rsid w:val="00182FE4"/>
    <w:rsid w:val="001834E1"/>
    <w:rsid w:val="00183944"/>
    <w:rsid w:val="00183EDB"/>
    <w:rsid w:val="00183F18"/>
    <w:rsid w:val="0018416D"/>
    <w:rsid w:val="0018455F"/>
    <w:rsid w:val="00184A6C"/>
    <w:rsid w:val="00184C5F"/>
    <w:rsid w:val="00184DC3"/>
    <w:rsid w:val="00184F74"/>
    <w:rsid w:val="00185126"/>
    <w:rsid w:val="00185854"/>
    <w:rsid w:val="00185AAB"/>
    <w:rsid w:val="0018671D"/>
    <w:rsid w:val="00186A6F"/>
    <w:rsid w:val="00186C09"/>
    <w:rsid w:val="00186CD3"/>
    <w:rsid w:val="001870AC"/>
    <w:rsid w:val="001873A4"/>
    <w:rsid w:val="00187755"/>
    <w:rsid w:val="00187AAA"/>
    <w:rsid w:val="00190B61"/>
    <w:rsid w:val="00190FF6"/>
    <w:rsid w:val="001915E2"/>
    <w:rsid w:val="00191652"/>
    <w:rsid w:val="00191770"/>
    <w:rsid w:val="00191D22"/>
    <w:rsid w:val="00191FC5"/>
    <w:rsid w:val="001921CF"/>
    <w:rsid w:val="00192AA8"/>
    <w:rsid w:val="00192C93"/>
    <w:rsid w:val="00192F34"/>
    <w:rsid w:val="00193046"/>
    <w:rsid w:val="0019344F"/>
    <w:rsid w:val="0019346C"/>
    <w:rsid w:val="00193787"/>
    <w:rsid w:val="001937DB"/>
    <w:rsid w:val="00194020"/>
    <w:rsid w:val="001943B8"/>
    <w:rsid w:val="00194822"/>
    <w:rsid w:val="001951F8"/>
    <w:rsid w:val="00195A14"/>
    <w:rsid w:val="001965CD"/>
    <w:rsid w:val="0019661D"/>
    <w:rsid w:val="0019701C"/>
    <w:rsid w:val="00197B09"/>
    <w:rsid w:val="00197B0A"/>
    <w:rsid w:val="00197F89"/>
    <w:rsid w:val="001A0BE6"/>
    <w:rsid w:val="001A0DF3"/>
    <w:rsid w:val="001A0F95"/>
    <w:rsid w:val="001A2F16"/>
    <w:rsid w:val="001A2F1C"/>
    <w:rsid w:val="001A3370"/>
    <w:rsid w:val="001A3911"/>
    <w:rsid w:val="001A408F"/>
    <w:rsid w:val="001A40AF"/>
    <w:rsid w:val="001A45E5"/>
    <w:rsid w:val="001A5118"/>
    <w:rsid w:val="001A51A4"/>
    <w:rsid w:val="001A5227"/>
    <w:rsid w:val="001A52C3"/>
    <w:rsid w:val="001A5960"/>
    <w:rsid w:val="001A5D2D"/>
    <w:rsid w:val="001A5E45"/>
    <w:rsid w:val="001A5E5B"/>
    <w:rsid w:val="001A6457"/>
    <w:rsid w:val="001A6B4D"/>
    <w:rsid w:val="001A6D87"/>
    <w:rsid w:val="001A70E6"/>
    <w:rsid w:val="001A71D6"/>
    <w:rsid w:val="001A7398"/>
    <w:rsid w:val="001A779C"/>
    <w:rsid w:val="001A7CDF"/>
    <w:rsid w:val="001B0312"/>
    <w:rsid w:val="001B0621"/>
    <w:rsid w:val="001B0748"/>
    <w:rsid w:val="001B0A97"/>
    <w:rsid w:val="001B0C13"/>
    <w:rsid w:val="001B1CF6"/>
    <w:rsid w:val="001B2C15"/>
    <w:rsid w:val="001B2CA7"/>
    <w:rsid w:val="001B34A5"/>
    <w:rsid w:val="001B3734"/>
    <w:rsid w:val="001B4952"/>
    <w:rsid w:val="001B4A1C"/>
    <w:rsid w:val="001B5EF5"/>
    <w:rsid w:val="001B6139"/>
    <w:rsid w:val="001B6C53"/>
    <w:rsid w:val="001B7162"/>
    <w:rsid w:val="001C000E"/>
    <w:rsid w:val="001C0117"/>
    <w:rsid w:val="001C042B"/>
    <w:rsid w:val="001C0C2F"/>
    <w:rsid w:val="001C133F"/>
    <w:rsid w:val="001C1622"/>
    <w:rsid w:val="001C1787"/>
    <w:rsid w:val="001C1F0F"/>
    <w:rsid w:val="001C2AED"/>
    <w:rsid w:val="001C2E72"/>
    <w:rsid w:val="001C336A"/>
    <w:rsid w:val="001C3873"/>
    <w:rsid w:val="001C44F9"/>
    <w:rsid w:val="001C4AEF"/>
    <w:rsid w:val="001C4B83"/>
    <w:rsid w:val="001C4DC4"/>
    <w:rsid w:val="001C5818"/>
    <w:rsid w:val="001C5931"/>
    <w:rsid w:val="001C596F"/>
    <w:rsid w:val="001C5BF9"/>
    <w:rsid w:val="001C72F3"/>
    <w:rsid w:val="001C77EE"/>
    <w:rsid w:val="001D0460"/>
    <w:rsid w:val="001D0670"/>
    <w:rsid w:val="001D0CFB"/>
    <w:rsid w:val="001D0F01"/>
    <w:rsid w:val="001D10C0"/>
    <w:rsid w:val="001D1314"/>
    <w:rsid w:val="001D3786"/>
    <w:rsid w:val="001D3FCE"/>
    <w:rsid w:val="001D40AD"/>
    <w:rsid w:val="001D45A8"/>
    <w:rsid w:val="001D4DCC"/>
    <w:rsid w:val="001D5B2F"/>
    <w:rsid w:val="001D6728"/>
    <w:rsid w:val="001D6BFB"/>
    <w:rsid w:val="001D6E3F"/>
    <w:rsid w:val="001D6E7D"/>
    <w:rsid w:val="001D711A"/>
    <w:rsid w:val="001D71F1"/>
    <w:rsid w:val="001D737F"/>
    <w:rsid w:val="001D77A9"/>
    <w:rsid w:val="001D7D97"/>
    <w:rsid w:val="001E1524"/>
    <w:rsid w:val="001E18CF"/>
    <w:rsid w:val="001E1FC7"/>
    <w:rsid w:val="001E21A4"/>
    <w:rsid w:val="001E25F2"/>
    <w:rsid w:val="001E285C"/>
    <w:rsid w:val="001E29FA"/>
    <w:rsid w:val="001E2A0B"/>
    <w:rsid w:val="001E3126"/>
    <w:rsid w:val="001E3683"/>
    <w:rsid w:val="001E4232"/>
    <w:rsid w:val="001E44F2"/>
    <w:rsid w:val="001E4B42"/>
    <w:rsid w:val="001E50B1"/>
    <w:rsid w:val="001E5195"/>
    <w:rsid w:val="001E75B8"/>
    <w:rsid w:val="001E7736"/>
    <w:rsid w:val="001E7B12"/>
    <w:rsid w:val="001E7BB2"/>
    <w:rsid w:val="001E7C43"/>
    <w:rsid w:val="001F0340"/>
    <w:rsid w:val="001F0B6A"/>
    <w:rsid w:val="001F1D3A"/>
    <w:rsid w:val="001F271A"/>
    <w:rsid w:val="001F34FC"/>
    <w:rsid w:val="001F673D"/>
    <w:rsid w:val="001F6EB9"/>
    <w:rsid w:val="001F70F1"/>
    <w:rsid w:val="001F7489"/>
    <w:rsid w:val="001F7509"/>
    <w:rsid w:val="001F778E"/>
    <w:rsid w:val="001F7A38"/>
    <w:rsid w:val="00200CBE"/>
    <w:rsid w:val="00200FAC"/>
    <w:rsid w:val="002015B1"/>
    <w:rsid w:val="00201705"/>
    <w:rsid w:val="00201B34"/>
    <w:rsid w:val="00203550"/>
    <w:rsid w:val="002037F6"/>
    <w:rsid w:val="002038A5"/>
    <w:rsid w:val="00203AD7"/>
    <w:rsid w:val="0020517E"/>
    <w:rsid w:val="0020528F"/>
    <w:rsid w:val="00205615"/>
    <w:rsid w:val="0020561F"/>
    <w:rsid w:val="00205A9B"/>
    <w:rsid w:val="002061B8"/>
    <w:rsid w:val="00206E2C"/>
    <w:rsid w:val="00206F54"/>
    <w:rsid w:val="0020726D"/>
    <w:rsid w:val="0020726E"/>
    <w:rsid w:val="00207BAA"/>
    <w:rsid w:val="00207C7F"/>
    <w:rsid w:val="002103BA"/>
    <w:rsid w:val="00210572"/>
    <w:rsid w:val="00210677"/>
    <w:rsid w:val="00211A38"/>
    <w:rsid w:val="00211B9D"/>
    <w:rsid w:val="00211E91"/>
    <w:rsid w:val="00212040"/>
    <w:rsid w:val="0021237F"/>
    <w:rsid w:val="002124AB"/>
    <w:rsid w:val="00212995"/>
    <w:rsid w:val="002131FE"/>
    <w:rsid w:val="002147C8"/>
    <w:rsid w:val="00214862"/>
    <w:rsid w:val="00214BEA"/>
    <w:rsid w:val="00215632"/>
    <w:rsid w:val="002158E4"/>
    <w:rsid w:val="00215906"/>
    <w:rsid w:val="00216211"/>
    <w:rsid w:val="002170B9"/>
    <w:rsid w:val="00217A72"/>
    <w:rsid w:val="0022068B"/>
    <w:rsid w:val="00220D78"/>
    <w:rsid w:val="002213A6"/>
    <w:rsid w:val="0022187B"/>
    <w:rsid w:val="00221C56"/>
    <w:rsid w:val="002221DE"/>
    <w:rsid w:val="00222289"/>
    <w:rsid w:val="002223C6"/>
    <w:rsid w:val="0022277A"/>
    <w:rsid w:val="00223498"/>
    <w:rsid w:val="0022352D"/>
    <w:rsid w:val="002239D4"/>
    <w:rsid w:val="00224278"/>
    <w:rsid w:val="00225178"/>
    <w:rsid w:val="0022533F"/>
    <w:rsid w:val="0022569D"/>
    <w:rsid w:val="002256FD"/>
    <w:rsid w:val="00226075"/>
    <w:rsid w:val="002268DC"/>
    <w:rsid w:val="0023059F"/>
    <w:rsid w:val="002305DC"/>
    <w:rsid w:val="002305F7"/>
    <w:rsid w:val="00230977"/>
    <w:rsid w:val="00231B43"/>
    <w:rsid w:val="0023230D"/>
    <w:rsid w:val="002327B4"/>
    <w:rsid w:val="00233152"/>
    <w:rsid w:val="00233CA2"/>
    <w:rsid w:val="00233DA2"/>
    <w:rsid w:val="00234201"/>
    <w:rsid w:val="0023438A"/>
    <w:rsid w:val="002344F2"/>
    <w:rsid w:val="0023496B"/>
    <w:rsid w:val="00234BF1"/>
    <w:rsid w:val="00234D99"/>
    <w:rsid w:val="00234E5D"/>
    <w:rsid w:val="00234E82"/>
    <w:rsid w:val="0023562F"/>
    <w:rsid w:val="00235A30"/>
    <w:rsid w:val="002363B8"/>
    <w:rsid w:val="00236984"/>
    <w:rsid w:val="00236B1A"/>
    <w:rsid w:val="00236C78"/>
    <w:rsid w:val="00237026"/>
    <w:rsid w:val="00237157"/>
    <w:rsid w:val="002379B0"/>
    <w:rsid w:val="00240883"/>
    <w:rsid w:val="00240980"/>
    <w:rsid w:val="00240AC0"/>
    <w:rsid w:val="00240D9E"/>
    <w:rsid w:val="00241935"/>
    <w:rsid w:val="00241F56"/>
    <w:rsid w:val="00242A01"/>
    <w:rsid w:val="0024349B"/>
    <w:rsid w:val="00244320"/>
    <w:rsid w:val="002456F3"/>
    <w:rsid w:val="00246C73"/>
    <w:rsid w:val="00246D04"/>
    <w:rsid w:val="002471EA"/>
    <w:rsid w:val="00247853"/>
    <w:rsid w:val="00247E01"/>
    <w:rsid w:val="00250385"/>
    <w:rsid w:val="00250CAD"/>
    <w:rsid w:val="00250D71"/>
    <w:rsid w:val="0025119B"/>
    <w:rsid w:val="00251315"/>
    <w:rsid w:val="0025175C"/>
    <w:rsid w:val="002517E0"/>
    <w:rsid w:val="002518E3"/>
    <w:rsid w:val="00251BF4"/>
    <w:rsid w:val="00252197"/>
    <w:rsid w:val="002524E2"/>
    <w:rsid w:val="0025265A"/>
    <w:rsid w:val="0025284B"/>
    <w:rsid w:val="0025340A"/>
    <w:rsid w:val="00253966"/>
    <w:rsid w:val="00253996"/>
    <w:rsid w:val="00254050"/>
    <w:rsid w:val="00254330"/>
    <w:rsid w:val="00254405"/>
    <w:rsid w:val="002548E2"/>
    <w:rsid w:val="00254B25"/>
    <w:rsid w:val="00255BAC"/>
    <w:rsid w:val="0025612C"/>
    <w:rsid w:val="00257A52"/>
    <w:rsid w:val="00260662"/>
    <w:rsid w:val="0026068B"/>
    <w:rsid w:val="00260BD0"/>
    <w:rsid w:val="00262C74"/>
    <w:rsid w:val="00262D4B"/>
    <w:rsid w:val="002631BA"/>
    <w:rsid w:val="00263617"/>
    <w:rsid w:val="00264710"/>
    <w:rsid w:val="00264A13"/>
    <w:rsid w:val="0026525B"/>
    <w:rsid w:val="002654F7"/>
    <w:rsid w:val="00266636"/>
    <w:rsid w:val="00266C05"/>
    <w:rsid w:val="0026728C"/>
    <w:rsid w:val="00267844"/>
    <w:rsid w:val="00267915"/>
    <w:rsid w:val="00267B19"/>
    <w:rsid w:val="00267BAE"/>
    <w:rsid w:val="00270783"/>
    <w:rsid w:val="00270CA1"/>
    <w:rsid w:val="00270E1E"/>
    <w:rsid w:val="00271059"/>
    <w:rsid w:val="00271476"/>
    <w:rsid w:val="00271F6F"/>
    <w:rsid w:val="002725D9"/>
    <w:rsid w:val="00272C73"/>
    <w:rsid w:val="002733C3"/>
    <w:rsid w:val="00274159"/>
    <w:rsid w:val="00274558"/>
    <w:rsid w:val="0027486B"/>
    <w:rsid w:val="00275A3F"/>
    <w:rsid w:val="00276ABD"/>
    <w:rsid w:val="0027780E"/>
    <w:rsid w:val="00277A1A"/>
    <w:rsid w:val="00277AC1"/>
    <w:rsid w:val="0028116E"/>
    <w:rsid w:val="00281192"/>
    <w:rsid w:val="00281C89"/>
    <w:rsid w:val="002824AF"/>
    <w:rsid w:val="00282A03"/>
    <w:rsid w:val="00283265"/>
    <w:rsid w:val="00283330"/>
    <w:rsid w:val="00283B46"/>
    <w:rsid w:val="00283F4F"/>
    <w:rsid w:val="0028405C"/>
    <w:rsid w:val="00284178"/>
    <w:rsid w:val="00284F30"/>
    <w:rsid w:val="00285F5C"/>
    <w:rsid w:val="00285F66"/>
    <w:rsid w:val="00286110"/>
    <w:rsid w:val="00287199"/>
    <w:rsid w:val="002873D5"/>
    <w:rsid w:val="002904AF"/>
    <w:rsid w:val="00290631"/>
    <w:rsid w:val="00291412"/>
    <w:rsid w:val="0029157E"/>
    <w:rsid w:val="00291B25"/>
    <w:rsid w:val="00292021"/>
    <w:rsid w:val="00292580"/>
    <w:rsid w:val="00292591"/>
    <w:rsid w:val="00292D75"/>
    <w:rsid w:val="00293413"/>
    <w:rsid w:val="002937D3"/>
    <w:rsid w:val="00293E27"/>
    <w:rsid w:val="0029508C"/>
    <w:rsid w:val="0029508D"/>
    <w:rsid w:val="0029556A"/>
    <w:rsid w:val="002962C8"/>
    <w:rsid w:val="00296573"/>
    <w:rsid w:val="0029660F"/>
    <w:rsid w:val="00296702"/>
    <w:rsid w:val="00296F57"/>
    <w:rsid w:val="002975D7"/>
    <w:rsid w:val="002A0A8B"/>
    <w:rsid w:val="002A0AE8"/>
    <w:rsid w:val="002A1E21"/>
    <w:rsid w:val="002A1F2F"/>
    <w:rsid w:val="002A22DC"/>
    <w:rsid w:val="002A2727"/>
    <w:rsid w:val="002A2AE2"/>
    <w:rsid w:val="002A2AFF"/>
    <w:rsid w:val="002A2FF0"/>
    <w:rsid w:val="002A3251"/>
    <w:rsid w:val="002A3947"/>
    <w:rsid w:val="002A4177"/>
    <w:rsid w:val="002A4B03"/>
    <w:rsid w:val="002A569D"/>
    <w:rsid w:val="002A6B5C"/>
    <w:rsid w:val="002A738B"/>
    <w:rsid w:val="002A73F1"/>
    <w:rsid w:val="002A75E0"/>
    <w:rsid w:val="002A7BE8"/>
    <w:rsid w:val="002B048F"/>
    <w:rsid w:val="002B0890"/>
    <w:rsid w:val="002B11F8"/>
    <w:rsid w:val="002B127C"/>
    <w:rsid w:val="002B13F8"/>
    <w:rsid w:val="002B2260"/>
    <w:rsid w:val="002B25C0"/>
    <w:rsid w:val="002B270D"/>
    <w:rsid w:val="002B2FDC"/>
    <w:rsid w:val="002B3256"/>
    <w:rsid w:val="002B33BE"/>
    <w:rsid w:val="002B351F"/>
    <w:rsid w:val="002B4623"/>
    <w:rsid w:val="002B4F1F"/>
    <w:rsid w:val="002B5868"/>
    <w:rsid w:val="002B65DE"/>
    <w:rsid w:val="002B6738"/>
    <w:rsid w:val="002B70AA"/>
    <w:rsid w:val="002B738D"/>
    <w:rsid w:val="002B79DD"/>
    <w:rsid w:val="002C0367"/>
    <w:rsid w:val="002C10B0"/>
    <w:rsid w:val="002C2693"/>
    <w:rsid w:val="002C31BE"/>
    <w:rsid w:val="002C38BF"/>
    <w:rsid w:val="002C3973"/>
    <w:rsid w:val="002C3A37"/>
    <w:rsid w:val="002C3CC0"/>
    <w:rsid w:val="002C3DEB"/>
    <w:rsid w:val="002C40C1"/>
    <w:rsid w:val="002C52DF"/>
    <w:rsid w:val="002C540D"/>
    <w:rsid w:val="002C62E1"/>
    <w:rsid w:val="002C66A3"/>
    <w:rsid w:val="002C66ED"/>
    <w:rsid w:val="002C6765"/>
    <w:rsid w:val="002C788E"/>
    <w:rsid w:val="002D00BF"/>
    <w:rsid w:val="002D0CA9"/>
    <w:rsid w:val="002D0D5B"/>
    <w:rsid w:val="002D0F4C"/>
    <w:rsid w:val="002D1B01"/>
    <w:rsid w:val="002D1DB2"/>
    <w:rsid w:val="002D21B5"/>
    <w:rsid w:val="002D26AC"/>
    <w:rsid w:val="002D285D"/>
    <w:rsid w:val="002D28C2"/>
    <w:rsid w:val="002D2C40"/>
    <w:rsid w:val="002D2D74"/>
    <w:rsid w:val="002D3216"/>
    <w:rsid w:val="002D3B39"/>
    <w:rsid w:val="002D4A30"/>
    <w:rsid w:val="002D4F06"/>
    <w:rsid w:val="002D50DB"/>
    <w:rsid w:val="002D5FDF"/>
    <w:rsid w:val="002D61FC"/>
    <w:rsid w:val="002D6BA9"/>
    <w:rsid w:val="002D74E9"/>
    <w:rsid w:val="002D769C"/>
    <w:rsid w:val="002D7FC2"/>
    <w:rsid w:val="002E0591"/>
    <w:rsid w:val="002E0CC6"/>
    <w:rsid w:val="002E1293"/>
    <w:rsid w:val="002E1B60"/>
    <w:rsid w:val="002E1FD1"/>
    <w:rsid w:val="002E27A0"/>
    <w:rsid w:val="002E2ADE"/>
    <w:rsid w:val="002E354F"/>
    <w:rsid w:val="002E484E"/>
    <w:rsid w:val="002E4B1C"/>
    <w:rsid w:val="002E4CCB"/>
    <w:rsid w:val="002E4E15"/>
    <w:rsid w:val="002E5087"/>
    <w:rsid w:val="002E581E"/>
    <w:rsid w:val="002E5FE0"/>
    <w:rsid w:val="002E6083"/>
    <w:rsid w:val="002E608F"/>
    <w:rsid w:val="002E6AFE"/>
    <w:rsid w:val="002E6EC6"/>
    <w:rsid w:val="002F04A7"/>
    <w:rsid w:val="002F06BC"/>
    <w:rsid w:val="002F0A39"/>
    <w:rsid w:val="002F0E05"/>
    <w:rsid w:val="002F13B5"/>
    <w:rsid w:val="002F1904"/>
    <w:rsid w:val="002F1F04"/>
    <w:rsid w:val="002F21D3"/>
    <w:rsid w:val="002F2CCB"/>
    <w:rsid w:val="002F35DE"/>
    <w:rsid w:val="002F36ED"/>
    <w:rsid w:val="002F3969"/>
    <w:rsid w:val="002F3988"/>
    <w:rsid w:val="002F412A"/>
    <w:rsid w:val="002F4997"/>
    <w:rsid w:val="002F4EB5"/>
    <w:rsid w:val="002F5C0E"/>
    <w:rsid w:val="002F5F1A"/>
    <w:rsid w:val="002F6069"/>
    <w:rsid w:val="002F65B0"/>
    <w:rsid w:val="002F65B8"/>
    <w:rsid w:val="002F69A7"/>
    <w:rsid w:val="002F7159"/>
    <w:rsid w:val="00300189"/>
    <w:rsid w:val="00300A57"/>
    <w:rsid w:val="003021E2"/>
    <w:rsid w:val="003023D1"/>
    <w:rsid w:val="00302731"/>
    <w:rsid w:val="00303A29"/>
    <w:rsid w:val="00303BC6"/>
    <w:rsid w:val="003046BE"/>
    <w:rsid w:val="003058E4"/>
    <w:rsid w:val="00306D91"/>
    <w:rsid w:val="00306DF5"/>
    <w:rsid w:val="00307019"/>
    <w:rsid w:val="00307CF9"/>
    <w:rsid w:val="00310269"/>
    <w:rsid w:val="0031069E"/>
    <w:rsid w:val="00310B84"/>
    <w:rsid w:val="00310CF9"/>
    <w:rsid w:val="00311664"/>
    <w:rsid w:val="00311880"/>
    <w:rsid w:val="00311AF9"/>
    <w:rsid w:val="00312367"/>
    <w:rsid w:val="00312435"/>
    <w:rsid w:val="003125D0"/>
    <w:rsid w:val="00312810"/>
    <w:rsid w:val="00312B08"/>
    <w:rsid w:val="00312E1B"/>
    <w:rsid w:val="0031316A"/>
    <w:rsid w:val="0031351A"/>
    <w:rsid w:val="0031355E"/>
    <w:rsid w:val="00313AAB"/>
    <w:rsid w:val="00313AE1"/>
    <w:rsid w:val="00313F19"/>
    <w:rsid w:val="00313FA7"/>
    <w:rsid w:val="003143E9"/>
    <w:rsid w:val="0031488D"/>
    <w:rsid w:val="00314F6D"/>
    <w:rsid w:val="00315706"/>
    <w:rsid w:val="00315E8C"/>
    <w:rsid w:val="00316118"/>
    <w:rsid w:val="00316167"/>
    <w:rsid w:val="0031668C"/>
    <w:rsid w:val="0031679E"/>
    <w:rsid w:val="00316DC1"/>
    <w:rsid w:val="00317426"/>
    <w:rsid w:val="00317B3A"/>
    <w:rsid w:val="00317BED"/>
    <w:rsid w:val="00320025"/>
    <w:rsid w:val="003200E3"/>
    <w:rsid w:val="0032025E"/>
    <w:rsid w:val="00320351"/>
    <w:rsid w:val="00321D5A"/>
    <w:rsid w:val="00322414"/>
    <w:rsid w:val="0032281B"/>
    <w:rsid w:val="00322CF1"/>
    <w:rsid w:val="003230D0"/>
    <w:rsid w:val="00323832"/>
    <w:rsid w:val="00323C89"/>
    <w:rsid w:val="00323D0F"/>
    <w:rsid w:val="00323DEA"/>
    <w:rsid w:val="00323FC7"/>
    <w:rsid w:val="003245DA"/>
    <w:rsid w:val="00324A25"/>
    <w:rsid w:val="003250E1"/>
    <w:rsid w:val="0032523C"/>
    <w:rsid w:val="00325DE6"/>
    <w:rsid w:val="00325FB5"/>
    <w:rsid w:val="003264A6"/>
    <w:rsid w:val="003268FC"/>
    <w:rsid w:val="00326F6B"/>
    <w:rsid w:val="00327C5B"/>
    <w:rsid w:val="00327ED6"/>
    <w:rsid w:val="003313FF"/>
    <w:rsid w:val="00331621"/>
    <w:rsid w:val="00331BF3"/>
    <w:rsid w:val="00331EB0"/>
    <w:rsid w:val="003322B1"/>
    <w:rsid w:val="00332313"/>
    <w:rsid w:val="00332BF1"/>
    <w:rsid w:val="00332EA0"/>
    <w:rsid w:val="00333571"/>
    <w:rsid w:val="0033363D"/>
    <w:rsid w:val="00333BFE"/>
    <w:rsid w:val="00333C0D"/>
    <w:rsid w:val="003346D1"/>
    <w:rsid w:val="00335212"/>
    <w:rsid w:val="00335470"/>
    <w:rsid w:val="003354C4"/>
    <w:rsid w:val="00335768"/>
    <w:rsid w:val="00335772"/>
    <w:rsid w:val="003359D0"/>
    <w:rsid w:val="00335A9C"/>
    <w:rsid w:val="00336067"/>
    <w:rsid w:val="00336D6B"/>
    <w:rsid w:val="0034020D"/>
    <w:rsid w:val="003405A2"/>
    <w:rsid w:val="00341422"/>
    <w:rsid w:val="00342288"/>
    <w:rsid w:val="0034284A"/>
    <w:rsid w:val="00342F0D"/>
    <w:rsid w:val="00344A9D"/>
    <w:rsid w:val="00345194"/>
    <w:rsid w:val="003451D3"/>
    <w:rsid w:val="003457AE"/>
    <w:rsid w:val="003462D3"/>
    <w:rsid w:val="00346706"/>
    <w:rsid w:val="00346A51"/>
    <w:rsid w:val="00346C0F"/>
    <w:rsid w:val="00346F96"/>
    <w:rsid w:val="00346FB7"/>
    <w:rsid w:val="0034734B"/>
    <w:rsid w:val="00347D81"/>
    <w:rsid w:val="00347DD1"/>
    <w:rsid w:val="003513D4"/>
    <w:rsid w:val="0035255F"/>
    <w:rsid w:val="00353155"/>
    <w:rsid w:val="0035316B"/>
    <w:rsid w:val="00354200"/>
    <w:rsid w:val="0035487A"/>
    <w:rsid w:val="00354BD9"/>
    <w:rsid w:val="00354F30"/>
    <w:rsid w:val="00355105"/>
    <w:rsid w:val="0035527D"/>
    <w:rsid w:val="00355D43"/>
    <w:rsid w:val="00355F7C"/>
    <w:rsid w:val="00356235"/>
    <w:rsid w:val="003565C7"/>
    <w:rsid w:val="0035668C"/>
    <w:rsid w:val="00356C49"/>
    <w:rsid w:val="003572D2"/>
    <w:rsid w:val="003574DF"/>
    <w:rsid w:val="003577F3"/>
    <w:rsid w:val="00357E98"/>
    <w:rsid w:val="003613A6"/>
    <w:rsid w:val="00361766"/>
    <w:rsid w:val="00361E29"/>
    <w:rsid w:val="00362F0F"/>
    <w:rsid w:val="00363C75"/>
    <w:rsid w:val="00363D9F"/>
    <w:rsid w:val="00363E73"/>
    <w:rsid w:val="00364F59"/>
    <w:rsid w:val="00364F97"/>
    <w:rsid w:val="00365C93"/>
    <w:rsid w:val="00366BA2"/>
    <w:rsid w:val="00366BA8"/>
    <w:rsid w:val="00367321"/>
    <w:rsid w:val="00367896"/>
    <w:rsid w:val="00367A09"/>
    <w:rsid w:val="00370659"/>
    <w:rsid w:val="003707F8"/>
    <w:rsid w:val="00370B3D"/>
    <w:rsid w:val="00370DF0"/>
    <w:rsid w:val="00371196"/>
    <w:rsid w:val="003712F7"/>
    <w:rsid w:val="00371E96"/>
    <w:rsid w:val="00371F4C"/>
    <w:rsid w:val="00372C50"/>
    <w:rsid w:val="0037314B"/>
    <w:rsid w:val="00373C74"/>
    <w:rsid w:val="003747D8"/>
    <w:rsid w:val="003748CB"/>
    <w:rsid w:val="00374CEA"/>
    <w:rsid w:val="00375131"/>
    <w:rsid w:val="003753B4"/>
    <w:rsid w:val="00375A42"/>
    <w:rsid w:val="00376CDA"/>
    <w:rsid w:val="00376D98"/>
    <w:rsid w:val="00376E27"/>
    <w:rsid w:val="00377279"/>
    <w:rsid w:val="00380445"/>
    <w:rsid w:val="00380DFC"/>
    <w:rsid w:val="0038162D"/>
    <w:rsid w:val="0038184B"/>
    <w:rsid w:val="00381A26"/>
    <w:rsid w:val="003822D0"/>
    <w:rsid w:val="00382F5A"/>
    <w:rsid w:val="00383273"/>
    <w:rsid w:val="00383698"/>
    <w:rsid w:val="003836AB"/>
    <w:rsid w:val="003837CF"/>
    <w:rsid w:val="003838DA"/>
    <w:rsid w:val="00384345"/>
    <w:rsid w:val="00384362"/>
    <w:rsid w:val="00384C27"/>
    <w:rsid w:val="003851AD"/>
    <w:rsid w:val="00385214"/>
    <w:rsid w:val="003853DC"/>
    <w:rsid w:val="00385919"/>
    <w:rsid w:val="00385F1A"/>
    <w:rsid w:val="00385F36"/>
    <w:rsid w:val="003861D4"/>
    <w:rsid w:val="00386893"/>
    <w:rsid w:val="00386A95"/>
    <w:rsid w:val="0038792F"/>
    <w:rsid w:val="003900BF"/>
    <w:rsid w:val="003900C8"/>
    <w:rsid w:val="00390A50"/>
    <w:rsid w:val="0039108C"/>
    <w:rsid w:val="00391E8F"/>
    <w:rsid w:val="00392353"/>
    <w:rsid w:val="00392B97"/>
    <w:rsid w:val="003935A4"/>
    <w:rsid w:val="00393B32"/>
    <w:rsid w:val="00393B63"/>
    <w:rsid w:val="00393CDF"/>
    <w:rsid w:val="003947E7"/>
    <w:rsid w:val="003955ED"/>
    <w:rsid w:val="00395B12"/>
    <w:rsid w:val="003965C7"/>
    <w:rsid w:val="00397B9C"/>
    <w:rsid w:val="00397BC7"/>
    <w:rsid w:val="003A06F4"/>
    <w:rsid w:val="003A095E"/>
    <w:rsid w:val="003A0D34"/>
    <w:rsid w:val="003A0F84"/>
    <w:rsid w:val="003A1F7A"/>
    <w:rsid w:val="003A2011"/>
    <w:rsid w:val="003A274B"/>
    <w:rsid w:val="003A29AD"/>
    <w:rsid w:val="003A2B61"/>
    <w:rsid w:val="003A35CA"/>
    <w:rsid w:val="003A3D5A"/>
    <w:rsid w:val="003A43DB"/>
    <w:rsid w:val="003A462A"/>
    <w:rsid w:val="003A46E2"/>
    <w:rsid w:val="003A53D2"/>
    <w:rsid w:val="003A55F6"/>
    <w:rsid w:val="003A67BA"/>
    <w:rsid w:val="003A6829"/>
    <w:rsid w:val="003A6A71"/>
    <w:rsid w:val="003A71A3"/>
    <w:rsid w:val="003A72AD"/>
    <w:rsid w:val="003B0079"/>
    <w:rsid w:val="003B0B53"/>
    <w:rsid w:val="003B0BE2"/>
    <w:rsid w:val="003B1303"/>
    <w:rsid w:val="003B1685"/>
    <w:rsid w:val="003B1ADB"/>
    <w:rsid w:val="003B28F5"/>
    <w:rsid w:val="003B2AE9"/>
    <w:rsid w:val="003B330D"/>
    <w:rsid w:val="003B3335"/>
    <w:rsid w:val="003B3959"/>
    <w:rsid w:val="003B39EF"/>
    <w:rsid w:val="003B3B94"/>
    <w:rsid w:val="003B472D"/>
    <w:rsid w:val="003B47FD"/>
    <w:rsid w:val="003B496B"/>
    <w:rsid w:val="003B4E79"/>
    <w:rsid w:val="003B5988"/>
    <w:rsid w:val="003B5B24"/>
    <w:rsid w:val="003B67E0"/>
    <w:rsid w:val="003B6B67"/>
    <w:rsid w:val="003B7167"/>
    <w:rsid w:val="003C0CF6"/>
    <w:rsid w:val="003C13E6"/>
    <w:rsid w:val="003C15E0"/>
    <w:rsid w:val="003C20E7"/>
    <w:rsid w:val="003C2784"/>
    <w:rsid w:val="003C286D"/>
    <w:rsid w:val="003C2F73"/>
    <w:rsid w:val="003C32B0"/>
    <w:rsid w:val="003C42C8"/>
    <w:rsid w:val="003C4708"/>
    <w:rsid w:val="003C47FA"/>
    <w:rsid w:val="003C4AA6"/>
    <w:rsid w:val="003C4B98"/>
    <w:rsid w:val="003C50EA"/>
    <w:rsid w:val="003C5E10"/>
    <w:rsid w:val="003C62A6"/>
    <w:rsid w:val="003C6A3C"/>
    <w:rsid w:val="003C6AF7"/>
    <w:rsid w:val="003C7277"/>
    <w:rsid w:val="003C72FF"/>
    <w:rsid w:val="003C78E0"/>
    <w:rsid w:val="003D029F"/>
    <w:rsid w:val="003D04BC"/>
    <w:rsid w:val="003D0C4A"/>
    <w:rsid w:val="003D1090"/>
    <w:rsid w:val="003D122A"/>
    <w:rsid w:val="003D1DBE"/>
    <w:rsid w:val="003D237E"/>
    <w:rsid w:val="003D3638"/>
    <w:rsid w:val="003D4C00"/>
    <w:rsid w:val="003D5325"/>
    <w:rsid w:val="003D560E"/>
    <w:rsid w:val="003D5AC6"/>
    <w:rsid w:val="003D6030"/>
    <w:rsid w:val="003D617A"/>
    <w:rsid w:val="003D61AA"/>
    <w:rsid w:val="003D6354"/>
    <w:rsid w:val="003D6A0A"/>
    <w:rsid w:val="003D6B97"/>
    <w:rsid w:val="003D71AF"/>
    <w:rsid w:val="003D75FD"/>
    <w:rsid w:val="003D79BC"/>
    <w:rsid w:val="003E04B8"/>
    <w:rsid w:val="003E0E42"/>
    <w:rsid w:val="003E10E4"/>
    <w:rsid w:val="003E1452"/>
    <w:rsid w:val="003E157F"/>
    <w:rsid w:val="003E1C4A"/>
    <w:rsid w:val="003E2602"/>
    <w:rsid w:val="003E27C3"/>
    <w:rsid w:val="003E3055"/>
    <w:rsid w:val="003E31E7"/>
    <w:rsid w:val="003E3A85"/>
    <w:rsid w:val="003E3E99"/>
    <w:rsid w:val="003E41CC"/>
    <w:rsid w:val="003E4F11"/>
    <w:rsid w:val="003E5C32"/>
    <w:rsid w:val="003E5D79"/>
    <w:rsid w:val="003E6B2A"/>
    <w:rsid w:val="003E6FEA"/>
    <w:rsid w:val="003F0A9D"/>
    <w:rsid w:val="003F1725"/>
    <w:rsid w:val="003F1AD4"/>
    <w:rsid w:val="003F1D29"/>
    <w:rsid w:val="003F1F4F"/>
    <w:rsid w:val="003F24C0"/>
    <w:rsid w:val="003F2647"/>
    <w:rsid w:val="003F3271"/>
    <w:rsid w:val="003F37D0"/>
    <w:rsid w:val="003F47E9"/>
    <w:rsid w:val="003F64D4"/>
    <w:rsid w:val="003F7B59"/>
    <w:rsid w:val="004000D8"/>
    <w:rsid w:val="00400770"/>
    <w:rsid w:val="00401599"/>
    <w:rsid w:val="0040179B"/>
    <w:rsid w:val="00402C02"/>
    <w:rsid w:val="00402D48"/>
    <w:rsid w:val="00402DBA"/>
    <w:rsid w:val="004032C0"/>
    <w:rsid w:val="00403BC3"/>
    <w:rsid w:val="004040B7"/>
    <w:rsid w:val="004047C6"/>
    <w:rsid w:val="00404FDF"/>
    <w:rsid w:val="0040501B"/>
    <w:rsid w:val="004053D4"/>
    <w:rsid w:val="00405483"/>
    <w:rsid w:val="00405786"/>
    <w:rsid w:val="00405B72"/>
    <w:rsid w:val="00405C61"/>
    <w:rsid w:val="00406EBC"/>
    <w:rsid w:val="004077E3"/>
    <w:rsid w:val="00407D3C"/>
    <w:rsid w:val="00410061"/>
    <w:rsid w:val="004100BC"/>
    <w:rsid w:val="00410622"/>
    <w:rsid w:val="00410E78"/>
    <w:rsid w:val="004111CF"/>
    <w:rsid w:val="00411868"/>
    <w:rsid w:val="004128CE"/>
    <w:rsid w:val="00412C30"/>
    <w:rsid w:val="004134DD"/>
    <w:rsid w:val="00413596"/>
    <w:rsid w:val="00413727"/>
    <w:rsid w:val="004148FA"/>
    <w:rsid w:val="00415135"/>
    <w:rsid w:val="0041524C"/>
    <w:rsid w:val="004156A2"/>
    <w:rsid w:val="004157D0"/>
    <w:rsid w:val="004166EB"/>
    <w:rsid w:val="00416791"/>
    <w:rsid w:val="00417545"/>
    <w:rsid w:val="0041783F"/>
    <w:rsid w:val="00420425"/>
    <w:rsid w:val="00420AC6"/>
    <w:rsid w:val="004210E6"/>
    <w:rsid w:val="00421960"/>
    <w:rsid w:val="0042236F"/>
    <w:rsid w:val="004226A0"/>
    <w:rsid w:val="00422954"/>
    <w:rsid w:val="00422F9E"/>
    <w:rsid w:val="004230A0"/>
    <w:rsid w:val="0042354F"/>
    <w:rsid w:val="00423A77"/>
    <w:rsid w:val="00424B57"/>
    <w:rsid w:val="00424CA7"/>
    <w:rsid w:val="004304B5"/>
    <w:rsid w:val="004310ED"/>
    <w:rsid w:val="004311CA"/>
    <w:rsid w:val="0043172F"/>
    <w:rsid w:val="00431A65"/>
    <w:rsid w:val="004322C8"/>
    <w:rsid w:val="004325FA"/>
    <w:rsid w:val="00432749"/>
    <w:rsid w:val="00432F27"/>
    <w:rsid w:val="0043314E"/>
    <w:rsid w:val="00433323"/>
    <w:rsid w:val="004339D9"/>
    <w:rsid w:val="00434234"/>
    <w:rsid w:val="00434441"/>
    <w:rsid w:val="00434826"/>
    <w:rsid w:val="00434E5F"/>
    <w:rsid w:val="00435162"/>
    <w:rsid w:val="00436116"/>
    <w:rsid w:val="00436C17"/>
    <w:rsid w:val="004377F2"/>
    <w:rsid w:val="004378FE"/>
    <w:rsid w:val="00437DD8"/>
    <w:rsid w:val="00437ED8"/>
    <w:rsid w:val="00440472"/>
    <w:rsid w:val="004407BF"/>
    <w:rsid w:val="00440A73"/>
    <w:rsid w:val="00440B7C"/>
    <w:rsid w:val="00440EAB"/>
    <w:rsid w:val="004413F6"/>
    <w:rsid w:val="004414E5"/>
    <w:rsid w:val="00441527"/>
    <w:rsid w:val="0044161B"/>
    <w:rsid w:val="00441C40"/>
    <w:rsid w:val="004421E9"/>
    <w:rsid w:val="004421EE"/>
    <w:rsid w:val="00442476"/>
    <w:rsid w:val="00442CA0"/>
    <w:rsid w:val="00442F3E"/>
    <w:rsid w:val="0044320D"/>
    <w:rsid w:val="00443340"/>
    <w:rsid w:val="00443816"/>
    <w:rsid w:val="00443838"/>
    <w:rsid w:val="0044442B"/>
    <w:rsid w:val="004452A1"/>
    <w:rsid w:val="004464D7"/>
    <w:rsid w:val="004474DC"/>
    <w:rsid w:val="0044752B"/>
    <w:rsid w:val="00447702"/>
    <w:rsid w:val="004502F6"/>
    <w:rsid w:val="004505AC"/>
    <w:rsid w:val="0045082A"/>
    <w:rsid w:val="00450867"/>
    <w:rsid w:val="00450A53"/>
    <w:rsid w:val="004511B9"/>
    <w:rsid w:val="00451203"/>
    <w:rsid w:val="00452109"/>
    <w:rsid w:val="0045213E"/>
    <w:rsid w:val="004523B5"/>
    <w:rsid w:val="0045262F"/>
    <w:rsid w:val="004530E0"/>
    <w:rsid w:val="0045518C"/>
    <w:rsid w:val="00455A25"/>
    <w:rsid w:val="0045615D"/>
    <w:rsid w:val="00457982"/>
    <w:rsid w:val="00460929"/>
    <w:rsid w:val="004619F1"/>
    <w:rsid w:val="00461F55"/>
    <w:rsid w:val="004620BA"/>
    <w:rsid w:val="00462FB4"/>
    <w:rsid w:val="004636CC"/>
    <w:rsid w:val="00464502"/>
    <w:rsid w:val="00464B3A"/>
    <w:rsid w:val="004655A5"/>
    <w:rsid w:val="00465B4F"/>
    <w:rsid w:val="004664E6"/>
    <w:rsid w:val="00466E17"/>
    <w:rsid w:val="0046766D"/>
    <w:rsid w:val="0046770E"/>
    <w:rsid w:val="004677A9"/>
    <w:rsid w:val="0046798A"/>
    <w:rsid w:val="0047016D"/>
    <w:rsid w:val="004708F4"/>
    <w:rsid w:val="0047094C"/>
    <w:rsid w:val="00470D68"/>
    <w:rsid w:val="00471190"/>
    <w:rsid w:val="004720FF"/>
    <w:rsid w:val="0047278E"/>
    <w:rsid w:val="004727E1"/>
    <w:rsid w:val="004728FA"/>
    <w:rsid w:val="00472A63"/>
    <w:rsid w:val="00472AAE"/>
    <w:rsid w:val="00472BDF"/>
    <w:rsid w:val="004743E3"/>
    <w:rsid w:val="00474809"/>
    <w:rsid w:val="00474936"/>
    <w:rsid w:val="004749E4"/>
    <w:rsid w:val="00476337"/>
    <w:rsid w:val="004769EB"/>
    <w:rsid w:val="00476D04"/>
    <w:rsid w:val="00476E24"/>
    <w:rsid w:val="00477112"/>
    <w:rsid w:val="004800A9"/>
    <w:rsid w:val="00480F74"/>
    <w:rsid w:val="00481375"/>
    <w:rsid w:val="004821A7"/>
    <w:rsid w:val="0048246B"/>
    <w:rsid w:val="00484074"/>
    <w:rsid w:val="0048462B"/>
    <w:rsid w:val="00485341"/>
    <w:rsid w:val="00485766"/>
    <w:rsid w:val="00485974"/>
    <w:rsid w:val="00485AF8"/>
    <w:rsid w:val="00486D58"/>
    <w:rsid w:val="0048719D"/>
    <w:rsid w:val="0048795E"/>
    <w:rsid w:val="00490BAD"/>
    <w:rsid w:val="00491082"/>
    <w:rsid w:val="00491DAB"/>
    <w:rsid w:val="0049292A"/>
    <w:rsid w:val="00492C39"/>
    <w:rsid w:val="00493155"/>
    <w:rsid w:val="004932E2"/>
    <w:rsid w:val="00493B7F"/>
    <w:rsid w:val="00493C53"/>
    <w:rsid w:val="00494158"/>
    <w:rsid w:val="004942CB"/>
    <w:rsid w:val="00495703"/>
    <w:rsid w:val="00495FD0"/>
    <w:rsid w:val="00496513"/>
    <w:rsid w:val="00497633"/>
    <w:rsid w:val="00497B5C"/>
    <w:rsid w:val="00497EF2"/>
    <w:rsid w:val="00497F25"/>
    <w:rsid w:val="004A0B9F"/>
    <w:rsid w:val="004A172C"/>
    <w:rsid w:val="004A1D87"/>
    <w:rsid w:val="004A1DFB"/>
    <w:rsid w:val="004A2670"/>
    <w:rsid w:val="004A2A4E"/>
    <w:rsid w:val="004A334F"/>
    <w:rsid w:val="004A35D1"/>
    <w:rsid w:val="004A3CA1"/>
    <w:rsid w:val="004A513D"/>
    <w:rsid w:val="004A5226"/>
    <w:rsid w:val="004A58D1"/>
    <w:rsid w:val="004A60A0"/>
    <w:rsid w:val="004A6318"/>
    <w:rsid w:val="004A6AD0"/>
    <w:rsid w:val="004A6DCA"/>
    <w:rsid w:val="004A79F3"/>
    <w:rsid w:val="004A7B53"/>
    <w:rsid w:val="004A7D88"/>
    <w:rsid w:val="004B0595"/>
    <w:rsid w:val="004B0B1A"/>
    <w:rsid w:val="004B0C15"/>
    <w:rsid w:val="004B1B1C"/>
    <w:rsid w:val="004B2008"/>
    <w:rsid w:val="004B23F7"/>
    <w:rsid w:val="004B2722"/>
    <w:rsid w:val="004B2AE9"/>
    <w:rsid w:val="004B34B0"/>
    <w:rsid w:val="004B35F2"/>
    <w:rsid w:val="004B3679"/>
    <w:rsid w:val="004B4170"/>
    <w:rsid w:val="004B4796"/>
    <w:rsid w:val="004B5FE2"/>
    <w:rsid w:val="004B6409"/>
    <w:rsid w:val="004B6FE6"/>
    <w:rsid w:val="004B74F5"/>
    <w:rsid w:val="004B7AFF"/>
    <w:rsid w:val="004B7EEE"/>
    <w:rsid w:val="004B7FBA"/>
    <w:rsid w:val="004C002D"/>
    <w:rsid w:val="004C03CE"/>
    <w:rsid w:val="004C0813"/>
    <w:rsid w:val="004C0891"/>
    <w:rsid w:val="004C0BD8"/>
    <w:rsid w:val="004C0E7E"/>
    <w:rsid w:val="004C1263"/>
    <w:rsid w:val="004C1B83"/>
    <w:rsid w:val="004C2859"/>
    <w:rsid w:val="004C2A76"/>
    <w:rsid w:val="004C33CC"/>
    <w:rsid w:val="004C45C2"/>
    <w:rsid w:val="004C4820"/>
    <w:rsid w:val="004C4A06"/>
    <w:rsid w:val="004C4E73"/>
    <w:rsid w:val="004C5BBC"/>
    <w:rsid w:val="004C5E0D"/>
    <w:rsid w:val="004C5F2A"/>
    <w:rsid w:val="004C6A81"/>
    <w:rsid w:val="004C6E58"/>
    <w:rsid w:val="004C7190"/>
    <w:rsid w:val="004C727D"/>
    <w:rsid w:val="004C7320"/>
    <w:rsid w:val="004C7396"/>
    <w:rsid w:val="004D025E"/>
    <w:rsid w:val="004D08FE"/>
    <w:rsid w:val="004D12EA"/>
    <w:rsid w:val="004D1561"/>
    <w:rsid w:val="004D1571"/>
    <w:rsid w:val="004D1778"/>
    <w:rsid w:val="004D2178"/>
    <w:rsid w:val="004D28A9"/>
    <w:rsid w:val="004D2B46"/>
    <w:rsid w:val="004D2C76"/>
    <w:rsid w:val="004D2CCF"/>
    <w:rsid w:val="004D3101"/>
    <w:rsid w:val="004D3305"/>
    <w:rsid w:val="004D3572"/>
    <w:rsid w:val="004D3A65"/>
    <w:rsid w:val="004D45E4"/>
    <w:rsid w:val="004D4B26"/>
    <w:rsid w:val="004D507A"/>
    <w:rsid w:val="004D57A1"/>
    <w:rsid w:val="004D5F77"/>
    <w:rsid w:val="004D7858"/>
    <w:rsid w:val="004D790C"/>
    <w:rsid w:val="004D7BD4"/>
    <w:rsid w:val="004D7C84"/>
    <w:rsid w:val="004D7D44"/>
    <w:rsid w:val="004D7DF5"/>
    <w:rsid w:val="004E0D75"/>
    <w:rsid w:val="004E221E"/>
    <w:rsid w:val="004E29EC"/>
    <w:rsid w:val="004E2D8F"/>
    <w:rsid w:val="004E31F6"/>
    <w:rsid w:val="004E32C4"/>
    <w:rsid w:val="004E4817"/>
    <w:rsid w:val="004E49A0"/>
    <w:rsid w:val="004E4AC1"/>
    <w:rsid w:val="004E5B46"/>
    <w:rsid w:val="004E6AA1"/>
    <w:rsid w:val="004E712A"/>
    <w:rsid w:val="004F01EA"/>
    <w:rsid w:val="004F04B3"/>
    <w:rsid w:val="004F078F"/>
    <w:rsid w:val="004F0A62"/>
    <w:rsid w:val="004F0E6B"/>
    <w:rsid w:val="004F10B7"/>
    <w:rsid w:val="004F1259"/>
    <w:rsid w:val="004F2381"/>
    <w:rsid w:val="004F2B59"/>
    <w:rsid w:val="004F2B71"/>
    <w:rsid w:val="004F2BEC"/>
    <w:rsid w:val="004F2C00"/>
    <w:rsid w:val="004F2DC1"/>
    <w:rsid w:val="004F3023"/>
    <w:rsid w:val="004F3462"/>
    <w:rsid w:val="004F391E"/>
    <w:rsid w:val="004F3B4F"/>
    <w:rsid w:val="004F42E9"/>
    <w:rsid w:val="004F4958"/>
    <w:rsid w:val="004F49F9"/>
    <w:rsid w:val="004F4CF1"/>
    <w:rsid w:val="004F58B2"/>
    <w:rsid w:val="004F5928"/>
    <w:rsid w:val="004F5E28"/>
    <w:rsid w:val="004F6030"/>
    <w:rsid w:val="004F6B5D"/>
    <w:rsid w:val="00500AA0"/>
    <w:rsid w:val="0050112E"/>
    <w:rsid w:val="005020A0"/>
    <w:rsid w:val="005039D9"/>
    <w:rsid w:val="00504970"/>
    <w:rsid w:val="005049DC"/>
    <w:rsid w:val="00504A8F"/>
    <w:rsid w:val="005058DC"/>
    <w:rsid w:val="00505B9A"/>
    <w:rsid w:val="00505F2D"/>
    <w:rsid w:val="00510B4F"/>
    <w:rsid w:val="00510FD2"/>
    <w:rsid w:val="005110AD"/>
    <w:rsid w:val="00511601"/>
    <w:rsid w:val="005116C2"/>
    <w:rsid w:val="00511C54"/>
    <w:rsid w:val="00511C7E"/>
    <w:rsid w:val="00511DC1"/>
    <w:rsid w:val="00513172"/>
    <w:rsid w:val="00513FC3"/>
    <w:rsid w:val="005140BF"/>
    <w:rsid w:val="005140E3"/>
    <w:rsid w:val="005142E9"/>
    <w:rsid w:val="0051433A"/>
    <w:rsid w:val="00514665"/>
    <w:rsid w:val="00514C02"/>
    <w:rsid w:val="005156A2"/>
    <w:rsid w:val="0051577A"/>
    <w:rsid w:val="00515C29"/>
    <w:rsid w:val="005163FE"/>
    <w:rsid w:val="00516786"/>
    <w:rsid w:val="00516F45"/>
    <w:rsid w:val="005171FC"/>
    <w:rsid w:val="0051765D"/>
    <w:rsid w:val="00517EAB"/>
    <w:rsid w:val="00520385"/>
    <w:rsid w:val="0052112C"/>
    <w:rsid w:val="00521742"/>
    <w:rsid w:val="00521FBC"/>
    <w:rsid w:val="005220DA"/>
    <w:rsid w:val="005220DD"/>
    <w:rsid w:val="00522221"/>
    <w:rsid w:val="0052284E"/>
    <w:rsid w:val="00522D2E"/>
    <w:rsid w:val="00522DC0"/>
    <w:rsid w:val="00522FD8"/>
    <w:rsid w:val="00523078"/>
    <w:rsid w:val="00523188"/>
    <w:rsid w:val="00523FBE"/>
    <w:rsid w:val="0052400D"/>
    <w:rsid w:val="005247B5"/>
    <w:rsid w:val="0052487E"/>
    <w:rsid w:val="00524FA4"/>
    <w:rsid w:val="0052618B"/>
    <w:rsid w:val="005266D8"/>
    <w:rsid w:val="00526DB4"/>
    <w:rsid w:val="00526F78"/>
    <w:rsid w:val="005274CD"/>
    <w:rsid w:val="005276B5"/>
    <w:rsid w:val="00527CF5"/>
    <w:rsid w:val="00527F21"/>
    <w:rsid w:val="005304A7"/>
    <w:rsid w:val="00530BCB"/>
    <w:rsid w:val="00530C78"/>
    <w:rsid w:val="00530ECD"/>
    <w:rsid w:val="0053104B"/>
    <w:rsid w:val="00531180"/>
    <w:rsid w:val="00531762"/>
    <w:rsid w:val="00531D81"/>
    <w:rsid w:val="00532EE8"/>
    <w:rsid w:val="005336BB"/>
    <w:rsid w:val="005336FA"/>
    <w:rsid w:val="00533B82"/>
    <w:rsid w:val="00533DAA"/>
    <w:rsid w:val="00534211"/>
    <w:rsid w:val="005347FC"/>
    <w:rsid w:val="00534FBF"/>
    <w:rsid w:val="00535038"/>
    <w:rsid w:val="0053593F"/>
    <w:rsid w:val="00535C3D"/>
    <w:rsid w:val="00535C7D"/>
    <w:rsid w:val="00536552"/>
    <w:rsid w:val="00536E1D"/>
    <w:rsid w:val="00536E41"/>
    <w:rsid w:val="00537EE7"/>
    <w:rsid w:val="005400DE"/>
    <w:rsid w:val="0054078A"/>
    <w:rsid w:val="00540D44"/>
    <w:rsid w:val="00540ED0"/>
    <w:rsid w:val="005414BA"/>
    <w:rsid w:val="00542545"/>
    <w:rsid w:val="00542551"/>
    <w:rsid w:val="00542794"/>
    <w:rsid w:val="00542F0B"/>
    <w:rsid w:val="005430D6"/>
    <w:rsid w:val="005432E2"/>
    <w:rsid w:val="005434AA"/>
    <w:rsid w:val="00543680"/>
    <w:rsid w:val="0054418A"/>
    <w:rsid w:val="00544314"/>
    <w:rsid w:val="00544438"/>
    <w:rsid w:val="00545739"/>
    <w:rsid w:val="00545AD4"/>
    <w:rsid w:val="00545B3C"/>
    <w:rsid w:val="00545E6B"/>
    <w:rsid w:val="0054640F"/>
    <w:rsid w:val="00546A1D"/>
    <w:rsid w:val="00546E64"/>
    <w:rsid w:val="005472E6"/>
    <w:rsid w:val="00547E46"/>
    <w:rsid w:val="0055115F"/>
    <w:rsid w:val="0055157E"/>
    <w:rsid w:val="005516EF"/>
    <w:rsid w:val="00551795"/>
    <w:rsid w:val="00551E50"/>
    <w:rsid w:val="00552374"/>
    <w:rsid w:val="00552716"/>
    <w:rsid w:val="00552C6D"/>
    <w:rsid w:val="005531B7"/>
    <w:rsid w:val="00553531"/>
    <w:rsid w:val="00556174"/>
    <w:rsid w:val="0055645A"/>
    <w:rsid w:val="005566E7"/>
    <w:rsid w:val="00556F20"/>
    <w:rsid w:val="00557244"/>
    <w:rsid w:val="005573E1"/>
    <w:rsid w:val="005615E2"/>
    <w:rsid w:val="005618AF"/>
    <w:rsid w:val="00561912"/>
    <w:rsid w:val="00561BD7"/>
    <w:rsid w:val="00562804"/>
    <w:rsid w:val="00562A76"/>
    <w:rsid w:val="00562C08"/>
    <w:rsid w:val="00562FD6"/>
    <w:rsid w:val="00563B1B"/>
    <w:rsid w:val="00563E3A"/>
    <w:rsid w:val="00564BC7"/>
    <w:rsid w:val="00564DD5"/>
    <w:rsid w:val="00564E8D"/>
    <w:rsid w:val="005657C8"/>
    <w:rsid w:val="00565EC7"/>
    <w:rsid w:val="0056633E"/>
    <w:rsid w:val="00566494"/>
    <w:rsid w:val="0056682F"/>
    <w:rsid w:val="00567398"/>
    <w:rsid w:val="005677C8"/>
    <w:rsid w:val="00567E11"/>
    <w:rsid w:val="00567FB5"/>
    <w:rsid w:val="00570A55"/>
    <w:rsid w:val="00570BB3"/>
    <w:rsid w:val="0057169A"/>
    <w:rsid w:val="005720CC"/>
    <w:rsid w:val="0057216F"/>
    <w:rsid w:val="00572454"/>
    <w:rsid w:val="00572A2A"/>
    <w:rsid w:val="00572E22"/>
    <w:rsid w:val="00573B69"/>
    <w:rsid w:val="00573DDF"/>
    <w:rsid w:val="005745BD"/>
    <w:rsid w:val="00574740"/>
    <w:rsid w:val="00574B27"/>
    <w:rsid w:val="005754EE"/>
    <w:rsid w:val="00575816"/>
    <w:rsid w:val="0057598E"/>
    <w:rsid w:val="00575AAF"/>
    <w:rsid w:val="0057732D"/>
    <w:rsid w:val="00577647"/>
    <w:rsid w:val="00577828"/>
    <w:rsid w:val="005816AC"/>
    <w:rsid w:val="005819F0"/>
    <w:rsid w:val="0058299F"/>
    <w:rsid w:val="00582E12"/>
    <w:rsid w:val="00582EE2"/>
    <w:rsid w:val="00583136"/>
    <w:rsid w:val="005831B0"/>
    <w:rsid w:val="00583C94"/>
    <w:rsid w:val="00584C0F"/>
    <w:rsid w:val="0058529C"/>
    <w:rsid w:val="005858FC"/>
    <w:rsid w:val="0058603A"/>
    <w:rsid w:val="005868B9"/>
    <w:rsid w:val="005871B1"/>
    <w:rsid w:val="005904A7"/>
    <w:rsid w:val="00590AE2"/>
    <w:rsid w:val="00591B30"/>
    <w:rsid w:val="0059211C"/>
    <w:rsid w:val="00592572"/>
    <w:rsid w:val="0059301D"/>
    <w:rsid w:val="00593AD1"/>
    <w:rsid w:val="00594DF2"/>
    <w:rsid w:val="00595DA3"/>
    <w:rsid w:val="00596DDD"/>
    <w:rsid w:val="00597169"/>
    <w:rsid w:val="00597517"/>
    <w:rsid w:val="0059762C"/>
    <w:rsid w:val="00597957"/>
    <w:rsid w:val="005A0109"/>
    <w:rsid w:val="005A07C4"/>
    <w:rsid w:val="005A168E"/>
    <w:rsid w:val="005A476D"/>
    <w:rsid w:val="005A4A18"/>
    <w:rsid w:val="005A5696"/>
    <w:rsid w:val="005A75C9"/>
    <w:rsid w:val="005A765B"/>
    <w:rsid w:val="005B032E"/>
    <w:rsid w:val="005B0491"/>
    <w:rsid w:val="005B06B8"/>
    <w:rsid w:val="005B07B7"/>
    <w:rsid w:val="005B0C40"/>
    <w:rsid w:val="005B1A84"/>
    <w:rsid w:val="005B2978"/>
    <w:rsid w:val="005B2BEC"/>
    <w:rsid w:val="005B2E03"/>
    <w:rsid w:val="005B3364"/>
    <w:rsid w:val="005B3494"/>
    <w:rsid w:val="005B4E3F"/>
    <w:rsid w:val="005B5AA7"/>
    <w:rsid w:val="005B5C32"/>
    <w:rsid w:val="005B5C39"/>
    <w:rsid w:val="005B5CE7"/>
    <w:rsid w:val="005B6393"/>
    <w:rsid w:val="005B6712"/>
    <w:rsid w:val="005B673C"/>
    <w:rsid w:val="005B6E1C"/>
    <w:rsid w:val="005B767C"/>
    <w:rsid w:val="005B7B49"/>
    <w:rsid w:val="005C0392"/>
    <w:rsid w:val="005C0D48"/>
    <w:rsid w:val="005C0E46"/>
    <w:rsid w:val="005C21D9"/>
    <w:rsid w:val="005C24A0"/>
    <w:rsid w:val="005C2BA5"/>
    <w:rsid w:val="005C31B5"/>
    <w:rsid w:val="005C3289"/>
    <w:rsid w:val="005C3CEC"/>
    <w:rsid w:val="005C41F3"/>
    <w:rsid w:val="005C4C4B"/>
    <w:rsid w:val="005C51E2"/>
    <w:rsid w:val="005C5ECD"/>
    <w:rsid w:val="005C694B"/>
    <w:rsid w:val="005C6BAE"/>
    <w:rsid w:val="005C6E05"/>
    <w:rsid w:val="005C72A2"/>
    <w:rsid w:val="005D02C1"/>
    <w:rsid w:val="005D0BBF"/>
    <w:rsid w:val="005D0CAE"/>
    <w:rsid w:val="005D0F9E"/>
    <w:rsid w:val="005D1042"/>
    <w:rsid w:val="005D1118"/>
    <w:rsid w:val="005D150A"/>
    <w:rsid w:val="005D1CEC"/>
    <w:rsid w:val="005D1EFE"/>
    <w:rsid w:val="005D20CF"/>
    <w:rsid w:val="005D2532"/>
    <w:rsid w:val="005D3081"/>
    <w:rsid w:val="005D30B4"/>
    <w:rsid w:val="005D3A62"/>
    <w:rsid w:val="005D3A72"/>
    <w:rsid w:val="005D407D"/>
    <w:rsid w:val="005D4441"/>
    <w:rsid w:val="005D4E4A"/>
    <w:rsid w:val="005D53B5"/>
    <w:rsid w:val="005D56B6"/>
    <w:rsid w:val="005D5957"/>
    <w:rsid w:val="005D5A76"/>
    <w:rsid w:val="005D5D1B"/>
    <w:rsid w:val="005D620D"/>
    <w:rsid w:val="005D644A"/>
    <w:rsid w:val="005D67C3"/>
    <w:rsid w:val="005D6994"/>
    <w:rsid w:val="005E042E"/>
    <w:rsid w:val="005E17EE"/>
    <w:rsid w:val="005E1AB8"/>
    <w:rsid w:val="005E1BDC"/>
    <w:rsid w:val="005E1E51"/>
    <w:rsid w:val="005E272A"/>
    <w:rsid w:val="005E28BB"/>
    <w:rsid w:val="005E305A"/>
    <w:rsid w:val="005E3421"/>
    <w:rsid w:val="005E4184"/>
    <w:rsid w:val="005E47F6"/>
    <w:rsid w:val="005E5426"/>
    <w:rsid w:val="005E608B"/>
    <w:rsid w:val="005E637E"/>
    <w:rsid w:val="005E698B"/>
    <w:rsid w:val="005E6A17"/>
    <w:rsid w:val="005E6E9C"/>
    <w:rsid w:val="005E6EA6"/>
    <w:rsid w:val="005E6F32"/>
    <w:rsid w:val="005E72E1"/>
    <w:rsid w:val="005F0333"/>
    <w:rsid w:val="005F1131"/>
    <w:rsid w:val="005F1907"/>
    <w:rsid w:val="005F1D14"/>
    <w:rsid w:val="005F1DBF"/>
    <w:rsid w:val="005F26D3"/>
    <w:rsid w:val="005F2C8F"/>
    <w:rsid w:val="005F3070"/>
    <w:rsid w:val="005F31BD"/>
    <w:rsid w:val="005F42E5"/>
    <w:rsid w:val="005F4E9E"/>
    <w:rsid w:val="005F58AE"/>
    <w:rsid w:val="005F5A35"/>
    <w:rsid w:val="005F6B8C"/>
    <w:rsid w:val="005F6D6C"/>
    <w:rsid w:val="005F6E5D"/>
    <w:rsid w:val="005F7FEC"/>
    <w:rsid w:val="006003EB"/>
    <w:rsid w:val="0060164D"/>
    <w:rsid w:val="00601957"/>
    <w:rsid w:val="00601B8A"/>
    <w:rsid w:val="00601BD2"/>
    <w:rsid w:val="00601C6D"/>
    <w:rsid w:val="0060267F"/>
    <w:rsid w:val="00602CE6"/>
    <w:rsid w:val="0060327C"/>
    <w:rsid w:val="00603B17"/>
    <w:rsid w:val="00603F72"/>
    <w:rsid w:val="00604268"/>
    <w:rsid w:val="006044D3"/>
    <w:rsid w:val="00604EDA"/>
    <w:rsid w:val="00606000"/>
    <w:rsid w:val="006060AC"/>
    <w:rsid w:val="00606A80"/>
    <w:rsid w:val="00606DB0"/>
    <w:rsid w:val="00607BE5"/>
    <w:rsid w:val="00610125"/>
    <w:rsid w:val="0061038E"/>
    <w:rsid w:val="006106E5"/>
    <w:rsid w:val="00610846"/>
    <w:rsid w:val="006111C3"/>
    <w:rsid w:val="0061142C"/>
    <w:rsid w:val="006115E2"/>
    <w:rsid w:val="00611D3D"/>
    <w:rsid w:val="00611D9C"/>
    <w:rsid w:val="00612101"/>
    <w:rsid w:val="006125A6"/>
    <w:rsid w:val="006126F1"/>
    <w:rsid w:val="00613476"/>
    <w:rsid w:val="00613B6B"/>
    <w:rsid w:val="0061531D"/>
    <w:rsid w:val="00615C84"/>
    <w:rsid w:val="00615D31"/>
    <w:rsid w:val="00616020"/>
    <w:rsid w:val="006161A2"/>
    <w:rsid w:val="0061657E"/>
    <w:rsid w:val="0061677C"/>
    <w:rsid w:val="00616AA2"/>
    <w:rsid w:val="00616ADA"/>
    <w:rsid w:val="00616B1E"/>
    <w:rsid w:val="00617832"/>
    <w:rsid w:val="0061798C"/>
    <w:rsid w:val="00617B90"/>
    <w:rsid w:val="00620692"/>
    <w:rsid w:val="00620AE8"/>
    <w:rsid w:val="0062147C"/>
    <w:rsid w:val="006218D4"/>
    <w:rsid w:val="006227CF"/>
    <w:rsid w:val="006231A1"/>
    <w:rsid w:val="00623839"/>
    <w:rsid w:val="00623D6B"/>
    <w:rsid w:val="00623DA2"/>
    <w:rsid w:val="00623FE3"/>
    <w:rsid w:val="006246FF"/>
    <w:rsid w:val="00624774"/>
    <w:rsid w:val="00624DAB"/>
    <w:rsid w:val="00625138"/>
    <w:rsid w:val="00625144"/>
    <w:rsid w:val="006262C7"/>
    <w:rsid w:val="006263BC"/>
    <w:rsid w:val="0062668D"/>
    <w:rsid w:val="006267C9"/>
    <w:rsid w:val="0062767C"/>
    <w:rsid w:val="00627B5D"/>
    <w:rsid w:val="00630F76"/>
    <w:rsid w:val="00631114"/>
    <w:rsid w:val="00631AA5"/>
    <w:rsid w:val="00631B1C"/>
    <w:rsid w:val="00631C1F"/>
    <w:rsid w:val="00631C44"/>
    <w:rsid w:val="00631C74"/>
    <w:rsid w:val="00632FC0"/>
    <w:rsid w:val="006330E4"/>
    <w:rsid w:val="006330E9"/>
    <w:rsid w:val="006334C0"/>
    <w:rsid w:val="006335A1"/>
    <w:rsid w:val="00633870"/>
    <w:rsid w:val="00634280"/>
    <w:rsid w:val="006344F7"/>
    <w:rsid w:val="00634532"/>
    <w:rsid w:val="00634680"/>
    <w:rsid w:val="0063519B"/>
    <w:rsid w:val="00635251"/>
    <w:rsid w:val="00635DDA"/>
    <w:rsid w:val="006367DD"/>
    <w:rsid w:val="00636834"/>
    <w:rsid w:val="00637B91"/>
    <w:rsid w:val="00640AF1"/>
    <w:rsid w:val="00640C27"/>
    <w:rsid w:val="0064114C"/>
    <w:rsid w:val="00641B4C"/>
    <w:rsid w:val="00641D68"/>
    <w:rsid w:val="00641F12"/>
    <w:rsid w:val="00642938"/>
    <w:rsid w:val="00642ACE"/>
    <w:rsid w:val="00642E55"/>
    <w:rsid w:val="0064351F"/>
    <w:rsid w:val="00643A55"/>
    <w:rsid w:val="00643E7D"/>
    <w:rsid w:val="00644170"/>
    <w:rsid w:val="006449DE"/>
    <w:rsid w:val="00645006"/>
    <w:rsid w:val="00645E57"/>
    <w:rsid w:val="006462D8"/>
    <w:rsid w:val="00646320"/>
    <w:rsid w:val="0064636B"/>
    <w:rsid w:val="006464E3"/>
    <w:rsid w:val="00646725"/>
    <w:rsid w:val="006469BC"/>
    <w:rsid w:val="00647D0D"/>
    <w:rsid w:val="00650C30"/>
    <w:rsid w:val="00651667"/>
    <w:rsid w:val="006519E2"/>
    <w:rsid w:val="00651D10"/>
    <w:rsid w:val="00653399"/>
    <w:rsid w:val="00655851"/>
    <w:rsid w:val="00655BBD"/>
    <w:rsid w:val="00655BF7"/>
    <w:rsid w:val="00656DA4"/>
    <w:rsid w:val="006572AD"/>
    <w:rsid w:val="006578EF"/>
    <w:rsid w:val="00657912"/>
    <w:rsid w:val="00657B21"/>
    <w:rsid w:val="00657C65"/>
    <w:rsid w:val="006600AB"/>
    <w:rsid w:val="006600D6"/>
    <w:rsid w:val="006608C0"/>
    <w:rsid w:val="00660F77"/>
    <w:rsid w:val="00661784"/>
    <w:rsid w:val="00662CF4"/>
    <w:rsid w:val="00662D70"/>
    <w:rsid w:val="00663098"/>
    <w:rsid w:val="00663E02"/>
    <w:rsid w:val="00664162"/>
    <w:rsid w:val="00664579"/>
    <w:rsid w:val="00664F34"/>
    <w:rsid w:val="00665410"/>
    <w:rsid w:val="00665ADA"/>
    <w:rsid w:val="00665C2A"/>
    <w:rsid w:val="00665F82"/>
    <w:rsid w:val="0066696E"/>
    <w:rsid w:val="00666CEB"/>
    <w:rsid w:val="00667464"/>
    <w:rsid w:val="00667D39"/>
    <w:rsid w:val="00667FD5"/>
    <w:rsid w:val="00670230"/>
    <w:rsid w:val="0067146E"/>
    <w:rsid w:val="006716EA"/>
    <w:rsid w:val="00671952"/>
    <w:rsid w:val="00671DE1"/>
    <w:rsid w:val="00672251"/>
    <w:rsid w:val="00672453"/>
    <w:rsid w:val="00672496"/>
    <w:rsid w:val="006724A9"/>
    <w:rsid w:val="0067268B"/>
    <w:rsid w:val="00673057"/>
    <w:rsid w:val="00673098"/>
    <w:rsid w:val="00673860"/>
    <w:rsid w:val="00673D7E"/>
    <w:rsid w:val="006756B2"/>
    <w:rsid w:val="00675C7E"/>
    <w:rsid w:val="006761B3"/>
    <w:rsid w:val="00676B19"/>
    <w:rsid w:val="00677352"/>
    <w:rsid w:val="00677446"/>
    <w:rsid w:val="0067792A"/>
    <w:rsid w:val="00680039"/>
    <w:rsid w:val="006800F2"/>
    <w:rsid w:val="0068024D"/>
    <w:rsid w:val="006806C2"/>
    <w:rsid w:val="006813CD"/>
    <w:rsid w:val="006813FB"/>
    <w:rsid w:val="00681C99"/>
    <w:rsid w:val="00681CF2"/>
    <w:rsid w:val="00681FC6"/>
    <w:rsid w:val="00682290"/>
    <w:rsid w:val="006826BA"/>
    <w:rsid w:val="00683175"/>
    <w:rsid w:val="00683BDD"/>
    <w:rsid w:val="00684BF7"/>
    <w:rsid w:val="00685A67"/>
    <w:rsid w:val="006863C4"/>
    <w:rsid w:val="006866CA"/>
    <w:rsid w:val="00686C37"/>
    <w:rsid w:val="006879BB"/>
    <w:rsid w:val="00687F5A"/>
    <w:rsid w:val="006901AC"/>
    <w:rsid w:val="006901DA"/>
    <w:rsid w:val="006901FE"/>
    <w:rsid w:val="0069078B"/>
    <w:rsid w:val="006909A8"/>
    <w:rsid w:val="00690FFE"/>
    <w:rsid w:val="006912C2"/>
    <w:rsid w:val="00691C3D"/>
    <w:rsid w:val="00691CE4"/>
    <w:rsid w:val="00692BB8"/>
    <w:rsid w:val="00692D46"/>
    <w:rsid w:val="00694E1C"/>
    <w:rsid w:val="006950AB"/>
    <w:rsid w:val="00695388"/>
    <w:rsid w:val="006953B9"/>
    <w:rsid w:val="00695CB3"/>
    <w:rsid w:val="0069602C"/>
    <w:rsid w:val="006964C3"/>
    <w:rsid w:val="006965BF"/>
    <w:rsid w:val="00696C87"/>
    <w:rsid w:val="00696DF1"/>
    <w:rsid w:val="0069752E"/>
    <w:rsid w:val="00697CE3"/>
    <w:rsid w:val="006A048D"/>
    <w:rsid w:val="006A04E3"/>
    <w:rsid w:val="006A0F54"/>
    <w:rsid w:val="006A1114"/>
    <w:rsid w:val="006A1458"/>
    <w:rsid w:val="006A16F2"/>
    <w:rsid w:val="006A18DA"/>
    <w:rsid w:val="006A22D0"/>
    <w:rsid w:val="006A241C"/>
    <w:rsid w:val="006A2E00"/>
    <w:rsid w:val="006A2FE8"/>
    <w:rsid w:val="006A39CE"/>
    <w:rsid w:val="006A4590"/>
    <w:rsid w:val="006A4619"/>
    <w:rsid w:val="006A5183"/>
    <w:rsid w:val="006A52E0"/>
    <w:rsid w:val="006A533B"/>
    <w:rsid w:val="006A5427"/>
    <w:rsid w:val="006A6436"/>
    <w:rsid w:val="006A6672"/>
    <w:rsid w:val="006A6F65"/>
    <w:rsid w:val="006A7085"/>
    <w:rsid w:val="006A74C4"/>
    <w:rsid w:val="006A79F7"/>
    <w:rsid w:val="006A7C67"/>
    <w:rsid w:val="006A7FD5"/>
    <w:rsid w:val="006B066F"/>
    <w:rsid w:val="006B13D6"/>
    <w:rsid w:val="006B1FE2"/>
    <w:rsid w:val="006B20AC"/>
    <w:rsid w:val="006B2146"/>
    <w:rsid w:val="006B252D"/>
    <w:rsid w:val="006B3F7A"/>
    <w:rsid w:val="006B47C2"/>
    <w:rsid w:val="006B4BA8"/>
    <w:rsid w:val="006B4F14"/>
    <w:rsid w:val="006B4F16"/>
    <w:rsid w:val="006B565B"/>
    <w:rsid w:val="006B574E"/>
    <w:rsid w:val="006B6277"/>
    <w:rsid w:val="006B62BB"/>
    <w:rsid w:val="006B6E5A"/>
    <w:rsid w:val="006B737B"/>
    <w:rsid w:val="006B7C30"/>
    <w:rsid w:val="006B7EC2"/>
    <w:rsid w:val="006C0CD5"/>
    <w:rsid w:val="006C19C2"/>
    <w:rsid w:val="006C2753"/>
    <w:rsid w:val="006C27C6"/>
    <w:rsid w:val="006C3A93"/>
    <w:rsid w:val="006C429C"/>
    <w:rsid w:val="006C47EF"/>
    <w:rsid w:val="006C4E3D"/>
    <w:rsid w:val="006C50F5"/>
    <w:rsid w:val="006C5FE4"/>
    <w:rsid w:val="006C6354"/>
    <w:rsid w:val="006C6592"/>
    <w:rsid w:val="006C75E7"/>
    <w:rsid w:val="006C78E3"/>
    <w:rsid w:val="006D0532"/>
    <w:rsid w:val="006D1348"/>
    <w:rsid w:val="006D35CF"/>
    <w:rsid w:val="006D3950"/>
    <w:rsid w:val="006D3CD4"/>
    <w:rsid w:val="006D3EBD"/>
    <w:rsid w:val="006D45BE"/>
    <w:rsid w:val="006D4AE1"/>
    <w:rsid w:val="006D7182"/>
    <w:rsid w:val="006D71E2"/>
    <w:rsid w:val="006D73AF"/>
    <w:rsid w:val="006D7718"/>
    <w:rsid w:val="006D7B99"/>
    <w:rsid w:val="006D7BFE"/>
    <w:rsid w:val="006D7C50"/>
    <w:rsid w:val="006E0CBD"/>
    <w:rsid w:val="006E14FC"/>
    <w:rsid w:val="006E1D5D"/>
    <w:rsid w:val="006E1FE5"/>
    <w:rsid w:val="006E2130"/>
    <w:rsid w:val="006E2D63"/>
    <w:rsid w:val="006E3C9D"/>
    <w:rsid w:val="006E45ED"/>
    <w:rsid w:val="006E484B"/>
    <w:rsid w:val="006E52F6"/>
    <w:rsid w:val="006E5408"/>
    <w:rsid w:val="006E5527"/>
    <w:rsid w:val="006E566D"/>
    <w:rsid w:val="006E5C1C"/>
    <w:rsid w:val="006E5F55"/>
    <w:rsid w:val="006E63BF"/>
    <w:rsid w:val="006E6902"/>
    <w:rsid w:val="006E6996"/>
    <w:rsid w:val="006E6C98"/>
    <w:rsid w:val="006E6EFA"/>
    <w:rsid w:val="006E720D"/>
    <w:rsid w:val="006E760C"/>
    <w:rsid w:val="006F0C54"/>
    <w:rsid w:val="006F0F33"/>
    <w:rsid w:val="006F321D"/>
    <w:rsid w:val="006F3A1C"/>
    <w:rsid w:val="006F3AFF"/>
    <w:rsid w:val="006F4219"/>
    <w:rsid w:val="006F45FA"/>
    <w:rsid w:val="006F4B75"/>
    <w:rsid w:val="006F5D4C"/>
    <w:rsid w:val="006F5EE9"/>
    <w:rsid w:val="006F60AE"/>
    <w:rsid w:val="006F6144"/>
    <w:rsid w:val="006F6F4E"/>
    <w:rsid w:val="006F7039"/>
    <w:rsid w:val="007005D2"/>
    <w:rsid w:val="0070064C"/>
    <w:rsid w:val="00701433"/>
    <w:rsid w:val="00701739"/>
    <w:rsid w:val="00702735"/>
    <w:rsid w:val="00702D18"/>
    <w:rsid w:val="00702FD3"/>
    <w:rsid w:val="00703499"/>
    <w:rsid w:val="00703ED2"/>
    <w:rsid w:val="00703F33"/>
    <w:rsid w:val="007041CC"/>
    <w:rsid w:val="007044B0"/>
    <w:rsid w:val="00704819"/>
    <w:rsid w:val="00704DEB"/>
    <w:rsid w:val="007050C0"/>
    <w:rsid w:val="007056DB"/>
    <w:rsid w:val="00705EAB"/>
    <w:rsid w:val="007063D9"/>
    <w:rsid w:val="00706890"/>
    <w:rsid w:val="007068C3"/>
    <w:rsid w:val="007069DE"/>
    <w:rsid w:val="00706C3F"/>
    <w:rsid w:val="00706D33"/>
    <w:rsid w:val="00707301"/>
    <w:rsid w:val="007074A4"/>
    <w:rsid w:val="0070760C"/>
    <w:rsid w:val="00707815"/>
    <w:rsid w:val="00707CA6"/>
    <w:rsid w:val="00710D35"/>
    <w:rsid w:val="0071122A"/>
    <w:rsid w:val="00711550"/>
    <w:rsid w:val="0071167D"/>
    <w:rsid w:val="00711743"/>
    <w:rsid w:val="0071183A"/>
    <w:rsid w:val="00711C9D"/>
    <w:rsid w:val="007120B0"/>
    <w:rsid w:val="0071213A"/>
    <w:rsid w:val="0071226C"/>
    <w:rsid w:val="00712CEA"/>
    <w:rsid w:val="00713317"/>
    <w:rsid w:val="00713A56"/>
    <w:rsid w:val="007145DA"/>
    <w:rsid w:val="00714F28"/>
    <w:rsid w:val="00715332"/>
    <w:rsid w:val="007156F9"/>
    <w:rsid w:val="00715BDE"/>
    <w:rsid w:val="00717DEF"/>
    <w:rsid w:val="00720113"/>
    <w:rsid w:val="00720B13"/>
    <w:rsid w:val="00720EAE"/>
    <w:rsid w:val="00720EBA"/>
    <w:rsid w:val="00720ED4"/>
    <w:rsid w:val="00721403"/>
    <w:rsid w:val="007219BD"/>
    <w:rsid w:val="00722504"/>
    <w:rsid w:val="00722EA6"/>
    <w:rsid w:val="00722F92"/>
    <w:rsid w:val="00723B4D"/>
    <w:rsid w:val="00724142"/>
    <w:rsid w:val="007247E3"/>
    <w:rsid w:val="00725263"/>
    <w:rsid w:val="007253E9"/>
    <w:rsid w:val="0072543C"/>
    <w:rsid w:val="00725D7C"/>
    <w:rsid w:val="0072640F"/>
    <w:rsid w:val="007269A4"/>
    <w:rsid w:val="00726D3F"/>
    <w:rsid w:val="0072716A"/>
    <w:rsid w:val="007275DA"/>
    <w:rsid w:val="00727F81"/>
    <w:rsid w:val="007301AE"/>
    <w:rsid w:val="007309C4"/>
    <w:rsid w:val="00730EF2"/>
    <w:rsid w:val="00731C00"/>
    <w:rsid w:val="0073228F"/>
    <w:rsid w:val="00733254"/>
    <w:rsid w:val="007332AE"/>
    <w:rsid w:val="007333F7"/>
    <w:rsid w:val="0073368B"/>
    <w:rsid w:val="00733921"/>
    <w:rsid w:val="00733EFF"/>
    <w:rsid w:val="0073490F"/>
    <w:rsid w:val="00734C57"/>
    <w:rsid w:val="00734F81"/>
    <w:rsid w:val="007350BB"/>
    <w:rsid w:val="00735381"/>
    <w:rsid w:val="00735B76"/>
    <w:rsid w:val="00736E0D"/>
    <w:rsid w:val="007370A9"/>
    <w:rsid w:val="007376EC"/>
    <w:rsid w:val="007379FA"/>
    <w:rsid w:val="0074043B"/>
    <w:rsid w:val="007405F7"/>
    <w:rsid w:val="00740BE7"/>
    <w:rsid w:val="007412F3"/>
    <w:rsid w:val="00741758"/>
    <w:rsid w:val="00742D6E"/>
    <w:rsid w:val="0074303E"/>
    <w:rsid w:val="0074342F"/>
    <w:rsid w:val="0074396B"/>
    <w:rsid w:val="00743A9A"/>
    <w:rsid w:val="00743D51"/>
    <w:rsid w:val="00744463"/>
    <w:rsid w:val="00744D1A"/>
    <w:rsid w:val="0074678F"/>
    <w:rsid w:val="0075097D"/>
    <w:rsid w:val="007509E3"/>
    <w:rsid w:val="00750A5E"/>
    <w:rsid w:val="0075164F"/>
    <w:rsid w:val="0075173C"/>
    <w:rsid w:val="00751C1F"/>
    <w:rsid w:val="00752A06"/>
    <w:rsid w:val="00752F40"/>
    <w:rsid w:val="00754922"/>
    <w:rsid w:val="00754FB9"/>
    <w:rsid w:val="007552D4"/>
    <w:rsid w:val="007553B3"/>
    <w:rsid w:val="007561D0"/>
    <w:rsid w:val="00756316"/>
    <w:rsid w:val="00756882"/>
    <w:rsid w:val="00756CEF"/>
    <w:rsid w:val="00756D75"/>
    <w:rsid w:val="007571CE"/>
    <w:rsid w:val="00757D17"/>
    <w:rsid w:val="00757DF2"/>
    <w:rsid w:val="007601AC"/>
    <w:rsid w:val="00760444"/>
    <w:rsid w:val="00760871"/>
    <w:rsid w:val="00760EDF"/>
    <w:rsid w:val="0076130A"/>
    <w:rsid w:val="0076145C"/>
    <w:rsid w:val="0076171D"/>
    <w:rsid w:val="00761AF5"/>
    <w:rsid w:val="00762901"/>
    <w:rsid w:val="00763459"/>
    <w:rsid w:val="0076357D"/>
    <w:rsid w:val="00763818"/>
    <w:rsid w:val="007644B3"/>
    <w:rsid w:val="007644E2"/>
    <w:rsid w:val="007646DA"/>
    <w:rsid w:val="007648F0"/>
    <w:rsid w:val="0076605C"/>
    <w:rsid w:val="00766071"/>
    <w:rsid w:val="007662B4"/>
    <w:rsid w:val="007667CA"/>
    <w:rsid w:val="00766FE8"/>
    <w:rsid w:val="00767ABC"/>
    <w:rsid w:val="00767D20"/>
    <w:rsid w:val="00771FF6"/>
    <w:rsid w:val="00772072"/>
    <w:rsid w:val="007725B0"/>
    <w:rsid w:val="007725DF"/>
    <w:rsid w:val="00772ACE"/>
    <w:rsid w:val="00772B78"/>
    <w:rsid w:val="00774470"/>
    <w:rsid w:val="00774E49"/>
    <w:rsid w:val="0077550E"/>
    <w:rsid w:val="00775BBA"/>
    <w:rsid w:val="00777C97"/>
    <w:rsid w:val="00777DBD"/>
    <w:rsid w:val="00777FA2"/>
    <w:rsid w:val="007806AF"/>
    <w:rsid w:val="007806DA"/>
    <w:rsid w:val="0078168A"/>
    <w:rsid w:val="00781EA5"/>
    <w:rsid w:val="00782146"/>
    <w:rsid w:val="007826F1"/>
    <w:rsid w:val="00782E00"/>
    <w:rsid w:val="007836E0"/>
    <w:rsid w:val="00783975"/>
    <w:rsid w:val="0078398B"/>
    <w:rsid w:val="00783D1B"/>
    <w:rsid w:val="00783D97"/>
    <w:rsid w:val="0078497C"/>
    <w:rsid w:val="007856F0"/>
    <w:rsid w:val="00785835"/>
    <w:rsid w:val="00785BB1"/>
    <w:rsid w:val="00786199"/>
    <w:rsid w:val="00786A51"/>
    <w:rsid w:val="00786D72"/>
    <w:rsid w:val="00787169"/>
    <w:rsid w:val="00787AE5"/>
    <w:rsid w:val="00790B91"/>
    <w:rsid w:val="00791396"/>
    <w:rsid w:val="00791C36"/>
    <w:rsid w:val="00791F7C"/>
    <w:rsid w:val="00793116"/>
    <w:rsid w:val="0079350F"/>
    <w:rsid w:val="007936E0"/>
    <w:rsid w:val="0079380E"/>
    <w:rsid w:val="00794091"/>
    <w:rsid w:val="007944A2"/>
    <w:rsid w:val="00794A72"/>
    <w:rsid w:val="00794DF4"/>
    <w:rsid w:val="00795196"/>
    <w:rsid w:val="00795A86"/>
    <w:rsid w:val="00795DB4"/>
    <w:rsid w:val="00795E09"/>
    <w:rsid w:val="0079666F"/>
    <w:rsid w:val="007969D6"/>
    <w:rsid w:val="00797304"/>
    <w:rsid w:val="007A037B"/>
    <w:rsid w:val="007A03A5"/>
    <w:rsid w:val="007A106F"/>
    <w:rsid w:val="007A1A5E"/>
    <w:rsid w:val="007A1FCC"/>
    <w:rsid w:val="007A201E"/>
    <w:rsid w:val="007A264C"/>
    <w:rsid w:val="007A330E"/>
    <w:rsid w:val="007A33D4"/>
    <w:rsid w:val="007A352C"/>
    <w:rsid w:val="007A37D0"/>
    <w:rsid w:val="007A441D"/>
    <w:rsid w:val="007A521F"/>
    <w:rsid w:val="007A538B"/>
    <w:rsid w:val="007A543B"/>
    <w:rsid w:val="007A5E8C"/>
    <w:rsid w:val="007A61DC"/>
    <w:rsid w:val="007A6446"/>
    <w:rsid w:val="007A6588"/>
    <w:rsid w:val="007A6BEC"/>
    <w:rsid w:val="007A7B53"/>
    <w:rsid w:val="007B006B"/>
    <w:rsid w:val="007B11E3"/>
    <w:rsid w:val="007B1460"/>
    <w:rsid w:val="007B2D7C"/>
    <w:rsid w:val="007B3C16"/>
    <w:rsid w:val="007B3CD5"/>
    <w:rsid w:val="007B3E83"/>
    <w:rsid w:val="007B3EB8"/>
    <w:rsid w:val="007B44EA"/>
    <w:rsid w:val="007B45F1"/>
    <w:rsid w:val="007B4F74"/>
    <w:rsid w:val="007B53C2"/>
    <w:rsid w:val="007B5B3D"/>
    <w:rsid w:val="007B5BA5"/>
    <w:rsid w:val="007B60DD"/>
    <w:rsid w:val="007B64CA"/>
    <w:rsid w:val="007B6CFF"/>
    <w:rsid w:val="007B6DBF"/>
    <w:rsid w:val="007B732E"/>
    <w:rsid w:val="007B7393"/>
    <w:rsid w:val="007B7978"/>
    <w:rsid w:val="007C04AF"/>
    <w:rsid w:val="007C09F4"/>
    <w:rsid w:val="007C0F24"/>
    <w:rsid w:val="007C1522"/>
    <w:rsid w:val="007C1A3D"/>
    <w:rsid w:val="007C2591"/>
    <w:rsid w:val="007C2AD3"/>
    <w:rsid w:val="007C2CA7"/>
    <w:rsid w:val="007C33C5"/>
    <w:rsid w:val="007C3510"/>
    <w:rsid w:val="007C38A4"/>
    <w:rsid w:val="007C39E6"/>
    <w:rsid w:val="007C4099"/>
    <w:rsid w:val="007C455F"/>
    <w:rsid w:val="007C472C"/>
    <w:rsid w:val="007C4772"/>
    <w:rsid w:val="007C51A3"/>
    <w:rsid w:val="007C56B3"/>
    <w:rsid w:val="007C59BF"/>
    <w:rsid w:val="007C6010"/>
    <w:rsid w:val="007C66DA"/>
    <w:rsid w:val="007C67AC"/>
    <w:rsid w:val="007C6F08"/>
    <w:rsid w:val="007C73B3"/>
    <w:rsid w:val="007C7BC6"/>
    <w:rsid w:val="007C7D3C"/>
    <w:rsid w:val="007D02A6"/>
    <w:rsid w:val="007D17F8"/>
    <w:rsid w:val="007D1DFB"/>
    <w:rsid w:val="007D20C8"/>
    <w:rsid w:val="007D2165"/>
    <w:rsid w:val="007D2625"/>
    <w:rsid w:val="007D2FC1"/>
    <w:rsid w:val="007D34E0"/>
    <w:rsid w:val="007D3AF2"/>
    <w:rsid w:val="007D3B1F"/>
    <w:rsid w:val="007D3DDE"/>
    <w:rsid w:val="007D42BD"/>
    <w:rsid w:val="007D46D1"/>
    <w:rsid w:val="007D555D"/>
    <w:rsid w:val="007D636F"/>
    <w:rsid w:val="007D6442"/>
    <w:rsid w:val="007D6CFB"/>
    <w:rsid w:val="007D74EE"/>
    <w:rsid w:val="007D76C6"/>
    <w:rsid w:val="007D7E19"/>
    <w:rsid w:val="007D7E5B"/>
    <w:rsid w:val="007E0318"/>
    <w:rsid w:val="007E1013"/>
    <w:rsid w:val="007E1690"/>
    <w:rsid w:val="007E1C80"/>
    <w:rsid w:val="007E1D25"/>
    <w:rsid w:val="007E24EF"/>
    <w:rsid w:val="007E2AB8"/>
    <w:rsid w:val="007E2E7A"/>
    <w:rsid w:val="007E2EEA"/>
    <w:rsid w:val="007E36CC"/>
    <w:rsid w:val="007E4CC5"/>
    <w:rsid w:val="007E5370"/>
    <w:rsid w:val="007E572C"/>
    <w:rsid w:val="007E5D98"/>
    <w:rsid w:val="007E6002"/>
    <w:rsid w:val="007E68D5"/>
    <w:rsid w:val="007E6BFE"/>
    <w:rsid w:val="007E70E2"/>
    <w:rsid w:val="007E7283"/>
    <w:rsid w:val="007E742B"/>
    <w:rsid w:val="007E74D2"/>
    <w:rsid w:val="007E7BF0"/>
    <w:rsid w:val="007E7EFB"/>
    <w:rsid w:val="007F06F5"/>
    <w:rsid w:val="007F0974"/>
    <w:rsid w:val="007F0BC6"/>
    <w:rsid w:val="007F0BD2"/>
    <w:rsid w:val="007F117E"/>
    <w:rsid w:val="007F20D7"/>
    <w:rsid w:val="007F26D6"/>
    <w:rsid w:val="007F2D98"/>
    <w:rsid w:val="007F31E4"/>
    <w:rsid w:val="007F3592"/>
    <w:rsid w:val="007F38EC"/>
    <w:rsid w:val="007F4339"/>
    <w:rsid w:val="007F475E"/>
    <w:rsid w:val="007F69B0"/>
    <w:rsid w:val="007F74B5"/>
    <w:rsid w:val="007F75C3"/>
    <w:rsid w:val="007F778D"/>
    <w:rsid w:val="007F7DD6"/>
    <w:rsid w:val="00800F8E"/>
    <w:rsid w:val="00801191"/>
    <w:rsid w:val="008013C1"/>
    <w:rsid w:val="00801CCE"/>
    <w:rsid w:val="00801F58"/>
    <w:rsid w:val="00802872"/>
    <w:rsid w:val="00802982"/>
    <w:rsid w:val="0080358E"/>
    <w:rsid w:val="00804FA9"/>
    <w:rsid w:val="0080531C"/>
    <w:rsid w:val="0080535D"/>
    <w:rsid w:val="00805DCB"/>
    <w:rsid w:val="00806364"/>
    <w:rsid w:val="0080688C"/>
    <w:rsid w:val="008069B3"/>
    <w:rsid w:val="008070A6"/>
    <w:rsid w:val="00807501"/>
    <w:rsid w:val="00807B4A"/>
    <w:rsid w:val="00810AC3"/>
    <w:rsid w:val="00810D0B"/>
    <w:rsid w:val="00811118"/>
    <w:rsid w:val="008111EC"/>
    <w:rsid w:val="00811415"/>
    <w:rsid w:val="008115BA"/>
    <w:rsid w:val="008119A8"/>
    <w:rsid w:val="00811C8C"/>
    <w:rsid w:val="0081235D"/>
    <w:rsid w:val="008125BE"/>
    <w:rsid w:val="0081300F"/>
    <w:rsid w:val="008130D4"/>
    <w:rsid w:val="008139CE"/>
    <w:rsid w:val="00813A94"/>
    <w:rsid w:val="00813B53"/>
    <w:rsid w:val="00813FE6"/>
    <w:rsid w:val="008141D2"/>
    <w:rsid w:val="0081430E"/>
    <w:rsid w:val="00814929"/>
    <w:rsid w:val="00814F34"/>
    <w:rsid w:val="00814FDB"/>
    <w:rsid w:val="00815052"/>
    <w:rsid w:val="00815163"/>
    <w:rsid w:val="008151DF"/>
    <w:rsid w:val="00815923"/>
    <w:rsid w:val="00815DA4"/>
    <w:rsid w:val="008161D8"/>
    <w:rsid w:val="008163BE"/>
    <w:rsid w:val="00816534"/>
    <w:rsid w:val="008169DD"/>
    <w:rsid w:val="00816E95"/>
    <w:rsid w:val="00816F92"/>
    <w:rsid w:val="0081765A"/>
    <w:rsid w:val="00817A1E"/>
    <w:rsid w:val="00817C47"/>
    <w:rsid w:val="00817E4C"/>
    <w:rsid w:val="00817EA2"/>
    <w:rsid w:val="00817ED3"/>
    <w:rsid w:val="00820A06"/>
    <w:rsid w:val="00820DBF"/>
    <w:rsid w:val="00821697"/>
    <w:rsid w:val="00821932"/>
    <w:rsid w:val="00821EE9"/>
    <w:rsid w:val="0082282F"/>
    <w:rsid w:val="00822D15"/>
    <w:rsid w:val="0082331A"/>
    <w:rsid w:val="00823B96"/>
    <w:rsid w:val="00823CE8"/>
    <w:rsid w:val="0082418E"/>
    <w:rsid w:val="00824D58"/>
    <w:rsid w:val="0082624D"/>
    <w:rsid w:val="00826509"/>
    <w:rsid w:val="0082664C"/>
    <w:rsid w:val="0082686F"/>
    <w:rsid w:val="00827513"/>
    <w:rsid w:val="00827887"/>
    <w:rsid w:val="00827B9B"/>
    <w:rsid w:val="00827BF5"/>
    <w:rsid w:val="008300EE"/>
    <w:rsid w:val="008308F0"/>
    <w:rsid w:val="0083181A"/>
    <w:rsid w:val="0083191E"/>
    <w:rsid w:val="00831C07"/>
    <w:rsid w:val="00832A08"/>
    <w:rsid w:val="00833C46"/>
    <w:rsid w:val="0083403F"/>
    <w:rsid w:val="0083506D"/>
    <w:rsid w:val="00836218"/>
    <w:rsid w:val="00836571"/>
    <w:rsid w:val="0083675A"/>
    <w:rsid w:val="00836FEB"/>
    <w:rsid w:val="008371FE"/>
    <w:rsid w:val="008377DE"/>
    <w:rsid w:val="008402B7"/>
    <w:rsid w:val="0084070F"/>
    <w:rsid w:val="00841561"/>
    <w:rsid w:val="00841C54"/>
    <w:rsid w:val="008422B8"/>
    <w:rsid w:val="0084456E"/>
    <w:rsid w:val="00844B29"/>
    <w:rsid w:val="00844F31"/>
    <w:rsid w:val="0084537D"/>
    <w:rsid w:val="0084541F"/>
    <w:rsid w:val="00845543"/>
    <w:rsid w:val="00845FB7"/>
    <w:rsid w:val="008474B6"/>
    <w:rsid w:val="00847B23"/>
    <w:rsid w:val="008501C2"/>
    <w:rsid w:val="00850902"/>
    <w:rsid w:val="00850B76"/>
    <w:rsid w:val="00850B83"/>
    <w:rsid w:val="008522FD"/>
    <w:rsid w:val="0085269D"/>
    <w:rsid w:val="0085294D"/>
    <w:rsid w:val="00852E5F"/>
    <w:rsid w:val="0085399A"/>
    <w:rsid w:val="00853ACD"/>
    <w:rsid w:val="00853D14"/>
    <w:rsid w:val="0085484C"/>
    <w:rsid w:val="00854FD3"/>
    <w:rsid w:val="00855A03"/>
    <w:rsid w:val="00855F2F"/>
    <w:rsid w:val="0085719E"/>
    <w:rsid w:val="00857697"/>
    <w:rsid w:val="008578C6"/>
    <w:rsid w:val="00860D0B"/>
    <w:rsid w:val="008625B6"/>
    <w:rsid w:val="008637CC"/>
    <w:rsid w:val="00863D5B"/>
    <w:rsid w:val="00864022"/>
    <w:rsid w:val="00864D8A"/>
    <w:rsid w:val="00864FFD"/>
    <w:rsid w:val="00865356"/>
    <w:rsid w:val="008660A9"/>
    <w:rsid w:val="00866114"/>
    <w:rsid w:val="00866252"/>
    <w:rsid w:val="0086650D"/>
    <w:rsid w:val="00866B18"/>
    <w:rsid w:val="00866D43"/>
    <w:rsid w:val="00867A41"/>
    <w:rsid w:val="00867D42"/>
    <w:rsid w:val="00867F5B"/>
    <w:rsid w:val="00870047"/>
    <w:rsid w:val="008701D2"/>
    <w:rsid w:val="00870247"/>
    <w:rsid w:val="00870711"/>
    <w:rsid w:val="00870976"/>
    <w:rsid w:val="00871521"/>
    <w:rsid w:val="00871895"/>
    <w:rsid w:val="008727A9"/>
    <w:rsid w:val="0087380A"/>
    <w:rsid w:val="00874469"/>
    <w:rsid w:val="00874647"/>
    <w:rsid w:val="008747C6"/>
    <w:rsid w:val="00874C9D"/>
    <w:rsid w:val="00874DBA"/>
    <w:rsid w:val="008752F6"/>
    <w:rsid w:val="00875628"/>
    <w:rsid w:val="0087578E"/>
    <w:rsid w:val="00875907"/>
    <w:rsid w:val="00875ABD"/>
    <w:rsid w:val="008761B0"/>
    <w:rsid w:val="00876AE4"/>
    <w:rsid w:val="00877057"/>
    <w:rsid w:val="00877D0A"/>
    <w:rsid w:val="00877F01"/>
    <w:rsid w:val="00877F21"/>
    <w:rsid w:val="00880A17"/>
    <w:rsid w:val="00880CB1"/>
    <w:rsid w:val="00880F65"/>
    <w:rsid w:val="00881038"/>
    <w:rsid w:val="008819F5"/>
    <w:rsid w:val="00881E96"/>
    <w:rsid w:val="008823A4"/>
    <w:rsid w:val="008824FA"/>
    <w:rsid w:val="00883E87"/>
    <w:rsid w:val="00884343"/>
    <w:rsid w:val="00884950"/>
    <w:rsid w:val="00885583"/>
    <w:rsid w:val="00885A23"/>
    <w:rsid w:val="00885EC5"/>
    <w:rsid w:val="00886513"/>
    <w:rsid w:val="00886714"/>
    <w:rsid w:val="00886A60"/>
    <w:rsid w:val="008872FB"/>
    <w:rsid w:val="00887724"/>
    <w:rsid w:val="00887753"/>
    <w:rsid w:val="00890119"/>
    <w:rsid w:val="0089038A"/>
    <w:rsid w:val="0089290B"/>
    <w:rsid w:val="00893221"/>
    <w:rsid w:val="008932BD"/>
    <w:rsid w:val="008932E8"/>
    <w:rsid w:val="00893920"/>
    <w:rsid w:val="00893CB7"/>
    <w:rsid w:val="008940A0"/>
    <w:rsid w:val="00894F22"/>
    <w:rsid w:val="00894FED"/>
    <w:rsid w:val="0089535F"/>
    <w:rsid w:val="00895718"/>
    <w:rsid w:val="0089581E"/>
    <w:rsid w:val="0089583D"/>
    <w:rsid w:val="008970C1"/>
    <w:rsid w:val="008973B2"/>
    <w:rsid w:val="0089740C"/>
    <w:rsid w:val="008A06FF"/>
    <w:rsid w:val="008A08D2"/>
    <w:rsid w:val="008A0931"/>
    <w:rsid w:val="008A1182"/>
    <w:rsid w:val="008A17D2"/>
    <w:rsid w:val="008A1A2C"/>
    <w:rsid w:val="008A1BD2"/>
    <w:rsid w:val="008A1D22"/>
    <w:rsid w:val="008A239E"/>
    <w:rsid w:val="008A24A9"/>
    <w:rsid w:val="008A2F2F"/>
    <w:rsid w:val="008A386E"/>
    <w:rsid w:val="008A5FB8"/>
    <w:rsid w:val="008A69D0"/>
    <w:rsid w:val="008A6F40"/>
    <w:rsid w:val="008A70CA"/>
    <w:rsid w:val="008A72A5"/>
    <w:rsid w:val="008A77B4"/>
    <w:rsid w:val="008A7FAA"/>
    <w:rsid w:val="008B12ED"/>
    <w:rsid w:val="008B149A"/>
    <w:rsid w:val="008B174B"/>
    <w:rsid w:val="008B1BDF"/>
    <w:rsid w:val="008B28DB"/>
    <w:rsid w:val="008B3438"/>
    <w:rsid w:val="008B351E"/>
    <w:rsid w:val="008B38E0"/>
    <w:rsid w:val="008B3E1C"/>
    <w:rsid w:val="008B51F1"/>
    <w:rsid w:val="008B5B53"/>
    <w:rsid w:val="008B61C3"/>
    <w:rsid w:val="008B63AE"/>
    <w:rsid w:val="008B6B13"/>
    <w:rsid w:val="008B7673"/>
    <w:rsid w:val="008B7B58"/>
    <w:rsid w:val="008C0448"/>
    <w:rsid w:val="008C118C"/>
    <w:rsid w:val="008C1279"/>
    <w:rsid w:val="008C1513"/>
    <w:rsid w:val="008C1DD2"/>
    <w:rsid w:val="008C2237"/>
    <w:rsid w:val="008C2429"/>
    <w:rsid w:val="008C295E"/>
    <w:rsid w:val="008C2CBB"/>
    <w:rsid w:val="008C2E69"/>
    <w:rsid w:val="008C31C4"/>
    <w:rsid w:val="008C3447"/>
    <w:rsid w:val="008C3E2F"/>
    <w:rsid w:val="008C3E54"/>
    <w:rsid w:val="008C3F4C"/>
    <w:rsid w:val="008C42DF"/>
    <w:rsid w:val="008C49BD"/>
    <w:rsid w:val="008C4C3B"/>
    <w:rsid w:val="008C4D8A"/>
    <w:rsid w:val="008C4DDC"/>
    <w:rsid w:val="008C5275"/>
    <w:rsid w:val="008C534F"/>
    <w:rsid w:val="008C57BE"/>
    <w:rsid w:val="008C6491"/>
    <w:rsid w:val="008C6BFF"/>
    <w:rsid w:val="008C74B1"/>
    <w:rsid w:val="008C77B2"/>
    <w:rsid w:val="008C7D31"/>
    <w:rsid w:val="008D089B"/>
    <w:rsid w:val="008D16D3"/>
    <w:rsid w:val="008D1769"/>
    <w:rsid w:val="008D2881"/>
    <w:rsid w:val="008D2AA3"/>
    <w:rsid w:val="008D2B19"/>
    <w:rsid w:val="008D314A"/>
    <w:rsid w:val="008D3308"/>
    <w:rsid w:val="008D3986"/>
    <w:rsid w:val="008D3F25"/>
    <w:rsid w:val="008D43B5"/>
    <w:rsid w:val="008D44DE"/>
    <w:rsid w:val="008D47FC"/>
    <w:rsid w:val="008D4A6F"/>
    <w:rsid w:val="008D4AFF"/>
    <w:rsid w:val="008D4BC4"/>
    <w:rsid w:val="008D5100"/>
    <w:rsid w:val="008D5644"/>
    <w:rsid w:val="008D708D"/>
    <w:rsid w:val="008D7278"/>
    <w:rsid w:val="008D77CA"/>
    <w:rsid w:val="008E01C4"/>
    <w:rsid w:val="008E03DA"/>
    <w:rsid w:val="008E05E4"/>
    <w:rsid w:val="008E0923"/>
    <w:rsid w:val="008E1391"/>
    <w:rsid w:val="008E19F6"/>
    <w:rsid w:val="008E1CDD"/>
    <w:rsid w:val="008E2835"/>
    <w:rsid w:val="008E2B6F"/>
    <w:rsid w:val="008E32DD"/>
    <w:rsid w:val="008E33BB"/>
    <w:rsid w:val="008E34AF"/>
    <w:rsid w:val="008E3A5B"/>
    <w:rsid w:val="008E3B1C"/>
    <w:rsid w:val="008E4E1C"/>
    <w:rsid w:val="008E4EE1"/>
    <w:rsid w:val="008E56DE"/>
    <w:rsid w:val="008E56F8"/>
    <w:rsid w:val="008E5924"/>
    <w:rsid w:val="008E5CE1"/>
    <w:rsid w:val="008E65EC"/>
    <w:rsid w:val="008E6720"/>
    <w:rsid w:val="008E678C"/>
    <w:rsid w:val="008E684F"/>
    <w:rsid w:val="008E7542"/>
    <w:rsid w:val="008E7B83"/>
    <w:rsid w:val="008E7BC4"/>
    <w:rsid w:val="008E7C4D"/>
    <w:rsid w:val="008E7C5B"/>
    <w:rsid w:val="008F03B6"/>
    <w:rsid w:val="008F0B2D"/>
    <w:rsid w:val="008F0DED"/>
    <w:rsid w:val="008F1D55"/>
    <w:rsid w:val="008F29F1"/>
    <w:rsid w:val="008F3CA2"/>
    <w:rsid w:val="008F3D82"/>
    <w:rsid w:val="008F5612"/>
    <w:rsid w:val="008F5B1C"/>
    <w:rsid w:val="008F5BEC"/>
    <w:rsid w:val="008F6508"/>
    <w:rsid w:val="008F67DA"/>
    <w:rsid w:val="008F67ED"/>
    <w:rsid w:val="008F6F14"/>
    <w:rsid w:val="008F79C2"/>
    <w:rsid w:val="008F7F2C"/>
    <w:rsid w:val="009004CA"/>
    <w:rsid w:val="009010E5"/>
    <w:rsid w:val="0090183B"/>
    <w:rsid w:val="00901BB1"/>
    <w:rsid w:val="0090201E"/>
    <w:rsid w:val="0090237F"/>
    <w:rsid w:val="009027DA"/>
    <w:rsid w:val="00902BE6"/>
    <w:rsid w:val="00903190"/>
    <w:rsid w:val="009035BB"/>
    <w:rsid w:val="00903FDF"/>
    <w:rsid w:val="0090447E"/>
    <w:rsid w:val="009044F1"/>
    <w:rsid w:val="00905196"/>
    <w:rsid w:val="009051E6"/>
    <w:rsid w:val="0090541A"/>
    <w:rsid w:val="009055AA"/>
    <w:rsid w:val="00905AEA"/>
    <w:rsid w:val="00905BBC"/>
    <w:rsid w:val="0090606A"/>
    <w:rsid w:val="0090611E"/>
    <w:rsid w:val="009061AD"/>
    <w:rsid w:val="0090683D"/>
    <w:rsid w:val="00907EDF"/>
    <w:rsid w:val="0091005B"/>
    <w:rsid w:val="00911DB9"/>
    <w:rsid w:val="00911DC3"/>
    <w:rsid w:val="00911E13"/>
    <w:rsid w:val="00911E2E"/>
    <w:rsid w:val="00912D97"/>
    <w:rsid w:val="0091316B"/>
    <w:rsid w:val="00913594"/>
    <w:rsid w:val="00913623"/>
    <w:rsid w:val="00913BBB"/>
    <w:rsid w:val="0091428E"/>
    <w:rsid w:val="009149E4"/>
    <w:rsid w:val="009152CA"/>
    <w:rsid w:val="0091597C"/>
    <w:rsid w:val="00915C1A"/>
    <w:rsid w:val="009160BC"/>
    <w:rsid w:val="009169C5"/>
    <w:rsid w:val="00917281"/>
    <w:rsid w:val="0091736E"/>
    <w:rsid w:val="00917BB6"/>
    <w:rsid w:val="00917D95"/>
    <w:rsid w:val="00917F84"/>
    <w:rsid w:val="009201CA"/>
    <w:rsid w:val="00920827"/>
    <w:rsid w:val="0092094F"/>
    <w:rsid w:val="00920F2E"/>
    <w:rsid w:val="00921DB6"/>
    <w:rsid w:val="00921E2A"/>
    <w:rsid w:val="009224E6"/>
    <w:rsid w:val="00922A1A"/>
    <w:rsid w:val="00922ADF"/>
    <w:rsid w:val="00922E01"/>
    <w:rsid w:val="009237A9"/>
    <w:rsid w:val="0092387D"/>
    <w:rsid w:val="009241D3"/>
    <w:rsid w:val="009248EF"/>
    <w:rsid w:val="00924B55"/>
    <w:rsid w:val="00924E9D"/>
    <w:rsid w:val="009256A4"/>
    <w:rsid w:val="00925961"/>
    <w:rsid w:val="00925AEA"/>
    <w:rsid w:val="009264EB"/>
    <w:rsid w:val="0092674D"/>
    <w:rsid w:val="0092680D"/>
    <w:rsid w:val="00926FD5"/>
    <w:rsid w:val="0092705A"/>
    <w:rsid w:val="009270D2"/>
    <w:rsid w:val="009275C1"/>
    <w:rsid w:val="00927C74"/>
    <w:rsid w:val="0093016F"/>
    <w:rsid w:val="00930C33"/>
    <w:rsid w:val="00931069"/>
    <w:rsid w:val="009323A1"/>
    <w:rsid w:val="00932596"/>
    <w:rsid w:val="00932FCF"/>
    <w:rsid w:val="00933CFD"/>
    <w:rsid w:val="00933DDA"/>
    <w:rsid w:val="0093416F"/>
    <w:rsid w:val="00934252"/>
    <w:rsid w:val="00934A91"/>
    <w:rsid w:val="00935446"/>
    <w:rsid w:val="009357DE"/>
    <w:rsid w:val="00935855"/>
    <w:rsid w:val="00935CA7"/>
    <w:rsid w:val="00936145"/>
    <w:rsid w:val="009361FB"/>
    <w:rsid w:val="00936914"/>
    <w:rsid w:val="00936B73"/>
    <w:rsid w:val="00937155"/>
    <w:rsid w:val="009404A9"/>
    <w:rsid w:val="00940621"/>
    <w:rsid w:val="00940C68"/>
    <w:rsid w:val="00940CBC"/>
    <w:rsid w:val="00940E90"/>
    <w:rsid w:val="00940FB1"/>
    <w:rsid w:val="00941432"/>
    <w:rsid w:val="00941FDD"/>
    <w:rsid w:val="00942DD6"/>
    <w:rsid w:val="009431CF"/>
    <w:rsid w:val="00943204"/>
    <w:rsid w:val="00943645"/>
    <w:rsid w:val="009436C8"/>
    <w:rsid w:val="009440E7"/>
    <w:rsid w:val="00944720"/>
    <w:rsid w:val="00945147"/>
    <w:rsid w:val="009459AB"/>
    <w:rsid w:val="00946092"/>
    <w:rsid w:val="00946E14"/>
    <w:rsid w:val="00947926"/>
    <w:rsid w:val="009507AC"/>
    <w:rsid w:val="0095133E"/>
    <w:rsid w:val="00951C0F"/>
    <w:rsid w:val="009522A8"/>
    <w:rsid w:val="0095245A"/>
    <w:rsid w:val="00952484"/>
    <w:rsid w:val="009528EA"/>
    <w:rsid w:val="00952BB0"/>
    <w:rsid w:val="009531BE"/>
    <w:rsid w:val="00953378"/>
    <w:rsid w:val="00953601"/>
    <w:rsid w:val="00953B01"/>
    <w:rsid w:val="00954AF7"/>
    <w:rsid w:val="00956138"/>
    <w:rsid w:val="00956AA6"/>
    <w:rsid w:val="00957817"/>
    <w:rsid w:val="00957DD9"/>
    <w:rsid w:val="00957EFD"/>
    <w:rsid w:val="00960C6A"/>
    <w:rsid w:val="0096155C"/>
    <w:rsid w:val="00961EFA"/>
    <w:rsid w:val="009622A6"/>
    <w:rsid w:val="00963B14"/>
    <w:rsid w:val="00963E53"/>
    <w:rsid w:val="00963F08"/>
    <w:rsid w:val="00964084"/>
    <w:rsid w:val="0096491D"/>
    <w:rsid w:val="00965346"/>
    <w:rsid w:val="00965471"/>
    <w:rsid w:val="009655DB"/>
    <w:rsid w:val="0096612C"/>
    <w:rsid w:val="009661B6"/>
    <w:rsid w:val="00966360"/>
    <w:rsid w:val="00966609"/>
    <w:rsid w:val="00966E85"/>
    <w:rsid w:val="00966EF5"/>
    <w:rsid w:val="009670D8"/>
    <w:rsid w:val="00967884"/>
    <w:rsid w:val="009717E4"/>
    <w:rsid w:val="00971D8D"/>
    <w:rsid w:val="00971DA3"/>
    <w:rsid w:val="00972865"/>
    <w:rsid w:val="00972FBB"/>
    <w:rsid w:val="009734C7"/>
    <w:rsid w:val="00973567"/>
    <w:rsid w:val="00973BB4"/>
    <w:rsid w:val="00973C8A"/>
    <w:rsid w:val="00973F3D"/>
    <w:rsid w:val="0097455A"/>
    <w:rsid w:val="00974D7F"/>
    <w:rsid w:val="00974E23"/>
    <w:rsid w:val="00974E39"/>
    <w:rsid w:val="00975513"/>
    <w:rsid w:val="00975E12"/>
    <w:rsid w:val="00975F61"/>
    <w:rsid w:val="00976094"/>
    <w:rsid w:val="009766E6"/>
    <w:rsid w:val="00980AC4"/>
    <w:rsid w:val="00981712"/>
    <w:rsid w:val="00982409"/>
    <w:rsid w:val="00983174"/>
    <w:rsid w:val="009831FE"/>
    <w:rsid w:val="009839D9"/>
    <w:rsid w:val="00983ACF"/>
    <w:rsid w:val="00984755"/>
    <w:rsid w:val="0098505E"/>
    <w:rsid w:val="009851D6"/>
    <w:rsid w:val="00985539"/>
    <w:rsid w:val="00987134"/>
    <w:rsid w:val="009871BD"/>
    <w:rsid w:val="0098746A"/>
    <w:rsid w:val="00987B50"/>
    <w:rsid w:val="00990DAA"/>
    <w:rsid w:val="00990F7A"/>
    <w:rsid w:val="009927CE"/>
    <w:rsid w:val="00992F24"/>
    <w:rsid w:val="009933AB"/>
    <w:rsid w:val="009948C7"/>
    <w:rsid w:val="00994ABF"/>
    <w:rsid w:val="00994F04"/>
    <w:rsid w:val="00995DE7"/>
    <w:rsid w:val="00995E77"/>
    <w:rsid w:val="00996009"/>
    <w:rsid w:val="009969C0"/>
    <w:rsid w:val="0099704F"/>
    <w:rsid w:val="00997114"/>
    <w:rsid w:val="00997A9C"/>
    <w:rsid w:val="009A053B"/>
    <w:rsid w:val="009A0EA6"/>
    <w:rsid w:val="009A1AFC"/>
    <w:rsid w:val="009A235A"/>
    <w:rsid w:val="009A30AA"/>
    <w:rsid w:val="009A3BBB"/>
    <w:rsid w:val="009A4147"/>
    <w:rsid w:val="009A530A"/>
    <w:rsid w:val="009A5760"/>
    <w:rsid w:val="009A57DC"/>
    <w:rsid w:val="009A589F"/>
    <w:rsid w:val="009A6CF0"/>
    <w:rsid w:val="009A76B8"/>
    <w:rsid w:val="009A78FE"/>
    <w:rsid w:val="009A7B25"/>
    <w:rsid w:val="009A7C95"/>
    <w:rsid w:val="009B04B9"/>
    <w:rsid w:val="009B0B2E"/>
    <w:rsid w:val="009B1739"/>
    <w:rsid w:val="009B2184"/>
    <w:rsid w:val="009B2C8A"/>
    <w:rsid w:val="009B3A8B"/>
    <w:rsid w:val="009B3C73"/>
    <w:rsid w:val="009B43FF"/>
    <w:rsid w:val="009B45F4"/>
    <w:rsid w:val="009B5012"/>
    <w:rsid w:val="009B51F3"/>
    <w:rsid w:val="009B6E63"/>
    <w:rsid w:val="009B6F13"/>
    <w:rsid w:val="009B712A"/>
    <w:rsid w:val="009B7D15"/>
    <w:rsid w:val="009B7D99"/>
    <w:rsid w:val="009C0269"/>
    <w:rsid w:val="009C0349"/>
    <w:rsid w:val="009C1743"/>
    <w:rsid w:val="009C1B3A"/>
    <w:rsid w:val="009C1C1F"/>
    <w:rsid w:val="009C1C29"/>
    <w:rsid w:val="009C2262"/>
    <w:rsid w:val="009C2275"/>
    <w:rsid w:val="009C2282"/>
    <w:rsid w:val="009C32FE"/>
    <w:rsid w:val="009C33C9"/>
    <w:rsid w:val="009C35FC"/>
    <w:rsid w:val="009C4BBB"/>
    <w:rsid w:val="009C51CF"/>
    <w:rsid w:val="009C56AD"/>
    <w:rsid w:val="009C59C5"/>
    <w:rsid w:val="009C5A85"/>
    <w:rsid w:val="009C60B3"/>
    <w:rsid w:val="009C62EA"/>
    <w:rsid w:val="009C6807"/>
    <w:rsid w:val="009C6D5C"/>
    <w:rsid w:val="009C78AA"/>
    <w:rsid w:val="009C7A00"/>
    <w:rsid w:val="009C7F44"/>
    <w:rsid w:val="009C7FE6"/>
    <w:rsid w:val="009D0812"/>
    <w:rsid w:val="009D0934"/>
    <w:rsid w:val="009D0B3B"/>
    <w:rsid w:val="009D0BE6"/>
    <w:rsid w:val="009D0CB7"/>
    <w:rsid w:val="009D12A9"/>
    <w:rsid w:val="009D1381"/>
    <w:rsid w:val="009D1560"/>
    <w:rsid w:val="009D1653"/>
    <w:rsid w:val="009D1D68"/>
    <w:rsid w:val="009D1F77"/>
    <w:rsid w:val="009D2033"/>
    <w:rsid w:val="009D21C9"/>
    <w:rsid w:val="009D2495"/>
    <w:rsid w:val="009D2D5A"/>
    <w:rsid w:val="009D312A"/>
    <w:rsid w:val="009D377D"/>
    <w:rsid w:val="009D3C14"/>
    <w:rsid w:val="009D4166"/>
    <w:rsid w:val="009D430B"/>
    <w:rsid w:val="009D4418"/>
    <w:rsid w:val="009D45F2"/>
    <w:rsid w:val="009D5BCC"/>
    <w:rsid w:val="009D65A4"/>
    <w:rsid w:val="009D66FE"/>
    <w:rsid w:val="009D7813"/>
    <w:rsid w:val="009D7822"/>
    <w:rsid w:val="009D7995"/>
    <w:rsid w:val="009D7D9A"/>
    <w:rsid w:val="009E00FF"/>
    <w:rsid w:val="009E015B"/>
    <w:rsid w:val="009E093E"/>
    <w:rsid w:val="009E0D07"/>
    <w:rsid w:val="009E1030"/>
    <w:rsid w:val="009E1542"/>
    <w:rsid w:val="009E1B40"/>
    <w:rsid w:val="009E1D53"/>
    <w:rsid w:val="009E449C"/>
    <w:rsid w:val="009E477D"/>
    <w:rsid w:val="009E495D"/>
    <w:rsid w:val="009E49FA"/>
    <w:rsid w:val="009E4E50"/>
    <w:rsid w:val="009E6714"/>
    <w:rsid w:val="009E6790"/>
    <w:rsid w:val="009E6FFC"/>
    <w:rsid w:val="009E74C6"/>
    <w:rsid w:val="009E7F9F"/>
    <w:rsid w:val="009F01AE"/>
    <w:rsid w:val="009F0BA9"/>
    <w:rsid w:val="009F1EC6"/>
    <w:rsid w:val="009F354B"/>
    <w:rsid w:val="009F3564"/>
    <w:rsid w:val="009F3BF7"/>
    <w:rsid w:val="009F3E02"/>
    <w:rsid w:val="009F403B"/>
    <w:rsid w:val="009F417D"/>
    <w:rsid w:val="009F4456"/>
    <w:rsid w:val="009F5D13"/>
    <w:rsid w:val="009F5D2B"/>
    <w:rsid w:val="009F62CE"/>
    <w:rsid w:val="009F63D8"/>
    <w:rsid w:val="009F6DCF"/>
    <w:rsid w:val="009F79FB"/>
    <w:rsid w:val="00A00595"/>
    <w:rsid w:val="00A0095C"/>
    <w:rsid w:val="00A00BA6"/>
    <w:rsid w:val="00A01954"/>
    <w:rsid w:val="00A0195F"/>
    <w:rsid w:val="00A026A1"/>
    <w:rsid w:val="00A042CD"/>
    <w:rsid w:val="00A0496E"/>
    <w:rsid w:val="00A06471"/>
    <w:rsid w:val="00A068FD"/>
    <w:rsid w:val="00A06EAD"/>
    <w:rsid w:val="00A07B96"/>
    <w:rsid w:val="00A1019C"/>
    <w:rsid w:val="00A10882"/>
    <w:rsid w:val="00A11421"/>
    <w:rsid w:val="00A115B3"/>
    <w:rsid w:val="00A11A0A"/>
    <w:rsid w:val="00A11D7F"/>
    <w:rsid w:val="00A12088"/>
    <w:rsid w:val="00A1339A"/>
    <w:rsid w:val="00A138E9"/>
    <w:rsid w:val="00A141EB"/>
    <w:rsid w:val="00A14685"/>
    <w:rsid w:val="00A14731"/>
    <w:rsid w:val="00A14945"/>
    <w:rsid w:val="00A152F9"/>
    <w:rsid w:val="00A155B3"/>
    <w:rsid w:val="00A15720"/>
    <w:rsid w:val="00A15E11"/>
    <w:rsid w:val="00A16878"/>
    <w:rsid w:val="00A16C2F"/>
    <w:rsid w:val="00A16D3C"/>
    <w:rsid w:val="00A17EAB"/>
    <w:rsid w:val="00A20021"/>
    <w:rsid w:val="00A201EA"/>
    <w:rsid w:val="00A201F2"/>
    <w:rsid w:val="00A2045D"/>
    <w:rsid w:val="00A21065"/>
    <w:rsid w:val="00A22E90"/>
    <w:rsid w:val="00A22FA2"/>
    <w:rsid w:val="00A22FB0"/>
    <w:rsid w:val="00A235DA"/>
    <w:rsid w:val="00A24446"/>
    <w:rsid w:val="00A25A4F"/>
    <w:rsid w:val="00A26412"/>
    <w:rsid w:val="00A267C9"/>
    <w:rsid w:val="00A26837"/>
    <w:rsid w:val="00A269BA"/>
    <w:rsid w:val="00A26BD9"/>
    <w:rsid w:val="00A270D6"/>
    <w:rsid w:val="00A307F3"/>
    <w:rsid w:val="00A31B6D"/>
    <w:rsid w:val="00A322A3"/>
    <w:rsid w:val="00A32748"/>
    <w:rsid w:val="00A328B0"/>
    <w:rsid w:val="00A32942"/>
    <w:rsid w:val="00A33B53"/>
    <w:rsid w:val="00A33FAB"/>
    <w:rsid w:val="00A3485F"/>
    <w:rsid w:val="00A34FFD"/>
    <w:rsid w:val="00A36451"/>
    <w:rsid w:val="00A36AAB"/>
    <w:rsid w:val="00A36E5C"/>
    <w:rsid w:val="00A3739F"/>
    <w:rsid w:val="00A373C1"/>
    <w:rsid w:val="00A37488"/>
    <w:rsid w:val="00A37751"/>
    <w:rsid w:val="00A401C5"/>
    <w:rsid w:val="00A40734"/>
    <w:rsid w:val="00A41059"/>
    <w:rsid w:val="00A4107B"/>
    <w:rsid w:val="00A41212"/>
    <w:rsid w:val="00A413D9"/>
    <w:rsid w:val="00A4169C"/>
    <w:rsid w:val="00A41938"/>
    <w:rsid w:val="00A41A97"/>
    <w:rsid w:val="00A42736"/>
    <w:rsid w:val="00A43218"/>
    <w:rsid w:val="00A43353"/>
    <w:rsid w:val="00A447BE"/>
    <w:rsid w:val="00A45E49"/>
    <w:rsid w:val="00A46DCB"/>
    <w:rsid w:val="00A470E2"/>
    <w:rsid w:val="00A47952"/>
    <w:rsid w:val="00A47991"/>
    <w:rsid w:val="00A47B2D"/>
    <w:rsid w:val="00A47FCF"/>
    <w:rsid w:val="00A5032D"/>
    <w:rsid w:val="00A50502"/>
    <w:rsid w:val="00A513B0"/>
    <w:rsid w:val="00A513CE"/>
    <w:rsid w:val="00A51ADE"/>
    <w:rsid w:val="00A51EBA"/>
    <w:rsid w:val="00A52619"/>
    <w:rsid w:val="00A52657"/>
    <w:rsid w:val="00A52907"/>
    <w:rsid w:val="00A53142"/>
    <w:rsid w:val="00A536F8"/>
    <w:rsid w:val="00A53E5D"/>
    <w:rsid w:val="00A53F5D"/>
    <w:rsid w:val="00A547C2"/>
    <w:rsid w:val="00A54996"/>
    <w:rsid w:val="00A54E4A"/>
    <w:rsid w:val="00A55196"/>
    <w:rsid w:val="00A551F2"/>
    <w:rsid w:val="00A554DC"/>
    <w:rsid w:val="00A56630"/>
    <w:rsid w:val="00A56D02"/>
    <w:rsid w:val="00A56D20"/>
    <w:rsid w:val="00A57C32"/>
    <w:rsid w:val="00A602AE"/>
    <w:rsid w:val="00A607FB"/>
    <w:rsid w:val="00A614DF"/>
    <w:rsid w:val="00A6199B"/>
    <w:rsid w:val="00A62053"/>
    <w:rsid w:val="00A62158"/>
    <w:rsid w:val="00A634BE"/>
    <w:rsid w:val="00A6373F"/>
    <w:rsid w:val="00A64671"/>
    <w:rsid w:val="00A647F9"/>
    <w:rsid w:val="00A649CE"/>
    <w:rsid w:val="00A64D66"/>
    <w:rsid w:val="00A6517A"/>
    <w:rsid w:val="00A65F8C"/>
    <w:rsid w:val="00A66539"/>
    <w:rsid w:val="00A67925"/>
    <w:rsid w:val="00A67967"/>
    <w:rsid w:val="00A7121E"/>
    <w:rsid w:val="00A714F9"/>
    <w:rsid w:val="00A7191B"/>
    <w:rsid w:val="00A71EB2"/>
    <w:rsid w:val="00A72478"/>
    <w:rsid w:val="00A72762"/>
    <w:rsid w:val="00A72924"/>
    <w:rsid w:val="00A72D93"/>
    <w:rsid w:val="00A7344F"/>
    <w:rsid w:val="00A73D3E"/>
    <w:rsid w:val="00A73DD1"/>
    <w:rsid w:val="00A7413F"/>
    <w:rsid w:val="00A74DD9"/>
    <w:rsid w:val="00A74E48"/>
    <w:rsid w:val="00A75360"/>
    <w:rsid w:val="00A755E1"/>
    <w:rsid w:val="00A75757"/>
    <w:rsid w:val="00A75A7F"/>
    <w:rsid w:val="00A7688A"/>
    <w:rsid w:val="00A76CBE"/>
    <w:rsid w:val="00A7725D"/>
    <w:rsid w:val="00A77439"/>
    <w:rsid w:val="00A80C6A"/>
    <w:rsid w:val="00A81847"/>
    <w:rsid w:val="00A81A38"/>
    <w:rsid w:val="00A81CBC"/>
    <w:rsid w:val="00A81E3D"/>
    <w:rsid w:val="00A825F9"/>
    <w:rsid w:val="00A83070"/>
    <w:rsid w:val="00A830C7"/>
    <w:rsid w:val="00A83173"/>
    <w:rsid w:val="00A83449"/>
    <w:rsid w:val="00A83A46"/>
    <w:rsid w:val="00A852A2"/>
    <w:rsid w:val="00A85672"/>
    <w:rsid w:val="00A859A8"/>
    <w:rsid w:val="00A85C1A"/>
    <w:rsid w:val="00A85FD3"/>
    <w:rsid w:val="00A86B13"/>
    <w:rsid w:val="00A86D2F"/>
    <w:rsid w:val="00A87AC1"/>
    <w:rsid w:val="00A87F38"/>
    <w:rsid w:val="00A9034B"/>
    <w:rsid w:val="00A906F6"/>
    <w:rsid w:val="00A90A06"/>
    <w:rsid w:val="00A9171C"/>
    <w:rsid w:val="00A91CF3"/>
    <w:rsid w:val="00A920C9"/>
    <w:rsid w:val="00A922C9"/>
    <w:rsid w:val="00A928F8"/>
    <w:rsid w:val="00A92A1E"/>
    <w:rsid w:val="00A92CF4"/>
    <w:rsid w:val="00A93039"/>
    <w:rsid w:val="00A93467"/>
    <w:rsid w:val="00A939E1"/>
    <w:rsid w:val="00A946CC"/>
    <w:rsid w:val="00A94E5A"/>
    <w:rsid w:val="00A95187"/>
    <w:rsid w:val="00A95506"/>
    <w:rsid w:val="00A95A58"/>
    <w:rsid w:val="00A9684A"/>
    <w:rsid w:val="00A96DAB"/>
    <w:rsid w:val="00A96FC3"/>
    <w:rsid w:val="00A97357"/>
    <w:rsid w:val="00A973E0"/>
    <w:rsid w:val="00A97680"/>
    <w:rsid w:val="00A9787D"/>
    <w:rsid w:val="00AA09E4"/>
    <w:rsid w:val="00AA1165"/>
    <w:rsid w:val="00AA1395"/>
    <w:rsid w:val="00AA15B5"/>
    <w:rsid w:val="00AA167D"/>
    <w:rsid w:val="00AA1AFE"/>
    <w:rsid w:val="00AA1C8A"/>
    <w:rsid w:val="00AA2866"/>
    <w:rsid w:val="00AA2D9D"/>
    <w:rsid w:val="00AA3109"/>
    <w:rsid w:val="00AA3D9A"/>
    <w:rsid w:val="00AA4B2E"/>
    <w:rsid w:val="00AA51DB"/>
    <w:rsid w:val="00AA6047"/>
    <w:rsid w:val="00AA67C6"/>
    <w:rsid w:val="00AA6CF3"/>
    <w:rsid w:val="00AA73A2"/>
    <w:rsid w:val="00AA7BC4"/>
    <w:rsid w:val="00AB019C"/>
    <w:rsid w:val="00AB0CE1"/>
    <w:rsid w:val="00AB0D9A"/>
    <w:rsid w:val="00AB0EE8"/>
    <w:rsid w:val="00AB29EA"/>
    <w:rsid w:val="00AB2F9C"/>
    <w:rsid w:val="00AB3123"/>
    <w:rsid w:val="00AB3BF6"/>
    <w:rsid w:val="00AB44C1"/>
    <w:rsid w:val="00AB4625"/>
    <w:rsid w:val="00AB4E4A"/>
    <w:rsid w:val="00AB5145"/>
    <w:rsid w:val="00AB5D6C"/>
    <w:rsid w:val="00AB63B6"/>
    <w:rsid w:val="00AB67F0"/>
    <w:rsid w:val="00AB7903"/>
    <w:rsid w:val="00AB7ADB"/>
    <w:rsid w:val="00AB7B62"/>
    <w:rsid w:val="00AC0F72"/>
    <w:rsid w:val="00AC100A"/>
    <w:rsid w:val="00AC318C"/>
    <w:rsid w:val="00AC3607"/>
    <w:rsid w:val="00AC3E87"/>
    <w:rsid w:val="00AC4126"/>
    <w:rsid w:val="00AC481A"/>
    <w:rsid w:val="00AC498C"/>
    <w:rsid w:val="00AC4D5C"/>
    <w:rsid w:val="00AC4FD7"/>
    <w:rsid w:val="00AC5874"/>
    <w:rsid w:val="00AC5FB3"/>
    <w:rsid w:val="00AC64E9"/>
    <w:rsid w:val="00AC69DF"/>
    <w:rsid w:val="00AC7086"/>
    <w:rsid w:val="00AC79F6"/>
    <w:rsid w:val="00AC7BE1"/>
    <w:rsid w:val="00AD11E2"/>
    <w:rsid w:val="00AD152D"/>
    <w:rsid w:val="00AD1CA7"/>
    <w:rsid w:val="00AD21E2"/>
    <w:rsid w:val="00AD272E"/>
    <w:rsid w:val="00AD32BC"/>
    <w:rsid w:val="00AD3E7E"/>
    <w:rsid w:val="00AD410D"/>
    <w:rsid w:val="00AD41DC"/>
    <w:rsid w:val="00AD465F"/>
    <w:rsid w:val="00AD54EA"/>
    <w:rsid w:val="00AD5502"/>
    <w:rsid w:val="00AD5E73"/>
    <w:rsid w:val="00AD79C0"/>
    <w:rsid w:val="00AE04A1"/>
    <w:rsid w:val="00AE05C9"/>
    <w:rsid w:val="00AE0975"/>
    <w:rsid w:val="00AE155A"/>
    <w:rsid w:val="00AE19B0"/>
    <w:rsid w:val="00AE1BEF"/>
    <w:rsid w:val="00AE3742"/>
    <w:rsid w:val="00AE3944"/>
    <w:rsid w:val="00AE3E15"/>
    <w:rsid w:val="00AE4CB1"/>
    <w:rsid w:val="00AE4D4A"/>
    <w:rsid w:val="00AE5175"/>
    <w:rsid w:val="00AE53DC"/>
    <w:rsid w:val="00AE58B6"/>
    <w:rsid w:val="00AE5AF1"/>
    <w:rsid w:val="00AE64D0"/>
    <w:rsid w:val="00AE7640"/>
    <w:rsid w:val="00AE7BA5"/>
    <w:rsid w:val="00AE7D01"/>
    <w:rsid w:val="00AE7F9D"/>
    <w:rsid w:val="00AF0341"/>
    <w:rsid w:val="00AF0517"/>
    <w:rsid w:val="00AF083C"/>
    <w:rsid w:val="00AF1268"/>
    <w:rsid w:val="00AF1EB6"/>
    <w:rsid w:val="00AF2D03"/>
    <w:rsid w:val="00AF31BB"/>
    <w:rsid w:val="00AF3A0B"/>
    <w:rsid w:val="00AF421E"/>
    <w:rsid w:val="00AF4BB5"/>
    <w:rsid w:val="00AF4C90"/>
    <w:rsid w:val="00AF522A"/>
    <w:rsid w:val="00AF6836"/>
    <w:rsid w:val="00AF7078"/>
    <w:rsid w:val="00AF708B"/>
    <w:rsid w:val="00AF70EF"/>
    <w:rsid w:val="00AF7894"/>
    <w:rsid w:val="00AF7B14"/>
    <w:rsid w:val="00AF7B54"/>
    <w:rsid w:val="00B00908"/>
    <w:rsid w:val="00B01157"/>
    <w:rsid w:val="00B01901"/>
    <w:rsid w:val="00B0242B"/>
    <w:rsid w:val="00B028A7"/>
    <w:rsid w:val="00B02A19"/>
    <w:rsid w:val="00B03577"/>
    <w:rsid w:val="00B03C91"/>
    <w:rsid w:val="00B04690"/>
    <w:rsid w:val="00B06016"/>
    <w:rsid w:val="00B060B2"/>
    <w:rsid w:val="00B064C3"/>
    <w:rsid w:val="00B07039"/>
    <w:rsid w:val="00B07402"/>
    <w:rsid w:val="00B07882"/>
    <w:rsid w:val="00B07A20"/>
    <w:rsid w:val="00B1024D"/>
    <w:rsid w:val="00B1038B"/>
    <w:rsid w:val="00B10511"/>
    <w:rsid w:val="00B10732"/>
    <w:rsid w:val="00B1092B"/>
    <w:rsid w:val="00B112C6"/>
    <w:rsid w:val="00B11A40"/>
    <w:rsid w:val="00B12006"/>
    <w:rsid w:val="00B12A9C"/>
    <w:rsid w:val="00B12B29"/>
    <w:rsid w:val="00B1379F"/>
    <w:rsid w:val="00B13A3A"/>
    <w:rsid w:val="00B13C57"/>
    <w:rsid w:val="00B14604"/>
    <w:rsid w:val="00B14FB0"/>
    <w:rsid w:val="00B15118"/>
    <w:rsid w:val="00B15454"/>
    <w:rsid w:val="00B15A2B"/>
    <w:rsid w:val="00B15D1F"/>
    <w:rsid w:val="00B15EF2"/>
    <w:rsid w:val="00B164FF"/>
    <w:rsid w:val="00B1717D"/>
    <w:rsid w:val="00B17603"/>
    <w:rsid w:val="00B17ADA"/>
    <w:rsid w:val="00B17FDD"/>
    <w:rsid w:val="00B20258"/>
    <w:rsid w:val="00B21613"/>
    <w:rsid w:val="00B21D78"/>
    <w:rsid w:val="00B21DF0"/>
    <w:rsid w:val="00B2243D"/>
    <w:rsid w:val="00B230EE"/>
    <w:rsid w:val="00B23498"/>
    <w:rsid w:val="00B23AC1"/>
    <w:rsid w:val="00B23EA1"/>
    <w:rsid w:val="00B23F8D"/>
    <w:rsid w:val="00B23FFA"/>
    <w:rsid w:val="00B24438"/>
    <w:rsid w:val="00B2477C"/>
    <w:rsid w:val="00B24FCD"/>
    <w:rsid w:val="00B25119"/>
    <w:rsid w:val="00B25181"/>
    <w:rsid w:val="00B25BD1"/>
    <w:rsid w:val="00B260BE"/>
    <w:rsid w:val="00B26125"/>
    <w:rsid w:val="00B269F5"/>
    <w:rsid w:val="00B27319"/>
    <w:rsid w:val="00B276D7"/>
    <w:rsid w:val="00B279EA"/>
    <w:rsid w:val="00B30258"/>
    <w:rsid w:val="00B307DE"/>
    <w:rsid w:val="00B308B4"/>
    <w:rsid w:val="00B30C9F"/>
    <w:rsid w:val="00B30F8B"/>
    <w:rsid w:val="00B310AE"/>
    <w:rsid w:val="00B314B6"/>
    <w:rsid w:val="00B319F6"/>
    <w:rsid w:val="00B32629"/>
    <w:rsid w:val="00B329E1"/>
    <w:rsid w:val="00B33EC8"/>
    <w:rsid w:val="00B34562"/>
    <w:rsid w:val="00B34BE8"/>
    <w:rsid w:val="00B355E3"/>
    <w:rsid w:val="00B35840"/>
    <w:rsid w:val="00B35C0D"/>
    <w:rsid w:val="00B37889"/>
    <w:rsid w:val="00B40748"/>
    <w:rsid w:val="00B411F4"/>
    <w:rsid w:val="00B41CAB"/>
    <w:rsid w:val="00B424A2"/>
    <w:rsid w:val="00B425AA"/>
    <w:rsid w:val="00B42784"/>
    <w:rsid w:val="00B43228"/>
    <w:rsid w:val="00B43533"/>
    <w:rsid w:val="00B43946"/>
    <w:rsid w:val="00B43AAE"/>
    <w:rsid w:val="00B43CE8"/>
    <w:rsid w:val="00B43DF7"/>
    <w:rsid w:val="00B44056"/>
    <w:rsid w:val="00B46324"/>
    <w:rsid w:val="00B46ECF"/>
    <w:rsid w:val="00B46FC5"/>
    <w:rsid w:val="00B47496"/>
    <w:rsid w:val="00B4768E"/>
    <w:rsid w:val="00B4781C"/>
    <w:rsid w:val="00B47820"/>
    <w:rsid w:val="00B47C32"/>
    <w:rsid w:val="00B50208"/>
    <w:rsid w:val="00B50D27"/>
    <w:rsid w:val="00B5109D"/>
    <w:rsid w:val="00B511FB"/>
    <w:rsid w:val="00B513E3"/>
    <w:rsid w:val="00B52538"/>
    <w:rsid w:val="00B5256D"/>
    <w:rsid w:val="00B52A53"/>
    <w:rsid w:val="00B52C0B"/>
    <w:rsid w:val="00B52EBE"/>
    <w:rsid w:val="00B5365A"/>
    <w:rsid w:val="00B53D72"/>
    <w:rsid w:val="00B549F2"/>
    <w:rsid w:val="00B55692"/>
    <w:rsid w:val="00B55EEB"/>
    <w:rsid w:val="00B55F0D"/>
    <w:rsid w:val="00B55FAA"/>
    <w:rsid w:val="00B56CBD"/>
    <w:rsid w:val="00B5731C"/>
    <w:rsid w:val="00B57607"/>
    <w:rsid w:val="00B57F90"/>
    <w:rsid w:val="00B60F95"/>
    <w:rsid w:val="00B615EC"/>
    <w:rsid w:val="00B61A2F"/>
    <w:rsid w:val="00B62134"/>
    <w:rsid w:val="00B6248A"/>
    <w:rsid w:val="00B627CB"/>
    <w:rsid w:val="00B628CC"/>
    <w:rsid w:val="00B6298C"/>
    <w:rsid w:val="00B62B70"/>
    <w:rsid w:val="00B631C8"/>
    <w:rsid w:val="00B63598"/>
    <w:rsid w:val="00B641D4"/>
    <w:rsid w:val="00B64475"/>
    <w:rsid w:val="00B64758"/>
    <w:rsid w:val="00B65039"/>
    <w:rsid w:val="00B6524C"/>
    <w:rsid w:val="00B65813"/>
    <w:rsid w:val="00B65CAA"/>
    <w:rsid w:val="00B66B56"/>
    <w:rsid w:val="00B66F7B"/>
    <w:rsid w:val="00B67760"/>
    <w:rsid w:val="00B67AB0"/>
    <w:rsid w:val="00B67C4D"/>
    <w:rsid w:val="00B67DD5"/>
    <w:rsid w:val="00B7045A"/>
    <w:rsid w:val="00B709AC"/>
    <w:rsid w:val="00B70C5B"/>
    <w:rsid w:val="00B713AD"/>
    <w:rsid w:val="00B72204"/>
    <w:rsid w:val="00B722CC"/>
    <w:rsid w:val="00B72972"/>
    <w:rsid w:val="00B72B44"/>
    <w:rsid w:val="00B7396C"/>
    <w:rsid w:val="00B73D30"/>
    <w:rsid w:val="00B73EAA"/>
    <w:rsid w:val="00B741F3"/>
    <w:rsid w:val="00B75B7B"/>
    <w:rsid w:val="00B76909"/>
    <w:rsid w:val="00B76C08"/>
    <w:rsid w:val="00B76E7C"/>
    <w:rsid w:val="00B77122"/>
    <w:rsid w:val="00B80545"/>
    <w:rsid w:val="00B8057E"/>
    <w:rsid w:val="00B8060D"/>
    <w:rsid w:val="00B806F8"/>
    <w:rsid w:val="00B807BD"/>
    <w:rsid w:val="00B80E01"/>
    <w:rsid w:val="00B81999"/>
    <w:rsid w:val="00B81A2E"/>
    <w:rsid w:val="00B81BDA"/>
    <w:rsid w:val="00B81EDE"/>
    <w:rsid w:val="00B8268E"/>
    <w:rsid w:val="00B82A63"/>
    <w:rsid w:val="00B82C14"/>
    <w:rsid w:val="00B83421"/>
    <w:rsid w:val="00B83665"/>
    <w:rsid w:val="00B836E2"/>
    <w:rsid w:val="00B846E2"/>
    <w:rsid w:val="00B854C6"/>
    <w:rsid w:val="00B857E9"/>
    <w:rsid w:val="00B859E4"/>
    <w:rsid w:val="00B860E1"/>
    <w:rsid w:val="00B861CD"/>
    <w:rsid w:val="00B86298"/>
    <w:rsid w:val="00B86975"/>
    <w:rsid w:val="00B86FE2"/>
    <w:rsid w:val="00B8763D"/>
    <w:rsid w:val="00B87C2D"/>
    <w:rsid w:val="00B900E6"/>
    <w:rsid w:val="00B91270"/>
    <w:rsid w:val="00B9196C"/>
    <w:rsid w:val="00B91CA6"/>
    <w:rsid w:val="00B928EB"/>
    <w:rsid w:val="00B92F97"/>
    <w:rsid w:val="00B933C7"/>
    <w:rsid w:val="00B93EDB"/>
    <w:rsid w:val="00B94C24"/>
    <w:rsid w:val="00B94E97"/>
    <w:rsid w:val="00B95561"/>
    <w:rsid w:val="00B956F1"/>
    <w:rsid w:val="00B96C39"/>
    <w:rsid w:val="00B97660"/>
    <w:rsid w:val="00BA057F"/>
    <w:rsid w:val="00BA06FC"/>
    <w:rsid w:val="00BA1A7D"/>
    <w:rsid w:val="00BA2778"/>
    <w:rsid w:val="00BA2879"/>
    <w:rsid w:val="00BA28D4"/>
    <w:rsid w:val="00BA2DBE"/>
    <w:rsid w:val="00BA34F5"/>
    <w:rsid w:val="00BA3B0C"/>
    <w:rsid w:val="00BA3B2B"/>
    <w:rsid w:val="00BA3CF5"/>
    <w:rsid w:val="00BA4DED"/>
    <w:rsid w:val="00BA55B2"/>
    <w:rsid w:val="00BA6355"/>
    <w:rsid w:val="00BA7111"/>
    <w:rsid w:val="00BA730B"/>
    <w:rsid w:val="00BA76A5"/>
    <w:rsid w:val="00BB02E6"/>
    <w:rsid w:val="00BB09E4"/>
    <w:rsid w:val="00BB128A"/>
    <w:rsid w:val="00BB130C"/>
    <w:rsid w:val="00BB14CE"/>
    <w:rsid w:val="00BB173E"/>
    <w:rsid w:val="00BB17CE"/>
    <w:rsid w:val="00BB1AE8"/>
    <w:rsid w:val="00BB279A"/>
    <w:rsid w:val="00BB2948"/>
    <w:rsid w:val="00BB2B60"/>
    <w:rsid w:val="00BB3401"/>
    <w:rsid w:val="00BB3779"/>
    <w:rsid w:val="00BB44D3"/>
    <w:rsid w:val="00BB44EE"/>
    <w:rsid w:val="00BB4F5B"/>
    <w:rsid w:val="00BB648D"/>
    <w:rsid w:val="00BB68B8"/>
    <w:rsid w:val="00BB6A3B"/>
    <w:rsid w:val="00BB6B76"/>
    <w:rsid w:val="00BB6EB1"/>
    <w:rsid w:val="00BB742F"/>
    <w:rsid w:val="00BB7704"/>
    <w:rsid w:val="00BB7733"/>
    <w:rsid w:val="00BC00D4"/>
    <w:rsid w:val="00BC0179"/>
    <w:rsid w:val="00BC0B50"/>
    <w:rsid w:val="00BC106D"/>
    <w:rsid w:val="00BC136A"/>
    <w:rsid w:val="00BC140D"/>
    <w:rsid w:val="00BC1CA6"/>
    <w:rsid w:val="00BC25A8"/>
    <w:rsid w:val="00BC29ED"/>
    <w:rsid w:val="00BC2C55"/>
    <w:rsid w:val="00BC396E"/>
    <w:rsid w:val="00BC41A5"/>
    <w:rsid w:val="00BC4A2C"/>
    <w:rsid w:val="00BC4EF3"/>
    <w:rsid w:val="00BC5451"/>
    <w:rsid w:val="00BC6320"/>
    <w:rsid w:val="00BC63A3"/>
    <w:rsid w:val="00BC6428"/>
    <w:rsid w:val="00BC6482"/>
    <w:rsid w:val="00BC6C46"/>
    <w:rsid w:val="00BC72C8"/>
    <w:rsid w:val="00BC7556"/>
    <w:rsid w:val="00BC7F89"/>
    <w:rsid w:val="00BD0213"/>
    <w:rsid w:val="00BD06C3"/>
    <w:rsid w:val="00BD07A0"/>
    <w:rsid w:val="00BD0F80"/>
    <w:rsid w:val="00BD16CA"/>
    <w:rsid w:val="00BD1A26"/>
    <w:rsid w:val="00BD1D7D"/>
    <w:rsid w:val="00BD2125"/>
    <w:rsid w:val="00BD24E3"/>
    <w:rsid w:val="00BD2ABF"/>
    <w:rsid w:val="00BD3F5E"/>
    <w:rsid w:val="00BD5951"/>
    <w:rsid w:val="00BD5D64"/>
    <w:rsid w:val="00BD5E33"/>
    <w:rsid w:val="00BD6BFE"/>
    <w:rsid w:val="00BD7F0F"/>
    <w:rsid w:val="00BE0173"/>
    <w:rsid w:val="00BE03D5"/>
    <w:rsid w:val="00BE055B"/>
    <w:rsid w:val="00BE0914"/>
    <w:rsid w:val="00BE1170"/>
    <w:rsid w:val="00BE1C2B"/>
    <w:rsid w:val="00BE1E63"/>
    <w:rsid w:val="00BE2040"/>
    <w:rsid w:val="00BE2050"/>
    <w:rsid w:val="00BE207E"/>
    <w:rsid w:val="00BE2AD5"/>
    <w:rsid w:val="00BE2BDF"/>
    <w:rsid w:val="00BE2FC6"/>
    <w:rsid w:val="00BE307D"/>
    <w:rsid w:val="00BE33E9"/>
    <w:rsid w:val="00BE3541"/>
    <w:rsid w:val="00BE3757"/>
    <w:rsid w:val="00BE3E11"/>
    <w:rsid w:val="00BE3F56"/>
    <w:rsid w:val="00BE5BB1"/>
    <w:rsid w:val="00BE5EC8"/>
    <w:rsid w:val="00BE61EC"/>
    <w:rsid w:val="00BE6406"/>
    <w:rsid w:val="00BE67C4"/>
    <w:rsid w:val="00BE6863"/>
    <w:rsid w:val="00BE7404"/>
    <w:rsid w:val="00BE76BA"/>
    <w:rsid w:val="00BE7948"/>
    <w:rsid w:val="00BF01EE"/>
    <w:rsid w:val="00BF0245"/>
    <w:rsid w:val="00BF081A"/>
    <w:rsid w:val="00BF0B0A"/>
    <w:rsid w:val="00BF1AC9"/>
    <w:rsid w:val="00BF1F2E"/>
    <w:rsid w:val="00BF1F84"/>
    <w:rsid w:val="00BF26C7"/>
    <w:rsid w:val="00BF275E"/>
    <w:rsid w:val="00BF3478"/>
    <w:rsid w:val="00BF352A"/>
    <w:rsid w:val="00BF370B"/>
    <w:rsid w:val="00BF4484"/>
    <w:rsid w:val="00BF4CD3"/>
    <w:rsid w:val="00BF5B08"/>
    <w:rsid w:val="00BF5B12"/>
    <w:rsid w:val="00BF5DD7"/>
    <w:rsid w:val="00BF60BE"/>
    <w:rsid w:val="00BF686F"/>
    <w:rsid w:val="00BF6E0F"/>
    <w:rsid w:val="00BF6FBB"/>
    <w:rsid w:val="00BF72BB"/>
    <w:rsid w:val="00BF76C5"/>
    <w:rsid w:val="00BF7829"/>
    <w:rsid w:val="00BF799D"/>
    <w:rsid w:val="00BF7E9C"/>
    <w:rsid w:val="00BF7E9D"/>
    <w:rsid w:val="00C008CD"/>
    <w:rsid w:val="00C015ED"/>
    <w:rsid w:val="00C017FD"/>
    <w:rsid w:val="00C01B85"/>
    <w:rsid w:val="00C01DF5"/>
    <w:rsid w:val="00C01F02"/>
    <w:rsid w:val="00C02439"/>
    <w:rsid w:val="00C029B5"/>
    <w:rsid w:val="00C02AEB"/>
    <w:rsid w:val="00C02D1D"/>
    <w:rsid w:val="00C02ED9"/>
    <w:rsid w:val="00C0308F"/>
    <w:rsid w:val="00C0324D"/>
    <w:rsid w:val="00C03754"/>
    <w:rsid w:val="00C03A2D"/>
    <w:rsid w:val="00C03B9C"/>
    <w:rsid w:val="00C047F9"/>
    <w:rsid w:val="00C04A67"/>
    <w:rsid w:val="00C056CE"/>
    <w:rsid w:val="00C06316"/>
    <w:rsid w:val="00C06351"/>
    <w:rsid w:val="00C06CF9"/>
    <w:rsid w:val="00C06D71"/>
    <w:rsid w:val="00C07EB1"/>
    <w:rsid w:val="00C07FB0"/>
    <w:rsid w:val="00C1052E"/>
    <w:rsid w:val="00C11438"/>
    <w:rsid w:val="00C11651"/>
    <w:rsid w:val="00C12127"/>
    <w:rsid w:val="00C1222F"/>
    <w:rsid w:val="00C129A5"/>
    <w:rsid w:val="00C1367C"/>
    <w:rsid w:val="00C13684"/>
    <w:rsid w:val="00C145CA"/>
    <w:rsid w:val="00C14FCB"/>
    <w:rsid w:val="00C152A7"/>
    <w:rsid w:val="00C15ABC"/>
    <w:rsid w:val="00C15B0D"/>
    <w:rsid w:val="00C163CD"/>
    <w:rsid w:val="00C1653D"/>
    <w:rsid w:val="00C16664"/>
    <w:rsid w:val="00C1767E"/>
    <w:rsid w:val="00C20E4A"/>
    <w:rsid w:val="00C222A2"/>
    <w:rsid w:val="00C22444"/>
    <w:rsid w:val="00C23093"/>
    <w:rsid w:val="00C23640"/>
    <w:rsid w:val="00C2371A"/>
    <w:rsid w:val="00C240F6"/>
    <w:rsid w:val="00C24878"/>
    <w:rsid w:val="00C24A4D"/>
    <w:rsid w:val="00C24BF3"/>
    <w:rsid w:val="00C24F1C"/>
    <w:rsid w:val="00C2586D"/>
    <w:rsid w:val="00C25AFC"/>
    <w:rsid w:val="00C2691F"/>
    <w:rsid w:val="00C26B50"/>
    <w:rsid w:val="00C3136A"/>
    <w:rsid w:val="00C315BE"/>
    <w:rsid w:val="00C316EB"/>
    <w:rsid w:val="00C31788"/>
    <w:rsid w:val="00C32918"/>
    <w:rsid w:val="00C32B19"/>
    <w:rsid w:val="00C331E0"/>
    <w:rsid w:val="00C33C7F"/>
    <w:rsid w:val="00C33E59"/>
    <w:rsid w:val="00C33F87"/>
    <w:rsid w:val="00C341BF"/>
    <w:rsid w:val="00C3435A"/>
    <w:rsid w:val="00C343D1"/>
    <w:rsid w:val="00C3458A"/>
    <w:rsid w:val="00C34F5E"/>
    <w:rsid w:val="00C35907"/>
    <w:rsid w:val="00C363BE"/>
    <w:rsid w:val="00C36732"/>
    <w:rsid w:val="00C36A13"/>
    <w:rsid w:val="00C36D60"/>
    <w:rsid w:val="00C36D79"/>
    <w:rsid w:val="00C36DD4"/>
    <w:rsid w:val="00C36E35"/>
    <w:rsid w:val="00C3701C"/>
    <w:rsid w:val="00C37B59"/>
    <w:rsid w:val="00C41931"/>
    <w:rsid w:val="00C4239C"/>
    <w:rsid w:val="00C42513"/>
    <w:rsid w:val="00C42A7A"/>
    <w:rsid w:val="00C438F0"/>
    <w:rsid w:val="00C43947"/>
    <w:rsid w:val="00C43FD9"/>
    <w:rsid w:val="00C444D5"/>
    <w:rsid w:val="00C44555"/>
    <w:rsid w:val="00C446CC"/>
    <w:rsid w:val="00C44743"/>
    <w:rsid w:val="00C44954"/>
    <w:rsid w:val="00C457AD"/>
    <w:rsid w:val="00C45900"/>
    <w:rsid w:val="00C45939"/>
    <w:rsid w:val="00C45BA0"/>
    <w:rsid w:val="00C45D52"/>
    <w:rsid w:val="00C45ED4"/>
    <w:rsid w:val="00C46BA7"/>
    <w:rsid w:val="00C46D8E"/>
    <w:rsid w:val="00C52084"/>
    <w:rsid w:val="00C526FE"/>
    <w:rsid w:val="00C5322B"/>
    <w:rsid w:val="00C53724"/>
    <w:rsid w:val="00C53B13"/>
    <w:rsid w:val="00C54463"/>
    <w:rsid w:val="00C544F6"/>
    <w:rsid w:val="00C545D9"/>
    <w:rsid w:val="00C54B06"/>
    <w:rsid w:val="00C54DC7"/>
    <w:rsid w:val="00C55226"/>
    <w:rsid w:val="00C554EB"/>
    <w:rsid w:val="00C55AB1"/>
    <w:rsid w:val="00C55B2B"/>
    <w:rsid w:val="00C55D02"/>
    <w:rsid w:val="00C55E03"/>
    <w:rsid w:val="00C560BD"/>
    <w:rsid w:val="00C56263"/>
    <w:rsid w:val="00C56DFE"/>
    <w:rsid w:val="00C570A2"/>
    <w:rsid w:val="00C57BB8"/>
    <w:rsid w:val="00C601D2"/>
    <w:rsid w:val="00C603BA"/>
    <w:rsid w:val="00C603EC"/>
    <w:rsid w:val="00C60485"/>
    <w:rsid w:val="00C61325"/>
    <w:rsid w:val="00C61937"/>
    <w:rsid w:val="00C6212E"/>
    <w:rsid w:val="00C62CA9"/>
    <w:rsid w:val="00C62D5A"/>
    <w:rsid w:val="00C6338E"/>
    <w:rsid w:val="00C63D23"/>
    <w:rsid w:val="00C641D1"/>
    <w:rsid w:val="00C656C5"/>
    <w:rsid w:val="00C65DFB"/>
    <w:rsid w:val="00C66DC5"/>
    <w:rsid w:val="00C67C88"/>
    <w:rsid w:val="00C67D13"/>
    <w:rsid w:val="00C71660"/>
    <w:rsid w:val="00C72772"/>
    <w:rsid w:val="00C72813"/>
    <w:rsid w:val="00C73680"/>
    <w:rsid w:val="00C736EC"/>
    <w:rsid w:val="00C73F0B"/>
    <w:rsid w:val="00C749CA"/>
    <w:rsid w:val="00C74ADE"/>
    <w:rsid w:val="00C76038"/>
    <w:rsid w:val="00C763DD"/>
    <w:rsid w:val="00C76AB1"/>
    <w:rsid w:val="00C76F37"/>
    <w:rsid w:val="00C77568"/>
    <w:rsid w:val="00C77DB2"/>
    <w:rsid w:val="00C77F6C"/>
    <w:rsid w:val="00C77F71"/>
    <w:rsid w:val="00C8057C"/>
    <w:rsid w:val="00C806C2"/>
    <w:rsid w:val="00C80B5D"/>
    <w:rsid w:val="00C821A2"/>
    <w:rsid w:val="00C82364"/>
    <w:rsid w:val="00C82868"/>
    <w:rsid w:val="00C829C0"/>
    <w:rsid w:val="00C829D4"/>
    <w:rsid w:val="00C82B64"/>
    <w:rsid w:val="00C82D4E"/>
    <w:rsid w:val="00C82D6E"/>
    <w:rsid w:val="00C83DDB"/>
    <w:rsid w:val="00C84AB5"/>
    <w:rsid w:val="00C861A3"/>
    <w:rsid w:val="00C8633A"/>
    <w:rsid w:val="00C8643F"/>
    <w:rsid w:val="00C90039"/>
    <w:rsid w:val="00C90070"/>
    <w:rsid w:val="00C900F2"/>
    <w:rsid w:val="00C90C3C"/>
    <w:rsid w:val="00C91088"/>
    <w:rsid w:val="00C918CC"/>
    <w:rsid w:val="00C9211D"/>
    <w:rsid w:val="00C925C8"/>
    <w:rsid w:val="00C92862"/>
    <w:rsid w:val="00C92D2B"/>
    <w:rsid w:val="00C92E38"/>
    <w:rsid w:val="00C930CA"/>
    <w:rsid w:val="00C93671"/>
    <w:rsid w:val="00C93D88"/>
    <w:rsid w:val="00C9407C"/>
    <w:rsid w:val="00C947A0"/>
    <w:rsid w:val="00C948D7"/>
    <w:rsid w:val="00C94FC6"/>
    <w:rsid w:val="00C9536E"/>
    <w:rsid w:val="00C9543B"/>
    <w:rsid w:val="00C9581A"/>
    <w:rsid w:val="00C95C06"/>
    <w:rsid w:val="00C966B4"/>
    <w:rsid w:val="00C9672E"/>
    <w:rsid w:val="00C96E14"/>
    <w:rsid w:val="00C970AC"/>
    <w:rsid w:val="00C972BE"/>
    <w:rsid w:val="00C976C1"/>
    <w:rsid w:val="00C97DFF"/>
    <w:rsid w:val="00CA07E9"/>
    <w:rsid w:val="00CA0BCC"/>
    <w:rsid w:val="00CA190D"/>
    <w:rsid w:val="00CA1A89"/>
    <w:rsid w:val="00CA1AE5"/>
    <w:rsid w:val="00CA1DF4"/>
    <w:rsid w:val="00CA20D1"/>
    <w:rsid w:val="00CA21C9"/>
    <w:rsid w:val="00CA2D4A"/>
    <w:rsid w:val="00CA316C"/>
    <w:rsid w:val="00CA3862"/>
    <w:rsid w:val="00CA3BFC"/>
    <w:rsid w:val="00CA3C8A"/>
    <w:rsid w:val="00CA3FA9"/>
    <w:rsid w:val="00CA42EC"/>
    <w:rsid w:val="00CA46E4"/>
    <w:rsid w:val="00CA5CE7"/>
    <w:rsid w:val="00CA6DC1"/>
    <w:rsid w:val="00CA716C"/>
    <w:rsid w:val="00CA786C"/>
    <w:rsid w:val="00CB0A01"/>
    <w:rsid w:val="00CB0C10"/>
    <w:rsid w:val="00CB116D"/>
    <w:rsid w:val="00CB13C7"/>
    <w:rsid w:val="00CB18AB"/>
    <w:rsid w:val="00CB1AC7"/>
    <w:rsid w:val="00CB201E"/>
    <w:rsid w:val="00CB21B8"/>
    <w:rsid w:val="00CB23B6"/>
    <w:rsid w:val="00CB23E7"/>
    <w:rsid w:val="00CB28D4"/>
    <w:rsid w:val="00CB2B9A"/>
    <w:rsid w:val="00CB2C3B"/>
    <w:rsid w:val="00CB3828"/>
    <w:rsid w:val="00CB3975"/>
    <w:rsid w:val="00CB3DDA"/>
    <w:rsid w:val="00CB418C"/>
    <w:rsid w:val="00CB4215"/>
    <w:rsid w:val="00CB4411"/>
    <w:rsid w:val="00CB4CC9"/>
    <w:rsid w:val="00CB4E8D"/>
    <w:rsid w:val="00CB5B5E"/>
    <w:rsid w:val="00CB64C9"/>
    <w:rsid w:val="00CB6667"/>
    <w:rsid w:val="00CB6AE0"/>
    <w:rsid w:val="00CB7C31"/>
    <w:rsid w:val="00CC005E"/>
    <w:rsid w:val="00CC11E9"/>
    <w:rsid w:val="00CC13C8"/>
    <w:rsid w:val="00CC1493"/>
    <w:rsid w:val="00CC1661"/>
    <w:rsid w:val="00CC18A8"/>
    <w:rsid w:val="00CC1DA4"/>
    <w:rsid w:val="00CC224E"/>
    <w:rsid w:val="00CC307D"/>
    <w:rsid w:val="00CC3CBB"/>
    <w:rsid w:val="00CC40AC"/>
    <w:rsid w:val="00CC5F57"/>
    <w:rsid w:val="00CC67C0"/>
    <w:rsid w:val="00CC6BCD"/>
    <w:rsid w:val="00CC6DB0"/>
    <w:rsid w:val="00CC7136"/>
    <w:rsid w:val="00CD0A7D"/>
    <w:rsid w:val="00CD0FA7"/>
    <w:rsid w:val="00CD24E3"/>
    <w:rsid w:val="00CD2600"/>
    <w:rsid w:val="00CD29EE"/>
    <w:rsid w:val="00CD2D62"/>
    <w:rsid w:val="00CD3493"/>
    <w:rsid w:val="00CD46BF"/>
    <w:rsid w:val="00CD4B0A"/>
    <w:rsid w:val="00CD4C76"/>
    <w:rsid w:val="00CD533D"/>
    <w:rsid w:val="00CD5366"/>
    <w:rsid w:val="00CD5619"/>
    <w:rsid w:val="00CD57D4"/>
    <w:rsid w:val="00CD5CD4"/>
    <w:rsid w:val="00CD5F2E"/>
    <w:rsid w:val="00CD6DFD"/>
    <w:rsid w:val="00CE12B7"/>
    <w:rsid w:val="00CE12CE"/>
    <w:rsid w:val="00CE1466"/>
    <w:rsid w:val="00CE1577"/>
    <w:rsid w:val="00CE1742"/>
    <w:rsid w:val="00CE1F0C"/>
    <w:rsid w:val="00CE26C3"/>
    <w:rsid w:val="00CE3264"/>
    <w:rsid w:val="00CE34F0"/>
    <w:rsid w:val="00CE3739"/>
    <w:rsid w:val="00CE3E1C"/>
    <w:rsid w:val="00CE5765"/>
    <w:rsid w:val="00CE5978"/>
    <w:rsid w:val="00CE5B38"/>
    <w:rsid w:val="00CE5E77"/>
    <w:rsid w:val="00CE6F57"/>
    <w:rsid w:val="00CE77C9"/>
    <w:rsid w:val="00CE780A"/>
    <w:rsid w:val="00CE7891"/>
    <w:rsid w:val="00CE7B0D"/>
    <w:rsid w:val="00CE7E67"/>
    <w:rsid w:val="00CF0947"/>
    <w:rsid w:val="00CF0F94"/>
    <w:rsid w:val="00CF117B"/>
    <w:rsid w:val="00CF1281"/>
    <w:rsid w:val="00CF17B7"/>
    <w:rsid w:val="00CF2D6D"/>
    <w:rsid w:val="00CF3627"/>
    <w:rsid w:val="00CF369A"/>
    <w:rsid w:val="00CF4341"/>
    <w:rsid w:val="00CF4695"/>
    <w:rsid w:val="00CF5008"/>
    <w:rsid w:val="00CF64FB"/>
    <w:rsid w:val="00CF6668"/>
    <w:rsid w:val="00CF6B46"/>
    <w:rsid w:val="00CF6D86"/>
    <w:rsid w:val="00CF7AFF"/>
    <w:rsid w:val="00CF7BBC"/>
    <w:rsid w:val="00D0141F"/>
    <w:rsid w:val="00D01458"/>
    <w:rsid w:val="00D0166C"/>
    <w:rsid w:val="00D0189C"/>
    <w:rsid w:val="00D01E6B"/>
    <w:rsid w:val="00D025A3"/>
    <w:rsid w:val="00D0405C"/>
    <w:rsid w:val="00D040D2"/>
    <w:rsid w:val="00D04425"/>
    <w:rsid w:val="00D05182"/>
    <w:rsid w:val="00D053CB"/>
    <w:rsid w:val="00D055B5"/>
    <w:rsid w:val="00D0571B"/>
    <w:rsid w:val="00D05975"/>
    <w:rsid w:val="00D060D7"/>
    <w:rsid w:val="00D06276"/>
    <w:rsid w:val="00D0690C"/>
    <w:rsid w:val="00D06EAC"/>
    <w:rsid w:val="00D07345"/>
    <w:rsid w:val="00D07D4C"/>
    <w:rsid w:val="00D1089E"/>
    <w:rsid w:val="00D10A4F"/>
    <w:rsid w:val="00D117E1"/>
    <w:rsid w:val="00D11882"/>
    <w:rsid w:val="00D11B94"/>
    <w:rsid w:val="00D12631"/>
    <w:rsid w:val="00D12B20"/>
    <w:rsid w:val="00D138ED"/>
    <w:rsid w:val="00D13BBE"/>
    <w:rsid w:val="00D141E4"/>
    <w:rsid w:val="00D153BF"/>
    <w:rsid w:val="00D15A61"/>
    <w:rsid w:val="00D16389"/>
    <w:rsid w:val="00D164E3"/>
    <w:rsid w:val="00D167AD"/>
    <w:rsid w:val="00D167C3"/>
    <w:rsid w:val="00D16B2B"/>
    <w:rsid w:val="00D16F7A"/>
    <w:rsid w:val="00D171C3"/>
    <w:rsid w:val="00D2162C"/>
    <w:rsid w:val="00D2180D"/>
    <w:rsid w:val="00D21B57"/>
    <w:rsid w:val="00D21DD4"/>
    <w:rsid w:val="00D22913"/>
    <w:rsid w:val="00D23998"/>
    <w:rsid w:val="00D24289"/>
    <w:rsid w:val="00D248C4"/>
    <w:rsid w:val="00D249A7"/>
    <w:rsid w:val="00D24EF8"/>
    <w:rsid w:val="00D25519"/>
    <w:rsid w:val="00D25C06"/>
    <w:rsid w:val="00D26623"/>
    <w:rsid w:val="00D27527"/>
    <w:rsid w:val="00D276F9"/>
    <w:rsid w:val="00D27912"/>
    <w:rsid w:val="00D279A0"/>
    <w:rsid w:val="00D27F11"/>
    <w:rsid w:val="00D3017F"/>
    <w:rsid w:val="00D30310"/>
    <w:rsid w:val="00D31150"/>
    <w:rsid w:val="00D31196"/>
    <w:rsid w:val="00D31B73"/>
    <w:rsid w:val="00D31FD7"/>
    <w:rsid w:val="00D31FF9"/>
    <w:rsid w:val="00D33702"/>
    <w:rsid w:val="00D339F3"/>
    <w:rsid w:val="00D340B0"/>
    <w:rsid w:val="00D343C6"/>
    <w:rsid w:val="00D34612"/>
    <w:rsid w:val="00D34969"/>
    <w:rsid w:val="00D34B8B"/>
    <w:rsid w:val="00D35351"/>
    <w:rsid w:val="00D36095"/>
    <w:rsid w:val="00D3629B"/>
    <w:rsid w:val="00D36621"/>
    <w:rsid w:val="00D36997"/>
    <w:rsid w:val="00D37C8B"/>
    <w:rsid w:val="00D37F20"/>
    <w:rsid w:val="00D40481"/>
    <w:rsid w:val="00D40C63"/>
    <w:rsid w:val="00D411CF"/>
    <w:rsid w:val="00D41C3F"/>
    <w:rsid w:val="00D426DC"/>
    <w:rsid w:val="00D42CFA"/>
    <w:rsid w:val="00D432AD"/>
    <w:rsid w:val="00D43595"/>
    <w:rsid w:val="00D4374E"/>
    <w:rsid w:val="00D439A4"/>
    <w:rsid w:val="00D439EE"/>
    <w:rsid w:val="00D448EA"/>
    <w:rsid w:val="00D44A9C"/>
    <w:rsid w:val="00D44BB6"/>
    <w:rsid w:val="00D451DC"/>
    <w:rsid w:val="00D46E97"/>
    <w:rsid w:val="00D47364"/>
    <w:rsid w:val="00D475F0"/>
    <w:rsid w:val="00D477C1"/>
    <w:rsid w:val="00D4788B"/>
    <w:rsid w:val="00D47DC6"/>
    <w:rsid w:val="00D47E87"/>
    <w:rsid w:val="00D47F36"/>
    <w:rsid w:val="00D516A9"/>
    <w:rsid w:val="00D51985"/>
    <w:rsid w:val="00D51BB9"/>
    <w:rsid w:val="00D51FFC"/>
    <w:rsid w:val="00D52226"/>
    <w:rsid w:val="00D5254F"/>
    <w:rsid w:val="00D53DF2"/>
    <w:rsid w:val="00D54234"/>
    <w:rsid w:val="00D54B3E"/>
    <w:rsid w:val="00D54BFF"/>
    <w:rsid w:val="00D54F08"/>
    <w:rsid w:val="00D5511B"/>
    <w:rsid w:val="00D551A3"/>
    <w:rsid w:val="00D552F8"/>
    <w:rsid w:val="00D55A58"/>
    <w:rsid w:val="00D55BE6"/>
    <w:rsid w:val="00D56236"/>
    <w:rsid w:val="00D56598"/>
    <w:rsid w:val="00D60019"/>
    <w:rsid w:val="00D60107"/>
    <w:rsid w:val="00D601C8"/>
    <w:rsid w:val="00D60A29"/>
    <w:rsid w:val="00D60A2E"/>
    <w:rsid w:val="00D60C89"/>
    <w:rsid w:val="00D60CBC"/>
    <w:rsid w:val="00D60D13"/>
    <w:rsid w:val="00D612F6"/>
    <w:rsid w:val="00D61480"/>
    <w:rsid w:val="00D617F8"/>
    <w:rsid w:val="00D61FFB"/>
    <w:rsid w:val="00D62797"/>
    <w:rsid w:val="00D64437"/>
    <w:rsid w:val="00D6444D"/>
    <w:rsid w:val="00D64ABB"/>
    <w:rsid w:val="00D64C56"/>
    <w:rsid w:val="00D64D77"/>
    <w:rsid w:val="00D64D7D"/>
    <w:rsid w:val="00D64E99"/>
    <w:rsid w:val="00D650BA"/>
    <w:rsid w:val="00D65184"/>
    <w:rsid w:val="00D651D1"/>
    <w:rsid w:val="00D65789"/>
    <w:rsid w:val="00D662A8"/>
    <w:rsid w:val="00D66FC8"/>
    <w:rsid w:val="00D70485"/>
    <w:rsid w:val="00D71DA2"/>
    <w:rsid w:val="00D72302"/>
    <w:rsid w:val="00D72380"/>
    <w:rsid w:val="00D72973"/>
    <w:rsid w:val="00D72EE0"/>
    <w:rsid w:val="00D73CFD"/>
    <w:rsid w:val="00D73DA6"/>
    <w:rsid w:val="00D74267"/>
    <w:rsid w:val="00D74558"/>
    <w:rsid w:val="00D74700"/>
    <w:rsid w:val="00D74DE9"/>
    <w:rsid w:val="00D74EBA"/>
    <w:rsid w:val="00D75426"/>
    <w:rsid w:val="00D75BA3"/>
    <w:rsid w:val="00D76ACC"/>
    <w:rsid w:val="00D76E05"/>
    <w:rsid w:val="00D77AA9"/>
    <w:rsid w:val="00D77EC2"/>
    <w:rsid w:val="00D77F89"/>
    <w:rsid w:val="00D77FDB"/>
    <w:rsid w:val="00D80441"/>
    <w:rsid w:val="00D80E44"/>
    <w:rsid w:val="00D80EE8"/>
    <w:rsid w:val="00D80FCE"/>
    <w:rsid w:val="00D817B6"/>
    <w:rsid w:val="00D82084"/>
    <w:rsid w:val="00D842DF"/>
    <w:rsid w:val="00D8433D"/>
    <w:rsid w:val="00D84496"/>
    <w:rsid w:val="00D84B7D"/>
    <w:rsid w:val="00D84DA5"/>
    <w:rsid w:val="00D84E2A"/>
    <w:rsid w:val="00D8555C"/>
    <w:rsid w:val="00D85A8F"/>
    <w:rsid w:val="00D85ABF"/>
    <w:rsid w:val="00D85CFD"/>
    <w:rsid w:val="00D85D17"/>
    <w:rsid w:val="00D85F39"/>
    <w:rsid w:val="00D85F4A"/>
    <w:rsid w:val="00D872E4"/>
    <w:rsid w:val="00D87642"/>
    <w:rsid w:val="00D90649"/>
    <w:rsid w:val="00D90C4D"/>
    <w:rsid w:val="00D910E9"/>
    <w:rsid w:val="00D9169D"/>
    <w:rsid w:val="00D91A4A"/>
    <w:rsid w:val="00D9293C"/>
    <w:rsid w:val="00D93099"/>
    <w:rsid w:val="00D934E4"/>
    <w:rsid w:val="00D936C7"/>
    <w:rsid w:val="00D9384C"/>
    <w:rsid w:val="00D93B3A"/>
    <w:rsid w:val="00D944CC"/>
    <w:rsid w:val="00D949F1"/>
    <w:rsid w:val="00D95175"/>
    <w:rsid w:val="00D957DD"/>
    <w:rsid w:val="00D95E08"/>
    <w:rsid w:val="00D960AB"/>
    <w:rsid w:val="00D963F5"/>
    <w:rsid w:val="00D96451"/>
    <w:rsid w:val="00D96B14"/>
    <w:rsid w:val="00D96C84"/>
    <w:rsid w:val="00D97223"/>
    <w:rsid w:val="00D97B88"/>
    <w:rsid w:val="00D97DBE"/>
    <w:rsid w:val="00DA01D8"/>
    <w:rsid w:val="00DA0542"/>
    <w:rsid w:val="00DA09D8"/>
    <w:rsid w:val="00DA0AFF"/>
    <w:rsid w:val="00DA0C24"/>
    <w:rsid w:val="00DA0C5D"/>
    <w:rsid w:val="00DA0C78"/>
    <w:rsid w:val="00DA0CB8"/>
    <w:rsid w:val="00DA219A"/>
    <w:rsid w:val="00DA2D75"/>
    <w:rsid w:val="00DA3112"/>
    <w:rsid w:val="00DA37AB"/>
    <w:rsid w:val="00DA46C2"/>
    <w:rsid w:val="00DA490B"/>
    <w:rsid w:val="00DA5988"/>
    <w:rsid w:val="00DA7679"/>
    <w:rsid w:val="00DA77BB"/>
    <w:rsid w:val="00DB06CD"/>
    <w:rsid w:val="00DB08A3"/>
    <w:rsid w:val="00DB2470"/>
    <w:rsid w:val="00DB24CA"/>
    <w:rsid w:val="00DB2E05"/>
    <w:rsid w:val="00DB358D"/>
    <w:rsid w:val="00DB3C66"/>
    <w:rsid w:val="00DB3E1A"/>
    <w:rsid w:val="00DB45D4"/>
    <w:rsid w:val="00DB462D"/>
    <w:rsid w:val="00DB4965"/>
    <w:rsid w:val="00DB4BB2"/>
    <w:rsid w:val="00DB5008"/>
    <w:rsid w:val="00DB5306"/>
    <w:rsid w:val="00DB5339"/>
    <w:rsid w:val="00DB670B"/>
    <w:rsid w:val="00DB68B9"/>
    <w:rsid w:val="00DB6F7C"/>
    <w:rsid w:val="00DB7871"/>
    <w:rsid w:val="00DC0162"/>
    <w:rsid w:val="00DC0365"/>
    <w:rsid w:val="00DC05B6"/>
    <w:rsid w:val="00DC08FA"/>
    <w:rsid w:val="00DC0B7A"/>
    <w:rsid w:val="00DC107E"/>
    <w:rsid w:val="00DC1E04"/>
    <w:rsid w:val="00DC1E31"/>
    <w:rsid w:val="00DC2149"/>
    <w:rsid w:val="00DC2410"/>
    <w:rsid w:val="00DC3A73"/>
    <w:rsid w:val="00DC43A1"/>
    <w:rsid w:val="00DC4727"/>
    <w:rsid w:val="00DC4F50"/>
    <w:rsid w:val="00DC56BA"/>
    <w:rsid w:val="00DC59E8"/>
    <w:rsid w:val="00DC5D03"/>
    <w:rsid w:val="00DC5FA0"/>
    <w:rsid w:val="00DC76E9"/>
    <w:rsid w:val="00DC76F4"/>
    <w:rsid w:val="00DC791D"/>
    <w:rsid w:val="00DD00E1"/>
    <w:rsid w:val="00DD0C28"/>
    <w:rsid w:val="00DD0CC6"/>
    <w:rsid w:val="00DD1148"/>
    <w:rsid w:val="00DD11DF"/>
    <w:rsid w:val="00DD146E"/>
    <w:rsid w:val="00DD162F"/>
    <w:rsid w:val="00DD1645"/>
    <w:rsid w:val="00DD1D4B"/>
    <w:rsid w:val="00DD1EB7"/>
    <w:rsid w:val="00DD1FC5"/>
    <w:rsid w:val="00DD2556"/>
    <w:rsid w:val="00DD2655"/>
    <w:rsid w:val="00DD30D8"/>
    <w:rsid w:val="00DD323B"/>
    <w:rsid w:val="00DD3525"/>
    <w:rsid w:val="00DD3654"/>
    <w:rsid w:val="00DD39FA"/>
    <w:rsid w:val="00DD3B4D"/>
    <w:rsid w:val="00DD3BE1"/>
    <w:rsid w:val="00DD46FC"/>
    <w:rsid w:val="00DD47C9"/>
    <w:rsid w:val="00DD4AA3"/>
    <w:rsid w:val="00DD4C03"/>
    <w:rsid w:val="00DD547D"/>
    <w:rsid w:val="00DD561F"/>
    <w:rsid w:val="00DD5B62"/>
    <w:rsid w:val="00DD638F"/>
    <w:rsid w:val="00DD6529"/>
    <w:rsid w:val="00DD65B5"/>
    <w:rsid w:val="00DD6735"/>
    <w:rsid w:val="00DD6E1A"/>
    <w:rsid w:val="00DD6F81"/>
    <w:rsid w:val="00DD6FFA"/>
    <w:rsid w:val="00DD7413"/>
    <w:rsid w:val="00DD7F7A"/>
    <w:rsid w:val="00DE0A18"/>
    <w:rsid w:val="00DE0D25"/>
    <w:rsid w:val="00DE10D9"/>
    <w:rsid w:val="00DE1766"/>
    <w:rsid w:val="00DE1AA4"/>
    <w:rsid w:val="00DE201F"/>
    <w:rsid w:val="00DE2ADA"/>
    <w:rsid w:val="00DE2B0E"/>
    <w:rsid w:val="00DE2EA0"/>
    <w:rsid w:val="00DE4D88"/>
    <w:rsid w:val="00DE4F7B"/>
    <w:rsid w:val="00DE500C"/>
    <w:rsid w:val="00DE5956"/>
    <w:rsid w:val="00DE61E2"/>
    <w:rsid w:val="00DE6798"/>
    <w:rsid w:val="00DE6C2B"/>
    <w:rsid w:val="00DE7244"/>
    <w:rsid w:val="00DE77DF"/>
    <w:rsid w:val="00DE7CB2"/>
    <w:rsid w:val="00DF0208"/>
    <w:rsid w:val="00DF02CD"/>
    <w:rsid w:val="00DF05F0"/>
    <w:rsid w:val="00DF070C"/>
    <w:rsid w:val="00DF170F"/>
    <w:rsid w:val="00DF187A"/>
    <w:rsid w:val="00DF1A49"/>
    <w:rsid w:val="00DF28FA"/>
    <w:rsid w:val="00DF2CFE"/>
    <w:rsid w:val="00DF3156"/>
    <w:rsid w:val="00DF3760"/>
    <w:rsid w:val="00DF3D29"/>
    <w:rsid w:val="00DF4ABF"/>
    <w:rsid w:val="00DF5015"/>
    <w:rsid w:val="00DF52AA"/>
    <w:rsid w:val="00DF5B29"/>
    <w:rsid w:val="00DF5CAE"/>
    <w:rsid w:val="00DF5E47"/>
    <w:rsid w:val="00DF63A2"/>
    <w:rsid w:val="00DF6455"/>
    <w:rsid w:val="00DF6DD8"/>
    <w:rsid w:val="00DF713F"/>
    <w:rsid w:val="00DF7985"/>
    <w:rsid w:val="00E005DB"/>
    <w:rsid w:val="00E00878"/>
    <w:rsid w:val="00E00B50"/>
    <w:rsid w:val="00E00E1F"/>
    <w:rsid w:val="00E010B1"/>
    <w:rsid w:val="00E011E5"/>
    <w:rsid w:val="00E014A8"/>
    <w:rsid w:val="00E01539"/>
    <w:rsid w:val="00E02300"/>
    <w:rsid w:val="00E02308"/>
    <w:rsid w:val="00E0240B"/>
    <w:rsid w:val="00E0259B"/>
    <w:rsid w:val="00E0264D"/>
    <w:rsid w:val="00E02D51"/>
    <w:rsid w:val="00E03145"/>
    <w:rsid w:val="00E032D4"/>
    <w:rsid w:val="00E0504C"/>
    <w:rsid w:val="00E0526D"/>
    <w:rsid w:val="00E055C2"/>
    <w:rsid w:val="00E06B58"/>
    <w:rsid w:val="00E10DD7"/>
    <w:rsid w:val="00E1125D"/>
    <w:rsid w:val="00E123CF"/>
    <w:rsid w:val="00E12849"/>
    <w:rsid w:val="00E12AA5"/>
    <w:rsid w:val="00E12BD5"/>
    <w:rsid w:val="00E12E5E"/>
    <w:rsid w:val="00E1319C"/>
    <w:rsid w:val="00E163F9"/>
    <w:rsid w:val="00E16453"/>
    <w:rsid w:val="00E164A1"/>
    <w:rsid w:val="00E168EC"/>
    <w:rsid w:val="00E16B75"/>
    <w:rsid w:val="00E16CCC"/>
    <w:rsid w:val="00E16D25"/>
    <w:rsid w:val="00E17043"/>
    <w:rsid w:val="00E200AE"/>
    <w:rsid w:val="00E20434"/>
    <w:rsid w:val="00E2076F"/>
    <w:rsid w:val="00E212FC"/>
    <w:rsid w:val="00E21B24"/>
    <w:rsid w:val="00E21C80"/>
    <w:rsid w:val="00E21CAC"/>
    <w:rsid w:val="00E21CAD"/>
    <w:rsid w:val="00E22A60"/>
    <w:rsid w:val="00E22C12"/>
    <w:rsid w:val="00E22C57"/>
    <w:rsid w:val="00E22CD8"/>
    <w:rsid w:val="00E23005"/>
    <w:rsid w:val="00E2369D"/>
    <w:rsid w:val="00E2426B"/>
    <w:rsid w:val="00E24661"/>
    <w:rsid w:val="00E24BBF"/>
    <w:rsid w:val="00E25029"/>
    <w:rsid w:val="00E2530B"/>
    <w:rsid w:val="00E257F2"/>
    <w:rsid w:val="00E25878"/>
    <w:rsid w:val="00E25AD6"/>
    <w:rsid w:val="00E25EA6"/>
    <w:rsid w:val="00E2632B"/>
    <w:rsid w:val="00E26565"/>
    <w:rsid w:val="00E26A72"/>
    <w:rsid w:val="00E26F36"/>
    <w:rsid w:val="00E27059"/>
    <w:rsid w:val="00E27A56"/>
    <w:rsid w:val="00E30057"/>
    <w:rsid w:val="00E304C3"/>
    <w:rsid w:val="00E305A0"/>
    <w:rsid w:val="00E30D23"/>
    <w:rsid w:val="00E31097"/>
    <w:rsid w:val="00E32773"/>
    <w:rsid w:val="00E327DA"/>
    <w:rsid w:val="00E337F7"/>
    <w:rsid w:val="00E3392A"/>
    <w:rsid w:val="00E33D2E"/>
    <w:rsid w:val="00E34158"/>
    <w:rsid w:val="00E341FF"/>
    <w:rsid w:val="00E344EE"/>
    <w:rsid w:val="00E34853"/>
    <w:rsid w:val="00E354E8"/>
    <w:rsid w:val="00E35A38"/>
    <w:rsid w:val="00E36025"/>
    <w:rsid w:val="00E36215"/>
    <w:rsid w:val="00E36964"/>
    <w:rsid w:val="00E373D9"/>
    <w:rsid w:val="00E37580"/>
    <w:rsid w:val="00E3798A"/>
    <w:rsid w:val="00E40384"/>
    <w:rsid w:val="00E405E5"/>
    <w:rsid w:val="00E409E2"/>
    <w:rsid w:val="00E41421"/>
    <w:rsid w:val="00E4178C"/>
    <w:rsid w:val="00E41BA0"/>
    <w:rsid w:val="00E422A5"/>
    <w:rsid w:val="00E42651"/>
    <w:rsid w:val="00E43483"/>
    <w:rsid w:val="00E44057"/>
    <w:rsid w:val="00E44D04"/>
    <w:rsid w:val="00E4658A"/>
    <w:rsid w:val="00E46629"/>
    <w:rsid w:val="00E47A21"/>
    <w:rsid w:val="00E50AAE"/>
    <w:rsid w:val="00E50B66"/>
    <w:rsid w:val="00E50C3E"/>
    <w:rsid w:val="00E50FD7"/>
    <w:rsid w:val="00E51B49"/>
    <w:rsid w:val="00E522A2"/>
    <w:rsid w:val="00E522D6"/>
    <w:rsid w:val="00E52331"/>
    <w:rsid w:val="00E53189"/>
    <w:rsid w:val="00E540E1"/>
    <w:rsid w:val="00E54ED6"/>
    <w:rsid w:val="00E5543F"/>
    <w:rsid w:val="00E555AF"/>
    <w:rsid w:val="00E55A14"/>
    <w:rsid w:val="00E5702F"/>
    <w:rsid w:val="00E5722F"/>
    <w:rsid w:val="00E573DB"/>
    <w:rsid w:val="00E57B26"/>
    <w:rsid w:val="00E57ECC"/>
    <w:rsid w:val="00E60089"/>
    <w:rsid w:val="00E60364"/>
    <w:rsid w:val="00E60D12"/>
    <w:rsid w:val="00E60E30"/>
    <w:rsid w:val="00E60FFB"/>
    <w:rsid w:val="00E610C9"/>
    <w:rsid w:val="00E6143E"/>
    <w:rsid w:val="00E6249B"/>
    <w:rsid w:val="00E62D2F"/>
    <w:rsid w:val="00E63691"/>
    <w:rsid w:val="00E636A9"/>
    <w:rsid w:val="00E636B3"/>
    <w:rsid w:val="00E6379C"/>
    <w:rsid w:val="00E63890"/>
    <w:rsid w:val="00E64008"/>
    <w:rsid w:val="00E64BAE"/>
    <w:rsid w:val="00E64DA6"/>
    <w:rsid w:val="00E657C9"/>
    <w:rsid w:val="00E65AE3"/>
    <w:rsid w:val="00E65EC7"/>
    <w:rsid w:val="00E65F3C"/>
    <w:rsid w:val="00E661B4"/>
    <w:rsid w:val="00E662C7"/>
    <w:rsid w:val="00E67548"/>
    <w:rsid w:val="00E675E8"/>
    <w:rsid w:val="00E703F5"/>
    <w:rsid w:val="00E70A27"/>
    <w:rsid w:val="00E712E2"/>
    <w:rsid w:val="00E715B1"/>
    <w:rsid w:val="00E71C8C"/>
    <w:rsid w:val="00E72C15"/>
    <w:rsid w:val="00E73351"/>
    <w:rsid w:val="00E7353D"/>
    <w:rsid w:val="00E74B6A"/>
    <w:rsid w:val="00E74B71"/>
    <w:rsid w:val="00E74F8D"/>
    <w:rsid w:val="00E75395"/>
    <w:rsid w:val="00E75974"/>
    <w:rsid w:val="00E75A4E"/>
    <w:rsid w:val="00E75BCF"/>
    <w:rsid w:val="00E75DF0"/>
    <w:rsid w:val="00E7622E"/>
    <w:rsid w:val="00E7622F"/>
    <w:rsid w:val="00E771EC"/>
    <w:rsid w:val="00E77B39"/>
    <w:rsid w:val="00E77BA0"/>
    <w:rsid w:val="00E80776"/>
    <w:rsid w:val="00E8113C"/>
    <w:rsid w:val="00E81645"/>
    <w:rsid w:val="00E818FB"/>
    <w:rsid w:val="00E82DC4"/>
    <w:rsid w:val="00E82ED3"/>
    <w:rsid w:val="00E837C2"/>
    <w:rsid w:val="00E841CF"/>
    <w:rsid w:val="00E8475E"/>
    <w:rsid w:val="00E84DE2"/>
    <w:rsid w:val="00E8540F"/>
    <w:rsid w:val="00E8548B"/>
    <w:rsid w:val="00E85698"/>
    <w:rsid w:val="00E8588E"/>
    <w:rsid w:val="00E85AE0"/>
    <w:rsid w:val="00E86ADF"/>
    <w:rsid w:val="00E86BAC"/>
    <w:rsid w:val="00E874A0"/>
    <w:rsid w:val="00E87956"/>
    <w:rsid w:val="00E9007F"/>
    <w:rsid w:val="00E9119C"/>
    <w:rsid w:val="00E9161F"/>
    <w:rsid w:val="00E9187A"/>
    <w:rsid w:val="00E91CDF"/>
    <w:rsid w:val="00E91F59"/>
    <w:rsid w:val="00E91FB6"/>
    <w:rsid w:val="00E925F4"/>
    <w:rsid w:val="00E93064"/>
    <w:rsid w:val="00E93533"/>
    <w:rsid w:val="00E938E4"/>
    <w:rsid w:val="00E946D7"/>
    <w:rsid w:val="00E950A1"/>
    <w:rsid w:val="00E952A3"/>
    <w:rsid w:val="00E9600F"/>
    <w:rsid w:val="00E9619C"/>
    <w:rsid w:val="00E96366"/>
    <w:rsid w:val="00E968EA"/>
    <w:rsid w:val="00E970F7"/>
    <w:rsid w:val="00E9726B"/>
    <w:rsid w:val="00E97816"/>
    <w:rsid w:val="00E9784B"/>
    <w:rsid w:val="00EA08DE"/>
    <w:rsid w:val="00EA0F2E"/>
    <w:rsid w:val="00EA0FBA"/>
    <w:rsid w:val="00EA1497"/>
    <w:rsid w:val="00EA1793"/>
    <w:rsid w:val="00EA1FB3"/>
    <w:rsid w:val="00EA2417"/>
    <w:rsid w:val="00EA2D8F"/>
    <w:rsid w:val="00EA3B8A"/>
    <w:rsid w:val="00EA3E4B"/>
    <w:rsid w:val="00EA3F23"/>
    <w:rsid w:val="00EA4B40"/>
    <w:rsid w:val="00EA5698"/>
    <w:rsid w:val="00EA58FC"/>
    <w:rsid w:val="00EA5B89"/>
    <w:rsid w:val="00EA5D3D"/>
    <w:rsid w:val="00EA60D1"/>
    <w:rsid w:val="00EA669F"/>
    <w:rsid w:val="00EA6B95"/>
    <w:rsid w:val="00EA71BE"/>
    <w:rsid w:val="00EA75A8"/>
    <w:rsid w:val="00EA7A6D"/>
    <w:rsid w:val="00EB09CF"/>
    <w:rsid w:val="00EB1042"/>
    <w:rsid w:val="00EB15A3"/>
    <w:rsid w:val="00EB1FB6"/>
    <w:rsid w:val="00EB2153"/>
    <w:rsid w:val="00EB228F"/>
    <w:rsid w:val="00EB2A05"/>
    <w:rsid w:val="00EB317A"/>
    <w:rsid w:val="00EB388A"/>
    <w:rsid w:val="00EB431D"/>
    <w:rsid w:val="00EB4F7C"/>
    <w:rsid w:val="00EB55E2"/>
    <w:rsid w:val="00EB59D4"/>
    <w:rsid w:val="00EB6518"/>
    <w:rsid w:val="00EB6521"/>
    <w:rsid w:val="00EB655A"/>
    <w:rsid w:val="00EB66F8"/>
    <w:rsid w:val="00EB743D"/>
    <w:rsid w:val="00EB74ED"/>
    <w:rsid w:val="00EB750B"/>
    <w:rsid w:val="00EC09FE"/>
    <w:rsid w:val="00EC0CAB"/>
    <w:rsid w:val="00EC0D06"/>
    <w:rsid w:val="00EC1B68"/>
    <w:rsid w:val="00EC1B7A"/>
    <w:rsid w:val="00EC21EF"/>
    <w:rsid w:val="00EC2478"/>
    <w:rsid w:val="00EC30CA"/>
    <w:rsid w:val="00EC3A70"/>
    <w:rsid w:val="00EC42CB"/>
    <w:rsid w:val="00EC4834"/>
    <w:rsid w:val="00EC4D45"/>
    <w:rsid w:val="00EC5449"/>
    <w:rsid w:val="00EC5D7F"/>
    <w:rsid w:val="00EC5E5F"/>
    <w:rsid w:val="00EC60FD"/>
    <w:rsid w:val="00EC618E"/>
    <w:rsid w:val="00EC69B5"/>
    <w:rsid w:val="00EC7C27"/>
    <w:rsid w:val="00EC7CC9"/>
    <w:rsid w:val="00ED008A"/>
    <w:rsid w:val="00ED1101"/>
    <w:rsid w:val="00ED15F9"/>
    <w:rsid w:val="00ED1B1C"/>
    <w:rsid w:val="00ED3A87"/>
    <w:rsid w:val="00ED3BB4"/>
    <w:rsid w:val="00ED4048"/>
    <w:rsid w:val="00ED4242"/>
    <w:rsid w:val="00ED4A21"/>
    <w:rsid w:val="00ED4C60"/>
    <w:rsid w:val="00ED4E8F"/>
    <w:rsid w:val="00ED4EFA"/>
    <w:rsid w:val="00ED52D7"/>
    <w:rsid w:val="00ED53B5"/>
    <w:rsid w:val="00ED5712"/>
    <w:rsid w:val="00ED57CE"/>
    <w:rsid w:val="00ED5C2D"/>
    <w:rsid w:val="00ED69BB"/>
    <w:rsid w:val="00ED6AFC"/>
    <w:rsid w:val="00ED6DF9"/>
    <w:rsid w:val="00EE0349"/>
    <w:rsid w:val="00EE0A8E"/>
    <w:rsid w:val="00EE0FDD"/>
    <w:rsid w:val="00EE1574"/>
    <w:rsid w:val="00EE2B05"/>
    <w:rsid w:val="00EE2C4D"/>
    <w:rsid w:val="00EE33AD"/>
    <w:rsid w:val="00EE4C30"/>
    <w:rsid w:val="00EE4C91"/>
    <w:rsid w:val="00EE4DD3"/>
    <w:rsid w:val="00EE5F13"/>
    <w:rsid w:val="00EE6131"/>
    <w:rsid w:val="00EE67D4"/>
    <w:rsid w:val="00EE701E"/>
    <w:rsid w:val="00EF022A"/>
    <w:rsid w:val="00EF0536"/>
    <w:rsid w:val="00EF0918"/>
    <w:rsid w:val="00EF09D2"/>
    <w:rsid w:val="00EF0E6E"/>
    <w:rsid w:val="00EF0F86"/>
    <w:rsid w:val="00EF12E5"/>
    <w:rsid w:val="00EF1A25"/>
    <w:rsid w:val="00EF2324"/>
    <w:rsid w:val="00EF56E3"/>
    <w:rsid w:val="00EF5C40"/>
    <w:rsid w:val="00EF5FFF"/>
    <w:rsid w:val="00EF601D"/>
    <w:rsid w:val="00F00BA1"/>
    <w:rsid w:val="00F00C73"/>
    <w:rsid w:val="00F01057"/>
    <w:rsid w:val="00F01EBC"/>
    <w:rsid w:val="00F01F55"/>
    <w:rsid w:val="00F03323"/>
    <w:rsid w:val="00F03651"/>
    <w:rsid w:val="00F03FE3"/>
    <w:rsid w:val="00F0582C"/>
    <w:rsid w:val="00F05BF1"/>
    <w:rsid w:val="00F06353"/>
    <w:rsid w:val="00F06850"/>
    <w:rsid w:val="00F06D26"/>
    <w:rsid w:val="00F070CB"/>
    <w:rsid w:val="00F077DC"/>
    <w:rsid w:val="00F07E2D"/>
    <w:rsid w:val="00F07EED"/>
    <w:rsid w:val="00F1019F"/>
    <w:rsid w:val="00F10870"/>
    <w:rsid w:val="00F12C64"/>
    <w:rsid w:val="00F131ED"/>
    <w:rsid w:val="00F136AC"/>
    <w:rsid w:val="00F13A72"/>
    <w:rsid w:val="00F148D7"/>
    <w:rsid w:val="00F1496B"/>
    <w:rsid w:val="00F14A7B"/>
    <w:rsid w:val="00F14C30"/>
    <w:rsid w:val="00F15892"/>
    <w:rsid w:val="00F1594D"/>
    <w:rsid w:val="00F159F9"/>
    <w:rsid w:val="00F15A19"/>
    <w:rsid w:val="00F171D7"/>
    <w:rsid w:val="00F179FA"/>
    <w:rsid w:val="00F17CB9"/>
    <w:rsid w:val="00F17DDB"/>
    <w:rsid w:val="00F17DF6"/>
    <w:rsid w:val="00F20A5A"/>
    <w:rsid w:val="00F20B00"/>
    <w:rsid w:val="00F21055"/>
    <w:rsid w:val="00F21354"/>
    <w:rsid w:val="00F21369"/>
    <w:rsid w:val="00F21605"/>
    <w:rsid w:val="00F21631"/>
    <w:rsid w:val="00F21B62"/>
    <w:rsid w:val="00F21CED"/>
    <w:rsid w:val="00F21DB8"/>
    <w:rsid w:val="00F21E0A"/>
    <w:rsid w:val="00F21E5F"/>
    <w:rsid w:val="00F22DDA"/>
    <w:rsid w:val="00F2322C"/>
    <w:rsid w:val="00F244AC"/>
    <w:rsid w:val="00F24C18"/>
    <w:rsid w:val="00F2514C"/>
    <w:rsid w:val="00F25613"/>
    <w:rsid w:val="00F26231"/>
    <w:rsid w:val="00F262FE"/>
    <w:rsid w:val="00F264CF"/>
    <w:rsid w:val="00F26CC7"/>
    <w:rsid w:val="00F26EF3"/>
    <w:rsid w:val="00F27C0D"/>
    <w:rsid w:val="00F308DF"/>
    <w:rsid w:val="00F30B50"/>
    <w:rsid w:val="00F32FE5"/>
    <w:rsid w:val="00F332B3"/>
    <w:rsid w:val="00F3498B"/>
    <w:rsid w:val="00F3513F"/>
    <w:rsid w:val="00F3529A"/>
    <w:rsid w:val="00F3607A"/>
    <w:rsid w:val="00F3656D"/>
    <w:rsid w:val="00F3658D"/>
    <w:rsid w:val="00F400B6"/>
    <w:rsid w:val="00F40600"/>
    <w:rsid w:val="00F414B8"/>
    <w:rsid w:val="00F4196F"/>
    <w:rsid w:val="00F429CE"/>
    <w:rsid w:val="00F429DA"/>
    <w:rsid w:val="00F42E37"/>
    <w:rsid w:val="00F42FA2"/>
    <w:rsid w:val="00F43592"/>
    <w:rsid w:val="00F4372B"/>
    <w:rsid w:val="00F43D03"/>
    <w:rsid w:val="00F45624"/>
    <w:rsid w:val="00F45DF8"/>
    <w:rsid w:val="00F461D5"/>
    <w:rsid w:val="00F47435"/>
    <w:rsid w:val="00F47816"/>
    <w:rsid w:val="00F478AF"/>
    <w:rsid w:val="00F478E8"/>
    <w:rsid w:val="00F47C95"/>
    <w:rsid w:val="00F47D38"/>
    <w:rsid w:val="00F47FE2"/>
    <w:rsid w:val="00F50F4D"/>
    <w:rsid w:val="00F529F8"/>
    <w:rsid w:val="00F535F4"/>
    <w:rsid w:val="00F5390B"/>
    <w:rsid w:val="00F53D4B"/>
    <w:rsid w:val="00F53F4C"/>
    <w:rsid w:val="00F54B92"/>
    <w:rsid w:val="00F54C82"/>
    <w:rsid w:val="00F55013"/>
    <w:rsid w:val="00F555EC"/>
    <w:rsid w:val="00F55985"/>
    <w:rsid w:val="00F559C2"/>
    <w:rsid w:val="00F55C04"/>
    <w:rsid w:val="00F5666A"/>
    <w:rsid w:val="00F5679D"/>
    <w:rsid w:val="00F56893"/>
    <w:rsid w:val="00F57051"/>
    <w:rsid w:val="00F575D7"/>
    <w:rsid w:val="00F57846"/>
    <w:rsid w:val="00F57BAF"/>
    <w:rsid w:val="00F57DBC"/>
    <w:rsid w:val="00F600F1"/>
    <w:rsid w:val="00F60864"/>
    <w:rsid w:val="00F60AB6"/>
    <w:rsid w:val="00F61638"/>
    <w:rsid w:val="00F617A0"/>
    <w:rsid w:val="00F61D73"/>
    <w:rsid w:val="00F6302F"/>
    <w:rsid w:val="00F641C3"/>
    <w:rsid w:val="00F6438C"/>
    <w:rsid w:val="00F647F2"/>
    <w:rsid w:val="00F64C34"/>
    <w:rsid w:val="00F6572A"/>
    <w:rsid w:val="00F65DAE"/>
    <w:rsid w:val="00F66221"/>
    <w:rsid w:val="00F666A9"/>
    <w:rsid w:val="00F668FE"/>
    <w:rsid w:val="00F66990"/>
    <w:rsid w:val="00F672B5"/>
    <w:rsid w:val="00F67A2A"/>
    <w:rsid w:val="00F7010A"/>
    <w:rsid w:val="00F7021A"/>
    <w:rsid w:val="00F7040F"/>
    <w:rsid w:val="00F70AEC"/>
    <w:rsid w:val="00F70C5E"/>
    <w:rsid w:val="00F71053"/>
    <w:rsid w:val="00F710F8"/>
    <w:rsid w:val="00F7183B"/>
    <w:rsid w:val="00F71F62"/>
    <w:rsid w:val="00F72435"/>
    <w:rsid w:val="00F72707"/>
    <w:rsid w:val="00F72E9D"/>
    <w:rsid w:val="00F72EA5"/>
    <w:rsid w:val="00F730DD"/>
    <w:rsid w:val="00F734A1"/>
    <w:rsid w:val="00F75480"/>
    <w:rsid w:val="00F75923"/>
    <w:rsid w:val="00F75BCE"/>
    <w:rsid w:val="00F75BDD"/>
    <w:rsid w:val="00F76637"/>
    <w:rsid w:val="00F77A5A"/>
    <w:rsid w:val="00F800EA"/>
    <w:rsid w:val="00F8019E"/>
    <w:rsid w:val="00F806FF"/>
    <w:rsid w:val="00F807EC"/>
    <w:rsid w:val="00F80AE7"/>
    <w:rsid w:val="00F80CFA"/>
    <w:rsid w:val="00F80D64"/>
    <w:rsid w:val="00F8176C"/>
    <w:rsid w:val="00F833F6"/>
    <w:rsid w:val="00F837DF"/>
    <w:rsid w:val="00F83821"/>
    <w:rsid w:val="00F83A2C"/>
    <w:rsid w:val="00F83AA0"/>
    <w:rsid w:val="00F84255"/>
    <w:rsid w:val="00F84757"/>
    <w:rsid w:val="00F848A3"/>
    <w:rsid w:val="00F85338"/>
    <w:rsid w:val="00F8560C"/>
    <w:rsid w:val="00F85F46"/>
    <w:rsid w:val="00F85FF4"/>
    <w:rsid w:val="00F86415"/>
    <w:rsid w:val="00F86880"/>
    <w:rsid w:val="00F868BE"/>
    <w:rsid w:val="00F86CFF"/>
    <w:rsid w:val="00F87484"/>
    <w:rsid w:val="00F8770E"/>
    <w:rsid w:val="00F90185"/>
    <w:rsid w:val="00F901D4"/>
    <w:rsid w:val="00F90CF7"/>
    <w:rsid w:val="00F910B3"/>
    <w:rsid w:val="00F92095"/>
    <w:rsid w:val="00F92A89"/>
    <w:rsid w:val="00F9302D"/>
    <w:rsid w:val="00F93476"/>
    <w:rsid w:val="00F93B7C"/>
    <w:rsid w:val="00F93BE7"/>
    <w:rsid w:val="00F94D06"/>
    <w:rsid w:val="00F9532C"/>
    <w:rsid w:val="00F9611B"/>
    <w:rsid w:val="00F9678C"/>
    <w:rsid w:val="00F969B2"/>
    <w:rsid w:val="00F96D6B"/>
    <w:rsid w:val="00F97210"/>
    <w:rsid w:val="00F97B1B"/>
    <w:rsid w:val="00F97B59"/>
    <w:rsid w:val="00FA01A2"/>
    <w:rsid w:val="00FA07A5"/>
    <w:rsid w:val="00FA0E76"/>
    <w:rsid w:val="00FA2491"/>
    <w:rsid w:val="00FA36C1"/>
    <w:rsid w:val="00FA394D"/>
    <w:rsid w:val="00FA3DC2"/>
    <w:rsid w:val="00FA49DC"/>
    <w:rsid w:val="00FA4A3E"/>
    <w:rsid w:val="00FA4FFC"/>
    <w:rsid w:val="00FA500D"/>
    <w:rsid w:val="00FA5355"/>
    <w:rsid w:val="00FA5A8B"/>
    <w:rsid w:val="00FA6258"/>
    <w:rsid w:val="00FA6D26"/>
    <w:rsid w:val="00FA75FC"/>
    <w:rsid w:val="00FB0912"/>
    <w:rsid w:val="00FB0E66"/>
    <w:rsid w:val="00FB1F0E"/>
    <w:rsid w:val="00FB2967"/>
    <w:rsid w:val="00FB302A"/>
    <w:rsid w:val="00FB3761"/>
    <w:rsid w:val="00FB37E7"/>
    <w:rsid w:val="00FB3A1F"/>
    <w:rsid w:val="00FB3C10"/>
    <w:rsid w:val="00FB3DD3"/>
    <w:rsid w:val="00FB3FFF"/>
    <w:rsid w:val="00FB4817"/>
    <w:rsid w:val="00FB5CDE"/>
    <w:rsid w:val="00FB61CE"/>
    <w:rsid w:val="00FB63DA"/>
    <w:rsid w:val="00FB681E"/>
    <w:rsid w:val="00FB6D22"/>
    <w:rsid w:val="00FB77C5"/>
    <w:rsid w:val="00FB7934"/>
    <w:rsid w:val="00FB7AFD"/>
    <w:rsid w:val="00FC03CD"/>
    <w:rsid w:val="00FC0568"/>
    <w:rsid w:val="00FC07BC"/>
    <w:rsid w:val="00FC0847"/>
    <w:rsid w:val="00FC0A49"/>
    <w:rsid w:val="00FC0ECA"/>
    <w:rsid w:val="00FC137C"/>
    <w:rsid w:val="00FC1472"/>
    <w:rsid w:val="00FC17EF"/>
    <w:rsid w:val="00FC25CD"/>
    <w:rsid w:val="00FC27A3"/>
    <w:rsid w:val="00FC29FF"/>
    <w:rsid w:val="00FC2C1D"/>
    <w:rsid w:val="00FC303E"/>
    <w:rsid w:val="00FC3475"/>
    <w:rsid w:val="00FC4839"/>
    <w:rsid w:val="00FC4B1D"/>
    <w:rsid w:val="00FC4F04"/>
    <w:rsid w:val="00FC51BC"/>
    <w:rsid w:val="00FC5281"/>
    <w:rsid w:val="00FC5BE6"/>
    <w:rsid w:val="00FC5FD7"/>
    <w:rsid w:val="00FC62DC"/>
    <w:rsid w:val="00FC6B91"/>
    <w:rsid w:val="00FC6EC6"/>
    <w:rsid w:val="00FC7295"/>
    <w:rsid w:val="00FC7C00"/>
    <w:rsid w:val="00FC7CE5"/>
    <w:rsid w:val="00FD08B6"/>
    <w:rsid w:val="00FD1100"/>
    <w:rsid w:val="00FD14B0"/>
    <w:rsid w:val="00FD1A06"/>
    <w:rsid w:val="00FD1D80"/>
    <w:rsid w:val="00FD2131"/>
    <w:rsid w:val="00FD2AC2"/>
    <w:rsid w:val="00FD2B51"/>
    <w:rsid w:val="00FD2BEB"/>
    <w:rsid w:val="00FD2EDD"/>
    <w:rsid w:val="00FD3D57"/>
    <w:rsid w:val="00FD4864"/>
    <w:rsid w:val="00FD48F6"/>
    <w:rsid w:val="00FD4D61"/>
    <w:rsid w:val="00FD4E3E"/>
    <w:rsid w:val="00FD530D"/>
    <w:rsid w:val="00FD574F"/>
    <w:rsid w:val="00FD61D3"/>
    <w:rsid w:val="00FD65AD"/>
    <w:rsid w:val="00FD66D0"/>
    <w:rsid w:val="00FD717D"/>
    <w:rsid w:val="00FD7474"/>
    <w:rsid w:val="00FE01BA"/>
    <w:rsid w:val="00FE03A8"/>
    <w:rsid w:val="00FE0939"/>
    <w:rsid w:val="00FE0CB1"/>
    <w:rsid w:val="00FE1EC4"/>
    <w:rsid w:val="00FE212A"/>
    <w:rsid w:val="00FE277C"/>
    <w:rsid w:val="00FE2BDB"/>
    <w:rsid w:val="00FE3525"/>
    <w:rsid w:val="00FE3551"/>
    <w:rsid w:val="00FE38CF"/>
    <w:rsid w:val="00FE480A"/>
    <w:rsid w:val="00FE52E4"/>
    <w:rsid w:val="00FE587D"/>
    <w:rsid w:val="00FE61B5"/>
    <w:rsid w:val="00FE6DAD"/>
    <w:rsid w:val="00FE766B"/>
    <w:rsid w:val="00FF043C"/>
    <w:rsid w:val="00FF0DA2"/>
    <w:rsid w:val="00FF1ABB"/>
    <w:rsid w:val="00FF1AE6"/>
    <w:rsid w:val="00FF1B82"/>
    <w:rsid w:val="00FF1E29"/>
    <w:rsid w:val="00FF3214"/>
    <w:rsid w:val="00FF34C6"/>
    <w:rsid w:val="00FF407E"/>
    <w:rsid w:val="00FF4BBD"/>
    <w:rsid w:val="00FF523B"/>
    <w:rsid w:val="00FF5468"/>
    <w:rsid w:val="00FF5846"/>
    <w:rsid w:val="00FF5D01"/>
    <w:rsid w:val="00FF651E"/>
    <w:rsid w:val="00FF66D7"/>
    <w:rsid w:val="00FF6891"/>
    <w:rsid w:val="00FF72C1"/>
    <w:rsid w:val="00FF74BD"/>
    <w:rsid w:val="00FF7BB6"/>
    <w:rsid w:val="00FF7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fc"/>
    </o:shapedefaults>
    <o:shapelayout v:ext="edit">
      <o:idmap v:ext="edit" data="1"/>
    </o:shapelayout>
  </w:shapeDefaults>
  <w:decimalSymbol w:val="."/>
  <w:listSeparator w:val=","/>
  <w14:docId w14:val="5EE4E3CD"/>
  <w15:chartTrackingRefBased/>
  <w15:docId w15:val="{719CB455-93DF-4549-9704-82817DCE1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rsid w:val="00DF3156"/>
    <w:pPr>
      <w:widowControl w:val="0"/>
      <w:adjustRightInd w:val="0"/>
      <w:spacing w:line="360" w:lineRule="atLeast"/>
      <w:jc w:val="both"/>
      <w:textAlignment w:val="baseline"/>
    </w:pPr>
    <w:rPr>
      <w:rFonts w:ascii="Times New Roman" w:eastAsia="Times New Roman" w:hAnsi="Times New Roman"/>
    </w:rPr>
  </w:style>
  <w:style w:type="paragraph" w:styleId="1">
    <w:name w:val="heading 1"/>
    <w:basedOn w:val="a0"/>
    <w:next w:val="a0"/>
    <w:link w:val="10"/>
    <w:uiPriority w:val="9"/>
    <w:rsid w:val="008F5BEC"/>
    <w:pPr>
      <w:spacing w:before="240" w:after="120" w:line="400" w:lineRule="exact"/>
      <w:outlineLvl w:val="0"/>
    </w:pPr>
    <w:rPr>
      <w:rFonts w:eastAsia="黑体"/>
      <w:kern w:val="44"/>
      <w:sz w:val="28"/>
      <w:szCs w:val="44"/>
    </w:rPr>
  </w:style>
  <w:style w:type="paragraph" w:styleId="2">
    <w:name w:val="heading 2"/>
    <w:basedOn w:val="a0"/>
    <w:next w:val="a0"/>
    <w:link w:val="20"/>
    <w:uiPriority w:val="9"/>
    <w:unhideWhenUsed/>
    <w:rsid w:val="00874C9D"/>
    <w:pPr>
      <w:keepNext/>
      <w:keepLines/>
      <w:spacing w:before="240" w:after="120" w:line="400" w:lineRule="exact"/>
      <w:outlineLvl w:val="1"/>
    </w:pPr>
    <w:rPr>
      <w:rFonts w:eastAsia="黑体"/>
      <w:bCs/>
      <w:sz w:val="24"/>
      <w:szCs w:val="32"/>
    </w:rPr>
  </w:style>
  <w:style w:type="paragraph" w:styleId="3">
    <w:name w:val="heading 3"/>
    <w:aliases w:val="1"/>
    <w:basedOn w:val="a0"/>
    <w:next w:val="a0"/>
    <w:link w:val="30"/>
    <w:uiPriority w:val="9"/>
    <w:unhideWhenUsed/>
    <w:rsid w:val="00BF01EE"/>
    <w:pPr>
      <w:keepNext/>
      <w:keepLines/>
      <w:adjustRightInd/>
      <w:spacing w:before="260" w:after="260" w:line="416" w:lineRule="auto"/>
      <w:textAlignment w:val="auto"/>
      <w:outlineLvl w:val="2"/>
    </w:pPr>
    <w:rPr>
      <w:rFonts w:asciiTheme="minorHAnsi" w:eastAsia="黑体" w:hAnsiTheme="minorHAnsi" w:cstheme="minorBidi"/>
      <w:b/>
      <w:bCs/>
      <w:kern w:val="2"/>
      <w:sz w:val="28"/>
      <w:szCs w:val="32"/>
    </w:rPr>
  </w:style>
  <w:style w:type="paragraph" w:styleId="4">
    <w:name w:val="heading 4"/>
    <w:basedOn w:val="a0"/>
    <w:next w:val="a0"/>
    <w:link w:val="40"/>
    <w:uiPriority w:val="9"/>
    <w:semiHidden/>
    <w:unhideWhenUsed/>
    <w:rsid w:val="002E6EC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link w:val="1"/>
    <w:uiPriority w:val="9"/>
    <w:qFormat/>
    <w:rsid w:val="008F5BEC"/>
    <w:rPr>
      <w:rFonts w:ascii="Times New Roman" w:eastAsia="黑体" w:hAnsi="Times New Roman" w:cs="Times New Roman"/>
      <w:kern w:val="44"/>
      <w:sz w:val="28"/>
      <w:szCs w:val="44"/>
    </w:rPr>
  </w:style>
  <w:style w:type="character" w:customStyle="1" w:styleId="20">
    <w:name w:val="标题 2 字符"/>
    <w:link w:val="2"/>
    <w:uiPriority w:val="9"/>
    <w:rsid w:val="00874C9D"/>
    <w:rPr>
      <w:rFonts w:ascii="Times New Roman" w:eastAsia="黑体" w:hAnsi="Times New Roman" w:cs="Times New Roman"/>
      <w:bCs/>
      <w:sz w:val="24"/>
      <w:szCs w:val="32"/>
    </w:rPr>
  </w:style>
  <w:style w:type="character" w:customStyle="1" w:styleId="30">
    <w:name w:val="标题 3 字符"/>
    <w:aliases w:val="1 字符"/>
    <w:basedOn w:val="a1"/>
    <w:link w:val="3"/>
    <w:uiPriority w:val="9"/>
    <w:rsid w:val="00BF01EE"/>
    <w:rPr>
      <w:rFonts w:asciiTheme="minorHAnsi" w:eastAsia="黑体" w:hAnsiTheme="minorHAnsi" w:cstheme="minorBidi"/>
      <w:b/>
      <w:bCs/>
      <w:kern w:val="2"/>
      <w:sz w:val="28"/>
      <w:szCs w:val="32"/>
    </w:rPr>
  </w:style>
  <w:style w:type="paragraph" w:styleId="a4">
    <w:name w:val="header"/>
    <w:basedOn w:val="a0"/>
    <w:link w:val="a5"/>
    <w:uiPriority w:val="99"/>
    <w:unhideWhenUsed/>
    <w:qFormat/>
    <w:rsid w:val="00570BB3"/>
    <w:pPr>
      <w:pBdr>
        <w:bottom w:val="single" w:sz="6" w:space="1" w:color="auto"/>
      </w:pBdr>
      <w:tabs>
        <w:tab w:val="center" w:pos="4153"/>
        <w:tab w:val="right" w:pos="8306"/>
      </w:tabs>
      <w:snapToGrid w:val="0"/>
      <w:spacing w:line="400" w:lineRule="exact"/>
      <w:jc w:val="center"/>
    </w:pPr>
    <w:rPr>
      <w:rFonts w:eastAsia="宋体"/>
      <w:sz w:val="21"/>
      <w:szCs w:val="18"/>
    </w:rPr>
  </w:style>
  <w:style w:type="character" w:customStyle="1" w:styleId="a5">
    <w:name w:val="页眉 字符"/>
    <w:link w:val="a4"/>
    <w:uiPriority w:val="99"/>
    <w:qFormat/>
    <w:rsid w:val="00570BB3"/>
    <w:rPr>
      <w:rFonts w:ascii="Times New Roman" w:eastAsia="宋体" w:hAnsi="Times New Roman"/>
      <w:sz w:val="21"/>
      <w:szCs w:val="18"/>
    </w:rPr>
  </w:style>
  <w:style w:type="paragraph" w:styleId="a6">
    <w:name w:val="footer"/>
    <w:basedOn w:val="a0"/>
    <w:link w:val="a7"/>
    <w:uiPriority w:val="99"/>
    <w:unhideWhenUsed/>
    <w:qFormat/>
    <w:rsid w:val="000F478D"/>
    <w:pPr>
      <w:tabs>
        <w:tab w:val="center" w:pos="4153"/>
        <w:tab w:val="right" w:pos="8306"/>
      </w:tabs>
      <w:snapToGrid w:val="0"/>
      <w:jc w:val="left"/>
    </w:pPr>
    <w:rPr>
      <w:sz w:val="18"/>
      <w:szCs w:val="18"/>
    </w:rPr>
  </w:style>
  <w:style w:type="character" w:customStyle="1" w:styleId="a7">
    <w:name w:val="页脚 字符"/>
    <w:link w:val="a6"/>
    <w:uiPriority w:val="99"/>
    <w:qFormat/>
    <w:rsid w:val="000F478D"/>
    <w:rPr>
      <w:sz w:val="18"/>
      <w:szCs w:val="18"/>
    </w:rPr>
  </w:style>
  <w:style w:type="paragraph" w:styleId="a8">
    <w:name w:val="Title"/>
    <w:aliases w:val="章节标题"/>
    <w:basedOn w:val="1"/>
    <w:next w:val="a0"/>
    <w:link w:val="a9"/>
    <w:qFormat/>
    <w:rsid w:val="00874C9D"/>
    <w:pPr>
      <w:spacing w:before="480" w:after="360"/>
      <w:jc w:val="center"/>
    </w:pPr>
    <w:rPr>
      <w:sz w:val="30"/>
    </w:rPr>
  </w:style>
  <w:style w:type="character" w:customStyle="1" w:styleId="a9">
    <w:name w:val="标题 字符"/>
    <w:aliases w:val="章节标题 字符"/>
    <w:link w:val="a8"/>
    <w:rsid w:val="00874C9D"/>
    <w:rPr>
      <w:rFonts w:ascii="Times New Roman" w:eastAsia="黑体" w:hAnsi="Times New Roman" w:cs="Times New Roman"/>
      <w:kern w:val="44"/>
      <w:sz w:val="30"/>
      <w:szCs w:val="44"/>
    </w:rPr>
  </w:style>
  <w:style w:type="paragraph" w:styleId="aa">
    <w:name w:val="Subtitle"/>
    <w:aliases w:val="一级节标题"/>
    <w:basedOn w:val="2"/>
    <w:next w:val="a0"/>
    <w:link w:val="ab"/>
    <w:uiPriority w:val="11"/>
    <w:qFormat/>
    <w:rsid w:val="00874C9D"/>
    <w:pPr>
      <w:spacing w:before="360"/>
    </w:pPr>
    <w:rPr>
      <w:sz w:val="28"/>
    </w:rPr>
  </w:style>
  <w:style w:type="character" w:customStyle="1" w:styleId="ab">
    <w:name w:val="副标题 字符"/>
    <w:aliases w:val="一级节标题 字符"/>
    <w:link w:val="aa"/>
    <w:uiPriority w:val="11"/>
    <w:rsid w:val="00874C9D"/>
    <w:rPr>
      <w:rFonts w:ascii="Times New Roman" w:eastAsia="黑体" w:hAnsi="Times New Roman" w:cs="Times New Roman"/>
      <w:bCs/>
      <w:sz w:val="28"/>
      <w:szCs w:val="32"/>
    </w:rPr>
  </w:style>
  <w:style w:type="paragraph" w:customStyle="1" w:styleId="ac">
    <w:name w:val="二级节标题"/>
    <w:basedOn w:val="1"/>
    <w:next w:val="a0"/>
    <w:link w:val="ad"/>
    <w:qFormat/>
    <w:rsid w:val="00E0526D"/>
    <w:pPr>
      <w:outlineLvl w:val="2"/>
    </w:pPr>
  </w:style>
  <w:style w:type="character" w:customStyle="1" w:styleId="ad">
    <w:name w:val="二级节标题 字符"/>
    <w:link w:val="ac"/>
    <w:rsid w:val="00E0526D"/>
    <w:rPr>
      <w:rFonts w:ascii="Times New Roman" w:eastAsia="黑体" w:hAnsi="Times New Roman" w:cs="Times New Roman"/>
      <w:kern w:val="44"/>
      <w:sz w:val="28"/>
      <w:szCs w:val="44"/>
    </w:rPr>
  </w:style>
  <w:style w:type="character" w:styleId="ae">
    <w:name w:val="Intense Reference"/>
    <w:uiPriority w:val="32"/>
    <w:rsid w:val="00E0526D"/>
    <w:rPr>
      <w:b/>
      <w:bCs/>
      <w:smallCaps/>
      <w:color w:val="4472C4"/>
      <w:spacing w:val="5"/>
    </w:rPr>
  </w:style>
  <w:style w:type="paragraph" w:customStyle="1" w:styleId="af">
    <w:name w:val="三级节标题"/>
    <w:basedOn w:val="a0"/>
    <w:next w:val="a0"/>
    <w:link w:val="af0"/>
    <w:qFormat/>
    <w:rsid w:val="00D10A4F"/>
    <w:pPr>
      <w:spacing w:before="240" w:after="120" w:line="400" w:lineRule="atLeast"/>
      <w:outlineLvl w:val="3"/>
    </w:pPr>
    <w:rPr>
      <w:rFonts w:eastAsia="黑体"/>
      <w:sz w:val="24"/>
    </w:rPr>
  </w:style>
  <w:style w:type="character" w:customStyle="1" w:styleId="af0">
    <w:name w:val="三级节标题 字符"/>
    <w:link w:val="af"/>
    <w:rsid w:val="00D10A4F"/>
    <w:rPr>
      <w:rFonts w:ascii="Times New Roman" w:eastAsia="黑体" w:hAnsi="Times New Roman"/>
      <w:sz w:val="24"/>
    </w:rPr>
  </w:style>
  <w:style w:type="paragraph" w:customStyle="1" w:styleId="11">
    <w:name w:val="正文1"/>
    <w:basedOn w:val="a0"/>
    <w:link w:val="12"/>
    <w:qFormat/>
    <w:rsid w:val="00FE2BDB"/>
    <w:pPr>
      <w:spacing w:line="400" w:lineRule="exact"/>
      <w:ind w:firstLineChars="200" w:firstLine="200"/>
    </w:pPr>
    <w:rPr>
      <w:rFonts w:eastAsia="宋体"/>
      <w:sz w:val="24"/>
    </w:rPr>
  </w:style>
  <w:style w:type="character" w:customStyle="1" w:styleId="12">
    <w:name w:val="正文1 字符"/>
    <w:link w:val="11"/>
    <w:qFormat/>
    <w:rsid w:val="00DA77BB"/>
    <w:rPr>
      <w:rFonts w:ascii="Times New Roman" w:eastAsia="宋体" w:hAnsi="Times New Roman"/>
      <w:sz w:val="24"/>
    </w:rPr>
  </w:style>
  <w:style w:type="paragraph" w:customStyle="1" w:styleId="21">
    <w:name w:val="正文2"/>
    <w:basedOn w:val="11"/>
    <w:qFormat/>
    <w:rsid w:val="00FE2BDB"/>
    <w:pPr>
      <w:ind w:firstLineChars="0" w:firstLine="0"/>
    </w:pPr>
  </w:style>
  <w:style w:type="paragraph" w:customStyle="1" w:styleId="af1">
    <w:name w:val="图题"/>
    <w:basedOn w:val="11"/>
    <w:next w:val="a0"/>
    <w:qFormat/>
    <w:rsid w:val="00F45DF8"/>
    <w:pPr>
      <w:spacing w:after="240"/>
      <w:ind w:firstLineChars="0" w:firstLine="0"/>
      <w:jc w:val="center"/>
    </w:pPr>
    <w:rPr>
      <w:sz w:val="20"/>
    </w:rPr>
  </w:style>
  <w:style w:type="paragraph" w:customStyle="1" w:styleId="af2">
    <w:name w:val="表题"/>
    <w:basedOn w:val="af1"/>
    <w:next w:val="a0"/>
    <w:qFormat/>
    <w:rsid w:val="0080531C"/>
    <w:pPr>
      <w:spacing w:before="240" w:after="60"/>
    </w:pPr>
  </w:style>
  <w:style w:type="paragraph" w:customStyle="1" w:styleId="af3">
    <w:name w:val="公式"/>
    <w:basedOn w:val="af2"/>
    <w:link w:val="Char"/>
    <w:qFormat/>
    <w:rsid w:val="000D1166"/>
    <w:pPr>
      <w:tabs>
        <w:tab w:val="center" w:pos="4253"/>
        <w:tab w:val="right" w:pos="8504"/>
      </w:tabs>
      <w:spacing w:before="120" w:line="240" w:lineRule="auto"/>
      <w:jc w:val="both"/>
      <w:textAlignment w:val="center"/>
    </w:pPr>
    <w:rPr>
      <w:sz w:val="24"/>
    </w:rPr>
  </w:style>
  <w:style w:type="character" w:customStyle="1" w:styleId="Char">
    <w:name w:val="公式 Char"/>
    <w:link w:val="af3"/>
    <w:rsid w:val="000D1166"/>
    <w:rPr>
      <w:rFonts w:ascii="Times New Roman" w:eastAsia="宋体" w:hAnsi="Times New Roman"/>
      <w:sz w:val="24"/>
    </w:rPr>
  </w:style>
  <w:style w:type="paragraph" w:customStyle="1" w:styleId="af4">
    <w:name w:val="表格"/>
    <w:basedOn w:val="af3"/>
    <w:qFormat/>
    <w:rsid w:val="00821932"/>
    <w:pPr>
      <w:spacing w:before="0" w:after="0" w:line="400" w:lineRule="exact"/>
      <w:textAlignment w:val="auto"/>
    </w:pPr>
    <w:rPr>
      <w:sz w:val="20"/>
    </w:rPr>
  </w:style>
  <w:style w:type="paragraph" w:styleId="af5">
    <w:name w:val="List Paragraph"/>
    <w:basedOn w:val="a0"/>
    <w:uiPriority w:val="34"/>
    <w:qFormat/>
    <w:rsid w:val="00C603BA"/>
    <w:pPr>
      <w:widowControl/>
      <w:ind w:firstLineChars="200" w:firstLine="420"/>
    </w:pPr>
    <w:rPr>
      <w:rFonts w:ascii="Calibri" w:eastAsia="宋体" w:hAnsi="Calibri"/>
      <w:szCs w:val="22"/>
    </w:rPr>
  </w:style>
  <w:style w:type="character" w:customStyle="1" w:styleId="Char0">
    <w:name w:val="图 Char"/>
    <w:link w:val="af6"/>
    <w:qFormat/>
    <w:locked/>
    <w:rsid w:val="00144221"/>
    <w:rPr>
      <w:rFonts w:ascii="Times New Roman" w:eastAsia="Times New Roman" w:hAnsi="Times New Roman"/>
      <w:szCs w:val="30"/>
    </w:rPr>
  </w:style>
  <w:style w:type="paragraph" w:customStyle="1" w:styleId="af6">
    <w:name w:val="图"/>
    <w:basedOn w:val="a0"/>
    <w:link w:val="Char0"/>
    <w:qFormat/>
    <w:rsid w:val="00144221"/>
    <w:pPr>
      <w:widowControl/>
      <w:spacing w:before="120" w:line="240" w:lineRule="auto"/>
      <w:jc w:val="center"/>
    </w:pPr>
    <w:rPr>
      <w:szCs w:val="30"/>
    </w:rPr>
  </w:style>
  <w:style w:type="paragraph" w:styleId="af7">
    <w:name w:val="caption"/>
    <w:basedOn w:val="a0"/>
    <w:next w:val="a0"/>
    <w:uiPriority w:val="35"/>
    <w:qFormat/>
    <w:rsid w:val="00C603BA"/>
    <w:pPr>
      <w:widowControl/>
      <w:spacing w:line="400" w:lineRule="exact"/>
      <w:ind w:firstLineChars="200" w:firstLine="200"/>
      <w:jc w:val="center"/>
    </w:pPr>
    <w:rPr>
      <w:rFonts w:eastAsia="宋体" w:cs="Arial"/>
    </w:rPr>
  </w:style>
  <w:style w:type="character" w:customStyle="1" w:styleId="fontstyle01">
    <w:name w:val="fontstyle01"/>
    <w:rsid w:val="00422954"/>
    <w:rPr>
      <w:rFonts w:ascii="宋体" w:eastAsia="宋体" w:hAnsi="宋体" w:hint="eastAsia"/>
      <w:b w:val="0"/>
      <w:bCs w:val="0"/>
      <w:i w:val="0"/>
      <w:iCs w:val="0"/>
      <w:color w:val="000000"/>
      <w:sz w:val="24"/>
      <w:szCs w:val="24"/>
    </w:rPr>
  </w:style>
  <w:style w:type="character" w:customStyle="1" w:styleId="fontstyle11">
    <w:name w:val="fontstyle11"/>
    <w:rsid w:val="00182BBC"/>
    <w:rPr>
      <w:rFonts w:ascii="TimesNewRomanPSMT" w:eastAsia="TimesNewRomanPSMT" w:hAnsi="TimesNewRomanPSMT" w:hint="eastAsia"/>
      <w:b w:val="0"/>
      <w:bCs w:val="0"/>
      <w:i w:val="0"/>
      <w:iCs w:val="0"/>
      <w:color w:val="000000"/>
      <w:sz w:val="24"/>
      <w:szCs w:val="24"/>
    </w:rPr>
  </w:style>
  <w:style w:type="table" w:styleId="af8">
    <w:name w:val="Table Grid"/>
    <w:basedOn w:val="a2"/>
    <w:uiPriority w:val="59"/>
    <w:qFormat/>
    <w:rsid w:val="00B17AD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rsid w:val="00B72204"/>
    <w:rPr>
      <w:rFonts w:ascii="TimesNewRomanPSMT" w:eastAsia="TimesNewRomanPSMT" w:hAnsi="TimesNewRomanPSMT" w:hint="eastAsia"/>
      <w:b w:val="0"/>
      <w:bCs w:val="0"/>
      <w:i w:val="0"/>
      <w:iCs w:val="0"/>
      <w:color w:val="000000"/>
      <w:sz w:val="22"/>
      <w:szCs w:val="22"/>
    </w:rPr>
  </w:style>
  <w:style w:type="character" w:styleId="af9">
    <w:name w:val="annotation reference"/>
    <w:uiPriority w:val="99"/>
    <w:semiHidden/>
    <w:unhideWhenUsed/>
    <w:qFormat/>
    <w:rsid w:val="002D74E9"/>
    <w:rPr>
      <w:sz w:val="21"/>
      <w:szCs w:val="21"/>
    </w:rPr>
  </w:style>
  <w:style w:type="paragraph" w:styleId="afa">
    <w:name w:val="annotation text"/>
    <w:basedOn w:val="a0"/>
    <w:link w:val="afb"/>
    <w:uiPriority w:val="99"/>
    <w:unhideWhenUsed/>
    <w:qFormat/>
    <w:rsid w:val="002D74E9"/>
    <w:pPr>
      <w:jc w:val="left"/>
    </w:pPr>
  </w:style>
  <w:style w:type="character" w:customStyle="1" w:styleId="afb">
    <w:name w:val="批注文字 字符"/>
    <w:basedOn w:val="a1"/>
    <w:link w:val="afa"/>
    <w:uiPriority w:val="99"/>
    <w:qFormat/>
    <w:rsid w:val="002D74E9"/>
  </w:style>
  <w:style w:type="paragraph" w:styleId="afc">
    <w:name w:val="annotation subject"/>
    <w:basedOn w:val="afa"/>
    <w:next w:val="afa"/>
    <w:link w:val="afd"/>
    <w:uiPriority w:val="99"/>
    <w:semiHidden/>
    <w:unhideWhenUsed/>
    <w:qFormat/>
    <w:rsid w:val="002D74E9"/>
    <w:rPr>
      <w:b/>
      <w:bCs/>
    </w:rPr>
  </w:style>
  <w:style w:type="character" w:customStyle="1" w:styleId="afd">
    <w:name w:val="批注主题 字符"/>
    <w:link w:val="afc"/>
    <w:uiPriority w:val="99"/>
    <w:semiHidden/>
    <w:qFormat/>
    <w:rsid w:val="002D74E9"/>
    <w:rPr>
      <w:b/>
      <w:bCs/>
    </w:rPr>
  </w:style>
  <w:style w:type="paragraph" w:styleId="afe">
    <w:name w:val="Balloon Text"/>
    <w:basedOn w:val="a0"/>
    <w:link w:val="aff"/>
    <w:uiPriority w:val="99"/>
    <w:semiHidden/>
    <w:unhideWhenUsed/>
    <w:qFormat/>
    <w:rsid w:val="002D74E9"/>
    <w:rPr>
      <w:sz w:val="18"/>
      <w:szCs w:val="18"/>
    </w:rPr>
  </w:style>
  <w:style w:type="character" w:customStyle="1" w:styleId="aff">
    <w:name w:val="批注框文本 字符"/>
    <w:link w:val="afe"/>
    <w:uiPriority w:val="99"/>
    <w:semiHidden/>
    <w:qFormat/>
    <w:rsid w:val="002D74E9"/>
    <w:rPr>
      <w:sz w:val="18"/>
      <w:szCs w:val="18"/>
    </w:rPr>
  </w:style>
  <w:style w:type="paragraph" w:customStyle="1" w:styleId="31">
    <w:name w:val="正文3"/>
    <w:basedOn w:val="11"/>
    <w:link w:val="32"/>
    <w:qFormat/>
    <w:rsid w:val="00DB358D"/>
    <w:pPr>
      <w:ind w:firstLineChars="160" w:firstLine="160"/>
    </w:pPr>
  </w:style>
  <w:style w:type="character" w:customStyle="1" w:styleId="32">
    <w:name w:val="正文3 字符"/>
    <w:link w:val="31"/>
    <w:qFormat/>
    <w:rsid w:val="00DB358D"/>
    <w:rPr>
      <w:rFonts w:ascii="Times New Roman" w:eastAsia="宋体" w:hAnsi="Times New Roman"/>
      <w:sz w:val="24"/>
    </w:rPr>
  </w:style>
  <w:style w:type="character" w:customStyle="1" w:styleId="fontstyle31">
    <w:name w:val="fontstyle31"/>
    <w:rsid w:val="00F96D6B"/>
    <w:rPr>
      <w:rFonts w:ascii="SymbolMT" w:hAnsi="SymbolMT" w:hint="default"/>
      <w:b w:val="0"/>
      <w:bCs w:val="0"/>
      <w:i w:val="0"/>
      <w:iCs w:val="0"/>
      <w:color w:val="000000"/>
      <w:sz w:val="34"/>
      <w:szCs w:val="34"/>
    </w:rPr>
  </w:style>
  <w:style w:type="paragraph" w:customStyle="1" w:styleId="22">
    <w:name w:val="公式2"/>
    <w:basedOn w:val="af3"/>
    <w:link w:val="23"/>
    <w:qFormat/>
    <w:rsid w:val="00D40C63"/>
    <w:pPr>
      <w:jc w:val="center"/>
    </w:pPr>
  </w:style>
  <w:style w:type="character" w:customStyle="1" w:styleId="23">
    <w:name w:val="公式2 字符"/>
    <w:link w:val="22"/>
    <w:rsid w:val="00D40C63"/>
    <w:rPr>
      <w:rFonts w:ascii="Times New Roman" w:eastAsia="宋体" w:hAnsi="Times New Roman"/>
      <w:sz w:val="24"/>
    </w:rPr>
  </w:style>
  <w:style w:type="character" w:customStyle="1" w:styleId="fontstyle41">
    <w:name w:val="fontstyle41"/>
    <w:rsid w:val="00FF1E29"/>
    <w:rPr>
      <w:rFonts w:ascii="SymbolMT" w:hAnsi="SymbolMT" w:hint="default"/>
      <w:b w:val="0"/>
      <w:bCs w:val="0"/>
      <w:i w:val="0"/>
      <w:iCs w:val="0"/>
      <w:color w:val="000000"/>
      <w:sz w:val="26"/>
      <w:szCs w:val="26"/>
    </w:rPr>
  </w:style>
  <w:style w:type="paragraph" w:customStyle="1" w:styleId="a">
    <w:name w:val="参考文献"/>
    <w:basedOn w:val="a0"/>
    <w:qFormat/>
    <w:rsid w:val="002C40C1"/>
    <w:pPr>
      <w:widowControl/>
      <w:numPr>
        <w:numId w:val="4"/>
      </w:numPr>
      <w:spacing w:line="400" w:lineRule="exact"/>
    </w:pPr>
    <w:rPr>
      <w:rFonts w:eastAsia="宋体"/>
    </w:rPr>
  </w:style>
  <w:style w:type="paragraph" w:customStyle="1" w:styleId="aff0">
    <w:name w:val="无编号_章标题"/>
    <w:basedOn w:val="a0"/>
    <w:next w:val="a0"/>
    <w:rsid w:val="00762901"/>
    <w:pPr>
      <w:spacing w:before="480" w:after="360"/>
      <w:jc w:val="center"/>
      <w:outlineLvl w:val="0"/>
    </w:pPr>
    <w:rPr>
      <w:rFonts w:eastAsia="黑体"/>
      <w:sz w:val="30"/>
    </w:rPr>
  </w:style>
  <w:style w:type="paragraph" w:styleId="TOC">
    <w:name w:val="TOC Heading"/>
    <w:basedOn w:val="1"/>
    <w:next w:val="a0"/>
    <w:uiPriority w:val="39"/>
    <w:unhideWhenUsed/>
    <w:qFormat/>
    <w:rsid w:val="00284F30"/>
    <w:pPr>
      <w:keepNext/>
      <w:keepLines/>
      <w:widowControl/>
      <w:spacing w:after="0" w:line="259" w:lineRule="auto"/>
      <w:jc w:val="left"/>
      <w:outlineLvl w:val="9"/>
    </w:pPr>
    <w:rPr>
      <w:rFonts w:ascii="等线 Light" w:eastAsia="等线 Light" w:hAnsi="等线 Light"/>
      <w:color w:val="2F5496"/>
      <w:kern w:val="0"/>
      <w:sz w:val="32"/>
      <w:szCs w:val="32"/>
    </w:rPr>
  </w:style>
  <w:style w:type="paragraph" w:styleId="TOC1">
    <w:name w:val="toc 1"/>
    <w:basedOn w:val="a0"/>
    <w:next w:val="a0"/>
    <w:autoRedefine/>
    <w:uiPriority w:val="39"/>
    <w:unhideWhenUsed/>
    <w:rsid w:val="00C3701C"/>
    <w:pPr>
      <w:spacing w:line="400" w:lineRule="exact"/>
    </w:pPr>
    <w:rPr>
      <w:rFonts w:eastAsia="黑体"/>
      <w:sz w:val="24"/>
    </w:rPr>
  </w:style>
  <w:style w:type="paragraph" w:styleId="TOC2">
    <w:name w:val="toc 2"/>
    <w:basedOn w:val="a0"/>
    <w:next w:val="a0"/>
    <w:link w:val="TOC20"/>
    <w:uiPriority w:val="39"/>
    <w:unhideWhenUsed/>
    <w:qFormat/>
    <w:rsid w:val="00C3701C"/>
    <w:pPr>
      <w:tabs>
        <w:tab w:val="right" w:leader="dot" w:pos="8494"/>
      </w:tabs>
      <w:spacing w:line="360" w:lineRule="exact"/>
      <w:jc w:val="center"/>
    </w:pPr>
    <w:rPr>
      <w:rFonts w:eastAsia="黑体"/>
      <w:sz w:val="24"/>
      <w:szCs w:val="32"/>
    </w:rPr>
  </w:style>
  <w:style w:type="paragraph" w:styleId="TOC3">
    <w:name w:val="toc 3"/>
    <w:basedOn w:val="a0"/>
    <w:next w:val="a0"/>
    <w:autoRedefine/>
    <w:uiPriority w:val="39"/>
    <w:unhideWhenUsed/>
    <w:rsid w:val="00C3701C"/>
    <w:pPr>
      <w:tabs>
        <w:tab w:val="right" w:leader="dot" w:pos="8494"/>
      </w:tabs>
      <w:spacing w:line="360" w:lineRule="exact"/>
      <w:ind w:firstLineChars="150" w:firstLine="360"/>
    </w:pPr>
    <w:rPr>
      <w:rFonts w:eastAsia="宋体"/>
      <w:noProof/>
      <w:kern w:val="44"/>
      <w:sz w:val="24"/>
      <w:szCs w:val="24"/>
    </w:rPr>
  </w:style>
  <w:style w:type="character" w:styleId="aff1">
    <w:name w:val="Hyperlink"/>
    <w:uiPriority w:val="99"/>
    <w:unhideWhenUsed/>
    <w:qFormat/>
    <w:rsid w:val="00284F30"/>
    <w:rPr>
      <w:color w:val="0563C1"/>
      <w:u w:val="single"/>
    </w:rPr>
  </w:style>
  <w:style w:type="character" w:styleId="aff2">
    <w:name w:val="page number"/>
    <w:uiPriority w:val="99"/>
    <w:semiHidden/>
    <w:unhideWhenUsed/>
    <w:rsid w:val="00493C53"/>
  </w:style>
  <w:style w:type="table" w:styleId="6-3">
    <w:name w:val="List Table 6 Colorful Accent 3"/>
    <w:basedOn w:val="a2"/>
    <w:uiPriority w:val="51"/>
    <w:rsid w:val="0046766D"/>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33">
    <w:name w:val="公式3"/>
    <w:basedOn w:val="af3"/>
    <w:link w:val="3Char"/>
    <w:qFormat/>
    <w:rsid w:val="00FA500D"/>
    <w:pPr>
      <w:tabs>
        <w:tab w:val="clear" w:pos="4253"/>
        <w:tab w:val="clear" w:pos="8504"/>
        <w:tab w:val="left" w:pos="0"/>
        <w:tab w:val="left" w:pos="1600"/>
      </w:tabs>
      <w:spacing w:before="0" w:line="400" w:lineRule="exact"/>
    </w:pPr>
  </w:style>
  <w:style w:type="character" w:customStyle="1" w:styleId="3Char">
    <w:name w:val="公式3 Char"/>
    <w:basedOn w:val="Char"/>
    <w:link w:val="33"/>
    <w:rsid w:val="00FA500D"/>
    <w:rPr>
      <w:rFonts w:ascii="Times New Roman" w:eastAsia="宋体" w:hAnsi="Times New Roman"/>
      <w:sz w:val="24"/>
    </w:rPr>
  </w:style>
  <w:style w:type="paragraph" w:customStyle="1" w:styleId="9-">
    <w:name w:val="9-图"/>
    <w:basedOn w:val="a0"/>
    <w:rsid w:val="00CD57D4"/>
    <w:pPr>
      <w:widowControl/>
      <w:adjustRightInd/>
      <w:snapToGrid w:val="0"/>
      <w:spacing w:before="120" w:after="240" w:line="400" w:lineRule="atLeast"/>
      <w:jc w:val="center"/>
      <w:textAlignment w:val="auto"/>
    </w:pPr>
    <w:rPr>
      <w:rFonts w:eastAsia="宋体"/>
      <w:kern w:val="2"/>
      <w:sz w:val="21"/>
      <w:szCs w:val="38"/>
    </w:rPr>
  </w:style>
  <w:style w:type="paragraph" w:customStyle="1" w:styleId="555-">
    <w:name w:val="555-正文"/>
    <w:basedOn w:val="a0"/>
    <w:rsid w:val="00CD57D4"/>
    <w:pPr>
      <w:adjustRightInd/>
      <w:spacing w:line="400" w:lineRule="exact"/>
      <w:ind w:firstLineChars="200" w:firstLine="200"/>
      <w:textAlignment w:val="auto"/>
    </w:pPr>
    <w:rPr>
      <w:rFonts w:eastAsia="宋体"/>
      <w:color w:val="000000"/>
      <w:kern w:val="2"/>
      <w:sz w:val="24"/>
      <w:szCs w:val="24"/>
    </w:rPr>
  </w:style>
  <w:style w:type="paragraph" w:customStyle="1" w:styleId="1-1">
    <w:name w:val="1-1级"/>
    <w:basedOn w:val="a0"/>
    <w:rsid w:val="00CD57D4"/>
    <w:pPr>
      <w:widowControl/>
      <w:adjustRightInd/>
      <w:spacing w:before="480" w:after="360" w:line="400" w:lineRule="exact"/>
      <w:jc w:val="center"/>
      <w:textAlignment w:val="auto"/>
      <w:outlineLvl w:val="0"/>
    </w:pPr>
    <w:rPr>
      <w:rFonts w:eastAsia="黑体"/>
      <w:kern w:val="2"/>
      <w:sz w:val="30"/>
      <w:szCs w:val="30"/>
    </w:rPr>
  </w:style>
  <w:style w:type="paragraph" w:customStyle="1" w:styleId="ListParagraph1">
    <w:name w:val="List Paragraph1"/>
    <w:basedOn w:val="a0"/>
    <w:rsid w:val="00BF01EE"/>
    <w:pPr>
      <w:adjustRightInd/>
      <w:spacing w:line="420" w:lineRule="exact"/>
      <w:ind w:firstLineChars="200" w:firstLine="420"/>
      <w:textAlignment w:val="auto"/>
    </w:pPr>
    <w:rPr>
      <w:rFonts w:ascii="Calibri" w:eastAsia="Adobe 仿宋 Std R" w:hAnsi="Calibri"/>
      <w:kern w:val="2"/>
      <w:sz w:val="21"/>
      <w:szCs w:val="21"/>
    </w:rPr>
  </w:style>
  <w:style w:type="table" w:customStyle="1" w:styleId="24">
    <w:name w:val="网格型2"/>
    <w:basedOn w:val="a2"/>
    <w:uiPriority w:val="39"/>
    <w:qFormat/>
    <w:rsid w:val="00BF01EE"/>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rsid w:val="00BF01EE"/>
    <w:rPr>
      <w:rFonts w:asciiTheme="minorHAnsi" w:eastAsiaTheme="minorEastAsia" w:hAnsiTheme="minorHAnsi" w:cstheme="minorBidi"/>
    </w:rPr>
  </w:style>
  <w:style w:type="paragraph" w:customStyle="1" w:styleId="WPSOffice2">
    <w:name w:val="WPSOffice手动目录 2"/>
    <w:rsid w:val="00BF01EE"/>
    <w:pPr>
      <w:ind w:leftChars="200" w:left="200"/>
    </w:pPr>
    <w:rPr>
      <w:rFonts w:asciiTheme="minorHAnsi" w:eastAsiaTheme="minorEastAsia" w:hAnsiTheme="minorHAnsi" w:cstheme="minorBidi"/>
    </w:rPr>
  </w:style>
  <w:style w:type="table" w:customStyle="1" w:styleId="6">
    <w:name w:val="网格型6"/>
    <w:basedOn w:val="a2"/>
    <w:next w:val="af8"/>
    <w:uiPriority w:val="59"/>
    <w:qFormat/>
    <w:rsid w:val="00BF01EE"/>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a1"/>
    <w:rsid w:val="00BF01EE"/>
  </w:style>
  <w:style w:type="character" w:customStyle="1" w:styleId="mjxassistivemathml">
    <w:name w:val="mjx_assistive_mathml"/>
    <w:basedOn w:val="a1"/>
    <w:rsid w:val="00BF01EE"/>
  </w:style>
  <w:style w:type="character" w:styleId="aff3">
    <w:name w:val="Strong"/>
    <w:basedOn w:val="a1"/>
    <w:uiPriority w:val="22"/>
    <w:qFormat/>
    <w:rsid w:val="00BF01EE"/>
    <w:rPr>
      <w:b/>
      <w:bCs/>
    </w:rPr>
  </w:style>
  <w:style w:type="table" w:customStyle="1" w:styleId="7">
    <w:name w:val="网格型7"/>
    <w:basedOn w:val="a2"/>
    <w:next w:val="af8"/>
    <w:uiPriority w:val="59"/>
    <w:rsid w:val="00BF01E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2"/>
    <w:next w:val="af8"/>
    <w:uiPriority w:val="59"/>
    <w:qFormat/>
    <w:rsid w:val="00BF01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2"/>
    <w:next w:val="af8"/>
    <w:uiPriority w:val="59"/>
    <w:rsid w:val="00BF01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0"/>
    <w:next w:val="a0"/>
    <w:link w:val="MTDisplayEquation0"/>
    <w:rsid w:val="00CA1A89"/>
    <w:pPr>
      <w:tabs>
        <w:tab w:val="center" w:pos="6720"/>
        <w:tab w:val="right" w:pos="13440"/>
      </w:tabs>
      <w:spacing w:line="400" w:lineRule="exact"/>
    </w:pPr>
    <w:rPr>
      <w:rFonts w:eastAsia="宋体"/>
      <w:sz w:val="24"/>
      <w:szCs w:val="22"/>
    </w:rPr>
  </w:style>
  <w:style w:type="character" w:customStyle="1" w:styleId="MTDisplayEquation0">
    <w:name w:val="MTDisplayEquation 字符"/>
    <w:basedOn w:val="a1"/>
    <w:link w:val="MTDisplayEquation"/>
    <w:rsid w:val="00CA1A89"/>
    <w:rPr>
      <w:rFonts w:ascii="Times New Roman" w:eastAsia="宋体" w:hAnsi="Times New Roman"/>
      <w:sz w:val="24"/>
      <w:szCs w:val="22"/>
    </w:rPr>
  </w:style>
  <w:style w:type="table" w:customStyle="1" w:styleId="61">
    <w:name w:val="网格型61"/>
    <w:basedOn w:val="a2"/>
    <w:next w:val="af8"/>
    <w:uiPriority w:val="59"/>
    <w:qFormat/>
    <w:rsid w:val="00673098"/>
    <w:rPr>
      <w:rFonts w:ascii="Calibri" w:eastAsia="宋体"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a0"/>
    <w:next w:val="a0"/>
    <w:autoRedefine/>
    <w:uiPriority w:val="39"/>
    <w:unhideWhenUsed/>
    <w:rsid w:val="00C3701C"/>
    <w:pPr>
      <w:tabs>
        <w:tab w:val="right" w:leader="dot" w:pos="8296"/>
      </w:tabs>
      <w:spacing w:line="360" w:lineRule="exact"/>
      <w:ind w:firstLineChars="300" w:firstLine="300"/>
    </w:pPr>
    <w:rPr>
      <w:rFonts w:eastAsia="宋体"/>
      <w:noProof/>
      <w:sz w:val="24"/>
      <w:szCs w:val="24"/>
    </w:rPr>
  </w:style>
  <w:style w:type="paragraph" w:styleId="aff4">
    <w:name w:val="Date"/>
    <w:basedOn w:val="a0"/>
    <w:next w:val="a0"/>
    <w:link w:val="aff5"/>
    <w:uiPriority w:val="99"/>
    <w:semiHidden/>
    <w:unhideWhenUsed/>
    <w:rsid w:val="00A06471"/>
    <w:pPr>
      <w:ind w:leftChars="2500" w:left="100"/>
    </w:pPr>
  </w:style>
  <w:style w:type="character" w:customStyle="1" w:styleId="aff5">
    <w:name w:val="日期 字符"/>
    <w:basedOn w:val="a1"/>
    <w:link w:val="aff4"/>
    <w:uiPriority w:val="99"/>
    <w:semiHidden/>
    <w:rsid w:val="00A06471"/>
    <w:rPr>
      <w:rFonts w:ascii="Times New Roman" w:eastAsia="Times New Roman" w:hAnsi="Times New Roman"/>
    </w:rPr>
  </w:style>
  <w:style w:type="character" w:customStyle="1" w:styleId="ql-author-65492">
    <w:name w:val="ql-author-65492"/>
    <w:basedOn w:val="a1"/>
    <w:rsid w:val="002E6EC6"/>
  </w:style>
  <w:style w:type="paragraph" w:customStyle="1" w:styleId="aff6">
    <w:name w:val="正文  首行缩进两字"/>
    <w:basedOn w:val="a0"/>
    <w:link w:val="Char1"/>
    <w:rsid w:val="002E6EC6"/>
    <w:pPr>
      <w:adjustRightInd/>
      <w:spacing w:line="300" w:lineRule="auto"/>
      <w:ind w:firstLineChars="200" w:firstLine="480"/>
      <w:textAlignment w:val="auto"/>
    </w:pPr>
    <w:rPr>
      <w:rFonts w:ascii="宋体" w:eastAsia="宋体" w:hAnsi="宋体"/>
      <w:kern w:val="2"/>
      <w:sz w:val="24"/>
      <w:szCs w:val="24"/>
    </w:rPr>
  </w:style>
  <w:style w:type="character" w:customStyle="1" w:styleId="Char1">
    <w:name w:val="正文  首行缩进两字 Char"/>
    <w:link w:val="aff6"/>
    <w:rsid w:val="002E6EC6"/>
    <w:rPr>
      <w:rFonts w:ascii="宋体" w:eastAsia="宋体" w:hAnsi="宋体"/>
      <w:kern w:val="2"/>
      <w:sz w:val="24"/>
      <w:szCs w:val="24"/>
    </w:rPr>
  </w:style>
  <w:style w:type="character" w:customStyle="1" w:styleId="40">
    <w:name w:val="标题 4 字符"/>
    <w:basedOn w:val="a1"/>
    <w:link w:val="4"/>
    <w:uiPriority w:val="9"/>
    <w:semiHidden/>
    <w:rsid w:val="002E6EC6"/>
    <w:rPr>
      <w:rFonts w:asciiTheme="majorHAnsi" w:eastAsiaTheme="majorEastAsia" w:hAnsiTheme="majorHAnsi" w:cstheme="majorBidi"/>
      <w:b/>
      <w:bCs/>
      <w:sz w:val="28"/>
      <w:szCs w:val="28"/>
    </w:rPr>
  </w:style>
  <w:style w:type="numbering" w:customStyle="1" w:styleId="13">
    <w:name w:val="无列表1"/>
    <w:next w:val="a3"/>
    <w:uiPriority w:val="99"/>
    <w:semiHidden/>
    <w:unhideWhenUsed/>
    <w:rsid w:val="00A25A4F"/>
  </w:style>
  <w:style w:type="table" w:customStyle="1" w:styleId="14">
    <w:name w:val="网格型1"/>
    <w:basedOn w:val="a2"/>
    <w:next w:val="af8"/>
    <w:uiPriority w:val="59"/>
    <w:qFormat/>
    <w:rsid w:val="00A25A4F"/>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1">
    <w:name w:val="清单表 6 彩色 - 着色 31"/>
    <w:basedOn w:val="a2"/>
    <w:next w:val="6-3"/>
    <w:uiPriority w:val="51"/>
    <w:rsid w:val="00A25A4F"/>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220">
    <w:name w:val="网格型22"/>
    <w:basedOn w:val="a2"/>
    <w:uiPriority w:val="39"/>
    <w:qFormat/>
    <w:rsid w:val="00A25A4F"/>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网格型62"/>
    <w:basedOn w:val="a2"/>
    <w:next w:val="af8"/>
    <w:uiPriority w:val="59"/>
    <w:qFormat/>
    <w:rsid w:val="00A25A4F"/>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
    <w:name w:val="网格型71"/>
    <w:basedOn w:val="a2"/>
    <w:next w:val="af8"/>
    <w:uiPriority w:val="59"/>
    <w:rsid w:val="00A25A4F"/>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
    <w:name w:val="网格型101"/>
    <w:basedOn w:val="a2"/>
    <w:next w:val="af8"/>
    <w:uiPriority w:val="59"/>
    <w:qFormat/>
    <w:rsid w:val="00A25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网格型211"/>
    <w:basedOn w:val="a2"/>
    <w:next w:val="af8"/>
    <w:uiPriority w:val="59"/>
    <w:rsid w:val="00A25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
    <w:name w:val="网格型611"/>
    <w:basedOn w:val="a2"/>
    <w:next w:val="af8"/>
    <w:uiPriority w:val="59"/>
    <w:qFormat/>
    <w:rsid w:val="00A25A4F"/>
    <w:rPr>
      <w:rFonts w:ascii="Calibri" w:eastAsia="宋体"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网格型3"/>
    <w:basedOn w:val="a2"/>
    <w:next w:val="af8"/>
    <w:uiPriority w:val="59"/>
    <w:qFormat/>
    <w:rsid w:val="0026728C"/>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
    <w:name w:val="无列表2"/>
    <w:next w:val="a3"/>
    <w:uiPriority w:val="99"/>
    <w:semiHidden/>
    <w:unhideWhenUsed/>
    <w:rsid w:val="007C66DA"/>
  </w:style>
  <w:style w:type="table" w:customStyle="1" w:styleId="41">
    <w:name w:val="网格型4"/>
    <w:basedOn w:val="a2"/>
    <w:next w:val="af8"/>
    <w:uiPriority w:val="59"/>
    <w:qFormat/>
    <w:rsid w:val="007C66D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2">
    <w:name w:val="清单表 6 彩色 - 着色 32"/>
    <w:basedOn w:val="a2"/>
    <w:next w:val="6-3"/>
    <w:uiPriority w:val="51"/>
    <w:rsid w:val="007C66DA"/>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230">
    <w:name w:val="网格型23"/>
    <w:basedOn w:val="a2"/>
    <w:uiPriority w:val="39"/>
    <w:qFormat/>
    <w:rsid w:val="007C66DA"/>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
    <w:name w:val="网格型63"/>
    <w:basedOn w:val="a2"/>
    <w:next w:val="af8"/>
    <w:uiPriority w:val="59"/>
    <w:qFormat/>
    <w:rsid w:val="007C66DA"/>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网格型72"/>
    <w:basedOn w:val="a2"/>
    <w:next w:val="af8"/>
    <w:uiPriority w:val="59"/>
    <w:rsid w:val="007C66D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
    <w:name w:val="网格型102"/>
    <w:basedOn w:val="a2"/>
    <w:next w:val="af8"/>
    <w:uiPriority w:val="59"/>
    <w:qFormat/>
    <w:rsid w:val="007C66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网格型212"/>
    <w:basedOn w:val="a2"/>
    <w:next w:val="af8"/>
    <w:uiPriority w:val="59"/>
    <w:rsid w:val="007C66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
    <w:name w:val="网格型612"/>
    <w:basedOn w:val="a2"/>
    <w:next w:val="af8"/>
    <w:uiPriority w:val="59"/>
    <w:qFormat/>
    <w:rsid w:val="007C66DA"/>
    <w:rPr>
      <w:rFonts w:ascii="Calibri" w:eastAsia="宋体"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
    <w:name w:val="无列表11"/>
    <w:next w:val="a3"/>
    <w:uiPriority w:val="99"/>
    <w:semiHidden/>
    <w:unhideWhenUsed/>
    <w:rsid w:val="007C66DA"/>
  </w:style>
  <w:style w:type="table" w:customStyle="1" w:styleId="111">
    <w:name w:val="网格型11"/>
    <w:basedOn w:val="a2"/>
    <w:next w:val="af8"/>
    <w:uiPriority w:val="59"/>
    <w:qFormat/>
    <w:rsid w:val="007C66D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11">
    <w:name w:val="清单表 6 彩色 - 着色 311"/>
    <w:basedOn w:val="a2"/>
    <w:next w:val="6-3"/>
    <w:uiPriority w:val="51"/>
    <w:rsid w:val="007C66DA"/>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221">
    <w:name w:val="网格型221"/>
    <w:basedOn w:val="a2"/>
    <w:uiPriority w:val="39"/>
    <w:qFormat/>
    <w:rsid w:val="007C66DA"/>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
    <w:name w:val="网格型621"/>
    <w:basedOn w:val="a2"/>
    <w:next w:val="af8"/>
    <w:uiPriority w:val="59"/>
    <w:qFormat/>
    <w:rsid w:val="007C66DA"/>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
    <w:name w:val="网格型711"/>
    <w:basedOn w:val="a2"/>
    <w:next w:val="af8"/>
    <w:uiPriority w:val="59"/>
    <w:rsid w:val="007C66D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
    <w:name w:val="网格型1011"/>
    <w:basedOn w:val="a2"/>
    <w:next w:val="af8"/>
    <w:uiPriority w:val="59"/>
    <w:qFormat/>
    <w:rsid w:val="007C66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网格型2111"/>
    <w:basedOn w:val="a2"/>
    <w:next w:val="af8"/>
    <w:uiPriority w:val="59"/>
    <w:rsid w:val="007C66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1">
    <w:name w:val="网格型6111"/>
    <w:basedOn w:val="a2"/>
    <w:next w:val="af8"/>
    <w:uiPriority w:val="59"/>
    <w:qFormat/>
    <w:rsid w:val="007C66DA"/>
    <w:rPr>
      <w:rFonts w:ascii="Calibri" w:eastAsia="宋体"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
    <w:basedOn w:val="a2"/>
    <w:next w:val="af8"/>
    <w:uiPriority w:val="59"/>
    <w:qFormat/>
    <w:rsid w:val="007C66D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2"/>
    <w:next w:val="af8"/>
    <w:uiPriority w:val="59"/>
    <w:qFormat/>
    <w:rsid w:val="00907EDF"/>
    <w:rPr>
      <w:rFonts w:ascii="Calibri" w:eastAsia="宋体"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目录-标题1"/>
    <w:basedOn w:val="TOC2"/>
    <w:link w:val="-1Char"/>
    <w:rsid w:val="00C3701C"/>
    <w:pPr>
      <w:spacing w:line="360" w:lineRule="atLeast"/>
    </w:pPr>
    <w:rPr>
      <w:noProof/>
      <w:szCs w:val="24"/>
    </w:rPr>
  </w:style>
  <w:style w:type="paragraph" w:customStyle="1" w:styleId="15">
    <w:name w:val="目录，标题1"/>
    <w:basedOn w:val="-1"/>
    <w:link w:val="1Char"/>
    <w:qFormat/>
    <w:rsid w:val="00C3701C"/>
  </w:style>
  <w:style w:type="character" w:customStyle="1" w:styleId="TOC20">
    <w:name w:val="TOC 2 字符"/>
    <w:basedOn w:val="a1"/>
    <w:link w:val="TOC2"/>
    <w:uiPriority w:val="39"/>
    <w:rsid w:val="00C3701C"/>
    <w:rPr>
      <w:rFonts w:ascii="Times New Roman" w:eastAsia="黑体" w:hAnsi="Times New Roman"/>
      <w:sz w:val="24"/>
      <w:szCs w:val="32"/>
    </w:rPr>
  </w:style>
  <w:style w:type="character" w:customStyle="1" w:styleId="-1Char">
    <w:name w:val="目录-标题1 Char"/>
    <w:basedOn w:val="TOC20"/>
    <w:link w:val="-1"/>
    <w:rsid w:val="00C3701C"/>
    <w:rPr>
      <w:rFonts w:ascii="Times New Roman" w:eastAsia="黑体" w:hAnsi="Times New Roman"/>
      <w:noProof/>
      <w:sz w:val="24"/>
      <w:szCs w:val="24"/>
    </w:rPr>
  </w:style>
  <w:style w:type="character" w:customStyle="1" w:styleId="1Char">
    <w:name w:val="目录，标题1 Char"/>
    <w:basedOn w:val="-1Char"/>
    <w:link w:val="15"/>
    <w:rsid w:val="00C3701C"/>
    <w:rPr>
      <w:rFonts w:ascii="Times New Roman" w:eastAsia="黑体" w:hAnsi="Times New Roman"/>
      <w:noProof/>
      <w:sz w:val="24"/>
      <w:szCs w:val="24"/>
    </w:rPr>
  </w:style>
  <w:style w:type="paragraph" w:customStyle="1" w:styleId="Default">
    <w:name w:val="Default"/>
    <w:rsid w:val="00AF0517"/>
    <w:pPr>
      <w:widowControl w:val="0"/>
      <w:autoSpaceDE w:val="0"/>
      <w:autoSpaceDN w:val="0"/>
      <w:adjustRightInd w:val="0"/>
    </w:pPr>
    <w:rPr>
      <w:rFonts w:ascii="微软雅黑" w:eastAsia="微软雅黑" w:cs="微软雅黑"/>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40750">
      <w:bodyDiv w:val="1"/>
      <w:marLeft w:val="0"/>
      <w:marRight w:val="0"/>
      <w:marTop w:val="0"/>
      <w:marBottom w:val="0"/>
      <w:divBdr>
        <w:top w:val="none" w:sz="0" w:space="0" w:color="auto"/>
        <w:left w:val="none" w:sz="0" w:space="0" w:color="auto"/>
        <w:bottom w:val="none" w:sz="0" w:space="0" w:color="auto"/>
        <w:right w:val="none" w:sz="0" w:space="0" w:color="auto"/>
      </w:divBdr>
    </w:div>
    <w:div w:id="127165714">
      <w:bodyDiv w:val="1"/>
      <w:marLeft w:val="0"/>
      <w:marRight w:val="0"/>
      <w:marTop w:val="0"/>
      <w:marBottom w:val="0"/>
      <w:divBdr>
        <w:top w:val="none" w:sz="0" w:space="0" w:color="auto"/>
        <w:left w:val="none" w:sz="0" w:space="0" w:color="auto"/>
        <w:bottom w:val="none" w:sz="0" w:space="0" w:color="auto"/>
        <w:right w:val="none" w:sz="0" w:space="0" w:color="auto"/>
      </w:divBdr>
    </w:div>
    <w:div w:id="131021704">
      <w:bodyDiv w:val="1"/>
      <w:marLeft w:val="0"/>
      <w:marRight w:val="0"/>
      <w:marTop w:val="0"/>
      <w:marBottom w:val="0"/>
      <w:divBdr>
        <w:top w:val="none" w:sz="0" w:space="0" w:color="auto"/>
        <w:left w:val="none" w:sz="0" w:space="0" w:color="auto"/>
        <w:bottom w:val="none" w:sz="0" w:space="0" w:color="auto"/>
        <w:right w:val="none" w:sz="0" w:space="0" w:color="auto"/>
      </w:divBdr>
    </w:div>
    <w:div w:id="176310445">
      <w:bodyDiv w:val="1"/>
      <w:marLeft w:val="0"/>
      <w:marRight w:val="0"/>
      <w:marTop w:val="0"/>
      <w:marBottom w:val="0"/>
      <w:divBdr>
        <w:top w:val="none" w:sz="0" w:space="0" w:color="auto"/>
        <w:left w:val="none" w:sz="0" w:space="0" w:color="auto"/>
        <w:bottom w:val="none" w:sz="0" w:space="0" w:color="auto"/>
        <w:right w:val="none" w:sz="0" w:space="0" w:color="auto"/>
      </w:divBdr>
    </w:div>
    <w:div w:id="200826740">
      <w:bodyDiv w:val="1"/>
      <w:marLeft w:val="0"/>
      <w:marRight w:val="0"/>
      <w:marTop w:val="0"/>
      <w:marBottom w:val="0"/>
      <w:divBdr>
        <w:top w:val="none" w:sz="0" w:space="0" w:color="auto"/>
        <w:left w:val="none" w:sz="0" w:space="0" w:color="auto"/>
        <w:bottom w:val="none" w:sz="0" w:space="0" w:color="auto"/>
        <w:right w:val="none" w:sz="0" w:space="0" w:color="auto"/>
      </w:divBdr>
    </w:div>
    <w:div w:id="212041210">
      <w:bodyDiv w:val="1"/>
      <w:marLeft w:val="0"/>
      <w:marRight w:val="0"/>
      <w:marTop w:val="0"/>
      <w:marBottom w:val="0"/>
      <w:divBdr>
        <w:top w:val="none" w:sz="0" w:space="0" w:color="auto"/>
        <w:left w:val="none" w:sz="0" w:space="0" w:color="auto"/>
        <w:bottom w:val="none" w:sz="0" w:space="0" w:color="auto"/>
        <w:right w:val="none" w:sz="0" w:space="0" w:color="auto"/>
      </w:divBdr>
    </w:div>
    <w:div w:id="287132121">
      <w:bodyDiv w:val="1"/>
      <w:marLeft w:val="0"/>
      <w:marRight w:val="0"/>
      <w:marTop w:val="0"/>
      <w:marBottom w:val="0"/>
      <w:divBdr>
        <w:top w:val="none" w:sz="0" w:space="0" w:color="auto"/>
        <w:left w:val="none" w:sz="0" w:space="0" w:color="auto"/>
        <w:bottom w:val="none" w:sz="0" w:space="0" w:color="auto"/>
        <w:right w:val="none" w:sz="0" w:space="0" w:color="auto"/>
      </w:divBdr>
    </w:div>
    <w:div w:id="405496550">
      <w:bodyDiv w:val="1"/>
      <w:marLeft w:val="0"/>
      <w:marRight w:val="0"/>
      <w:marTop w:val="0"/>
      <w:marBottom w:val="0"/>
      <w:divBdr>
        <w:top w:val="none" w:sz="0" w:space="0" w:color="auto"/>
        <w:left w:val="none" w:sz="0" w:space="0" w:color="auto"/>
        <w:bottom w:val="none" w:sz="0" w:space="0" w:color="auto"/>
        <w:right w:val="none" w:sz="0" w:space="0" w:color="auto"/>
      </w:divBdr>
    </w:div>
    <w:div w:id="428240608">
      <w:bodyDiv w:val="1"/>
      <w:marLeft w:val="0"/>
      <w:marRight w:val="0"/>
      <w:marTop w:val="0"/>
      <w:marBottom w:val="0"/>
      <w:divBdr>
        <w:top w:val="none" w:sz="0" w:space="0" w:color="auto"/>
        <w:left w:val="none" w:sz="0" w:space="0" w:color="auto"/>
        <w:bottom w:val="none" w:sz="0" w:space="0" w:color="auto"/>
        <w:right w:val="none" w:sz="0" w:space="0" w:color="auto"/>
      </w:divBdr>
    </w:div>
    <w:div w:id="569969736">
      <w:bodyDiv w:val="1"/>
      <w:marLeft w:val="0"/>
      <w:marRight w:val="0"/>
      <w:marTop w:val="0"/>
      <w:marBottom w:val="0"/>
      <w:divBdr>
        <w:top w:val="none" w:sz="0" w:space="0" w:color="auto"/>
        <w:left w:val="none" w:sz="0" w:space="0" w:color="auto"/>
        <w:bottom w:val="none" w:sz="0" w:space="0" w:color="auto"/>
        <w:right w:val="none" w:sz="0" w:space="0" w:color="auto"/>
      </w:divBdr>
    </w:div>
    <w:div w:id="590894599">
      <w:bodyDiv w:val="1"/>
      <w:marLeft w:val="0"/>
      <w:marRight w:val="0"/>
      <w:marTop w:val="0"/>
      <w:marBottom w:val="0"/>
      <w:divBdr>
        <w:top w:val="none" w:sz="0" w:space="0" w:color="auto"/>
        <w:left w:val="none" w:sz="0" w:space="0" w:color="auto"/>
        <w:bottom w:val="none" w:sz="0" w:space="0" w:color="auto"/>
        <w:right w:val="none" w:sz="0" w:space="0" w:color="auto"/>
      </w:divBdr>
    </w:div>
    <w:div w:id="594829740">
      <w:bodyDiv w:val="1"/>
      <w:marLeft w:val="0"/>
      <w:marRight w:val="0"/>
      <w:marTop w:val="0"/>
      <w:marBottom w:val="0"/>
      <w:divBdr>
        <w:top w:val="none" w:sz="0" w:space="0" w:color="auto"/>
        <w:left w:val="none" w:sz="0" w:space="0" w:color="auto"/>
        <w:bottom w:val="none" w:sz="0" w:space="0" w:color="auto"/>
        <w:right w:val="none" w:sz="0" w:space="0" w:color="auto"/>
      </w:divBdr>
    </w:div>
    <w:div w:id="641155695">
      <w:bodyDiv w:val="1"/>
      <w:marLeft w:val="0"/>
      <w:marRight w:val="0"/>
      <w:marTop w:val="0"/>
      <w:marBottom w:val="0"/>
      <w:divBdr>
        <w:top w:val="none" w:sz="0" w:space="0" w:color="auto"/>
        <w:left w:val="none" w:sz="0" w:space="0" w:color="auto"/>
        <w:bottom w:val="none" w:sz="0" w:space="0" w:color="auto"/>
        <w:right w:val="none" w:sz="0" w:space="0" w:color="auto"/>
      </w:divBdr>
    </w:div>
    <w:div w:id="672220950">
      <w:bodyDiv w:val="1"/>
      <w:marLeft w:val="0"/>
      <w:marRight w:val="0"/>
      <w:marTop w:val="0"/>
      <w:marBottom w:val="0"/>
      <w:divBdr>
        <w:top w:val="none" w:sz="0" w:space="0" w:color="auto"/>
        <w:left w:val="none" w:sz="0" w:space="0" w:color="auto"/>
        <w:bottom w:val="none" w:sz="0" w:space="0" w:color="auto"/>
        <w:right w:val="none" w:sz="0" w:space="0" w:color="auto"/>
      </w:divBdr>
    </w:div>
    <w:div w:id="691953394">
      <w:bodyDiv w:val="1"/>
      <w:marLeft w:val="0"/>
      <w:marRight w:val="0"/>
      <w:marTop w:val="0"/>
      <w:marBottom w:val="0"/>
      <w:divBdr>
        <w:top w:val="none" w:sz="0" w:space="0" w:color="auto"/>
        <w:left w:val="none" w:sz="0" w:space="0" w:color="auto"/>
        <w:bottom w:val="none" w:sz="0" w:space="0" w:color="auto"/>
        <w:right w:val="none" w:sz="0" w:space="0" w:color="auto"/>
      </w:divBdr>
    </w:div>
    <w:div w:id="732047087">
      <w:bodyDiv w:val="1"/>
      <w:marLeft w:val="0"/>
      <w:marRight w:val="0"/>
      <w:marTop w:val="0"/>
      <w:marBottom w:val="0"/>
      <w:divBdr>
        <w:top w:val="none" w:sz="0" w:space="0" w:color="auto"/>
        <w:left w:val="none" w:sz="0" w:space="0" w:color="auto"/>
        <w:bottom w:val="none" w:sz="0" w:space="0" w:color="auto"/>
        <w:right w:val="none" w:sz="0" w:space="0" w:color="auto"/>
      </w:divBdr>
    </w:div>
    <w:div w:id="747967741">
      <w:bodyDiv w:val="1"/>
      <w:marLeft w:val="0"/>
      <w:marRight w:val="0"/>
      <w:marTop w:val="0"/>
      <w:marBottom w:val="0"/>
      <w:divBdr>
        <w:top w:val="none" w:sz="0" w:space="0" w:color="auto"/>
        <w:left w:val="none" w:sz="0" w:space="0" w:color="auto"/>
        <w:bottom w:val="none" w:sz="0" w:space="0" w:color="auto"/>
        <w:right w:val="none" w:sz="0" w:space="0" w:color="auto"/>
      </w:divBdr>
    </w:div>
    <w:div w:id="751126627">
      <w:bodyDiv w:val="1"/>
      <w:marLeft w:val="0"/>
      <w:marRight w:val="0"/>
      <w:marTop w:val="0"/>
      <w:marBottom w:val="0"/>
      <w:divBdr>
        <w:top w:val="none" w:sz="0" w:space="0" w:color="auto"/>
        <w:left w:val="none" w:sz="0" w:space="0" w:color="auto"/>
        <w:bottom w:val="none" w:sz="0" w:space="0" w:color="auto"/>
        <w:right w:val="none" w:sz="0" w:space="0" w:color="auto"/>
      </w:divBdr>
    </w:div>
    <w:div w:id="899828898">
      <w:bodyDiv w:val="1"/>
      <w:marLeft w:val="0"/>
      <w:marRight w:val="0"/>
      <w:marTop w:val="0"/>
      <w:marBottom w:val="0"/>
      <w:divBdr>
        <w:top w:val="none" w:sz="0" w:space="0" w:color="auto"/>
        <w:left w:val="none" w:sz="0" w:space="0" w:color="auto"/>
        <w:bottom w:val="none" w:sz="0" w:space="0" w:color="auto"/>
        <w:right w:val="none" w:sz="0" w:space="0" w:color="auto"/>
      </w:divBdr>
    </w:div>
    <w:div w:id="903297575">
      <w:bodyDiv w:val="1"/>
      <w:marLeft w:val="0"/>
      <w:marRight w:val="0"/>
      <w:marTop w:val="0"/>
      <w:marBottom w:val="0"/>
      <w:divBdr>
        <w:top w:val="none" w:sz="0" w:space="0" w:color="auto"/>
        <w:left w:val="none" w:sz="0" w:space="0" w:color="auto"/>
        <w:bottom w:val="none" w:sz="0" w:space="0" w:color="auto"/>
        <w:right w:val="none" w:sz="0" w:space="0" w:color="auto"/>
      </w:divBdr>
    </w:div>
    <w:div w:id="943268878">
      <w:bodyDiv w:val="1"/>
      <w:marLeft w:val="0"/>
      <w:marRight w:val="0"/>
      <w:marTop w:val="0"/>
      <w:marBottom w:val="0"/>
      <w:divBdr>
        <w:top w:val="none" w:sz="0" w:space="0" w:color="auto"/>
        <w:left w:val="none" w:sz="0" w:space="0" w:color="auto"/>
        <w:bottom w:val="none" w:sz="0" w:space="0" w:color="auto"/>
        <w:right w:val="none" w:sz="0" w:space="0" w:color="auto"/>
      </w:divBdr>
    </w:div>
    <w:div w:id="963076368">
      <w:bodyDiv w:val="1"/>
      <w:marLeft w:val="0"/>
      <w:marRight w:val="0"/>
      <w:marTop w:val="0"/>
      <w:marBottom w:val="0"/>
      <w:divBdr>
        <w:top w:val="none" w:sz="0" w:space="0" w:color="auto"/>
        <w:left w:val="none" w:sz="0" w:space="0" w:color="auto"/>
        <w:bottom w:val="none" w:sz="0" w:space="0" w:color="auto"/>
        <w:right w:val="none" w:sz="0" w:space="0" w:color="auto"/>
      </w:divBdr>
    </w:div>
    <w:div w:id="992636433">
      <w:bodyDiv w:val="1"/>
      <w:marLeft w:val="0"/>
      <w:marRight w:val="0"/>
      <w:marTop w:val="0"/>
      <w:marBottom w:val="0"/>
      <w:divBdr>
        <w:top w:val="none" w:sz="0" w:space="0" w:color="auto"/>
        <w:left w:val="none" w:sz="0" w:space="0" w:color="auto"/>
        <w:bottom w:val="none" w:sz="0" w:space="0" w:color="auto"/>
        <w:right w:val="none" w:sz="0" w:space="0" w:color="auto"/>
      </w:divBdr>
    </w:div>
    <w:div w:id="1277522497">
      <w:bodyDiv w:val="1"/>
      <w:marLeft w:val="0"/>
      <w:marRight w:val="0"/>
      <w:marTop w:val="0"/>
      <w:marBottom w:val="0"/>
      <w:divBdr>
        <w:top w:val="none" w:sz="0" w:space="0" w:color="auto"/>
        <w:left w:val="none" w:sz="0" w:space="0" w:color="auto"/>
        <w:bottom w:val="none" w:sz="0" w:space="0" w:color="auto"/>
        <w:right w:val="none" w:sz="0" w:space="0" w:color="auto"/>
      </w:divBdr>
    </w:div>
    <w:div w:id="1419668037">
      <w:bodyDiv w:val="1"/>
      <w:marLeft w:val="0"/>
      <w:marRight w:val="0"/>
      <w:marTop w:val="0"/>
      <w:marBottom w:val="0"/>
      <w:divBdr>
        <w:top w:val="none" w:sz="0" w:space="0" w:color="auto"/>
        <w:left w:val="none" w:sz="0" w:space="0" w:color="auto"/>
        <w:bottom w:val="none" w:sz="0" w:space="0" w:color="auto"/>
        <w:right w:val="none" w:sz="0" w:space="0" w:color="auto"/>
      </w:divBdr>
    </w:div>
    <w:div w:id="1430156230">
      <w:bodyDiv w:val="1"/>
      <w:marLeft w:val="0"/>
      <w:marRight w:val="0"/>
      <w:marTop w:val="0"/>
      <w:marBottom w:val="0"/>
      <w:divBdr>
        <w:top w:val="none" w:sz="0" w:space="0" w:color="auto"/>
        <w:left w:val="none" w:sz="0" w:space="0" w:color="auto"/>
        <w:bottom w:val="none" w:sz="0" w:space="0" w:color="auto"/>
        <w:right w:val="none" w:sz="0" w:space="0" w:color="auto"/>
      </w:divBdr>
    </w:div>
    <w:div w:id="1449934655">
      <w:bodyDiv w:val="1"/>
      <w:marLeft w:val="0"/>
      <w:marRight w:val="0"/>
      <w:marTop w:val="0"/>
      <w:marBottom w:val="0"/>
      <w:divBdr>
        <w:top w:val="none" w:sz="0" w:space="0" w:color="auto"/>
        <w:left w:val="none" w:sz="0" w:space="0" w:color="auto"/>
        <w:bottom w:val="none" w:sz="0" w:space="0" w:color="auto"/>
        <w:right w:val="none" w:sz="0" w:space="0" w:color="auto"/>
      </w:divBdr>
    </w:div>
    <w:div w:id="1466585313">
      <w:bodyDiv w:val="1"/>
      <w:marLeft w:val="0"/>
      <w:marRight w:val="0"/>
      <w:marTop w:val="0"/>
      <w:marBottom w:val="0"/>
      <w:divBdr>
        <w:top w:val="none" w:sz="0" w:space="0" w:color="auto"/>
        <w:left w:val="none" w:sz="0" w:space="0" w:color="auto"/>
        <w:bottom w:val="none" w:sz="0" w:space="0" w:color="auto"/>
        <w:right w:val="none" w:sz="0" w:space="0" w:color="auto"/>
      </w:divBdr>
    </w:div>
    <w:div w:id="1489202233">
      <w:bodyDiv w:val="1"/>
      <w:marLeft w:val="0"/>
      <w:marRight w:val="0"/>
      <w:marTop w:val="0"/>
      <w:marBottom w:val="0"/>
      <w:divBdr>
        <w:top w:val="none" w:sz="0" w:space="0" w:color="auto"/>
        <w:left w:val="none" w:sz="0" w:space="0" w:color="auto"/>
        <w:bottom w:val="none" w:sz="0" w:space="0" w:color="auto"/>
        <w:right w:val="none" w:sz="0" w:space="0" w:color="auto"/>
      </w:divBdr>
    </w:div>
    <w:div w:id="1703745374">
      <w:bodyDiv w:val="1"/>
      <w:marLeft w:val="0"/>
      <w:marRight w:val="0"/>
      <w:marTop w:val="0"/>
      <w:marBottom w:val="0"/>
      <w:divBdr>
        <w:top w:val="none" w:sz="0" w:space="0" w:color="auto"/>
        <w:left w:val="none" w:sz="0" w:space="0" w:color="auto"/>
        <w:bottom w:val="none" w:sz="0" w:space="0" w:color="auto"/>
        <w:right w:val="none" w:sz="0" w:space="0" w:color="auto"/>
      </w:divBdr>
    </w:div>
    <w:div w:id="1730641732">
      <w:bodyDiv w:val="1"/>
      <w:marLeft w:val="0"/>
      <w:marRight w:val="0"/>
      <w:marTop w:val="0"/>
      <w:marBottom w:val="0"/>
      <w:divBdr>
        <w:top w:val="none" w:sz="0" w:space="0" w:color="auto"/>
        <w:left w:val="none" w:sz="0" w:space="0" w:color="auto"/>
        <w:bottom w:val="none" w:sz="0" w:space="0" w:color="auto"/>
        <w:right w:val="none" w:sz="0" w:space="0" w:color="auto"/>
      </w:divBdr>
    </w:div>
    <w:div w:id="1808814030">
      <w:bodyDiv w:val="1"/>
      <w:marLeft w:val="0"/>
      <w:marRight w:val="0"/>
      <w:marTop w:val="0"/>
      <w:marBottom w:val="0"/>
      <w:divBdr>
        <w:top w:val="none" w:sz="0" w:space="0" w:color="auto"/>
        <w:left w:val="none" w:sz="0" w:space="0" w:color="auto"/>
        <w:bottom w:val="none" w:sz="0" w:space="0" w:color="auto"/>
        <w:right w:val="none" w:sz="0" w:space="0" w:color="auto"/>
      </w:divBdr>
    </w:div>
    <w:div w:id="1871802322">
      <w:bodyDiv w:val="1"/>
      <w:marLeft w:val="0"/>
      <w:marRight w:val="0"/>
      <w:marTop w:val="0"/>
      <w:marBottom w:val="0"/>
      <w:divBdr>
        <w:top w:val="none" w:sz="0" w:space="0" w:color="auto"/>
        <w:left w:val="none" w:sz="0" w:space="0" w:color="auto"/>
        <w:bottom w:val="none" w:sz="0" w:space="0" w:color="auto"/>
        <w:right w:val="none" w:sz="0" w:space="0" w:color="auto"/>
      </w:divBdr>
      <w:divsChild>
        <w:div w:id="471139274">
          <w:marLeft w:val="0"/>
          <w:marRight w:val="0"/>
          <w:marTop w:val="0"/>
          <w:marBottom w:val="0"/>
          <w:divBdr>
            <w:top w:val="none" w:sz="0" w:space="0" w:color="auto"/>
            <w:left w:val="none" w:sz="0" w:space="0" w:color="auto"/>
            <w:bottom w:val="none" w:sz="0" w:space="0" w:color="auto"/>
            <w:right w:val="none" w:sz="0" w:space="0" w:color="auto"/>
          </w:divBdr>
        </w:div>
      </w:divsChild>
    </w:div>
    <w:div w:id="1935360678">
      <w:bodyDiv w:val="1"/>
      <w:marLeft w:val="0"/>
      <w:marRight w:val="0"/>
      <w:marTop w:val="0"/>
      <w:marBottom w:val="0"/>
      <w:divBdr>
        <w:top w:val="none" w:sz="0" w:space="0" w:color="auto"/>
        <w:left w:val="none" w:sz="0" w:space="0" w:color="auto"/>
        <w:bottom w:val="none" w:sz="0" w:space="0" w:color="auto"/>
        <w:right w:val="none" w:sz="0" w:space="0" w:color="auto"/>
      </w:divBdr>
    </w:div>
    <w:div w:id="208283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63A09-2DD6-4A6A-B08A-0E0FA0EB6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9</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Wang</dc:creator>
  <cp:keywords/>
  <dc:description/>
  <cp:lastModifiedBy>hp</cp:lastModifiedBy>
  <cp:revision>68</cp:revision>
  <cp:lastPrinted>2021-10-11T08:43:00Z</cp:lastPrinted>
  <dcterms:created xsi:type="dcterms:W3CDTF">2021-10-18T09:30:00Z</dcterms:created>
  <dcterms:modified xsi:type="dcterms:W3CDTF">2021-11-27T02:57:00Z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false</vt:bool>
  </property>
  <property fmtid="{D5CDD505-2E9C-101B-9397-08002B2CF9AE}" pid="3" name="MTEquationNumber2">
    <vt:lpwstr>(#S1.#E1)</vt:lpwstr>
  </property>
  <property fmtid="{D5CDD505-2E9C-101B-9397-08002B2CF9AE}" pid="4" name="MTWinEqns">
    <vt:bool>true</vt:bool>
  </property>
</Properties>
</file>